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2E13C" w14:textId="6061096A" w:rsidR="001931B0" w:rsidRPr="004313A9" w:rsidRDefault="00EF73FE" w:rsidP="001137A0">
      <w:pPr>
        <w:spacing w:after="60"/>
        <w:ind w:right="21"/>
        <w:jc w:val="center"/>
        <w:rPr>
          <w:b/>
          <w:sz w:val="20"/>
          <w:szCs w:val="20"/>
        </w:rPr>
      </w:pPr>
      <w:r w:rsidRPr="004313A9">
        <w:rPr>
          <w:b/>
          <w:sz w:val="20"/>
          <w:szCs w:val="20"/>
        </w:rPr>
        <w:t>ДОГОВОР НА ПРОВЕДЕНИЕ РАСЧЕТОВ ПО ОПЕРАЦИЯМ ОПЛАТЫ ТОВАРОВ/УСЛУГ</w:t>
      </w:r>
    </w:p>
    <w:p w14:paraId="340792B0" w14:textId="446EE9A5" w:rsidR="001931B0" w:rsidRPr="004313A9" w:rsidRDefault="00EF73FE" w:rsidP="001137A0">
      <w:pPr>
        <w:spacing w:after="60"/>
        <w:ind w:right="21"/>
        <w:jc w:val="center"/>
        <w:rPr>
          <w:b/>
          <w:sz w:val="20"/>
          <w:szCs w:val="20"/>
        </w:rPr>
      </w:pPr>
      <w:r w:rsidRPr="004313A9">
        <w:rPr>
          <w:b/>
          <w:sz w:val="20"/>
          <w:szCs w:val="20"/>
        </w:rPr>
        <w:t>С УСЛОВИЕМ ПОСТОЛАТЫ ОКАЗАННЫХ БАНКОМ УСЛУГ</w:t>
      </w:r>
    </w:p>
    <w:p w14:paraId="6E062C91" w14:textId="77777777" w:rsidR="00EE1BB3" w:rsidRPr="004313A9" w:rsidRDefault="00EE1BB3" w:rsidP="001137A0">
      <w:pPr>
        <w:spacing w:after="60"/>
        <w:ind w:right="21"/>
        <w:jc w:val="center"/>
        <w:rPr>
          <w:b/>
          <w:sz w:val="20"/>
          <w:szCs w:val="20"/>
        </w:rPr>
      </w:pPr>
    </w:p>
    <w:p w14:paraId="21934640" w14:textId="77777777" w:rsidR="001137A0" w:rsidRPr="004313A9" w:rsidRDefault="001137A0" w:rsidP="001137A0">
      <w:pPr>
        <w:spacing w:after="60"/>
        <w:ind w:right="21"/>
        <w:rPr>
          <w:b/>
          <w:color w:val="000000"/>
          <w:sz w:val="20"/>
          <w:szCs w:val="20"/>
        </w:rPr>
      </w:pPr>
      <w:r w:rsidRPr="004313A9">
        <w:rPr>
          <w:b/>
          <w:color w:val="000000"/>
          <w:sz w:val="20"/>
          <w:szCs w:val="20"/>
        </w:rPr>
        <w:t xml:space="preserve">г. Санкт-Петербург                                                                                   </w:t>
      </w:r>
      <w:r w:rsidR="0007158C" w:rsidRPr="004313A9">
        <w:rPr>
          <w:b/>
          <w:color w:val="000000"/>
          <w:sz w:val="20"/>
          <w:szCs w:val="20"/>
        </w:rPr>
        <w:t xml:space="preserve">                             </w:t>
      </w:r>
      <w:r w:rsidRPr="004313A9">
        <w:rPr>
          <w:b/>
          <w:color w:val="000000"/>
          <w:sz w:val="20"/>
          <w:szCs w:val="20"/>
        </w:rPr>
        <w:t>«____» ________________ 20___ г</w:t>
      </w:r>
    </w:p>
    <w:p w14:paraId="29FAD6B3" w14:textId="77777777" w:rsidR="001137A0" w:rsidRPr="004313A9" w:rsidRDefault="001137A0" w:rsidP="001137A0">
      <w:pPr>
        <w:spacing w:after="60"/>
        <w:ind w:right="21"/>
        <w:rPr>
          <w:b/>
          <w:sz w:val="20"/>
          <w:szCs w:val="20"/>
        </w:rPr>
      </w:pPr>
    </w:p>
    <w:p w14:paraId="170B5584" w14:textId="186D3718" w:rsidR="001931B0" w:rsidRPr="004313A9" w:rsidRDefault="00EE1BB3" w:rsidP="001137A0">
      <w:pPr>
        <w:widowControl w:val="0"/>
        <w:tabs>
          <w:tab w:val="left" w:pos="567"/>
          <w:tab w:val="left" w:pos="993"/>
          <w:tab w:val="num" w:pos="1643"/>
        </w:tabs>
        <w:ind w:right="23" w:firstLine="567"/>
        <w:jc w:val="both"/>
        <w:outlineLvl w:val="2"/>
        <w:rPr>
          <w:bCs/>
          <w:color w:val="000000"/>
          <w:sz w:val="20"/>
          <w:szCs w:val="20"/>
        </w:rPr>
      </w:pPr>
      <w:r w:rsidRPr="004313A9">
        <w:rPr>
          <w:b/>
          <w:bCs/>
          <w:color w:val="000000"/>
          <w:sz w:val="20"/>
          <w:szCs w:val="20"/>
        </w:rPr>
        <w:t xml:space="preserve">_________________________, </w:t>
      </w:r>
      <w:r w:rsidR="005D11E2" w:rsidRPr="004313A9">
        <w:rPr>
          <w:bCs/>
          <w:color w:val="000000"/>
          <w:sz w:val="20"/>
          <w:szCs w:val="20"/>
        </w:rPr>
        <w:t xml:space="preserve">именуемое в дальнейшем «Банк», в лице </w:t>
      </w:r>
      <w:r w:rsidRPr="004313A9">
        <w:rPr>
          <w:bCs/>
          <w:color w:val="000000"/>
          <w:sz w:val="20"/>
          <w:szCs w:val="20"/>
        </w:rPr>
        <w:t>_________________________</w:t>
      </w:r>
      <w:r w:rsidR="005D11E2" w:rsidRPr="004313A9">
        <w:rPr>
          <w:bCs/>
          <w:color w:val="000000"/>
          <w:sz w:val="20"/>
          <w:szCs w:val="20"/>
        </w:rPr>
        <w:t xml:space="preserve">, действующего </w:t>
      </w:r>
      <w:r w:rsidRPr="004313A9">
        <w:rPr>
          <w:bCs/>
          <w:color w:val="000000"/>
          <w:sz w:val="20"/>
          <w:szCs w:val="20"/>
        </w:rPr>
        <w:t xml:space="preserve">на основании_____________________, </w:t>
      </w:r>
      <w:r w:rsidR="005D11E2" w:rsidRPr="004313A9">
        <w:rPr>
          <w:bCs/>
          <w:color w:val="000000"/>
          <w:sz w:val="20"/>
          <w:szCs w:val="20"/>
        </w:rPr>
        <w:t>с одной стороны</w:t>
      </w:r>
      <w:r w:rsidR="0041171B" w:rsidRPr="004313A9">
        <w:rPr>
          <w:bCs/>
          <w:color w:val="000000"/>
          <w:sz w:val="20"/>
          <w:szCs w:val="20"/>
        </w:rPr>
        <w:t>., и _______________________________________________________________, именуемое в дальнейшем «Предприятие», в лице _______________________________________________________________, действующего на основании _________, с другой стороны, вместе именуемые «Стороны», заключили настоящий Договор о нижеследующем.</w:t>
      </w:r>
    </w:p>
    <w:p w14:paraId="28DC5D2E" w14:textId="77777777" w:rsidR="001931B0" w:rsidRPr="004313A9" w:rsidRDefault="00EF73FE">
      <w:pPr>
        <w:numPr>
          <w:ilvl w:val="0"/>
          <w:numId w:val="12"/>
        </w:numPr>
        <w:spacing w:before="120"/>
        <w:ind w:left="357" w:hanging="357"/>
        <w:rPr>
          <w:b/>
          <w:bCs/>
          <w:color w:val="000000"/>
          <w:sz w:val="20"/>
          <w:szCs w:val="20"/>
        </w:rPr>
      </w:pPr>
      <w:r w:rsidRPr="004313A9">
        <w:rPr>
          <w:b/>
          <w:bCs/>
          <w:caps/>
          <w:color w:val="000000"/>
          <w:sz w:val="20"/>
          <w:szCs w:val="20"/>
        </w:rPr>
        <w:t xml:space="preserve">ОСНОВНЫЕ </w:t>
      </w:r>
      <w:r w:rsidRPr="004313A9">
        <w:rPr>
          <w:b/>
          <w:bCs/>
          <w:color w:val="000000"/>
          <w:sz w:val="20"/>
          <w:szCs w:val="20"/>
        </w:rPr>
        <w:t>ТЕРМИНЫ</w:t>
      </w:r>
    </w:p>
    <w:p w14:paraId="28EF7857" w14:textId="77777777" w:rsidR="001931B0" w:rsidRPr="004313A9" w:rsidRDefault="00EF73FE">
      <w:pPr>
        <w:numPr>
          <w:ilvl w:val="1"/>
          <w:numId w:val="12"/>
        </w:numPr>
        <w:tabs>
          <w:tab w:val="left" w:pos="567"/>
        </w:tabs>
        <w:ind w:left="0" w:firstLine="0"/>
        <w:jc w:val="both"/>
        <w:rPr>
          <w:bCs/>
          <w:color w:val="000000"/>
          <w:sz w:val="20"/>
          <w:szCs w:val="20"/>
        </w:rPr>
      </w:pPr>
      <w:r w:rsidRPr="004313A9">
        <w:rPr>
          <w:b/>
          <w:bCs/>
          <w:color w:val="000000"/>
          <w:sz w:val="20"/>
          <w:szCs w:val="20"/>
        </w:rPr>
        <w:t xml:space="preserve">Авторизация </w:t>
      </w:r>
      <w:r w:rsidRPr="004313A9">
        <w:rPr>
          <w:bCs/>
          <w:color w:val="000000"/>
          <w:sz w:val="20"/>
          <w:szCs w:val="20"/>
        </w:rPr>
        <w:t>–</w:t>
      </w:r>
      <w:r w:rsidRPr="004313A9">
        <w:rPr>
          <w:b/>
          <w:bCs/>
          <w:color w:val="000000"/>
          <w:sz w:val="20"/>
          <w:szCs w:val="20"/>
        </w:rPr>
        <w:t xml:space="preserve"> </w:t>
      </w:r>
      <w:r w:rsidRPr="004313A9">
        <w:rPr>
          <w:bCs/>
          <w:color w:val="000000"/>
          <w:sz w:val="20"/>
          <w:szCs w:val="20"/>
        </w:rPr>
        <w:t>процедура запроса Предприятием разрешения от Банка или иного юридического лица, действующего от имени Банка, на проведение Операции и получения ответа. Ответ на запрос содержит Код Авторизации либо отказ в его предоставлении.</w:t>
      </w:r>
    </w:p>
    <w:p w14:paraId="05E87827" w14:textId="3D60E69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bCs/>
          <w:color w:val="000000"/>
          <w:sz w:val="20"/>
          <w:szCs w:val="20"/>
        </w:rPr>
        <w:t xml:space="preserve">Банк </w:t>
      </w:r>
      <w:r w:rsidRPr="004313A9">
        <w:rPr>
          <w:bCs/>
          <w:color w:val="000000"/>
          <w:sz w:val="20"/>
          <w:szCs w:val="20"/>
        </w:rPr>
        <w:t>–</w:t>
      </w:r>
      <w:r w:rsidR="00A37494" w:rsidRPr="004313A9">
        <w:rPr>
          <w:bCs/>
          <w:color w:val="000000"/>
          <w:sz w:val="20"/>
          <w:szCs w:val="20"/>
        </w:rPr>
        <w:t xml:space="preserve"> Б</w:t>
      </w:r>
      <w:r w:rsidRPr="004313A9">
        <w:rPr>
          <w:bCs/>
          <w:color w:val="000000"/>
          <w:sz w:val="20"/>
          <w:szCs w:val="20"/>
        </w:rPr>
        <w:t>анк.</w:t>
      </w:r>
    </w:p>
    <w:p w14:paraId="42561BC7" w14:textId="77777777" w:rsidR="001931B0" w:rsidRPr="004313A9" w:rsidRDefault="00EF73FE">
      <w:pPr>
        <w:numPr>
          <w:ilvl w:val="1"/>
          <w:numId w:val="12"/>
        </w:numPr>
        <w:tabs>
          <w:tab w:val="left" w:pos="567"/>
        </w:tabs>
        <w:spacing w:after="60"/>
        <w:ind w:left="0" w:firstLine="0"/>
        <w:jc w:val="both"/>
        <w:outlineLvl w:val="1"/>
        <w:rPr>
          <w:sz w:val="20"/>
          <w:szCs w:val="20"/>
        </w:rPr>
      </w:pPr>
      <w:r w:rsidRPr="004313A9">
        <w:rPr>
          <w:b/>
          <w:bCs/>
          <w:color w:val="000000"/>
          <w:sz w:val="20"/>
          <w:szCs w:val="20"/>
        </w:rPr>
        <w:t>Банковская карта (Карта)</w:t>
      </w:r>
      <w:r w:rsidRPr="004313A9">
        <w:rPr>
          <w:bCs/>
          <w:color w:val="000000"/>
          <w:sz w:val="20"/>
          <w:szCs w:val="20"/>
        </w:rPr>
        <w:t xml:space="preserve"> –</w:t>
      </w:r>
      <w:r w:rsidRPr="004313A9">
        <w:rPr>
          <w:bCs/>
        </w:rPr>
        <w:t xml:space="preserve"> </w:t>
      </w:r>
      <w:r w:rsidRPr="004313A9">
        <w:rPr>
          <w:bCs/>
          <w:color w:val="000000"/>
          <w:sz w:val="20"/>
          <w:szCs w:val="20"/>
        </w:rPr>
        <w:t>выпущенное Банком-эмитентом электронное средство платежа с логотипом Платежной системы, с помощью которого Покупатель совершает оплату Товаров/услуг в пользу Предприятия. Для совершения Операций Карта может быть представлена на физическом носителе, путем указания её реквизитов, а также через мобильное устройство, которое позволяет Покупателю совершать операции по технологии беспроводной высокочастотной связи малого радиуса действия (NFC). Перечень Карт, принимаемых к оплате в Торгово-сервисных точках (ТСТ), приведен в Порядке проведения операций в Торгово-сервисных точках/на Ресурсе, размещенном на Официальном сайте Банка.</w:t>
      </w:r>
    </w:p>
    <w:p w14:paraId="7C747030"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bCs/>
          <w:sz w:val="20"/>
          <w:szCs w:val="20"/>
        </w:rPr>
        <w:t>Ба</w:t>
      </w:r>
      <w:r w:rsidRPr="004313A9">
        <w:rPr>
          <w:b/>
          <w:bCs/>
          <w:color w:val="000000"/>
          <w:sz w:val="20"/>
          <w:szCs w:val="20"/>
        </w:rPr>
        <w:t xml:space="preserve">нковский счет </w:t>
      </w:r>
      <w:r w:rsidRPr="004313A9">
        <w:rPr>
          <w:bCs/>
          <w:color w:val="000000"/>
          <w:sz w:val="20"/>
          <w:szCs w:val="20"/>
        </w:rPr>
        <w:t>–</w:t>
      </w:r>
      <w:r w:rsidRPr="004313A9">
        <w:rPr>
          <w:b/>
          <w:bCs/>
          <w:color w:val="000000"/>
          <w:sz w:val="20"/>
          <w:szCs w:val="20"/>
        </w:rPr>
        <w:t xml:space="preserve"> </w:t>
      </w:r>
      <w:r w:rsidRPr="004313A9">
        <w:rPr>
          <w:bCs/>
          <w:color w:val="000000"/>
          <w:sz w:val="20"/>
          <w:szCs w:val="20"/>
        </w:rPr>
        <w:t>расчетный счет в Банке, открытый Предприятию на основании договора банковского счета.</w:t>
      </w:r>
    </w:p>
    <w:p w14:paraId="1A00EBE8" w14:textId="77777777" w:rsidR="001931B0" w:rsidRPr="004313A9" w:rsidRDefault="00EF73FE">
      <w:pPr>
        <w:numPr>
          <w:ilvl w:val="1"/>
          <w:numId w:val="12"/>
        </w:numPr>
        <w:tabs>
          <w:tab w:val="left" w:pos="567"/>
        </w:tabs>
        <w:ind w:left="0" w:firstLine="0"/>
        <w:jc w:val="both"/>
        <w:outlineLvl w:val="1"/>
        <w:rPr>
          <w:bCs/>
          <w:color w:val="000000"/>
        </w:rPr>
      </w:pPr>
      <w:r w:rsidRPr="004313A9">
        <w:rPr>
          <w:b/>
          <w:bCs/>
          <w:color w:val="000000"/>
          <w:sz w:val="20"/>
          <w:szCs w:val="20"/>
        </w:rPr>
        <w:t xml:space="preserve">Банк-эквайрер </w:t>
      </w:r>
      <w:r w:rsidRPr="004313A9">
        <w:rPr>
          <w:bCs/>
          <w:color w:val="000000"/>
          <w:sz w:val="20"/>
          <w:szCs w:val="20"/>
        </w:rPr>
        <w:t>– кредитная организация, являющаяся участником Платежной системы, организующая точки приема оплаты Товаров/услуг и осуществляющая весь комплекс финансовых операций, связанных с выполнением расчетов по Операциям, совершенным в этих точках. Банком-эквайрером в том числе выступает Банк.</w:t>
      </w:r>
    </w:p>
    <w:p w14:paraId="3066F089" w14:textId="77777777" w:rsidR="001931B0" w:rsidRPr="004313A9" w:rsidRDefault="00EF73FE">
      <w:pPr>
        <w:numPr>
          <w:ilvl w:val="1"/>
          <w:numId w:val="12"/>
        </w:numPr>
        <w:tabs>
          <w:tab w:val="left" w:pos="567"/>
        </w:tabs>
        <w:spacing w:after="60"/>
        <w:ind w:left="0" w:firstLine="0"/>
        <w:jc w:val="both"/>
        <w:outlineLvl w:val="1"/>
        <w:rPr>
          <w:bCs/>
          <w:sz w:val="20"/>
          <w:szCs w:val="20"/>
        </w:rPr>
      </w:pPr>
      <w:r w:rsidRPr="004313A9">
        <w:rPr>
          <w:b/>
          <w:bCs/>
          <w:color w:val="000000"/>
          <w:sz w:val="20"/>
          <w:szCs w:val="20"/>
        </w:rPr>
        <w:t xml:space="preserve">Банк-эмитент </w:t>
      </w:r>
      <w:r w:rsidRPr="004313A9">
        <w:rPr>
          <w:bCs/>
          <w:color w:val="000000"/>
          <w:sz w:val="20"/>
          <w:szCs w:val="20"/>
        </w:rPr>
        <w:t xml:space="preserve">– </w:t>
      </w:r>
      <w:r w:rsidRPr="004313A9">
        <w:rPr>
          <w:bCs/>
          <w:sz w:val="20"/>
          <w:szCs w:val="20"/>
        </w:rPr>
        <w:t>кредитная организация, являющаяся участником Платежной системы и осуществляющая эмиссию (выпуск) Карт.</w:t>
      </w:r>
    </w:p>
    <w:p w14:paraId="782675A8"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bCs/>
          <w:sz w:val="20"/>
          <w:szCs w:val="20"/>
        </w:rPr>
        <w:t xml:space="preserve">Возврат платежа </w:t>
      </w:r>
      <w:r w:rsidRPr="004313A9">
        <w:rPr>
          <w:bCs/>
          <w:color w:val="000000"/>
          <w:sz w:val="20"/>
          <w:szCs w:val="20"/>
        </w:rPr>
        <w:t>– операция, инициируемая Банком-эмитентом в соответствии с правилами Платежной системы и оспаривающая предъявленную Банком-эквайрером операцию (Транзакцию). Результатом операции «Возврат платежа» является списание денежных средств со счета Банка-эквайрера и зачисление таких средств на счет Банка-эмитента.</w:t>
      </w:r>
    </w:p>
    <w:p w14:paraId="767CAF94"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bCs/>
          <w:color w:val="000000"/>
          <w:sz w:val="20"/>
          <w:szCs w:val="20"/>
        </w:rPr>
        <w:t>Держатель карты (Держатель)</w:t>
      </w:r>
      <w:r w:rsidRPr="004313A9">
        <w:rPr>
          <w:bCs/>
          <w:color w:val="000000"/>
          <w:sz w:val="20"/>
          <w:szCs w:val="20"/>
        </w:rPr>
        <w:t xml:space="preserve"> – Покупатель - физическое лицо, на имя которого Карта выпущена Банком.</w:t>
      </w:r>
    </w:p>
    <w:p w14:paraId="2868C338" w14:textId="77777777" w:rsidR="001931B0" w:rsidRPr="004313A9" w:rsidRDefault="00EF73FE">
      <w:pPr>
        <w:numPr>
          <w:ilvl w:val="1"/>
          <w:numId w:val="12"/>
        </w:numPr>
        <w:tabs>
          <w:tab w:val="left" w:pos="567"/>
        </w:tabs>
        <w:spacing w:after="60"/>
        <w:ind w:left="0" w:firstLine="0"/>
        <w:jc w:val="both"/>
        <w:outlineLvl w:val="1"/>
        <w:rPr>
          <w:sz w:val="20"/>
          <w:szCs w:val="20"/>
        </w:rPr>
      </w:pPr>
      <w:r w:rsidRPr="004313A9">
        <w:rPr>
          <w:b/>
          <w:bCs/>
          <w:color w:val="000000"/>
          <w:sz w:val="20"/>
          <w:szCs w:val="20"/>
        </w:rPr>
        <w:t xml:space="preserve">Документ по операции </w:t>
      </w:r>
      <w:r w:rsidRPr="004313A9">
        <w:rPr>
          <w:bCs/>
          <w:color w:val="000000"/>
          <w:sz w:val="20"/>
          <w:szCs w:val="20"/>
        </w:rPr>
        <w:t>–</w:t>
      </w:r>
      <w:r w:rsidRPr="004313A9">
        <w:rPr>
          <w:b/>
          <w:bCs/>
          <w:color w:val="000000"/>
          <w:sz w:val="20"/>
          <w:szCs w:val="20"/>
        </w:rPr>
        <w:t xml:space="preserve"> </w:t>
      </w:r>
      <w:r w:rsidRPr="004313A9">
        <w:rPr>
          <w:sz w:val="20"/>
          <w:szCs w:val="20"/>
        </w:rPr>
        <w:t>документ на бумажном носителе или в электронном виде, являющийся основанием для осуществления расчетов по Операциям.</w:t>
      </w:r>
    </w:p>
    <w:p w14:paraId="5615F7F6" w14:textId="245C5A7E" w:rsidR="001931B0" w:rsidRPr="004313A9" w:rsidRDefault="00EF73FE">
      <w:pPr>
        <w:pStyle w:val="affff"/>
        <w:numPr>
          <w:ilvl w:val="1"/>
          <w:numId w:val="12"/>
        </w:numPr>
        <w:tabs>
          <w:tab w:val="left" w:pos="567"/>
        </w:tabs>
        <w:spacing w:after="60"/>
        <w:ind w:left="0" w:firstLine="0"/>
        <w:jc w:val="both"/>
        <w:rPr>
          <w:bCs/>
          <w:color w:val="000000"/>
          <w:lang w:eastAsia="ru-RU"/>
        </w:rPr>
      </w:pPr>
      <w:r w:rsidRPr="004313A9">
        <w:rPr>
          <w:vertAlign w:val="superscript"/>
        </w:rPr>
        <w:footnoteReference w:id="1"/>
      </w:r>
      <w:r w:rsidRPr="004313A9">
        <w:rPr>
          <w:b/>
          <w:bCs/>
          <w:color w:val="000000"/>
        </w:rPr>
        <w:t xml:space="preserve">Интернет-эквайринг </w:t>
      </w:r>
      <w:r w:rsidRPr="004313A9">
        <w:rPr>
          <w:bCs/>
          <w:color w:val="000000"/>
        </w:rPr>
        <w:t>– предоставление услуг эквайринга Банком Предприятию, осуществляющему прием оплаты за Товары/услуги на Ресурсе. Оплата Товаров/услуг в Интернет-эквайринге осуществляется с использованием Карты/ее реквизитов//Платежного счета</w:t>
      </w:r>
      <w:r w:rsidRPr="004313A9">
        <w:rPr>
          <w:bCs/>
        </w:rPr>
        <w:t>/Платежных решений</w:t>
      </w:r>
      <w:r w:rsidR="00906995" w:rsidRPr="004313A9">
        <w:rPr>
          <w:bCs/>
        </w:rPr>
        <w:t xml:space="preserve"> или иных платежных решений</w:t>
      </w:r>
      <w:r w:rsidRPr="004313A9">
        <w:rPr>
          <w:bCs/>
          <w:color w:val="000000"/>
        </w:rPr>
        <w:t>.</w:t>
      </w:r>
    </w:p>
    <w:p w14:paraId="23D6702F"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bCs/>
          <w:color w:val="000000"/>
          <w:sz w:val="20"/>
          <w:szCs w:val="20"/>
        </w:rPr>
        <w:t xml:space="preserve">Код авторизации </w:t>
      </w:r>
      <w:r w:rsidRPr="004313A9">
        <w:rPr>
          <w:bCs/>
          <w:color w:val="000000"/>
          <w:sz w:val="20"/>
          <w:szCs w:val="20"/>
        </w:rPr>
        <w:t>–</w:t>
      </w:r>
      <w:r w:rsidRPr="004313A9">
        <w:rPr>
          <w:b/>
          <w:bCs/>
          <w:color w:val="000000"/>
          <w:sz w:val="20"/>
          <w:szCs w:val="20"/>
        </w:rPr>
        <w:t xml:space="preserve"> </w:t>
      </w:r>
      <w:r w:rsidRPr="004313A9">
        <w:rPr>
          <w:bCs/>
          <w:color w:val="000000"/>
          <w:sz w:val="20"/>
          <w:szCs w:val="20"/>
        </w:rPr>
        <w:t>буквенно-цифровой код, подтверждающий успешное проведение Авторизации.</w:t>
      </w:r>
    </w:p>
    <w:p w14:paraId="749A906A" w14:textId="64FF6498" w:rsidR="001931B0" w:rsidRPr="004313A9" w:rsidRDefault="00EF73FE">
      <w:pPr>
        <w:numPr>
          <w:ilvl w:val="1"/>
          <w:numId w:val="12"/>
        </w:numPr>
        <w:tabs>
          <w:tab w:val="left" w:pos="567"/>
        </w:tabs>
        <w:spacing w:after="60"/>
        <w:ind w:left="0" w:firstLine="0"/>
        <w:jc w:val="both"/>
        <w:outlineLvl w:val="1"/>
        <w:rPr>
          <w:rFonts w:eastAsia="Calibri"/>
          <w:sz w:val="20"/>
          <w:szCs w:val="20"/>
        </w:rPr>
      </w:pPr>
      <w:r w:rsidRPr="004313A9">
        <w:rPr>
          <w:b/>
          <w:bCs/>
          <w:sz w:val="20"/>
          <w:szCs w:val="20"/>
        </w:rPr>
        <w:t>Личный кабинет Интернет-эквайринга</w:t>
      </w:r>
      <w:r w:rsidRPr="004313A9">
        <w:rPr>
          <w:bCs/>
          <w:sz w:val="20"/>
          <w:szCs w:val="20"/>
        </w:rPr>
        <w:t xml:space="preserve"> – функциональность системы ДБО, обеспечивающая возможность заключения Договора, проведения Операций возврата/отмены, просмотра информации об Операциях, настройки и выгрузки отчетности, а также совершения иных действий в соответствии с отдельно заключенным с Банком Договором о предоставлении услуг с использованием системы ДБО</w:t>
      </w:r>
      <w:r w:rsidRPr="004313A9">
        <w:rPr>
          <w:rFonts w:eastAsia="Calibri"/>
          <w:sz w:val="20"/>
          <w:szCs w:val="20"/>
        </w:rPr>
        <w:t>.</w:t>
      </w:r>
    </w:p>
    <w:p w14:paraId="68A32E70" w14:textId="7D4030F8" w:rsidR="001931B0" w:rsidRPr="004313A9" w:rsidRDefault="00EF73FE">
      <w:pPr>
        <w:numPr>
          <w:ilvl w:val="1"/>
          <w:numId w:val="12"/>
        </w:numPr>
        <w:tabs>
          <w:tab w:val="left" w:pos="567"/>
        </w:tabs>
        <w:ind w:left="0" w:firstLine="0"/>
        <w:jc w:val="both"/>
      </w:pPr>
      <w:r w:rsidRPr="004313A9">
        <w:rPr>
          <w:b/>
          <w:sz w:val="20"/>
          <w:szCs w:val="20"/>
        </w:rPr>
        <w:t xml:space="preserve">Мобильное приложение для Держателя </w:t>
      </w:r>
      <w:r w:rsidRPr="004313A9">
        <w:rPr>
          <w:sz w:val="20"/>
          <w:szCs w:val="20"/>
        </w:rPr>
        <w:t xml:space="preserve">– </w:t>
      </w:r>
      <w:r w:rsidRPr="004313A9">
        <w:rPr>
          <w:bCs/>
          <w:color w:val="000000"/>
          <w:sz w:val="20"/>
          <w:szCs w:val="20"/>
        </w:rPr>
        <w:t>программное обеспечение, исключительное право на которое принадлежит Банку, установленное на мобильном устройстве Держателя</w:t>
      </w:r>
      <w:r w:rsidRPr="004313A9">
        <w:rPr>
          <w:bCs/>
          <w:color w:val="000000"/>
          <w:sz w:val="20"/>
          <w:szCs w:val="20"/>
          <w:vertAlign w:val="superscript"/>
        </w:rPr>
        <w:footnoteReference w:id="2"/>
      </w:r>
      <w:r w:rsidRPr="004313A9">
        <w:rPr>
          <w:bCs/>
          <w:color w:val="000000"/>
          <w:sz w:val="20"/>
          <w:szCs w:val="20"/>
        </w:rPr>
        <w:t xml:space="preserve"> (смартфон и/или иное устройство, поддерживающее установку программного обеспечения) и предоставляющее возможность Держателю подтверждать проведение Операции оплаты. Мобильными приложениями для Держателя являются </w:t>
      </w:r>
      <w:r w:rsidR="00C71EC0" w:rsidRPr="004313A9">
        <w:rPr>
          <w:bCs/>
          <w:color w:val="000000"/>
          <w:sz w:val="20"/>
          <w:szCs w:val="20"/>
        </w:rPr>
        <w:t xml:space="preserve">различные варианты </w:t>
      </w:r>
      <w:r w:rsidRPr="004313A9">
        <w:rPr>
          <w:bCs/>
          <w:color w:val="000000"/>
          <w:sz w:val="20"/>
          <w:szCs w:val="20"/>
        </w:rPr>
        <w:t>Мобильн</w:t>
      </w:r>
      <w:r w:rsidR="00C71EC0" w:rsidRPr="004313A9">
        <w:rPr>
          <w:bCs/>
          <w:color w:val="000000"/>
          <w:sz w:val="20"/>
          <w:szCs w:val="20"/>
        </w:rPr>
        <w:t>ых</w:t>
      </w:r>
      <w:r w:rsidRPr="004313A9">
        <w:rPr>
          <w:bCs/>
          <w:color w:val="000000"/>
          <w:sz w:val="20"/>
          <w:szCs w:val="20"/>
        </w:rPr>
        <w:t xml:space="preserve"> приложени</w:t>
      </w:r>
      <w:r w:rsidR="00C71EC0" w:rsidRPr="004313A9">
        <w:rPr>
          <w:bCs/>
          <w:color w:val="000000"/>
          <w:sz w:val="20"/>
          <w:szCs w:val="20"/>
        </w:rPr>
        <w:t>й Банка</w:t>
      </w:r>
      <w:r w:rsidRPr="004313A9">
        <w:rPr>
          <w:bCs/>
          <w:color w:val="000000"/>
          <w:sz w:val="20"/>
          <w:szCs w:val="20"/>
        </w:rPr>
        <w:t>.</w:t>
      </w:r>
    </w:p>
    <w:p w14:paraId="5739694F" w14:textId="0A311ECC" w:rsidR="001931B0" w:rsidRPr="004313A9" w:rsidRDefault="00EF73FE">
      <w:pPr>
        <w:numPr>
          <w:ilvl w:val="1"/>
          <w:numId w:val="12"/>
        </w:numPr>
        <w:tabs>
          <w:tab w:val="left" w:pos="567"/>
        </w:tabs>
        <w:spacing w:after="60"/>
        <w:ind w:left="0" w:firstLine="0"/>
        <w:jc w:val="both"/>
        <w:outlineLvl w:val="1"/>
        <w:rPr>
          <w:rFonts w:eastAsia="Calibri"/>
          <w:b/>
          <w:sz w:val="20"/>
          <w:szCs w:val="20"/>
          <w:lang w:eastAsia="en-US"/>
        </w:rPr>
      </w:pPr>
      <w:r w:rsidRPr="004313A9">
        <w:rPr>
          <w:rStyle w:val="FontStyle18"/>
          <w:b/>
          <w:sz w:val="20"/>
          <w:szCs w:val="20"/>
        </w:rPr>
        <w:t xml:space="preserve">Оператор электронного документооборота (Оператор ЭДО) </w:t>
      </w:r>
      <w:r w:rsidRPr="004313A9">
        <w:rPr>
          <w:bCs/>
          <w:color w:val="000000"/>
          <w:sz w:val="20"/>
          <w:szCs w:val="20"/>
        </w:rPr>
        <w:t>–</w:t>
      </w:r>
      <w:r w:rsidRPr="004313A9">
        <w:rPr>
          <w:rStyle w:val="FontStyle18"/>
          <w:sz w:val="20"/>
          <w:szCs w:val="20"/>
        </w:rPr>
        <w:t xml:space="preserve"> специализированная организация, обеспечивающая обмен открытой и конфиденциальной информацией по телекоммуникационным каналам связи, фиксирующая факт и дату направления/ получения информации, обмен которой осуществляется в рамках электронного документооборота между Сторонами, и соответствующая требованиям, </w:t>
      </w:r>
      <w:r w:rsidRPr="004313A9">
        <w:rPr>
          <w:sz w:val="20"/>
          <w:szCs w:val="20"/>
        </w:rPr>
        <w:t>утвержденным Приказом ФНС России от 08.06.2021 N ЕД-7-26/546.</w:t>
      </w:r>
    </w:p>
    <w:p w14:paraId="5089E7BF" w14:textId="77777777" w:rsidR="001931B0" w:rsidRPr="004313A9" w:rsidRDefault="00EF73FE">
      <w:pPr>
        <w:numPr>
          <w:ilvl w:val="1"/>
          <w:numId w:val="12"/>
        </w:numPr>
        <w:tabs>
          <w:tab w:val="left" w:pos="567"/>
        </w:tabs>
        <w:spacing w:after="60"/>
        <w:ind w:left="0" w:firstLine="0"/>
        <w:jc w:val="both"/>
        <w:outlineLvl w:val="1"/>
        <w:rPr>
          <w:rFonts w:eastAsia="Calibri"/>
          <w:b/>
          <w:sz w:val="20"/>
          <w:szCs w:val="20"/>
          <w:lang w:eastAsia="en-US"/>
        </w:rPr>
      </w:pPr>
      <w:r w:rsidRPr="004313A9">
        <w:rPr>
          <w:b/>
          <w:sz w:val="20"/>
          <w:szCs w:val="20"/>
        </w:rPr>
        <w:t>Операция</w:t>
      </w:r>
      <w:r w:rsidRPr="004313A9">
        <w:rPr>
          <w:sz w:val="20"/>
          <w:szCs w:val="20"/>
        </w:rPr>
        <w:t xml:space="preserve"> </w:t>
      </w:r>
      <w:r w:rsidRPr="004313A9">
        <w:rPr>
          <w:bCs/>
          <w:color w:val="000000"/>
          <w:sz w:val="20"/>
          <w:szCs w:val="20"/>
        </w:rPr>
        <w:t>– действие, осуществляемое Предприятием и (или) Покупателем, в том числе Операция оплаты, Операция отмены, Операция возврата.</w:t>
      </w:r>
      <w:r w:rsidRPr="004313A9">
        <w:rPr>
          <w:sz w:val="20"/>
          <w:szCs w:val="20"/>
        </w:rPr>
        <w:t xml:space="preserve"> </w:t>
      </w:r>
    </w:p>
    <w:p w14:paraId="558C6161" w14:textId="77777777" w:rsidR="001931B0" w:rsidRPr="004313A9" w:rsidRDefault="00EF73FE">
      <w:pPr>
        <w:numPr>
          <w:ilvl w:val="1"/>
          <w:numId w:val="12"/>
        </w:numPr>
        <w:tabs>
          <w:tab w:val="left" w:pos="567"/>
        </w:tabs>
        <w:spacing w:after="60"/>
        <w:ind w:left="0" w:firstLine="0"/>
        <w:jc w:val="both"/>
        <w:outlineLvl w:val="1"/>
        <w:rPr>
          <w:sz w:val="20"/>
          <w:szCs w:val="20"/>
        </w:rPr>
      </w:pPr>
      <w:r w:rsidRPr="004313A9">
        <w:rPr>
          <w:b/>
          <w:bCs/>
          <w:color w:val="000000"/>
          <w:sz w:val="20"/>
          <w:szCs w:val="20"/>
        </w:rPr>
        <w:t>Операция</w:t>
      </w:r>
      <w:r w:rsidRPr="004313A9">
        <w:rPr>
          <w:b/>
          <w:sz w:val="20"/>
          <w:szCs w:val="20"/>
        </w:rPr>
        <w:t xml:space="preserve"> возврата </w:t>
      </w:r>
      <w:r w:rsidRPr="004313A9">
        <w:rPr>
          <w:bCs/>
          <w:color w:val="000000"/>
          <w:sz w:val="20"/>
          <w:szCs w:val="20"/>
        </w:rPr>
        <w:t>– операция по возврату Предприятием денежных средств по проведенной Покупателем Операции оплаты при возврате/отказе Покупателем от Товаров/услуг Предприятия. Операция возврата осуществляется только после проведения Электронной сверки итогов.</w:t>
      </w:r>
      <w:r w:rsidRPr="004313A9">
        <w:rPr>
          <w:sz w:val="20"/>
          <w:szCs w:val="20"/>
        </w:rPr>
        <w:t xml:space="preserve"> </w:t>
      </w:r>
    </w:p>
    <w:p w14:paraId="05809BA9" w14:textId="03C66DF2" w:rsidR="001931B0" w:rsidRPr="004313A9" w:rsidRDefault="00EF73FE">
      <w:pPr>
        <w:numPr>
          <w:ilvl w:val="1"/>
          <w:numId w:val="12"/>
        </w:numPr>
        <w:tabs>
          <w:tab w:val="left" w:pos="567"/>
        </w:tabs>
        <w:spacing w:after="60"/>
        <w:ind w:left="0" w:firstLine="0"/>
        <w:jc w:val="both"/>
        <w:outlineLvl w:val="1"/>
        <w:rPr>
          <w:sz w:val="20"/>
          <w:szCs w:val="20"/>
        </w:rPr>
      </w:pPr>
      <w:r w:rsidRPr="004313A9">
        <w:rPr>
          <w:b/>
          <w:sz w:val="20"/>
          <w:szCs w:val="20"/>
        </w:rPr>
        <w:lastRenderedPageBreak/>
        <w:t>Операция оплаты</w:t>
      </w:r>
      <w:r w:rsidRPr="004313A9">
        <w:rPr>
          <w:sz w:val="20"/>
          <w:szCs w:val="20"/>
        </w:rPr>
        <w:t xml:space="preserve"> – оплата Товаров/услуг П</w:t>
      </w:r>
      <w:r w:rsidR="002E42C5" w:rsidRPr="004313A9">
        <w:rPr>
          <w:sz w:val="20"/>
          <w:szCs w:val="20"/>
        </w:rPr>
        <w:t xml:space="preserve">окупателем </w:t>
      </w:r>
      <w:r w:rsidRPr="004313A9">
        <w:rPr>
          <w:sz w:val="20"/>
          <w:szCs w:val="20"/>
        </w:rPr>
        <w:t xml:space="preserve">на Ресурсе, осуществляемая с использованием Карты/её </w:t>
      </w:r>
      <w:r w:rsidRPr="004313A9">
        <w:rPr>
          <w:bCs/>
          <w:sz w:val="20"/>
          <w:szCs w:val="20"/>
        </w:rPr>
        <w:t>реквизитов/NF</w:t>
      </w:r>
      <w:r w:rsidRPr="004313A9">
        <w:rPr>
          <w:bCs/>
          <w:sz w:val="20"/>
          <w:szCs w:val="20"/>
          <w:lang w:val="en-US"/>
        </w:rPr>
        <w:t>C</w:t>
      </w:r>
      <w:r w:rsidRPr="004313A9">
        <w:rPr>
          <w:bCs/>
          <w:sz w:val="20"/>
          <w:szCs w:val="20"/>
        </w:rPr>
        <w:t>-карты</w:t>
      </w:r>
      <w:r w:rsidRPr="004313A9">
        <w:rPr>
          <w:rStyle w:val="af8"/>
          <w:bCs/>
          <w:sz w:val="20"/>
          <w:szCs w:val="20"/>
        </w:rPr>
        <w:footnoteReference w:id="3"/>
      </w:r>
      <w:r w:rsidRPr="004313A9">
        <w:rPr>
          <w:bCs/>
          <w:sz w:val="20"/>
          <w:szCs w:val="20"/>
        </w:rPr>
        <w:t>/</w:t>
      </w:r>
      <w:r w:rsidRPr="004313A9">
        <w:rPr>
          <w:sz w:val="20"/>
          <w:szCs w:val="20"/>
        </w:rPr>
        <w:t>Платежного счета/</w:t>
      </w:r>
      <w:r w:rsidRPr="004313A9">
        <w:rPr>
          <w:bCs/>
          <w:sz w:val="20"/>
          <w:szCs w:val="20"/>
        </w:rPr>
        <w:t>Платежных решений</w:t>
      </w:r>
      <w:r w:rsidRPr="004313A9">
        <w:rPr>
          <w:rStyle w:val="af8"/>
          <w:bCs/>
          <w:sz w:val="20"/>
          <w:szCs w:val="20"/>
        </w:rPr>
        <w:footnoteReference w:id="4"/>
      </w:r>
      <w:r w:rsidRPr="004313A9">
        <w:rPr>
          <w:bCs/>
          <w:sz w:val="20"/>
          <w:szCs w:val="20"/>
        </w:rPr>
        <w:t xml:space="preserve">, </w:t>
      </w:r>
      <w:r w:rsidR="00295ECB" w:rsidRPr="004313A9">
        <w:rPr>
          <w:bCs/>
          <w:sz w:val="20"/>
          <w:szCs w:val="20"/>
        </w:rPr>
        <w:t xml:space="preserve">или иных платежных решений, </w:t>
      </w:r>
      <w:r w:rsidRPr="004313A9">
        <w:rPr>
          <w:bCs/>
          <w:sz w:val="20"/>
          <w:szCs w:val="20"/>
        </w:rPr>
        <w:t>подтвержденная</w:t>
      </w:r>
      <w:r w:rsidRPr="004313A9">
        <w:rPr>
          <w:sz w:val="20"/>
          <w:szCs w:val="20"/>
        </w:rPr>
        <w:t xml:space="preserve"> Кодом авторизации.</w:t>
      </w:r>
    </w:p>
    <w:p w14:paraId="31E05892" w14:textId="4BAE45A2" w:rsidR="001931B0" w:rsidRPr="004313A9" w:rsidRDefault="00EF73FE">
      <w:pPr>
        <w:numPr>
          <w:ilvl w:val="1"/>
          <w:numId w:val="12"/>
        </w:numPr>
        <w:tabs>
          <w:tab w:val="left" w:pos="567"/>
        </w:tabs>
        <w:spacing w:after="60"/>
        <w:ind w:left="0" w:firstLine="0"/>
        <w:jc w:val="both"/>
        <w:outlineLvl w:val="1"/>
        <w:rPr>
          <w:sz w:val="20"/>
          <w:szCs w:val="20"/>
        </w:rPr>
      </w:pPr>
      <w:r w:rsidRPr="004313A9">
        <w:rPr>
          <w:b/>
          <w:bCs/>
          <w:sz w:val="20"/>
          <w:szCs w:val="20"/>
        </w:rPr>
        <w:t xml:space="preserve">Операция оплаты по сохраненным реквизитам </w:t>
      </w:r>
      <w:r w:rsidRPr="004313A9">
        <w:rPr>
          <w:bCs/>
          <w:sz w:val="20"/>
          <w:szCs w:val="20"/>
        </w:rPr>
        <w:t>– Операция оплаты, в том числе Повторяющиеся платежи, инициируемая Покупателем/Предприятием и предполагающая сохранение реквизитов Карты Покупателя в Банке с последующей оплатой Товаров/услуг на Ресурсе с использованием Уникального идентификатора связки без аутентификации Покупателя в соответствии с Технологией 3</w:t>
      </w:r>
      <w:r w:rsidRPr="004313A9">
        <w:rPr>
          <w:bCs/>
          <w:sz w:val="20"/>
          <w:szCs w:val="20"/>
          <w:lang w:val="en-US"/>
        </w:rPr>
        <w:t>DSecure</w:t>
      </w:r>
      <w:r w:rsidR="006E56D7" w:rsidRPr="004313A9">
        <w:rPr>
          <w:rStyle w:val="af8"/>
          <w:bCs/>
          <w:sz w:val="20"/>
          <w:szCs w:val="20"/>
          <w:lang w:val="en-US"/>
        </w:rPr>
        <w:footnoteReference w:id="5"/>
      </w:r>
      <w:r w:rsidRPr="004313A9">
        <w:rPr>
          <w:bCs/>
          <w:sz w:val="20"/>
          <w:szCs w:val="20"/>
        </w:rPr>
        <w:t>.</w:t>
      </w:r>
    </w:p>
    <w:p w14:paraId="06B29908"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bCs/>
          <w:color w:val="000000"/>
          <w:sz w:val="20"/>
          <w:szCs w:val="20"/>
        </w:rPr>
        <w:t>Операция отмены</w:t>
      </w:r>
      <w:r w:rsidRPr="004313A9">
        <w:rPr>
          <w:bCs/>
          <w:color w:val="000000"/>
          <w:sz w:val="20"/>
          <w:szCs w:val="20"/>
        </w:rPr>
        <w:t xml:space="preserve"> – операц</w:t>
      </w:r>
      <w:r w:rsidR="002E42C5" w:rsidRPr="004313A9">
        <w:rPr>
          <w:bCs/>
          <w:color w:val="000000"/>
          <w:sz w:val="20"/>
          <w:szCs w:val="20"/>
        </w:rPr>
        <w:t>ия, выполняемая Предприятием</w:t>
      </w:r>
      <w:r w:rsidRPr="004313A9">
        <w:rPr>
          <w:bCs/>
          <w:color w:val="000000"/>
          <w:sz w:val="20"/>
          <w:szCs w:val="20"/>
        </w:rPr>
        <w:t xml:space="preserve"> на Ресурсе с целью отмены Авторизации. Операция отмены Авторизации выполняется до проведения </w:t>
      </w:r>
      <w:r w:rsidRPr="004313A9">
        <w:rPr>
          <w:sz w:val="20"/>
          <w:szCs w:val="20"/>
        </w:rPr>
        <w:t>Электронной сверки итогов</w:t>
      </w:r>
      <w:r w:rsidRPr="004313A9">
        <w:rPr>
          <w:bCs/>
          <w:color w:val="000000"/>
          <w:sz w:val="20"/>
          <w:szCs w:val="20"/>
        </w:rPr>
        <w:t>.</w:t>
      </w:r>
      <w:r w:rsidRPr="004313A9">
        <w:rPr>
          <w:sz w:val="20"/>
          <w:szCs w:val="20"/>
        </w:rPr>
        <w:t xml:space="preserve"> </w:t>
      </w:r>
    </w:p>
    <w:p w14:paraId="0CA58008" w14:textId="094CA476"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bCs/>
          <w:color w:val="000000"/>
          <w:sz w:val="20"/>
          <w:szCs w:val="20"/>
        </w:rPr>
        <w:t>Официальный сайт Банка</w:t>
      </w:r>
      <w:r w:rsidRPr="004313A9">
        <w:rPr>
          <w:bCs/>
          <w:color w:val="000000"/>
          <w:sz w:val="20"/>
          <w:szCs w:val="20"/>
        </w:rPr>
        <w:t xml:space="preserve"> – официальный сайт Банк</w:t>
      </w:r>
      <w:r w:rsidR="00D50170" w:rsidRPr="004313A9">
        <w:rPr>
          <w:bCs/>
          <w:color w:val="000000"/>
          <w:sz w:val="20"/>
          <w:szCs w:val="20"/>
        </w:rPr>
        <w:t>а</w:t>
      </w:r>
      <w:r w:rsidRPr="004313A9">
        <w:rPr>
          <w:bCs/>
          <w:color w:val="000000"/>
          <w:sz w:val="20"/>
          <w:szCs w:val="20"/>
        </w:rPr>
        <w:t>.</w:t>
      </w:r>
    </w:p>
    <w:p w14:paraId="442D6841"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sz w:val="20"/>
          <w:szCs w:val="20"/>
        </w:rPr>
        <w:t>Платежная</w:t>
      </w:r>
      <w:r w:rsidRPr="004313A9">
        <w:rPr>
          <w:b/>
          <w:bCs/>
          <w:color w:val="000000"/>
          <w:sz w:val="20"/>
          <w:szCs w:val="20"/>
        </w:rPr>
        <w:t xml:space="preserve"> система </w:t>
      </w:r>
      <w:r w:rsidRPr="004313A9">
        <w:rPr>
          <w:bCs/>
          <w:color w:val="000000"/>
          <w:sz w:val="20"/>
          <w:szCs w:val="20"/>
        </w:rPr>
        <w:t>– совокупность организаций, взаимодействующих по правилам Платежной системы (совокупность документов, определяющих условия участия организаций при осуществлении перевода денежных средств, оказания услуг платежной инфраструктуры, взаимодействия между участниками системы, в т.ч. при проведении претензионной работы по операциям с другими банками) в целях осуществления перевода денежных средств.</w:t>
      </w:r>
    </w:p>
    <w:p w14:paraId="1D056C0B" w14:textId="45BB0253" w:rsidR="001931B0" w:rsidRPr="004313A9" w:rsidRDefault="00EF73FE">
      <w:pPr>
        <w:numPr>
          <w:ilvl w:val="1"/>
          <w:numId w:val="12"/>
        </w:numPr>
        <w:tabs>
          <w:tab w:val="left" w:pos="567"/>
        </w:tabs>
        <w:spacing w:after="60"/>
        <w:ind w:left="0" w:firstLine="0"/>
        <w:jc w:val="both"/>
        <w:outlineLvl w:val="1"/>
        <w:rPr>
          <w:sz w:val="20"/>
          <w:szCs w:val="20"/>
        </w:rPr>
      </w:pPr>
      <w:r w:rsidRPr="004313A9">
        <w:rPr>
          <w:b/>
          <w:bCs/>
          <w:color w:val="000000"/>
          <w:sz w:val="20"/>
          <w:szCs w:val="20"/>
        </w:rPr>
        <w:t xml:space="preserve">Платежная страница </w:t>
      </w:r>
      <w:r w:rsidRPr="004313A9">
        <w:rPr>
          <w:bCs/>
          <w:color w:val="000000"/>
          <w:sz w:val="20"/>
          <w:szCs w:val="20"/>
        </w:rPr>
        <w:t xml:space="preserve">(применимо для Интернет-эквайринга) – </w:t>
      </w:r>
      <w:r w:rsidRPr="004313A9">
        <w:rPr>
          <w:sz w:val="20"/>
          <w:szCs w:val="20"/>
        </w:rPr>
        <w:t>отдельная страница, содержащая набор полей с информацией о платеже, заказе и выставленном счете, отображающая доступные способы оплаты с использованием Карты</w:t>
      </w:r>
      <w:r w:rsidRPr="004313A9">
        <w:rPr>
          <w:bCs/>
          <w:sz w:val="20"/>
          <w:szCs w:val="20"/>
        </w:rPr>
        <w:t>/Платежных решений</w:t>
      </w:r>
      <w:r w:rsidR="00D50170" w:rsidRPr="004313A9">
        <w:rPr>
          <w:bCs/>
          <w:sz w:val="20"/>
          <w:szCs w:val="20"/>
        </w:rPr>
        <w:t xml:space="preserve"> или иных платежных решений</w:t>
      </w:r>
      <w:r w:rsidRPr="004313A9">
        <w:rPr>
          <w:sz w:val="20"/>
          <w:szCs w:val="20"/>
        </w:rPr>
        <w:t xml:space="preserve">. Доступ к Платежной странице Банка, в том числе с использованием </w:t>
      </w:r>
      <w:r w:rsidRPr="004313A9">
        <w:rPr>
          <w:sz w:val="20"/>
          <w:szCs w:val="20"/>
          <w:lang w:val="en-US"/>
        </w:rPr>
        <w:t>Ecom</w:t>
      </w:r>
      <w:r w:rsidRPr="004313A9">
        <w:rPr>
          <w:sz w:val="20"/>
          <w:szCs w:val="20"/>
        </w:rPr>
        <w:t xml:space="preserve"> </w:t>
      </w:r>
      <w:r w:rsidRPr="004313A9">
        <w:rPr>
          <w:sz w:val="20"/>
          <w:szCs w:val="20"/>
          <w:lang w:val="en-US"/>
        </w:rPr>
        <w:t>AppSDK</w:t>
      </w:r>
      <w:r w:rsidR="00D50170" w:rsidRPr="004313A9">
        <w:rPr>
          <w:sz w:val="20"/>
          <w:szCs w:val="20"/>
        </w:rPr>
        <w:t xml:space="preserve"> или иных вариантах в зависимости от технических возможностей Банка</w:t>
      </w:r>
      <w:r w:rsidRPr="004313A9">
        <w:rPr>
          <w:sz w:val="20"/>
          <w:szCs w:val="20"/>
        </w:rPr>
        <w:t xml:space="preserve">, предоставляется Банком при подключении услуги Интернет-эквайринг. Предприятие может иметь собственную Платежную страницу, в том числе с возможностью ввода реквизитов Карты, если у такого Предприятия есть действующий сертификат </w:t>
      </w:r>
      <w:r w:rsidRPr="004313A9">
        <w:rPr>
          <w:sz w:val="20"/>
          <w:szCs w:val="20"/>
          <w:lang w:val="en-US"/>
        </w:rPr>
        <w:t>PCI</w:t>
      </w:r>
      <w:r w:rsidRPr="004313A9">
        <w:rPr>
          <w:sz w:val="20"/>
          <w:szCs w:val="20"/>
        </w:rPr>
        <w:t xml:space="preserve"> </w:t>
      </w:r>
      <w:r w:rsidRPr="004313A9">
        <w:rPr>
          <w:sz w:val="20"/>
          <w:szCs w:val="20"/>
          <w:lang w:val="en-US"/>
        </w:rPr>
        <w:t>DSS</w:t>
      </w:r>
      <w:r w:rsidRPr="004313A9">
        <w:rPr>
          <w:sz w:val="20"/>
          <w:szCs w:val="20"/>
        </w:rPr>
        <w:t>. Платежная страница создается и размещается на Ресурсе, и(или) Официальном сайте Банка, и (или)в Мобильных приложениях для Держателей (при подтверждении Операции оплаты с использованием Мобильного приложения для Держателя).</w:t>
      </w:r>
    </w:p>
    <w:p w14:paraId="740EA115" w14:textId="708C60FC" w:rsidR="001931B0" w:rsidRPr="004313A9" w:rsidRDefault="00EF73FE">
      <w:pPr>
        <w:numPr>
          <w:ilvl w:val="1"/>
          <w:numId w:val="12"/>
        </w:numPr>
        <w:tabs>
          <w:tab w:val="left" w:pos="567"/>
        </w:tabs>
        <w:spacing w:after="60"/>
        <w:ind w:left="0" w:firstLine="0"/>
        <w:jc w:val="both"/>
        <w:outlineLvl w:val="1"/>
        <w:rPr>
          <w:sz w:val="20"/>
          <w:szCs w:val="20"/>
        </w:rPr>
      </w:pPr>
      <w:r w:rsidRPr="004313A9">
        <w:rPr>
          <w:b/>
          <w:sz w:val="20"/>
          <w:szCs w:val="20"/>
        </w:rPr>
        <w:t xml:space="preserve">Платежная страница </w:t>
      </w:r>
      <w:r w:rsidRPr="004313A9">
        <w:rPr>
          <w:sz w:val="20"/>
          <w:szCs w:val="20"/>
        </w:rPr>
        <w:t>– отдельная страница, отображаемая с использованием AppSDK/</w:t>
      </w:r>
      <w:r w:rsidRPr="004313A9">
        <w:rPr>
          <w:sz w:val="20"/>
          <w:szCs w:val="20"/>
          <w:lang w:val="en-US"/>
        </w:rPr>
        <w:t>WebSDK</w:t>
      </w:r>
      <w:r w:rsidRPr="004313A9">
        <w:rPr>
          <w:sz w:val="20"/>
          <w:szCs w:val="20"/>
        </w:rPr>
        <w:t xml:space="preserve">, предназначенная для проведения Операций оплаты с использованием </w:t>
      </w:r>
      <w:r w:rsidR="00916151" w:rsidRPr="004313A9">
        <w:rPr>
          <w:sz w:val="20"/>
          <w:szCs w:val="20"/>
        </w:rPr>
        <w:t xml:space="preserve">программ Банка </w:t>
      </w:r>
      <w:r w:rsidRPr="004313A9">
        <w:rPr>
          <w:sz w:val="20"/>
          <w:szCs w:val="20"/>
        </w:rPr>
        <w:t>в Интернет-эквайринге или WebSDK, предназначенная для проведения Операций оплаты с использованием QR-кода партнера в Торговом эквайринге в состав, которой входит фреймворк (программный продукт) Банка.</w:t>
      </w:r>
    </w:p>
    <w:p w14:paraId="7046A095" w14:textId="38D19D94" w:rsidR="001931B0" w:rsidRPr="004313A9" w:rsidRDefault="00EF73FE">
      <w:pPr>
        <w:numPr>
          <w:ilvl w:val="1"/>
          <w:numId w:val="12"/>
        </w:numPr>
        <w:tabs>
          <w:tab w:val="left" w:pos="567"/>
        </w:tabs>
        <w:spacing w:after="60"/>
        <w:ind w:left="0" w:firstLine="0"/>
        <w:jc w:val="both"/>
        <w:outlineLvl w:val="1"/>
        <w:rPr>
          <w:sz w:val="20"/>
          <w:szCs w:val="20"/>
        </w:rPr>
      </w:pPr>
      <w:r w:rsidRPr="004313A9">
        <w:rPr>
          <w:b/>
          <w:sz w:val="20"/>
          <w:szCs w:val="20"/>
        </w:rPr>
        <w:t>Платежные решения</w:t>
      </w:r>
      <w:r w:rsidRPr="004313A9">
        <w:rPr>
          <w:sz w:val="20"/>
          <w:szCs w:val="20"/>
        </w:rPr>
        <w:t xml:space="preserve"> – это сервисы Банка, позволяющие Предприятию предоставлять держателю карты, эмитированной кредитной организацией, возможность совершения в адрес Предприятия Операции оплаты на Ресурсе с использованием мобильного приложения такой кредитной организации.</w:t>
      </w:r>
    </w:p>
    <w:p w14:paraId="608B5B01" w14:textId="77777777" w:rsidR="001931B0" w:rsidRPr="004313A9" w:rsidRDefault="00EF73FE">
      <w:pPr>
        <w:numPr>
          <w:ilvl w:val="1"/>
          <w:numId w:val="12"/>
        </w:numPr>
        <w:tabs>
          <w:tab w:val="left" w:pos="567"/>
        </w:tabs>
        <w:spacing w:after="60"/>
        <w:ind w:left="0" w:firstLine="0"/>
        <w:jc w:val="both"/>
        <w:outlineLvl w:val="1"/>
      </w:pPr>
      <w:r w:rsidRPr="004313A9">
        <w:rPr>
          <w:b/>
          <w:bCs/>
          <w:color w:val="000000"/>
          <w:sz w:val="20"/>
          <w:szCs w:val="20"/>
        </w:rPr>
        <w:t>Платежный счет</w:t>
      </w:r>
      <w:r w:rsidRPr="004313A9">
        <w:t xml:space="preserve"> </w:t>
      </w:r>
      <w:r w:rsidRPr="004313A9">
        <w:rPr>
          <w:sz w:val="20"/>
          <w:szCs w:val="20"/>
        </w:rPr>
        <w:t>– банковский счет, открытый Банком на имя Покупателя, за счет денежных средств, находящихся на котором, Покупатель совершает Операции, в том ч</w:t>
      </w:r>
      <w:r w:rsidR="0024046D" w:rsidRPr="004313A9">
        <w:rPr>
          <w:sz w:val="20"/>
          <w:szCs w:val="20"/>
        </w:rPr>
        <w:t xml:space="preserve">исле оплату Товаров/услуг, </w:t>
      </w:r>
      <w:r w:rsidRPr="004313A9">
        <w:rPr>
          <w:sz w:val="20"/>
          <w:szCs w:val="20"/>
        </w:rPr>
        <w:t xml:space="preserve">на Ресурсе. </w:t>
      </w:r>
    </w:p>
    <w:p w14:paraId="5D2F1E56"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sz w:val="20"/>
          <w:szCs w:val="20"/>
        </w:rPr>
        <w:t>Повторяющиеся</w:t>
      </w:r>
      <w:r w:rsidRPr="004313A9">
        <w:rPr>
          <w:b/>
          <w:bCs/>
          <w:color w:val="000000"/>
          <w:sz w:val="20"/>
          <w:szCs w:val="20"/>
        </w:rPr>
        <w:t xml:space="preserve"> платежи </w:t>
      </w:r>
      <w:r w:rsidRPr="004313A9">
        <w:rPr>
          <w:bCs/>
          <w:color w:val="000000"/>
          <w:sz w:val="20"/>
          <w:szCs w:val="20"/>
        </w:rPr>
        <w:t xml:space="preserve">– Операции оплаты, </w:t>
      </w:r>
      <w:r w:rsidRPr="004313A9">
        <w:rPr>
          <w:sz w:val="20"/>
          <w:szCs w:val="20"/>
        </w:rPr>
        <w:t>в том числе с использованием Уникального идентификатора связки,</w:t>
      </w:r>
      <w:r w:rsidRPr="004313A9">
        <w:t xml:space="preserve"> </w:t>
      </w:r>
      <w:r w:rsidRPr="004313A9">
        <w:rPr>
          <w:bCs/>
          <w:color w:val="000000"/>
          <w:sz w:val="20"/>
          <w:szCs w:val="20"/>
        </w:rPr>
        <w:t>осуществляемые регулярно в течение определенного периода времени. Осуществление Операций оплаты на Ресурсе может производиться</w:t>
      </w:r>
      <w:r w:rsidRPr="004313A9">
        <w:rPr>
          <w:b/>
          <w:bCs/>
          <w:color w:val="000000"/>
          <w:sz w:val="20"/>
          <w:szCs w:val="20"/>
        </w:rPr>
        <w:t xml:space="preserve"> </w:t>
      </w:r>
      <w:r w:rsidRPr="004313A9">
        <w:rPr>
          <w:bCs/>
          <w:color w:val="000000"/>
          <w:sz w:val="20"/>
          <w:szCs w:val="20"/>
        </w:rPr>
        <w:t>в том числе с использованием Мобильного приложения для Держателя (включая выбор и изменение Держателем инструментов оплаты Товаров/услуг и (или) прекращение Держателем проведения Повторяющихся платежей с использованием Мобильного приложения для Держателя).</w:t>
      </w:r>
    </w:p>
    <w:p w14:paraId="73ABB570"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bCs/>
          <w:color w:val="000000"/>
          <w:sz w:val="20"/>
          <w:szCs w:val="20"/>
        </w:rPr>
        <w:t>Покупатель</w:t>
      </w:r>
      <w:r w:rsidRPr="004313A9">
        <w:rPr>
          <w:bCs/>
          <w:color w:val="000000"/>
          <w:sz w:val="20"/>
          <w:szCs w:val="20"/>
        </w:rPr>
        <w:t xml:space="preserve"> –</w:t>
      </w:r>
      <w:r w:rsidRPr="004313A9">
        <w:rPr>
          <w:b/>
          <w:bCs/>
          <w:color w:val="000000"/>
          <w:sz w:val="20"/>
          <w:szCs w:val="20"/>
        </w:rPr>
        <w:t xml:space="preserve"> </w:t>
      </w:r>
      <w:r w:rsidRPr="004313A9">
        <w:rPr>
          <w:sz w:val="20"/>
          <w:szCs w:val="20"/>
        </w:rPr>
        <w:t>физическое лицо, осуществляющее Операции в целях приобретения им Товара/услуги или возврата/отказа от Товара/услуги.</w:t>
      </w:r>
    </w:p>
    <w:p w14:paraId="1D5C6E9E"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sz w:val="20"/>
          <w:szCs w:val="20"/>
        </w:rPr>
        <w:t xml:space="preserve">Предавторизация </w:t>
      </w:r>
      <w:r w:rsidRPr="004313A9">
        <w:rPr>
          <w:bCs/>
          <w:color w:val="000000"/>
          <w:sz w:val="20"/>
          <w:szCs w:val="20"/>
        </w:rPr>
        <w:t>– операция по резервированию денежных средств на Карте для последующей оплаты, требующая подтверж</w:t>
      </w:r>
      <w:r w:rsidR="002E42C5" w:rsidRPr="004313A9">
        <w:rPr>
          <w:bCs/>
          <w:color w:val="000000"/>
          <w:sz w:val="20"/>
          <w:szCs w:val="20"/>
        </w:rPr>
        <w:t>дения со стороны Предприятия</w:t>
      </w:r>
      <w:r w:rsidRPr="004313A9">
        <w:rPr>
          <w:bCs/>
          <w:color w:val="000000"/>
          <w:sz w:val="20"/>
          <w:szCs w:val="20"/>
        </w:rPr>
        <w:t xml:space="preserve"> с указанием суммы списания.</w:t>
      </w:r>
    </w:p>
    <w:p w14:paraId="7E0C70A5" w14:textId="4138776D" w:rsidR="001931B0" w:rsidRPr="004313A9" w:rsidRDefault="00EF73FE">
      <w:pPr>
        <w:numPr>
          <w:ilvl w:val="1"/>
          <w:numId w:val="12"/>
        </w:numPr>
        <w:tabs>
          <w:tab w:val="left" w:pos="567"/>
        </w:tabs>
        <w:spacing w:after="60"/>
        <w:ind w:left="0" w:firstLine="0"/>
        <w:jc w:val="both"/>
        <w:outlineLvl w:val="1"/>
        <w:rPr>
          <w:bCs/>
          <w:color w:val="000000"/>
        </w:rPr>
      </w:pPr>
      <w:r w:rsidRPr="004313A9">
        <w:rPr>
          <w:b/>
          <w:sz w:val="20"/>
          <w:szCs w:val="20"/>
        </w:rPr>
        <w:t xml:space="preserve">Предприятие </w:t>
      </w:r>
      <w:r w:rsidRPr="004313A9">
        <w:rPr>
          <w:bCs/>
        </w:rPr>
        <w:t xml:space="preserve">– </w:t>
      </w:r>
      <w:r w:rsidRPr="004313A9">
        <w:rPr>
          <w:bCs/>
          <w:color w:val="000000"/>
          <w:sz w:val="20"/>
          <w:szCs w:val="20"/>
        </w:rPr>
        <w:t>торгово-сервисное предприятие (ТСП): юридическое лицо, принимающее в соответствии с Приложением 1 Карту/ее реквизиты/NFC-карты</w:t>
      </w:r>
      <w:r w:rsidRPr="004313A9">
        <w:rPr>
          <w:bCs/>
          <w:sz w:val="20"/>
          <w:szCs w:val="20"/>
        </w:rPr>
        <w:t>/Платежные решения</w:t>
      </w:r>
      <w:r w:rsidR="00B62A6B" w:rsidRPr="004313A9">
        <w:rPr>
          <w:bCs/>
          <w:sz w:val="20"/>
          <w:szCs w:val="20"/>
          <w:vertAlign w:val="superscript"/>
        </w:rPr>
        <w:t xml:space="preserve">    </w:t>
      </w:r>
      <w:r w:rsidR="00B62A6B" w:rsidRPr="004313A9">
        <w:rPr>
          <w:bCs/>
          <w:sz w:val="20"/>
          <w:szCs w:val="20"/>
        </w:rPr>
        <w:t>или иных платежных решений</w:t>
      </w:r>
      <w:r w:rsidRPr="004313A9">
        <w:rPr>
          <w:bCs/>
          <w:color w:val="000000"/>
          <w:sz w:val="20"/>
          <w:szCs w:val="20"/>
        </w:rPr>
        <w:t xml:space="preserve"> в качестве средства оплаты Товаров/услуг. Предприятие может иметь одну Торгово-сервисную точку или сеть из двух и более Торгово-сервисных точек.</w:t>
      </w:r>
    </w:p>
    <w:p w14:paraId="3E4A748F" w14:textId="77777777" w:rsidR="001931B0" w:rsidRPr="004313A9" w:rsidRDefault="00EF73FE">
      <w:pPr>
        <w:numPr>
          <w:ilvl w:val="1"/>
          <w:numId w:val="12"/>
        </w:numPr>
        <w:tabs>
          <w:tab w:val="left" w:pos="567"/>
        </w:tabs>
        <w:spacing w:after="60"/>
        <w:ind w:left="0" w:firstLine="0"/>
        <w:jc w:val="both"/>
        <w:outlineLvl w:val="1"/>
        <w:rPr>
          <w:bCs/>
          <w:color w:val="000000"/>
        </w:rPr>
      </w:pPr>
      <w:r w:rsidRPr="004313A9">
        <w:rPr>
          <w:b/>
          <w:bCs/>
          <w:sz w:val="20"/>
          <w:szCs w:val="20"/>
        </w:rPr>
        <w:t>Программа для ЭВМ «</w:t>
      </w:r>
      <w:r w:rsidRPr="004313A9">
        <w:rPr>
          <w:b/>
          <w:sz w:val="20"/>
          <w:szCs w:val="20"/>
          <w:lang w:val="en-US"/>
        </w:rPr>
        <w:t>Ecom</w:t>
      </w:r>
      <w:r w:rsidRPr="004313A9">
        <w:rPr>
          <w:b/>
          <w:bCs/>
          <w:sz w:val="20"/>
          <w:szCs w:val="20"/>
        </w:rPr>
        <w:t xml:space="preserve"> </w:t>
      </w:r>
      <w:r w:rsidRPr="004313A9">
        <w:rPr>
          <w:b/>
          <w:bCs/>
          <w:sz w:val="20"/>
          <w:szCs w:val="20"/>
          <w:lang w:val="en-US"/>
        </w:rPr>
        <w:t>AppSDK</w:t>
      </w:r>
      <w:r w:rsidRPr="004313A9">
        <w:rPr>
          <w:b/>
          <w:bCs/>
          <w:sz w:val="20"/>
          <w:szCs w:val="20"/>
        </w:rPr>
        <w:t>»</w:t>
      </w:r>
      <w:r w:rsidRPr="004313A9">
        <w:rPr>
          <w:bCs/>
          <w:sz w:val="20"/>
          <w:szCs w:val="20"/>
        </w:rPr>
        <w:t xml:space="preserve"> (далее – </w:t>
      </w:r>
      <w:r w:rsidRPr="004313A9">
        <w:rPr>
          <w:sz w:val="20"/>
          <w:szCs w:val="20"/>
          <w:lang w:val="en-US"/>
        </w:rPr>
        <w:t>Ecom</w:t>
      </w:r>
      <w:r w:rsidRPr="004313A9">
        <w:rPr>
          <w:bCs/>
          <w:sz w:val="20"/>
          <w:szCs w:val="20"/>
        </w:rPr>
        <w:t xml:space="preserve"> </w:t>
      </w:r>
      <w:r w:rsidRPr="004313A9">
        <w:rPr>
          <w:bCs/>
          <w:sz w:val="20"/>
          <w:szCs w:val="20"/>
          <w:lang w:val="en-US"/>
        </w:rPr>
        <w:t>AppSDK</w:t>
      </w:r>
      <w:r w:rsidRPr="004313A9">
        <w:rPr>
          <w:bCs/>
          <w:sz w:val="20"/>
          <w:szCs w:val="20"/>
        </w:rPr>
        <w:t xml:space="preserve">) – набор </w:t>
      </w:r>
      <w:r w:rsidRPr="004313A9">
        <w:rPr>
          <w:sz w:val="20"/>
          <w:szCs w:val="20"/>
        </w:rPr>
        <w:t>средств разработки для мобильных приложений, предназначенный для интеграции способов оплаты, доступных Предприятию в Интернет-эквайринге, для возможности проводить Операции оплаты на размещенной в мобильном приложении Предприятия Платежной странице Банка.</w:t>
      </w:r>
    </w:p>
    <w:p w14:paraId="1009964B"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sz w:val="20"/>
          <w:szCs w:val="20"/>
        </w:rPr>
        <w:t xml:space="preserve">Рабочий день </w:t>
      </w:r>
      <w:r w:rsidRPr="004313A9">
        <w:rPr>
          <w:bCs/>
          <w:color w:val="000000"/>
          <w:sz w:val="20"/>
          <w:szCs w:val="20"/>
        </w:rPr>
        <w:t>– день, который не признается в соответствие с законодательством Российской Федерации выходным и (или) нерабочим праздничным днем.</w:t>
      </w:r>
    </w:p>
    <w:p w14:paraId="5AD76AAD"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sz w:val="20"/>
          <w:szCs w:val="20"/>
        </w:rPr>
        <w:t>Расчетная</w:t>
      </w:r>
      <w:r w:rsidRPr="004313A9">
        <w:rPr>
          <w:b/>
          <w:bCs/>
          <w:color w:val="000000"/>
          <w:sz w:val="20"/>
          <w:szCs w:val="20"/>
        </w:rPr>
        <w:t xml:space="preserve"> </w:t>
      </w:r>
      <w:r w:rsidRPr="004313A9">
        <w:rPr>
          <w:b/>
          <w:sz w:val="20"/>
          <w:szCs w:val="20"/>
        </w:rPr>
        <w:t>информация</w:t>
      </w:r>
      <w:r w:rsidRPr="004313A9">
        <w:rPr>
          <w:b/>
          <w:bCs/>
          <w:color w:val="000000"/>
          <w:sz w:val="20"/>
          <w:szCs w:val="20"/>
        </w:rPr>
        <w:t xml:space="preserve"> </w:t>
      </w:r>
      <w:r w:rsidRPr="004313A9">
        <w:rPr>
          <w:bCs/>
          <w:color w:val="000000"/>
          <w:sz w:val="20"/>
          <w:szCs w:val="20"/>
        </w:rPr>
        <w:t>–</w:t>
      </w:r>
      <w:r w:rsidRPr="004313A9">
        <w:rPr>
          <w:b/>
          <w:bCs/>
          <w:color w:val="000000"/>
          <w:sz w:val="20"/>
          <w:szCs w:val="20"/>
        </w:rPr>
        <w:t xml:space="preserve"> </w:t>
      </w:r>
      <w:r w:rsidRPr="004313A9">
        <w:rPr>
          <w:bCs/>
          <w:color w:val="000000"/>
          <w:sz w:val="20"/>
          <w:szCs w:val="20"/>
        </w:rPr>
        <w:t xml:space="preserve">информация по Операциям, передаваемая в Банк-эквайрер, в рамках проведения процедуры Электронной сверки итогов за определенный период. </w:t>
      </w:r>
    </w:p>
    <w:p w14:paraId="152447DE"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bCs/>
          <w:color w:val="000000"/>
          <w:sz w:val="20"/>
          <w:szCs w:val="20"/>
        </w:rPr>
        <w:t xml:space="preserve">Реверсивная </w:t>
      </w:r>
      <w:r w:rsidRPr="004313A9">
        <w:rPr>
          <w:b/>
          <w:sz w:val="20"/>
          <w:szCs w:val="20"/>
        </w:rPr>
        <w:t xml:space="preserve">транзакция </w:t>
      </w:r>
      <w:r w:rsidRPr="004313A9">
        <w:rPr>
          <w:bCs/>
          <w:color w:val="000000"/>
          <w:sz w:val="20"/>
          <w:szCs w:val="20"/>
        </w:rPr>
        <w:t xml:space="preserve">– финансово-информационное сообщение, которое Банк-эквайрер направляет в Платежную систему для отмены ранее направленной транзакции (например, в случае ошибочного предъявления </w:t>
      </w:r>
      <w:r w:rsidRPr="004313A9">
        <w:rPr>
          <w:bCs/>
          <w:color w:val="000000"/>
          <w:sz w:val="20"/>
          <w:szCs w:val="20"/>
        </w:rPr>
        <w:lastRenderedPageBreak/>
        <w:t>Транзакции). В результате обработки этого сообщения происходит списание денежных средств со счета Предприятия и зачисление их на счет Покупателя.</w:t>
      </w:r>
    </w:p>
    <w:p w14:paraId="2BE5BB09" w14:textId="63DC597E"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bCs/>
          <w:color w:val="000000"/>
          <w:sz w:val="20"/>
          <w:szCs w:val="20"/>
        </w:rPr>
        <w:t xml:space="preserve">Ресурс </w:t>
      </w:r>
      <w:r w:rsidRPr="004313A9">
        <w:rPr>
          <w:bCs/>
          <w:color w:val="000000"/>
          <w:sz w:val="20"/>
          <w:szCs w:val="20"/>
        </w:rPr>
        <w:t>– сайт в сети интернет, мобильное приложение или иное информационно-технологическое решение (в том числе мессенджеры и социальные сети), позволяющие Предприятию/ТСТ с помощью программно-аппаратных средств, предоставленных Банком, осуществлять реализацию Товаров/услуг Покупателям.</w:t>
      </w:r>
    </w:p>
    <w:p w14:paraId="27450244" w14:textId="762462CA" w:rsidR="001931B0" w:rsidRPr="004313A9" w:rsidRDefault="00D97C86">
      <w:pPr>
        <w:pStyle w:val="affff"/>
        <w:numPr>
          <w:ilvl w:val="1"/>
          <w:numId w:val="12"/>
        </w:numPr>
        <w:tabs>
          <w:tab w:val="left" w:pos="567"/>
        </w:tabs>
        <w:spacing w:after="60"/>
        <w:ind w:left="0" w:firstLine="0"/>
        <w:jc w:val="both"/>
        <w:outlineLvl w:val="1"/>
        <w:rPr>
          <w:bCs/>
          <w:color w:val="000000"/>
        </w:rPr>
      </w:pPr>
      <w:r w:rsidRPr="004313A9">
        <w:rPr>
          <w:b/>
          <w:color w:val="000000"/>
        </w:rPr>
        <w:t>Автоматизированная защищенная система дистанционного банковского обслуживания</w:t>
      </w:r>
      <w:r w:rsidRPr="004313A9">
        <w:rPr>
          <w:b/>
          <w:bCs/>
          <w:color w:val="000000"/>
        </w:rPr>
        <w:t xml:space="preserve"> </w:t>
      </w:r>
      <w:r w:rsidR="00EF73FE" w:rsidRPr="004313A9">
        <w:rPr>
          <w:bCs/>
          <w:color w:val="000000"/>
        </w:rPr>
        <w:t>– автоматизированная защищенная система дистанционного банковского обслуживания Держателя с использованием Мобильного приложения для Держателя.</w:t>
      </w:r>
    </w:p>
    <w:p w14:paraId="1D74B4CF" w14:textId="6CEEC7FB"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sz w:val="20"/>
          <w:szCs w:val="20"/>
        </w:rPr>
        <w:t>Система</w:t>
      </w:r>
      <w:r w:rsidRPr="004313A9">
        <w:rPr>
          <w:b/>
          <w:bCs/>
          <w:color w:val="000000"/>
          <w:sz w:val="20"/>
          <w:szCs w:val="20"/>
        </w:rPr>
        <w:t xml:space="preserve"> дистанционного банковского обслуживания (система ДБО) </w:t>
      </w:r>
      <w:r w:rsidRPr="004313A9">
        <w:rPr>
          <w:bCs/>
          <w:color w:val="000000"/>
          <w:sz w:val="20"/>
          <w:szCs w:val="20"/>
        </w:rPr>
        <w:t>– автоматизированная система, посредством которой осуществляется дистанционное банковское обслуживание Предприятия на основании отдельно заключенного договора с Банком.</w:t>
      </w:r>
    </w:p>
    <w:p w14:paraId="21493554"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sz w:val="20"/>
          <w:szCs w:val="20"/>
          <w:shd w:val="clear" w:color="auto" w:fill="FFFFFF"/>
        </w:rPr>
        <w:t>Система оператора электронного документооборота (ЭДО)</w:t>
      </w:r>
      <w:r w:rsidRPr="004313A9">
        <w:rPr>
          <w:sz w:val="20"/>
          <w:szCs w:val="20"/>
          <w:shd w:val="clear" w:color="auto" w:fill="FFFFFF"/>
        </w:rPr>
        <w:t xml:space="preserve"> </w:t>
      </w:r>
      <w:r w:rsidRPr="004313A9">
        <w:rPr>
          <w:bCs/>
          <w:color w:val="000000"/>
          <w:sz w:val="20"/>
          <w:szCs w:val="20"/>
        </w:rPr>
        <w:t>–</w:t>
      </w:r>
      <w:r w:rsidRPr="004313A9">
        <w:rPr>
          <w:sz w:val="20"/>
          <w:szCs w:val="20"/>
        </w:rPr>
        <w:t xml:space="preserve"> </w:t>
      </w:r>
      <w:r w:rsidRPr="004313A9">
        <w:rPr>
          <w:sz w:val="20"/>
          <w:szCs w:val="20"/>
          <w:shd w:val="clear" w:color="auto" w:fill="FFFFFF"/>
        </w:rPr>
        <w:t>специальная технологическая среда, обеспечивающая подписание усиленной квалифицированной электронной подписью (УКЭП) с соблюдением норм Федерального закона № 63-ФЗ «Об электронной подписи» документов в рамках Договора, в том числе, но не исключая, дополнительные соглашения, акты выполненных работ, счета, счета-фактуры.</w:t>
      </w:r>
    </w:p>
    <w:p w14:paraId="108F9FF9" w14:textId="2016C23A"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bCs/>
          <w:color w:val="000000"/>
          <w:sz w:val="20"/>
          <w:szCs w:val="20"/>
        </w:rPr>
        <w:t xml:space="preserve">Система </w:t>
      </w:r>
      <w:r w:rsidRPr="004313A9">
        <w:rPr>
          <w:b/>
          <w:sz w:val="20"/>
          <w:szCs w:val="20"/>
        </w:rPr>
        <w:t>проведения</w:t>
      </w:r>
      <w:r w:rsidRPr="004313A9">
        <w:rPr>
          <w:b/>
          <w:bCs/>
          <w:color w:val="000000"/>
          <w:sz w:val="20"/>
          <w:szCs w:val="20"/>
        </w:rPr>
        <w:t xml:space="preserve"> электронных платежей (СПЭП)</w:t>
      </w:r>
      <w:r w:rsidRPr="004313A9">
        <w:rPr>
          <w:bCs/>
          <w:color w:val="000000"/>
          <w:sz w:val="20"/>
          <w:szCs w:val="20"/>
        </w:rPr>
        <w:t xml:space="preserve"> – специализированный аппаратно-программный комплекс Банка, предназначенный для проведения безопасных электронных платежей в сети интернет. </w:t>
      </w:r>
      <w:r w:rsidRPr="004313A9">
        <w:rPr>
          <w:bCs/>
          <w:sz w:val="20"/>
          <w:szCs w:val="20"/>
        </w:rPr>
        <w:t>Документация по интеграции СПЭП с Ресурсом Предприятия размещена на Официальном сайте</w:t>
      </w:r>
      <w:r w:rsidR="00D97C86" w:rsidRPr="004313A9">
        <w:rPr>
          <w:bCs/>
          <w:sz w:val="20"/>
          <w:szCs w:val="20"/>
        </w:rPr>
        <w:t xml:space="preserve"> Банка</w:t>
      </w:r>
      <w:r w:rsidRPr="004313A9">
        <w:rPr>
          <w:bCs/>
          <w:sz w:val="20"/>
          <w:szCs w:val="20"/>
        </w:rPr>
        <w:t>.</w:t>
      </w:r>
    </w:p>
    <w:p w14:paraId="70F8DFBB" w14:textId="77777777" w:rsidR="001931B0" w:rsidRPr="004313A9" w:rsidRDefault="00EF73FE">
      <w:pPr>
        <w:numPr>
          <w:ilvl w:val="1"/>
          <w:numId w:val="12"/>
        </w:numPr>
        <w:tabs>
          <w:tab w:val="left" w:pos="567"/>
        </w:tabs>
        <w:spacing w:after="60"/>
        <w:ind w:left="0" w:firstLine="0"/>
        <w:jc w:val="both"/>
        <w:outlineLvl w:val="1"/>
        <w:rPr>
          <w:bCs/>
          <w:sz w:val="20"/>
          <w:szCs w:val="20"/>
        </w:rPr>
      </w:pPr>
      <w:r w:rsidRPr="004313A9">
        <w:rPr>
          <w:b/>
          <w:sz w:val="20"/>
          <w:szCs w:val="20"/>
        </w:rPr>
        <w:t>Стандарт</w:t>
      </w:r>
      <w:r w:rsidRPr="004313A9">
        <w:rPr>
          <w:b/>
          <w:bCs/>
          <w:sz w:val="20"/>
          <w:szCs w:val="20"/>
        </w:rPr>
        <w:t xml:space="preserve"> </w:t>
      </w:r>
      <w:r w:rsidRPr="004313A9">
        <w:rPr>
          <w:b/>
          <w:bCs/>
          <w:sz w:val="20"/>
          <w:szCs w:val="20"/>
          <w:lang w:val="en-US"/>
        </w:rPr>
        <w:t>PCI</w:t>
      </w:r>
      <w:r w:rsidRPr="004313A9">
        <w:rPr>
          <w:b/>
          <w:bCs/>
          <w:sz w:val="20"/>
          <w:szCs w:val="20"/>
        </w:rPr>
        <w:t xml:space="preserve"> </w:t>
      </w:r>
      <w:r w:rsidRPr="004313A9">
        <w:rPr>
          <w:b/>
          <w:bCs/>
          <w:sz w:val="20"/>
          <w:szCs w:val="20"/>
          <w:lang w:val="en-US"/>
        </w:rPr>
        <w:t>DSS</w:t>
      </w:r>
      <w:r w:rsidRPr="004313A9">
        <w:rPr>
          <w:bCs/>
          <w:sz w:val="20"/>
          <w:szCs w:val="20"/>
        </w:rPr>
        <w:t xml:space="preserve"> (</w:t>
      </w:r>
      <w:r w:rsidRPr="004313A9">
        <w:rPr>
          <w:bCs/>
          <w:sz w:val="20"/>
          <w:szCs w:val="20"/>
          <w:lang w:val="en-US"/>
        </w:rPr>
        <w:t>Payment</w:t>
      </w:r>
      <w:r w:rsidRPr="004313A9">
        <w:rPr>
          <w:bCs/>
          <w:sz w:val="20"/>
          <w:szCs w:val="20"/>
        </w:rPr>
        <w:t xml:space="preserve"> </w:t>
      </w:r>
      <w:r w:rsidRPr="004313A9">
        <w:rPr>
          <w:bCs/>
          <w:sz w:val="20"/>
          <w:szCs w:val="20"/>
          <w:lang w:val="en-US"/>
        </w:rPr>
        <w:t>Card</w:t>
      </w:r>
      <w:r w:rsidRPr="004313A9">
        <w:rPr>
          <w:bCs/>
          <w:sz w:val="20"/>
          <w:szCs w:val="20"/>
        </w:rPr>
        <w:t xml:space="preserve"> </w:t>
      </w:r>
      <w:r w:rsidRPr="004313A9">
        <w:rPr>
          <w:bCs/>
          <w:sz w:val="20"/>
          <w:szCs w:val="20"/>
          <w:lang w:val="en-US"/>
        </w:rPr>
        <w:t>Industry</w:t>
      </w:r>
      <w:r w:rsidRPr="004313A9">
        <w:rPr>
          <w:bCs/>
          <w:sz w:val="20"/>
          <w:szCs w:val="20"/>
        </w:rPr>
        <w:t xml:space="preserve"> </w:t>
      </w:r>
      <w:r w:rsidRPr="004313A9">
        <w:rPr>
          <w:bCs/>
          <w:sz w:val="20"/>
          <w:szCs w:val="20"/>
          <w:lang w:val="en-US"/>
        </w:rPr>
        <w:t>Data</w:t>
      </w:r>
      <w:r w:rsidRPr="004313A9">
        <w:rPr>
          <w:bCs/>
          <w:sz w:val="20"/>
          <w:szCs w:val="20"/>
        </w:rPr>
        <w:t xml:space="preserve"> </w:t>
      </w:r>
      <w:r w:rsidRPr="004313A9">
        <w:rPr>
          <w:bCs/>
          <w:sz w:val="20"/>
          <w:szCs w:val="20"/>
          <w:lang w:val="en-US"/>
        </w:rPr>
        <w:t>Security</w:t>
      </w:r>
      <w:r w:rsidRPr="004313A9">
        <w:rPr>
          <w:bCs/>
          <w:sz w:val="20"/>
          <w:szCs w:val="20"/>
        </w:rPr>
        <w:t xml:space="preserve"> </w:t>
      </w:r>
      <w:r w:rsidRPr="004313A9">
        <w:rPr>
          <w:bCs/>
          <w:sz w:val="20"/>
          <w:szCs w:val="20"/>
          <w:lang w:val="en-US"/>
        </w:rPr>
        <w:t>Standard</w:t>
      </w:r>
      <w:r w:rsidRPr="004313A9">
        <w:rPr>
          <w:bCs/>
          <w:sz w:val="20"/>
          <w:szCs w:val="20"/>
        </w:rPr>
        <w:t xml:space="preserve">) </w:t>
      </w:r>
      <w:r w:rsidRPr="004313A9">
        <w:rPr>
          <w:bCs/>
          <w:color w:val="000000"/>
          <w:sz w:val="20"/>
          <w:szCs w:val="20"/>
        </w:rPr>
        <w:t xml:space="preserve">– </w:t>
      </w:r>
      <w:r w:rsidRPr="004313A9">
        <w:rPr>
          <w:bCs/>
          <w:sz w:val="20"/>
          <w:szCs w:val="20"/>
        </w:rPr>
        <w:t>стандарт безопасности данных индустрии платежных карт, который описывает требования к защите данных о держателях карт при их обработке, передаче и хранении, а также регламентирует правила безопасной разработки, поддержки и эксплуатации Платежной системы.</w:t>
      </w:r>
    </w:p>
    <w:p w14:paraId="16AC05B1" w14:textId="77777777" w:rsidR="001931B0" w:rsidRPr="004313A9" w:rsidRDefault="00EF73FE">
      <w:pPr>
        <w:numPr>
          <w:ilvl w:val="1"/>
          <w:numId w:val="12"/>
        </w:numPr>
        <w:tabs>
          <w:tab w:val="left" w:pos="567"/>
        </w:tabs>
        <w:ind w:left="0" w:firstLine="0"/>
        <w:jc w:val="both"/>
        <w:outlineLvl w:val="1"/>
        <w:rPr>
          <w:bCs/>
          <w:sz w:val="20"/>
          <w:szCs w:val="20"/>
        </w:rPr>
      </w:pPr>
      <w:r w:rsidRPr="004313A9">
        <w:rPr>
          <w:b/>
          <w:bCs/>
          <w:sz w:val="20"/>
          <w:szCs w:val="20"/>
        </w:rPr>
        <w:t>Тарифы Банка:</w:t>
      </w:r>
      <w:r w:rsidRPr="004313A9">
        <w:rPr>
          <w:bCs/>
          <w:sz w:val="20"/>
          <w:szCs w:val="20"/>
        </w:rPr>
        <w:t xml:space="preserve">  </w:t>
      </w:r>
    </w:p>
    <w:p w14:paraId="60631B69" w14:textId="77777777" w:rsidR="001931B0" w:rsidRPr="004313A9" w:rsidRDefault="00EF73FE">
      <w:pPr>
        <w:pStyle w:val="affff"/>
        <w:numPr>
          <w:ilvl w:val="0"/>
          <w:numId w:val="24"/>
        </w:numPr>
        <w:tabs>
          <w:tab w:val="left" w:pos="851"/>
        </w:tabs>
        <w:spacing w:after="20"/>
        <w:ind w:left="0" w:firstLine="567"/>
        <w:jc w:val="both"/>
        <w:rPr>
          <w:bCs/>
        </w:rPr>
      </w:pPr>
      <w:r w:rsidRPr="004313A9">
        <w:rPr>
          <w:bCs/>
        </w:rPr>
        <w:t>стоимость услуг Банка за выполнение расчетов с Предприятием по Операциям оплаты в виде процента от суммы каждой Операции оплаты. Тарифы Банка устанавливаются без учета налога на добавленную стоимость (НДС), иных налогов и сборов, предусмотренных законодательством Российской Федерации. НДС исчисляется и оплачивается дополнительно сверх Тарифа Банка, указанного в разделе 6 Договора, по ставке, установленной законодательством Российской Федерации. Сумма НДС исчисляется в рублях Российской Федерации с округлением суммы до второго знака после запятой;</w:t>
      </w:r>
    </w:p>
    <w:p w14:paraId="551F6941" w14:textId="5361B0B7" w:rsidR="001931B0" w:rsidRPr="004313A9" w:rsidRDefault="00EF73FE">
      <w:pPr>
        <w:numPr>
          <w:ilvl w:val="1"/>
          <w:numId w:val="12"/>
        </w:numPr>
        <w:tabs>
          <w:tab w:val="left" w:pos="567"/>
        </w:tabs>
        <w:spacing w:after="60"/>
        <w:ind w:left="0" w:firstLine="0"/>
        <w:jc w:val="both"/>
        <w:outlineLvl w:val="1"/>
        <w:rPr>
          <w:bCs/>
          <w:sz w:val="20"/>
          <w:szCs w:val="20"/>
        </w:rPr>
      </w:pPr>
      <w:r w:rsidRPr="004313A9">
        <w:rPr>
          <w:b/>
          <w:bCs/>
          <w:sz w:val="20"/>
          <w:szCs w:val="20"/>
        </w:rPr>
        <w:t>Технология 3DSecure</w:t>
      </w:r>
      <w:r w:rsidRPr="004313A9">
        <w:rPr>
          <w:bCs/>
          <w:sz w:val="20"/>
          <w:szCs w:val="20"/>
        </w:rPr>
        <w:t xml:space="preserve"> </w:t>
      </w:r>
      <w:r w:rsidRPr="004313A9">
        <w:rPr>
          <w:bCs/>
          <w:color w:val="000000"/>
          <w:sz w:val="20"/>
          <w:szCs w:val="20"/>
        </w:rPr>
        <w:t xml:space="preserve">– </w:t>
      </w:r>
      <w:r w:rsidRPr="004313A9">
        <w:rPr>
          <w:bCs/>
          <w:sz w:val="20"/>
          <w:szCs w:val="20"/>
        </w:rPr>
        <w:t>технология аутентификации Покупателя при проведении платежей через публичные сети, осуществляемая в соответствии со стандартами Платежной системы. В рамках данной технологии аутентификация Покупателя осуществляется на сервере Банка-эмитента.</w:t>
      </w:r>
    </w:p>
    <w:p w14:paraId="3115C1D9" w14:textId="77777777" w:rsidR="001931B0" w:rsidRPr="004313A9" w:rsidRDefault="00EF73FE">
      <w:pPr>
        <w:numPr>
          <w:ilvl w:val="1"/>
          <w:numId w:val="12"/>
        </w:numPr>
        <w:tabs>
          <w:tab w:val="left" w:pos="567"/>
        </w:tabs>
        <w:spacing w:after="60"/>
        <w:ind w:left="0" w:firstLine="0"/>
        <w:jc w:val="both"/>
        <w:outlineLvl w:val="1"/>
        <w:rPr>
          <w:bCs/>
          <w:sz w:val="20"/>
          <w:szCs w:val="20"/>
        </w:rPr>
      </w:pPr>
      <w:r w:rsidRPr="004313A9">
        <w:rPr>
          <w:b/>
          <w:bCs/>
          <w:sz w:val="20"/>
          <w:szCs w:val="20"/>
        </w:rPr>
        <w:t>Товар/услуга</w:t>
      </w:r>
      <w:r w:rsidRPr="004313A9">
        <w:rPr>
          <w:bCs/>
          <w:sz w:val="20"/>
          <w:szCs w:val="20"/>
        </w:rPr>
        <w:t xml:space="preserve"> – товар, работа, услуга, результат интеллектуальной деятельности</w:t>
      </w:r>
      <w:r w:rsidR="00EE1A3B" w:rsidRPr="004313A9">
        <w:rPr>
          <w:bCs/>
          <w:sz w:val="20"/>
          <w:szCs w:val="20"/>
        </w:rPr>
        <w:t xml:space="preserve">, реализуемые Предприятием </w:t>
      </w:r>
      <w:r w:rsidRPr="004313A9">
        <w:rPr>
          <w:bCs/>
          <w:sz w:val="20"/>
          <w:szCs w:val="20"/>
        </w:rPr>
        <w:t>на Ресурсе</w:t>
      </w:r>
      <w:r w:rsidRPr="004313A9">
        <w:rPr>
          <w:bCs/>
          <w:sz w:val="20"/>
          <w:szCs w:val="20"/>
          <w:vertAlign w:val="superscript"/>
        </w:rPr>
        <w:footnoteReference w:id="6"/>
      </w:r>
      <w:r w:rsidRPr="004313A9">
        <w:rPr>
          <w:bCs/>
          <w:sz w:val="20"/>
          <w:szCs w:val="20"/>
        </w:rPr>
        <w:t>.</w:t>
      </w:r>
    </w:p>
    <w:p w14:paraId="2ABA7681"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bCs/>
          <w:sz w:val="20"/>
          <w:szCs w:val="20"/>
        </w:rPr>
        <w:t xml:space="preserve">Транзакция </w:t>
      </w:r>
      <w:r w:rsidRPr="004313A9">
        <w:rPr>
          <w:bCs/>
          <w:color w:val="000000"/>
          <w:sz w:val="20"/>
          <w:szCs w:val="20"/>
        </w:rPr>
        <w:t>– финансово-информационное сообщение о сов</w:t>
      </w:r>
      <w:r w:rsidR="00EE1A3B" w:rsidRPr="004313A9">
        <w:rPr>
          <w:bCs/>
          <w:color w:val="000000"/>
          <w:sz w:val="20"/>
          <w:szCs w:val="20"/>
        </w:rPr>
        <w:t xml:space="preserve">ершении Операции с Картой </w:t>
      </w:r>
      <w:r w:rsidRPr="004313A9">
        <w:rPr>
          <w:bCs/>
          <w:color w:val="000000"/>
          <w:sz w:val="20"/>
          <w:szCs w:val="20"/>
        </w:rPr>
        <w:t>на Ресурсе.</w:t>
      </w:r>
    </w:p>
    <w:p w14:paraId="4E60F014" w14:textId="7777777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
          <w:bCs/>
          <w:sz w:val="20"/>
          <w:szCs w:val="20"/>
        </w:rPr>
        <w:t>Уникальный идентификатор связки</w:t>
      </w:r>
      <w:r w:rsidRPr="004313A9">
        <w:rPr>
          <w:bCs/>
          <w:sz w:val="20"/>
          <w:szCs w:val="20"/>
        </w:rPr>
        <w:t xml:space="preserve"> – сформированный Банком и переданный Предприятию идентификатор, соответствующий сохраненной в Банке информации о Карте Покупателя, Предприятии и идентификаторе Покупателя в системе Предприятия, с использованием которого осуществляются Операции оплаты по сохраненным реквизитам на Ресурсе.</w:t>
      </w:r>
    </w:p>
    <w:p w14:paraId="77E71876" w14:textId="77777777" w:rsidR="001B1F6B" w:rsidRPr="004313A9" w:rsidRDefault="00EF73FE" w:rsidP="00604700">
      <w:pPr>
        <w:numPr>
          <w:ilvl w:val="1"/>
          <w:numId w:val="12"/>
        </w:numPr>
        <w:tabs>
          <w:tab w:val="left" w:pos="567"/>
        </w:tabs>
        <w:spacing w:after="60"/>
        <w:ind w:left="0" w:firstLine="0"/>
        <w:jc w:val="both"/>
        <w:outlineLvl w:val="1"/>
        <w:rPr>
          <w:bCs/>
          <w:color w:val="000000"/>
          <w:sz w:val="20"/>
          <w:szCs w:val="20"/>
        </w:rPr>
      </w:pPr>
      <w:r w:rsidRPr="004313A9">
        <w:rPr>
          <w:b/>
          <w:bCs/>
          <w:sz w:val="20"/>
          <w:szCs w:val="20"/>
        </w:rPr>
        <w:t xml:space="preserve">Цена Договора </w:t>
      </w:r>
      <w:r w:rsidRPr="004313A9">
        <w:rPr>
          <w:bCs/>
          <w:color w:val="000000"/>
          <w:sz w:val="20"/>
          <w:szCs w:val="20"/>
        </w:rPr>
        <w:t xml:space="preserve">– </w:t>
      </w:r>
      <w:r w:rsidRPr="004313A9">
        <w:rPr>
          <w:sz w:val="20"/>
          <w:szCs w:val="20"/>
        </w:rPr>
        <w:t xml:space="preserve">общая стоимость услуг Банка за осуществление расчетов по Операциям оплаты </w:t>
      </w:r>
    </w:p>
    <w:p w14:paraId="77A267F7" w14:textId="77777777" w:rsidR="001931B0" w:rsidRPr="004313A9" w:rsidRDefault="00EF73FE" w:rsidP="00604700">
      <w:pPr>
        <w:numPr>
          <w:ilvl w:val="1"/>
          <w:numId w:val="12"/>
        </w:numPr>
        <w:tabs>
          <w:tab w:val="left" w:pos="567"/>
        </w:tabs>
        <w:spacing w:after="60"/>
        <w:ind w:left="0" w:firstLine="0"/>
        <w:jc w:val="both"/>
        <w:outlineLvl w:val="1"/>
        <w:rPr>
          <w:bCs/>
          <w:color w:val="000000"/>
          <w:sz w:val="20"/>
          <w:szCs w:val="20"/>
        </w:rPr>
      </w:pPr>
      <w:r w:rsidRPr="004313A9">
        <w:rPr>
          <w:b/>
          <w:bCs/>
          <w:sz w:val="20"/>
          <w:szCs w:val="20"/>
        </w:rPr>
        <w:t>Электронная</w:t>
      </w:r>
      <w:r w:rsidRPr="004313A9">
        <w:rPr>
          <w:b/>
          <w:bCs/>
          <w:color w:val="000000"/>
          <w:sz w:val="20"/>
          <w:szCs w:val="20"/>
        </w:rPr>
        <w:t xml:space="preserve"> сверка итогов </w:t>
      </w:r>
      <w:r w:rsidRPr="004313A9">
        <w:rPr>
          <w:bCs/>
          <w:color w:val="000000"/>
          <w:sz w:val="20"/>
          <w:szCs w:val="20"/>
        </w:rPr>
        <w:t>– процедура пе</w:t>
      </w:r>
      <w:r w:rsidR="0080673A" w:rsidRPr="004313A9">
        <w:rPr>
          <w:bCs/>
          <w:color w:val="000000"/>
          <w:sz w:val="20"/>
          <w:szCs w:val="20"/>
        </w:rPr>
        <w:t xml:space="preserve">редачи от </w:t>
      </w:r>
      <w:r w:rsidRPr="004313A9">
        <w:rPr>
          <w:bCs/>
          <w:color w:val="000000"/>
          <w:sz w:val="20"/>
          <w:szCs w:val="20"/>
        </w:rPr>
        <w:t>СПЭП</w:t>
      </w:r>
      <w:r w:rsidRPr="004313A9">
        <w:rPr>
          <w:bCs/>
          <w:color w:val="000000"/>
          <w:sz w:val="20"/>
          <w:szCs w:val="20"/>
          <w:vertAlign w:val="superscript"/>
        </w:rPr>
        <w:footnoteReference w:id="7"/>
      </w:r>
      <w:r w:rsidRPr="004313A9">
        <w:rPr>
          <w:bCs/>
          <w:color w:val="000000"/>
          <w:sz w:val="20"/>
          <w:szCs w:val="20"/>
        </w:rPr>
        <w:t xml:space="preserve"> в Банк Расчетной информации об Операциях за определенный период.</w:t>
      </w:r>
    </w:p>
    <w:p w14:paraId="6E925B25" w14:textId="77777777" w:rsidR="001931B0" w:rsidRPr="004313A9" w:rsidRDefault="00EF73FE">
      <w:pPr>
        <w:numPr>
          <w:ilvl w:val="0"/>
          <w:numId w:val="12"/>
        </w:numPr>
        <w:spacing w:before="120" w:after="120"/>
        <w:ind w:left="357" w:hanging="357"/>
        <w:jc w:val="both"/>
        <w:rPr>
          <w:b/>
          <w:bCs/>
          <w:caps/>
          <w:sz w:val="20"/>
          <w:szCs w:val="20"/>
        </w:rPr>
      </w:pPr>
      <w:r w:rsidRPr="004313A9">
        <w:rPr>
          <w:b/>
          <w:bCs/>
          <w:caps/>
          <w:sz w:val="20"/>
          <w:szCs w:val="20"/>
        </w:rPr>
        <w:t>общие положения</w:t>
      </w:r>
    </w:p>
    <w:p w14:paraId="7FBF84E9" w14:textId="77777777" w:rsidR="001931B0" w:rsidRPr="004313A9" w:rsidRDefault="00EF73FE">
      <w:pPr>
        <w:numPr>
          <w:ilvl w:val="1"/>
          <w:numId w:val="12"/>
        </w:numPr>
        <w:tabs>
          <w:tab w:val="num" w:pos="567"/>
        </w:tabs>
        <w:spacing w:after="60"/>
        <w:ind w:left="0" w:firstLine="0"/>
        <w:jc w:val="both"/>
        <w:outlineLvl w:val="1"/>
        <w:rPr>
          <w:sz w:val="20"/>
          <w:szCs w:val="20"/>
        </w:rPr>
      </w:pPr>
      <w:r w:rsidRPr="004313A9">
        <w:rPr>
          <w:sz w:val="20"/>
          <w:szCs w:val="20"/>
        </w:rPr>
        <w:t xml:space="preserve">В целях регистрации новой ТСТ в рамках настоящего Договора Предприятие предоставляет в Банк Заявление Предприятия на проведение расчетов по операциям оплаты товаров/услуг в соответствии с Приложением 1 к настоящему Договору и Информацию о ТСТ Предприятия/изменение информации о ТСТ Предприятия, подписанную уполномоченным представителем Предприятия, по форме Приложения № 1.1 к Договору. </w:t>
      </w:r>
    </w:p>
    <w:p w14:paraId="715AE331" w14:textId="77777777" w:rsidR="001931B0" w:rsidRPr="004313A9" w:rsidRDefault="00EF73FE">
      <w:pPr>
        <w:tabs>
          <w:tab w:val="num" w:pos="567"/>
          <w:tab w:val="num" w:pos="792"/>
        </w:tabs>
        <w:spacing w:after="60"/>
        <w:jc w:val="both"/>
        <w:outlineLvl w:val="1"/>
        <w:rPr>
          <w:sz w:val="20"/>
          <w:szCs w:val="20"/>
        </w:rPr>
      </w:pPr>
      <w:r w:rsidRPr="004313A9">
        <w:rPr>
          <w:sz w:val="20"/>
          <w:szCs w:val="20"/>
        </w:rPr>
        <w:t xml:space="preserve">Банк вправе отказать в регистрации соответствующей ТСТ без объяснения причин, уведомив об этом Предприятие в соответствии с п. 2.3 Договора. </w:t>
      </w:r>
    </w:p>
    <w:p w14:paraId="46CAB514" w14:textId="77777777" w:rsidR="001931B0" w:rsidRPr="004313A9" w:rsidRDefault="00EF73FE">
      <w:pPr>
        <w:tabs>
          <w:tab w:val="num" w:pos="567"/>
          <w:tab w:val="num" w:pos="851"/>
          <w:tab w:val="num" w:pos="2068"/>
        </w:tabs>
        <w:spacing w:after="60"/>
        <w:jc w:val="both"/>
        <w:outlineLvl w:val="1"/>
        <w:rPr>
          <w:sz w:val="20"/>
          <w:szCs w:val="20"/>
        </w:rPr>
      </w:pPr>
      <w:r w:rsidRPr="004313A9">
        <w:rPr>
          <w:sz w:val="20"/>
          <w:szCs w:val="20"/>
        </w:rPr>
        <w:t>При изменении информации о ТСТ Предприятие предоставляет в Банк в соответствии с п.2.3 Договора Информацию о ТСТ, оформленную на бумажном носителе или в электронном виде, подписанную уполномоченным представителем Предприятия. При подключении дополнительных Электронных терминалов/Смарт-терминалов Банка/при подключении программного обеспечения для дополнительных Смарт-терминалов Предприятия, а также 2</w:t>
      </w:r>
      <w:r w:rsidRPr="004313A9">
        <w:rPr>
          <w:sz w:val="20"/>
          <w:szCs w:val="20"/>
          <w:lang w:val="en-US"/>
        </w:rPr>
        <w:t>D</w:t>
      </w:r>
      <w:r w:rsidRPr="004313A9">
        <w:rPr>
          <w:sz w:val="20"/>
          <w:szCs w:val="20"/>
        </w:rPr>
        <w:t xml:space="preserve"> сканера Предприятие предоставляет в Банк в соответствии с п.2.3 настоящего Договора информацию по форме Информация о ТСТ, указанной в Приложении № 1.1 к Договору, оформленную на бумажном носителе или в электронном виде, подписанную уполномоченным представителем Предприятия с указанием количества вновь подключаемых Электронных терминалов/Смарт-терминалов Банка/сканеров.</w:t>
      </w:r>
    </w:p>
    <w:p w14:paraId="699197DB" w14:textId="77777777" w:rsidR="001931B0" w:rsidRPr="004313A9" w:rsidRDefault="00EF73FE">
      <w:pPr>
        <w:numPr>
          <w:ilvl w:val="1"/>
          <w:numId w:val="12"/>
        </w:numPr>
        <w:tabs>
          <w:tab w:val="num" w:pos="567"/>
          <w:tab w:val="num" w:pos="792"/>
        </w:tabs>
        <w:spacing w:after="60"/>
        <w:ind w:left="0" w:firstLine="0"/>
        <w:jc w:val="both"/>
        <w:outlineLvl w:val="1"/>
        <w:rPr>
          <w:sz w:val="20"/>
          <w:szCs w:val="20"/>
        </w:rPr>
      </w:pPr>
      <w:r w:rsidRPr="004313A9">
        <w:rPr>
          <w:sz w:val="20"/>
          <w:szCs w:val="20"/>
        </w:rPr>
        <w:lastRenderedPageBreak/>
        <w:t xml:space="preserve">Расчеты с Предприятием по Операциям осуществляются в рублях Российской Федерации. </w:t>
      </w:r>
    </w:p>
    <w:p w14:paraId="117B935D" w14:textId="77777777" w:rsidR="001931B0" w:rsidRPr="004313A9" w:rsidRDefault="00EF73FE">
      <w:pPr>
        <w:numPr>
          <w:ilvl w:val="1"/>
          <w:numId w:val="12"/>
        </w:numPr>
        <w:tabs>
          <w:tab w:val="num" w:pos="567"/>
          <w:tab w:val="num" w:pos="792"/>
        </w:tabs>
        <w:spacing w:after="60"/>
        <w:ind w:left="0" w:firstLine="0"/>
        <w:jc w:val="both"/>
        <w:outlineLvl w:val="1"/>
        <w:rPr>
          <w:sz w:val="20"/>
          <w:szCs w:val="20"/>
        </w:rPr>
      </w:pPr>
      <w:r w:rsidRPr="004313A9">
        <w:rPr>
          <w:sz w:val="20"/>
          <w:szCs w:val="20"/>
        </w:rPr>
        <w:t>Банк</w:t>
      </w:r>
      <w:r w:rsidRPr="004313A9">
        <w:rPr>
          <w:bCs/>
          <w:sz w:val="20"/>
          <w:szCs w:val="20"/>
        </w:rPr>
        <w:t xml:space="preserve"> и Предприятие в рамках настоящего Договора обмениваются информацией и документами одним из следующих способов, выбираемых Стороной, направляющей информацию/документ по своему усмотрению, если иное не предусмотрено Договором: </w:t>
      </w:r>
    </w:p>
    <w:p w14:paraId="4CD1125A" w14:textId="77777777" w:rsidR="001931B0" w:rsidRPr="004313A9" w:rsidRDefault="00EF73FE">
      <w:pPr>
        <w:numPr>
          <w:ilvl w:val="2"/>
          <w:numId w:val="12"/>
        </w:numPr>
        <w:tabs>
          <w:tab w:val="num" w:pos="851"/>
        </w:tabs>
        <w:spacing w:after="60"/>
        <w:jc w:val="both"/>
        <w:outlineLvl w:val="1"/>
        <w:rPr>
          <w:sz w:val="20"/>
          <w:szCs w:val="20"/>
        </w:rPr>
      </w:pPr>
      <w:r w:rsidRPr="004313A9">
        <w:rPr>
          <w:sz w:val="20"/>
          <w:szCs w:val="20"/>
        </w:rPr>
        <w:t>с использованием электронных каналов связи путем направления информации/документа в электронном виде с адресов и по адресам электронной почты, предоставленных Предприятием в Заявлении Предприятия на проведение расчетов по операциям оплаты товаров/услуг и/или Информации о ТСТ Предприятия за исключением в передаваемой информации сведений, относящихся к персональным данным, коммерческой и банковской тайне. В случае если иное не предусмотрено в Договоре, информация/документы, направляемые по адресам электронной почты, имеют полную юридическую силу и могут быть использованы в суде в качестве доказательств;</w:t>
      </w:r>
    </w:p>
    <w:p w14:paraId="0BB9F00C" w14:textId="77777777" w:rsidR="001931B0" w:rsidRPr="004313A9" w:rsidRDefault="00EF73FE">
      <w:pPr>
        <w:numPr>
          <w:ilvl w:val="2"/>
          <w:numId w:val="12"/>
        </w:numPr>
        <w:tabs>
          <w:tab w:val="num" w:pos="851"/>
        </w:tabs>
        <w:spacing w:after="60"/>
        <w:jc w:val="both"/>
        <w:outlineLvl w:val="1"/>
        <w:rPr>
          <w:sz w:val="20"/>
          <w:szCs w:val="20"/>
        </w:rPr>
      </w:pPr>
      <w:r w:rsidRPr="004313A9">
        <w:rPr>
          <w:sz w:val="20"/>
          <w:szCs w:val="20"/>
        </w:rPr>
        <w:t>посредством системы ДБО или аналогичных систем Банка;</w:t>
      </w:r>
    </w:p>
    <w:p w14:paraId="773ABEAB" w14:textId="77777777" w:rsidR="001931B0" w:rsidRPr="004313A9" w:rsidRDefault="00EF73FE">
      <w:pPr>
        <w:numPr>
          <w:ilvl w:val="2"/>
          <w:numId w:val="12"/>
        </w:numPr>
        <w:tabs>
          <w:tab w:val="num" w:pos="851"/>
        </w:tabs>
        <w:spacing w:after="60"/>
        <w:jc w:val="both"/>
        <w:outlineLvl w:val="1"/>
        <w:rPr>
          <w:sz w:val="20"/>
          <w:szCs w:val="20"/>
        </w:rPr>
      </w:pPr>
      <w:r w:rsidRPr="004313A9">
        <w:rPr>
          <w:sz w:val="20"/>
          <w:szCs w:val="20"/>
        </w:rPr>
        <w:t>путем направления письма с доставкой нарочным или курьерской почтой по почтовому адресу, указанному в Заявлении Предприятия на проведение расчетов по операциям оплаты товаров/услуг /Информации о ТСТ получающей стороны;</w:t>
      </w:r>
    </w:p>
    <w:p w14:paraId="23B19CCF" w14:textId="77777777" w:rsidR="001931B0" w:rsidRPr="004313A9" w:rsidRDefault="00EF73FE">
      <w:pPr>
        <w:numPr>
          <w:ilvl w:val="2"/>
          <w:numId w:val="12"/>
        </w:numPr>
        <w:tabs>
          <w:tab w:val="num" w:pos="851"/>
        </w:tabs>
        <w:spacing w:after="60"/>
        <w:jc w:val="both"/>
        <w:outlineLvl w:val="1"/>
        <w:rPr>
          <w:sz w:val="20"/>
          <w:szCs w:val="20"/>
        </w:rPr>
      </w:pPr>
      <w:r w:rsidRPr="004313A9">
        <w:rPr>
          <w:sz w:val="20"/>
          <w:szCs w:val="20"/>
        </w:rPr>
        <w:t>путем направления почтового отправления (заказного письма) по почтовому адресу, указанному в Заявлении Предприятия на проведение расчетов по операциям оплаты товаров/услуг /Информации о ТСТ получающей стороны;</w:t>
      </w:r>
    </w:p>
    <w:p w14:paraId="6FD9803F" w14:textId="77777777" w:rsidR="001931B0" w:rsidRPr="004313A9" w:rsidRDefault="00EF73FE">
      <w:pPr>
        <w:numPr>
          <w:ilvl w:val="2"/>
          <w:numId w:val="12"/>
        </w:numPr>
        <w:tabs>
          <w:tab w:val="num" w:pos="851"/>
        </w:tabs>
        <w:spacing w:after="60"/>
        <w:jc w:val="both"/>
        <w:outlineLvl w:val="1"/>
        <w:rPr>
          <w:sz w:val="20"/>
          <w:szCs w:val="20"/>
        </w:rPr>
      </w:pPr>
      <w:r w:rsidRPr="004313A9">
        <w:rPr>
          <w:sz w:val="20"/>
          <w:szCs w:val="20"/>
        </w:rPr>
        <w:t>с использованием ЭДО</w:t>
      </w:r>
      <w:r w:rsidRPr="004313A9">
        <w:rPr>
          <w:rFonts w:eastAsia="Calibri"/>
          <w:bCs/>
          <w:color w:val="000000" w:themeColor="text1"/>
          <w:sz w:val="20"/>
          <w:szCs w:val="20"/>
          <w:lang w:eastAsia="en-US"/>
        </w:rPr>
        <w:t>;</w:t>
      </w:r>
    </w:p>
    <w:p w14:paraId="0619E2EE" w14:textId="77777777" w:rsidR="001931B0" w:rsidRPr="004313A9" w:rsidRDefault="00EF73FE">
      <w:pPr>
        <w:numPr>
          <w:ilvl w:val="2"/>
          <w:numId w:val="12"/>
        </w:numPr>
        <w:tabs>
          <w:tab w:val="num" w:pos="851"/>
        </w:tabs>
        <w:spacing w:after="60"/>
        <w:jc w:val="both"/>
        <w:outlineLvl w:val="1"/>
        <w:rPr>
          <w:sz w:val="20"/>
          <w:szCs w:val="20"/>
        </w:rPr>
      </w:pPr>
      <w:r w:rsidRPr="004313A9">
        <w:rPr>
          <w:sz w:val="20"/>
          <w:szCs w:val="20"/>
        </w:rPr>
        <w:t>путем обмена электронными документами в Единой информационной системе в сфере закупок и иных электронных торговых площадках в случаях, предусмотренных законодательством Российской Федерации и иными нормативными правовыми актами о контрактной системе в сфере закупок. В этом случае документы подписываются УКЭП Сторон и признаются равнозначными документам, подписанным собственноручной подписью, и</w:t>
      </w:r>
      <w:r w:rsidRPr="004313A9">
        <w:rPr>
          <w:rFonts w:eastAsia="Calibri"/>
          <w:bCs/>
          <w:color w:val="000000" w:themeColor="text1"/>
          <w:sz w:val="20"/>
          <w:szCs w:val="20"/>
          <w:lang w:eastAsia="en-US"/>
        </w:rPr>
        <w:t xml:space="preserve"> имеют юридическую силу, равнозначную документам, подписанным в бумажном виде;</w:t>
      </w:r>
    </w:p>
    <w:p w14:paraId="2A23899F" w14:textId="77777777" w:rsidR="001931B0" w:rsidRPr="004313A9" w:rsidRDefault="00EF73FE">
      <w:pPr>
        <w:numPr>
          <w:ilvl w:val="2"/>
          <w:numId w:val="12"/>
        </w:numPr>
        <w:tabs>
          <w:tab w:val="num" w:pos="851"/>
        </w:tabs>
        <w:spacing w:after="60"/>
        <w:jc w:val="both"/>
        <w:outlineLvl w:val="1"/>
        <w:rPr>
          <w:sz w:val="20"/>
          <w:szCs w:val="20"/>
        </w:rPr>
      </w:pPr>
      <w:r w:rsidRPr="004313A9">
        <w:rPr>
          <w:sz w:val="20"/>
          <w:szCs w:val="20"/>
        </w:rPr>
        <w:t>через контактные данные службы поддержки Банка (24/7), указанные в п.2 Порядка проведения опер</w:t>
      </w:r>
      <w:r w:rsidR="00EE1A3B" w:rsidRPr="004313A9">
        <w:rPr>
          <w:sz w:val="20"/>
          <w:szCs w:val="20"/>
        </w:rPr>
        <w:t xml:space="preserve">аций </w:t>
      </w:r>
      <w:r w:rsidRPr="004313A9">
        <w:rPr>
          <w:sz w:val="20"/>
          <w:szCs w:val="20"/>
        </w:rPr>
        <w:t>на Ресурсе</w:t>
      </w:r>
      <w:r w:rsidRPr="004313A9">
        <w:rPr>
          <w:rFonts w:eastAsia="Calibri"/>
          <w:bCs/>
          <w:color w:val="000000" w:themeColor="text1"/>
          <w:sz w:val="20"/>
          <w:szCs w:val="20"/>
          <w:lang w:eastAsia="en-US"/>
        </w:rPr>
        <w:t>.</w:t>
      </w:r>
    </w:p>
    <w:p w14:paraId="30636557" w14:textId="77777777" w:rsidR="001931B0" w:rsidRPr="004313A9" w:rsidRDefault="00EF73FE">
      <w:pPr>
        <w:tabs>
          <w:tab w:val="num" w:pos="851"/>
        </w:tabs>
        <w:spacing w:after="60"/>
        <w:jc w:val="both"/>
        <w:outlineLvl w:val="1"/>
        <w:rPr>
          <w:sz w:val="20"/>
          <w:szCs w:val="20"/>
        </w:rPr>
      </w:pPr>
      <w:r w:rsidRPr="004313A9">
        <w:rPr>
          <w:sz w:val="20"/>
          <w:szCs w:val="20"/>
        </w:rPr>
        <w:t xml:space="preserve">Сторона считается получившей информацию/документ в случае направления способом, указанным в: </w:t>
      </w:r>
    </w:p>
    <w:p w14:paraId="70338681" w14:textId="77777777" w:rsidR="001931B0" w:rsidRPr="004313A9" w:rsidRDefault="00EF73FE">
      <w:pPr>
        <w:pStyle w:val="affff"/>
        <w:numPr>
          <w:ilvl w:val="0"/>
          <w:numId w:val="20"/>
        </w:numPr>
        <w:tabs>
          <w:tab w:val="left" w:pos="851"/>
        </w:tabs>
        <w:spacing w:after="60"/>
        <w:ind w:left="0" w:firstLine="567"/>
        <w:jc w:val="both"/>
        <w:outlineLvl w:val="1"/>
        <w:rPr>
          <w:color w:val="000000"/>
        </w:rPr>
      </w:pPr>
      <w:r w:rsidRPr="004313A9">
        <w:rPr>
          <w:color w:val="000000"/>
        </w:rPr>
        <w:t>п. 2.3.1, п. 2.3.2 Договора – в дату направления информации/документа;</w:t>
      </w:r>
    </w:p>
    <w:p w14:paraId="03BC0325" w14:textId="77777777" w:rsidR="001931B0" w:rsidRPr="004313A9" w:rsidRDefault="00EF73FE">
      <w:pPr>
        <w:pStyle w:val="affff"/>
        <w:numPr>
          <w:ilvl w:val="0"/>
          <w:numId w:val="20"/>
        </w:numPr>
        <w:tabs>
          <w:tab w:val="left" w:pos="851"/>
        </w:tabs>
        <w:spacing w:after="60"/>
        <w:ind w:left="0" w:firstLine="567"/>
        <w:jc w:val="both"/>
        <w:outlineLvl w:val="1"/>
        <w:rPr>
          <w:color w:val="000000"/>
        </w:rPr>
      </w:pPr>
      <w:r w:rsidRPr="004313A9">
        <w:rPr>
          <w:color w:val="000000"/>
        </w:rPr>
        <w:t>п. 2.3.3, п. 2.3.4 Договора – в дату доставки получающей стороне письма/почтового отправления (заказного письма);</w:t>
      </w:r>
    </w:p>
    <w:p w14:paraId="5ED154B7" w14:textId="77777777" w:rsidR="001931B0" w:rsidRPr="004313A9" w:rsidRDefault="00EF73FE">
      <w:pPr>
        <w:pStyle w:val="affff"/>
        <w:numPr>
          <w:ilvl w:val="0"/>
          <w:numId w:val="20"/>
        </w:numPr>
        <w:tabs>
          <w:tab w:val="left" w:pos="851"/>
        </w:tabs>
        <w:spacing w:after="60"/>
        <w:ind w:left="0" w:firstLine="567"/>
        <w:jc w:val="both"/>
        <w:outlineLvl w:val="1"/>
        <w:rPr>
          <w:color w:val="000000"/>
        </w:rPr>
      </w:pPr>
      <w:r w:rsidRPr="004313A9">
        <w:t>п. 2.3.5. Договора – в дату направления информации/документа</w:t>
      </w:r>
      <w:r w:rsidRPr="004313A9">
        <w:rPr>
          <w:color w:val="000000"/>
        </w:rPr>
        <w:t>;</w:t>
      </w:r>
    </w:p>
    <w:p w14:paraId="1FABEC1D" w14:textId="77777777" w:rsidR="001931B0" w:rsidRPr="004313A9" w:rsidRDefault="00EF73FE">
      <w:pPr>
        <w:pStyle w:val="affff"/>
        <w:numPr>
          <w:ilvl w:val="0"/>
          <w:numId w:val="20"/>
        </w:numPr>
        <w:tabs>
          <w:tab w:val="left" w:pos="851"/>
        </w:tabs>
        <w:spacing w:after="60"/>
        <w:ind w:left="0" w:firstLine="567"/>
        <w:jc w:val="both"/>
        <w:outlineLvl w:val="1"/>
        <w:rPr>
          <w:color w:val="000000"/>
        </w:rPr>
      </w:pPr>
      <w:r w:rsidRPr="004313A9">
        <w:rPr>
          <w:color w:val="000000"/>
        </w:rPr>
        <w:t xml:space="preserve"> </w:t>
      </w:r>
      <w:r w:rsidRPr="004313A9">
        <w:t>п. 2.3.6. Договора – в дату направления информации/документа в Единой информационной системе в сфере закупок или иной электронной торговой площадке</w:t>
      </w:r>
      <w:r w:rsidRPr="004313A9">
        <w:rPr>
          <w:rStyle w:val="af8"/>
        </w:rPr>
        <w:footnoteReference w:id="8"/>
      </w:r>
      <w:r w:rsidRPr="004313A9">
        <w:t>;</w:t>
      </w:r>
    </w:p>
    <w:p w14:paraId="218DE323" w14:textId="77777777" w:rsidR="001931B0" w:rsidRPr="004313A9" w:rsidRDefault="00EF73FE">
      <w:pPr>
        <w:pStyle w:val="affff"/>
        <w:numPr>
          <w:ilvl w:val="0"/>
          <w:numId w:val="20"/>
        </w:numPr>
        <w:tabs>
          <w:tab w:val="left" w:pos="851"/>
        </w:tabs>
        <w:spacing w:after="60"/>
        <w:ind w:left="0" w:firstLine="567"/>
        <w:jc w:val="both"/>
        <w:outlineLvl w:val="1"/>
        <w:rPr>
          <w:color w:val="000000"/>
        </w:rPr>
      </w:pPr>
      <w:r w:rsidRPr="004313A9">
        <w:t>п. 2.3.7. Договора – в дату обращения в службу поддержки Банка.</w:t>
      </w:r>
    </w:p>
    <w:p w14:paraId="5B4F7DF2" w14:textId="77777777" w:rsidR="001931B0" w:rsidRPr="004313A9" w:rsidRDefault="00EF73FE">
      <w:pPr>
        <w:numPr>
          <w:ilvl w:val="1"/>
          <w:numId w:val="12"/>
        </w:numPr>
        <w:tabs>
          <w:tab w:val="num" w:pos="567"/>
        </w:tabs>
        <w:spacing w:after="60"/>
        <w:ind w:left="0" w:firstLine="0"/>
        <w:jc w:val="both"/>
        <w:outlineLvl w:val="1"/>
        <w:rPr>
          <w:sz w:val="20"/>
          <w:szCs w:val="20"/>
        </w:rPr>
      </w:pPr>
      <w:r w:rsidRPr="004313A9">
        <w:rPr>
          <w:sz w:val="20"/>
          <w:szCs w:val="20"/>
        </w:rPr>
        <w:t>Документы, ссылки на которые даются в настоящем Договоре</w:t>
      </w:r>
      <w:r w:rsidRPr="004313A9">
        <w:rPr>
          <w:rStyle w:val="af8"/>
          <w:sz w:val="20"/>
          <w:szCs w:val="20"/>
        </w:rPr>
        <w:footnoteReference w:id="9"/>
      </w:r>
      <w:r w:rsidRPr="004313A9">
        <w:rPr>
          <w:sz w:val="20"/>
          <w:szCs w:val="20"/>
        </w:rPr>
        <w:t>, являются неотъемлемой частью Договора.</w:t>
      </w:r>
    </w:p>
    <w:p w14:paraId="139F8AA7" w14:textId="133EEA32" w:rsidR="001931B0" w:rsidRPr="004313A9" w:rsidRDefault="00EF73FE">
      <w:pPr>
        <w:numPr>
          <w:ilvl w:val="1"/>
          <w:numId w:val="12"/>
        </w:numPr>
        <w:tabs>
          <w:tab w:val="num" w:pos="567"/>
        </w:tabs>
        <w:spacing w:after="60"/>
        <w:ind w:left="0" w:firstLine="0"/>
        <w:jc w:val="both"/>
        <w:outlineLvl w:val="1"/>
      </w:pPr>
      <w:r w:rsidRPr="004313A9">
        <w:rPr>
          <w:sz w:val="20"/>
          <w:szCs w:val="20"/>
        </w:rPr>
        <w:t xml:space="preserve">Возможность совершения Операций оплаты с использованием </w:t>
      </w:r>
      <w:r w:rsidR="000D5E73" w:rsidRPr="004313A9">
        <w:rPr>
          <w:sz w:val="20"/>
          <w:szCs w:val="20"/>
        </w:rPr>
        <w:t xml:space="preserve">платежных платформ Банка </w:t>
      </w:r>
      <w:r w:rsidRPr="004313A9">
        <w:rPr>
          <w:sz w:val="20"/>
          <w:szCs w:val="20"/>
        </w:rPr>
        <w:t>предоставляется в следующем порядке и на следующих условиях:</w:t>
      </w:r>
    </w:p>
    <w:p w14:paraId="6A96E50F" w14:textId="46F09C30" w:rsidR="001931B0" w:rsidRPr="004313A9" w:rsidRDefault="000D5E73">
      <w:pPr>
        <w:pStyle w:val="affff"/>
        <w:numPr>
          <w:ilvl w:val="2"/>
          <w:numId w:val="12"/>
        </w:numPr>
        <w:spacing w:after="60"/>
        <w:jc w:val="both"/>
        <w:outlineLvl w:val="1"/>
      </w:pPr>
      <w:r w:rsidRPr="004313A9">
        <w:t>Платежная платформа Банка</w:t>
      </w:r>
      <w:r w:rsidR="00EF73FE" w:rsidRPr="004313A9">
        <w:t>:</w:t>
      </w:r>
    </w:p>
    <w:p w14:paraId="39DE59B9" w14:textId="02D8197A" w:rsidR="001931B0" w:rsidRPr="004313A9" w:rsidRDefault="00EF73FE">
      <w:pPr>
        <w:pStyle w:val="affff"/>
        <w:numPr>
          <w:ilvl w:val="3"/>
          <w:numId w:val="12"/>
        </w:numPr>
        <w:spacing w:after="60"/>
        <w:jc w:val="both"/>
        <w:outlineLvl w:val="1"/>
      </w:pPr>
      <w:r w:rsidRPr="004313A9">
        <w:t xml:space="preserve">при подключении Интернет-эквайринга </w:t>
      </w:r>
      <w:r w:rsidR="000D5E73" w:rsidRPr="004313A9">
        <w:t>платежная платформа Банка</w:t>
      </w:r>
      <w:r w:rsidRPr="004313A9">
        <w:t xml:space="preserve"> подключается автоматически с применением единого тарифа по Интернет-эквайрингу;</w:t>
      </w:r>
    </w:p>
    <w:p w14:paraId="2224EFEA" w14:textId="24AF30CE" w:rsidR="001931B0" w:rsidRPr="004313A9" w:rsidRDefault="00EF73FE">
      <w:pPr>
        <w:pStyle w:val="affff"/>
        <w:numPr>
          <w:ilvl w:val="3"/>
          <w:numId w:val="12"/>
        </w:numPr>
        <w:spacing w:after="60"/>
        <w:jc w:val="both"/>
        <w:outlineLvl w:val="1"/>
      </w:pPr>
      <w:r w:rsidRPr="004313A9">
        <w:t xml:space="preserve">без подключения Интернет-эквайринга </w:t>
      </w:r>
      <w:r w:rsidR="000D5E73" w:rsidRPr="004313A9">
        <w:t xml:space="preserve">платежная платформа Банка </w:t>
      </w:r>
      <w:r w:rsidRPr="004313A9">
        <w:t>подключается как отдельная услуга с отдельной тарификацией.</w:t>
      </w:r>
    </w:p>
    <w:p w14:paraId="7E14B873" w14:textId="77777777" w:rsidR="001931B0" w:rsidRPr="004313A9" w:rsidRDefault="00EF73FE">
      <w:pPr>
        <w:numPr>
          <w:ilvl w:val="1"/>
          <w:numId w:val="12"/>
        </w:numPr>
        <w:tabs>
          <w:tab w:val="num" w:pos="567"/>
        </w:tabs>
        <w:spacing w:after="60"/>
        <w:ind w:left="0" w:firstLine="0"/>
        <w:jc w:val="both"/>
        <w:outlineLvl w:val="1"/>
        <w:rPr>
          <w:sz w:val="20"/>
          <w:szCs w:val="20"/>
        </w:rPr>
      </w:pPr>
      <w:r w:rsidRPr="004313A9">
        <w:rPr>
          <w:bCs/>
          <w:sz w:val="20"/>
          <w:szCs w:val="20"/>
        </w:rPr>
        <w:t xml:space="preserve">Договор может быть заключен на бумажном носителе или в электронном виде с использованием УКЭП Сторон. </w:t>
      </w:r>
      <w:r w:rsidRPr="004313A9">
        <w:rPr>
          <w:sz w:val="20"/>
          <w:szCs w:val="20"/>
        </w:rPr>
        <w:t>Договор, оформленный в виде электронного документа и подписанный УКЭП уполномоченных представителей Банка и Предприятия, имеет равную юридическую силу с Договором, оформленным на бумажном носителе, подписанным собственноручными подписями уполномоченных представителей Банка и Предприятия.</w:t>
      </w:r>
    </w:p>
    <w:p w14:paraId="7BF508D0" w14:textId="359A2123" w:rsidR="001931B0" w:rsidRPr="004313A9" w:rsidRDefault="00EF73FE">
      <w:pPr>
        <w:numPr>
          <w:ilvl w:val="1"/>
          <w:numId w:val="12"/>
        </w:numPr>
        <w:tabs>
          <w:tab w:val="num" w:pos="567"/>
        </w:tabs>
        <w:spacing w:after="60"/>
        <w:ind w:left="0" w:firstLine="0"/>
        <w:jc w:val="both"/>
        <w:outlineLvl w:val="1"/>
        <w:rPr>
          <w:sz w:val="20"/>
          <w:szCs w:val="20"/>
        </w:rPr>
      </w:pPr>
      <w:r w:rsidRPr="004313A9">
        <w:rPr>
          <w:sz w:val="20"/>
          <w:szCs w:val="20"/>
          <w:lang w:eastAsia="en-US"/>
        </w:rPr>
        <w:t xml:space="preserve">Банк предоставляет Предприятию право использования </w:t>
      </w:r>
      <w:r w:rsidRPr="004313A9">
        <w:rPr>
          <w:sz w:val="20"/>
          <w:szCs w:val="20"/>
          <w:lang w:val="en-US"/>
        </w:rPr>
        <w:t>Ecom</w:t>
      </w:r>
      <w:r w:rsidRPr="004313A9">
        <w:rPr>
          <w:sz w:val="20"/>
          <w:szCs w:val="20"/>
        </w:rPr>
        <w:t xml:space="preserve"> </w:t>
      </w:r>
      <w:r w:rsidRPr="004313A9">
        <w:rPr>
          <w:sz w:val="20"/>
          <w:szCs w:val="20"/>
          <w:lang w:val="en-US"/>
        </w:rPr>
        <w:t>AppSDK</w:t>
      </w:r>
      <w:r w:rsidRPr="004313A9">
        <w:rPr>
          <w:sz w:val="20"/>
          <w:szCs w:val="20"/>
        </w:rPr>
        <w:t xml:space="preserve"> и/или </w:t>
      </w:r>
      <w:r w:rsidRPr="004313A9">
        <w:rPr>
          <w:sz w:val="20"/>
          <w:szCs w:val="20"/>
          <w:lang w:val="en-US"/>
        </w:rPr>
        <w:t>SberPay</w:t>
      </w:r>
      <w:r w:rsidRPr="004313A9">
        <w:rPr>
          <w:sz w:val="20"/>
          <w:szCs w:val="20"/>
        </w:rPr>
        <w:t xml:space="preserve"> </w:t>
      </w:r>
      <w:r w:rsidRPr="004313A9">
        <w:rPr>
          <w:sz w:val="20"/>
          <w:szCs w:val="20"/>
          <w:lang w:eastAsia="en-US"/>
        </w:rPr>
        <w:t xml:space="preserve">AppSDK, и/или WebSDK </w:t>
      </w:r>
      <w:r w:rsidR="000D5E73" w:rsidRPr="004313A9">
        <w:rPr>
          <w:sz w:val="20"/>
          <w:szCs w:val="20"/>
          <w:lang w:eastAsia="en-US"/>
        </w:rPr>
        <w:t>и/или других платежных систем</w:t>
      </w:r>
      <w:r w:rsidR="000D5E73" w:rsidRPr="004313A9">
        <w:t xml:space="preserve"> </w:t>
      </w:r>
      <w:r w:rsidRPr="004313A9">
        <w:rPr>
          <w:sz w:val="20"/>
          <w:szCs w:val="20"/>
          <w:lang w:eastAsia="en-US"/>
        </w:rPr>
        <w:t>на условиях, изложенных в П</w:t>
      </w:r>
      <w:r w:rsidR="008764A3" w:rsidRPr="004313A9">
        <w:rPr>
          <w:sz w:val="20"/>
          <w:szCs w:val="20"/>
          <w:lang w:eastAsia="en-US"/>
        </w:rPr>
        <w:t>риложении № 3</w:t>
      </w:r>
      <w:r w:rsidRPr="004313A9">
        <w:rPr>
          <w:sz w:val="20"/>
          <w:szCs w:val="20"/>
          <w:lang w:eastAsia="en-US"/>
        </w:rPr>
        <w:t xml:space="preserve"> к Договору.</w:t>
      </w:r>
    </w:p>
    <w:p w14:paraId="02600947" w14:textId="77777777" w:rsidR="001931B0" w:rsidRPr="004313A9" w:rsidRDefault="00EF73FE">
      <w:pPr>
        <w:numPr>
          <w:ilvl w:val="0"/>
          <w:numId w:val="12"/>
        </w:numPr>
        <w:spacing w:before="120" w:after="120"/>
        <w:jc w:val="both"/>
        <w:rPr>
          <w:b/>
          <w:bCs/>
          <w:caps/>
          <w:sz w:val="20"/>
          <w:szCs w:val="20"/>
        </w:rPr>
      </w:pPr>
      <w:r w:rsidRPr="004313A9">
        <w:rPr>
          <w:b/>
          <w:bCs/>
          <w:caps/>
          <w:sz w:val="20"/>
          <w:szCs w:val="20"/>
        </w:rPr>
        <w:t>Предмет договора</w:t>
      </w:r>
    </w:p>
    <w:p w14:paraId="3950AA0E" w14:textId="32DC8053" w:rsidR="001931B0" w:rsidRPr="004313A9" w:rsidRDefault="00EF73FE">
      <w:pPr>
        <w:numPr>
          <w:ilvl w:val="1"/>
          <w:numId w:val="12"/>
        </w:numPr>
        <w:tabs>
          <w:tab w:val="left" w:pos="567"/>
        </w:tabs>
        <w:spacing w:after="60"/>
        <w:ind w:left="0" w:firstLine="0"/>
        <w:jc w:val="both"/>
        <w:outlineLvl w:val="1"/>
        <w:rPr>
          <w:sz w:val="20"/>
          <w:szCs w:val="20"/>
        </w:rPr>
      </w:pPr>
      <w:r w:rsidRPr="004313A9">
        <w:rPr>
          <w:sz w:val="20"/>
          <w:szCs w:val="20"/>
        </w:rPr>
        <w:t>Предприятие организует прием оплаты за реализуемые им Товары/услуги с использованием Карты/ее реквизитов/</w:t>
      </w:r>
      <w:r w:rsidRPr="004313A9">
        <w:rPr>
          <w:sz w:val="20"/>
          <w:szCs w:val="20"/>
          <w:lang w:val="en-US"/>
        </w:rPr>
        <w:t>NFC</w:t>
      </w:r>
      <w:r w:rsidRPr="004313A9">
        <w:rPr>
          <w:sz w:val="20"/>
          <w:szCs w:val="20"/>
        </w:rPr>
        <w:t>-карты</w:t>
      </w:r>
      <w:r w:rsidRPr="004313A9">
        <w:rPr>
          <w:rStyle w:val="af8"/>
          <w:sz w:val="20"/>
          <w:szCs w:val="20"/>
        </w:rPr>
        <w:footnoteReference w:id="10"/>
      </w:r>
      <w:r w:rsidRPr="004313A9">
        <w:rPr>
          <w:bCs/>
          <w:sz w:val="20"/>
          <w:szCs w:val="20"/>
        </w:rPr>
        <w:t>/Платежных решений</w:t>
      </w:r>
      <w:r w:rsidRPr="004313A9">
        <w:rPr>
          <w:rStyle w:val="af8"/>
          <w:sz w:val="20"/>
          <w:szCs w:val="20"/>
        </w:rPr>
        <w:footnoteReference w:id="11"/>
      </w:r>
      <w:r w:rsidR="008E609F" w:rsidRPr="004313A9">
        <w:rPr>
          <w:sz w:val="20"/>
          <w:szCs w:val="20"/>
        </w:rPr>
        <w:t xml:space="preserve">или других платежных решений </w:t>
      </w:r>
      <w:r w:rsidRPr="004313A9">
        <w:rPr>
          <w:sz w:val="20"/>
          <w:szCs w:val="20"/>
        </w:rPr>
        <w:t>на Ре</w:t>
      </w:r>
      <w:r w:rsidR="00EE1A3B" w:rsidRPr="004313A9">
        <w:rPr>
          <w:sz w:val="20"/>
          <w:szCs w:val="20"/>
        </w:rPr>
        <w:t xml:space="preserve">сурсе и обработку информации </w:t>
      </w:r>
      <w:r w:rsidRPr="004313A9">
        <w:rPr>
          <w:sz w:val="20"/>
          <w:szCs w:val="20"/>
        </w:rPr>
        <w:t>через СПЭП</w:t>
      </w:r>
      <w:r w:rsidRPr="004313A9">
        <w:rPr>
          <w:sz w:val="20"/>
          <w:szCs w:val="20"/>
          <w:vertAlign w:val="superscript"/>
        </w:rPr>
        <w:footnoteReference w:id="12"/>
      </w:r>
      <w:r w:rsidRPr="004313A9">
        <w:rPr>
          <w:sz w:val="20"/>
          <w:szCs w:val="20"/>
        </w:rPr>
        <w:t>. Перечень Карт перечислен в Порядке проведения опер</w:t>
      </w:r>
      <w:r w:rsidR="00EE1A3B" w:rsidRPr="004313A9">
        <w:rPr>
          <w:sz w:val="20"/>
          <w:szCs w:val="20"/>
        </w:rPr>
        <w:t xml:space="preserve">аций </w:t>
      </w:r>
      <w:r w:rsidRPr="004313A9">
        <w:rPr>
          <w:sz w:val="20"/>
          <w:szCs w:val="20"/>
        </w:rPr>
        <w:t>на Ресурсе к Договору, размещенном на Официальном сайте Банка.</w:t>
      </w:r>
    </w:p>
    <w:p w14:paraId="6698BCF1" w14:textId="77777777" w:rsidR="001931B0" w:rsidRPr="004313A9" w:rsidRDefault="00EF73FE">
      <w:pPr>
        <w:numPr>
          <w:ilvl w:val="1"/>
          <w:numId w:val="12"/>
        </w:numPr>
        <w:tabs>
          <w:tab w:val="left" w:pos="567"/>
        </w:tabs>
        <w:spacing w:after="60"/>
        <w:ind w:left="0" w:firstLine="0"/>
        <w:jc w:val="both"/>
        <w:outlineLvl w:val="1"/>
        <w:rPr>
          <w:sz w:val="20"/>
          <w:szCs w:val="20"/>
        </w:rPr>
      </w:pPr>
      <w:r w:rsidRPr="004313A9">
        <w:rPr>
          <w:sz w:val="20"/>
          <w:szCs w:val="20"/>
        </w:rPr>
        <w:lastRenderedPageBreak/>
        <w:t>Банк в соответствии с Договором перечисляет Предприятию суммы Опе</w:t>
      </w:r>
      <w:r w:rsidR="00EE1A3B" w:rsidRPr="004313A9">
        <w:rPr>
          <w:sz w:val="20"/>
          <w:szCs w:val="20"/>
        </w:rPr>
        <w:t xml:space="preserve">раций оплаты Товаров/услуг </w:t>
      </w:r>
      <w:r w:rsidRPr="004313A9">
        <w:rPr>
          <w:sz w:val="20"/>
          <w:szCs w:val="20"/>
        </w:rPr>
        <w:t>на Ресурсе</w:t>
      </w:r>
      <w:r w:rsidRPr="004313A9">
        <w:rPr>
          <w:rStyle w:val="af8"/>
          <w:sz w:val="20"/>
          <w:szCs w:val="20"/>
        </w:rPr>
        <w:footnoteReference w:id="13"/>
      </w:r>
      <w:r w:rsidRPr="004313A9">
        <w:rPr>
          <w:sz w:val="20"/>
          <w:szCs w:val="20"/>
        </w:rPr>
        <w:t>.</w:t>
      </w:r>
    </w:p>
    <w:p w14:paraId="0C9562F0" w14:textId="41850A97" w:rsidR="001931B0" w:rsidRPr="004313A9" w:rsidRDefault="00EF73FE">
      <w:pPr>
        <w:numPr>
          <w:ilvl w:val="1"/>
          <w:numId w:val="12"/>
        </w:numPr>
        <w:tabs>
          <w:tab w:val="left" w:pos="567"/>
        </w:tabs>
        <w:spacing w:after="60"/>
        <w:ind w:left="0" w:firstLine="0"/>
        <w:jc w:val="both"/>
        <w:outlineLvl w:val="1"/>
        <w:rPr>
          <w:bCs/>
          <w:color w:val="000000"/>
          <w:sz w:val="20"/>
          <w:szCs w:val="20"/>
        </w:rPr>
      </w:pPr>
      <w:r w:rsidRPr="004313A9">
        <w:rPr>
          <w:bCs/>
          <w:color w:val="000000"/>
          <w:sz w:val="20"/>
          <w:szCs w:val="20"/>
        </w:rPr>
        <w:t xml:space="preserve"> </w:t>
      </w:r>
      <w:r w:rsidR="00EF1F02" w:rsidRPr="004313A9">
        <w:rPr>
          <w:bCs/>
          <w:color w:val="000000"/>
          <w:sz w:val="20"/>
          <w:szCs w:val="20"/>
        </w:rPr>
        <w:t>С даты заключения Договора</w:t>
      </w:r>
      <w:r w:rsidR="00EF1F02" w:rsidRPr="004313A9">
        <w:rPr>
          <w:bCs/>
          <w:color w:val="000000"/>
        </w:rPr>
        <w:t xml:space="preserve"> </w:t>
      </w:r>
      <w:r w:rsidRPr="004313A9">
        <w:rPr>
          <w:bCs/>
          <w:color w:val="000000"/>
          <w:sz w:val="20"/>
          <w:szCs w:val="20"/>
        </w:rPr>
        <w:t>Предприятие ежемесячно перечисляет Банку в соответствии с разделом 6 Договора сумму платы за проведение расчетов по Опер</w:t>
      </w:r>
      <w:r w:rsidR="00864297" w:rsidRPr="004313A9">
        <w:rPr>
          <w:bCs/>
          <w:color w:val="000000"/>
          <w:sz w:val="20"/>
          <w:szCs w:val="20"/>
        </w:rPr>
        <w:t xml:space="preserve">ациям оплаты Товаров/услуг </w:t>
      </w:r>
      <w:r w:rsidRPr="004313A9">
        <w:rPr>
          <w:bCs/>
          <w:color w:val="000000"/>
          <w:sz w:val="20"/>
          <w:szCs w:val="20"/>
        </w:rPr>
        <w:t>на Ресурсе</w:t>
      </w:r>
      <w:r w:rsidRPr="004313A9">
        <w:rPr>
          <w:bCs/>
          <w:color w:val="000000"/>
          <w:sz w:val="20"/>
          <w:szCs w:val="20"/>
          <w:vertAlign w:val="superscript"/>
        </w:rPr>
        <w:footnoteReference w:id="14"/>
      </w:r>
      <w:r w:rsidR="00864297" w:rsidRPr="004313A9">
        <w:rPr>
          <w:bCs/>
          <w:color w:val="000000"/>
          <w:sz w:val="20"/>
          <w:szCs w:val="20"/>
        </w:rPr>
        <w:t>.</w:t>
      </w:r>
    </w:p>
    <w:p w14:paraId="5A014E8D" w14:textId="77777777" w:rsidR="001931B0" w:rsidRPr="004313A9" w:rsidRDefault="00EF73FE">
      <w:pPr>
        <w:numPr>
          <w:ilvl w:val="0"/>
          <w:numId w:val="12"/>
        </w:numPr>
        <w:spacing w:before="120" w:after="120"/>
        <w:ind w:left="357" w:hanging="357"/>
        <w:jc w:val="both"/>
        <w:rPr>
          <w:b/>
          <w:bCs/>
          <w:caps/>
          <w:sz w:val="20"/>
          <w:szCs w:val="20"/>
        </w:rPr>
      </w:pPr>
      <w:r w:rsidRPr="004313A9">
        <w:rPr>
          <w:b/>
          <w:bCs/>
          <w:caps/>
          <w:sz w:val="20"/>
          <w:szCs w:val="20"/>
        </w:rPr>
        <w:t>ПРАВА И ОБЯЗАННОСТИ ПРЕДПРИЯТИЯ</w:t>
      </w:r>
    </w:p>
    <w:p w14:paraId="7F2F6E5B" w14:textId="77777777" w:rsidR="001931B0" w:rsidRPr="004313A9" w:rsidRDefault="00EF73FE">
      <w:pPr>
        <w:numPr>
          <w:ilvl w:val="1"/>
          <w:numId w:val="12"/>
        </w:numPr>
        <w:spacing w:after="60"/>
        <w:ind w:left="142" w:hanging="142"/>
        <w:rPr>
          <w:b/>
          <w:bCs/>
          <w:color w:val="000000"/>
          <w:sz w:val="20"/>
          <w:szCs w:val="20"/>
        </w:rPr>
      </w:pPr>
      <w:r w:rsidRPr="004313A9">
        <w:rPr>
          <w:b/>
          <w:bCs/>
          <w:sz w:val="20"/>
          <w:szCs w:val="20"/>
        </w:rPr>
        <w:t>Предприятие</w:t>
      </w:r>
      <w:r w:rsidRPr="004313A9">
        <w:rPr>
          <w:b/>
          <w:bCs/>
          <w:color w:val="000000"/>
          <w:sz w:val="20"/>
          <w:szCs w:val="20"/>
        </w:rPr>
        <w:t xml:space="preserve"> имеет право:</w:t>
      </w:r>
    </w:p>
    <w:p w14:paraId="59A991EB" w14:textId="69866F02" w:rsidR="001B1F6B" w:rsidRPr="004313A9" w:rsidRDefault="00EF73FE" w:rsidP="001B1F6B">
      <w:pPr>
        <w:numPr>
          <w:ilvl w:val="2"/>
          <w:numId w:val="9"/>
        </w:numPr>
        <w:tabs>
          <w:tab w:val="left" w:pos="851"/>
        </w:tabs>
        <w:spacing w:after="60"/>
        <w:ind w:left="0" w:firstLine="0"/>
        <w:jc w:val="both"/>
        <w:outlineLvl w:val="1"/>
        <w:rPr>
          <w:sz w:val="20"/>
          <w:szCs w:val="20"/>
        </w:rPr>
      </w:pPr>
      <w:r w:rsidRPr="004313A9">
        <w:rPr>
          <w:sz w:val="20"/>
          <w:szCs w:val="20"/>
        </w:rPr>
        <w:t>Ссылаться на возможность оплаты Товаров/услуг с использованием Карт</w:t>
      </w:r>
      <w:r w:rsidR="00864297" w:rsidRPr="004313A9">
        <w:rPr>
          <w:sz w:val="20"/>
          <w:szCs w:val="20"/>
        </w:rPr>
        <w:t>/</w:t>
      </w:r>
      <w:r w:rsidRPr="004313A9">
        <w:rPr>
          <w:sz w:val="20"/>
          <w:szCs w:val="20"/>
        </w:rPr>
        <w:t>Платежных решений</w:t>
      </w:r>
      <w:r w:rsidRPr="004313A9">
        <w:rPr>
          <w:rStyle w:val="af8"/>
          <w:sz w:val="20"/>
          <w:szCs w:val="20"/>
        </w:rPr>
        <w:footnoteReference w:id="15"/>
      </w:r>
      <w:r w:rsidRPr="004313A9">
        <w:rPr>
          <w:sz w:val="20"/>
          <w:szCs w:val="20"/>
        </w:rPr>
        <w:t xml:space="preserve"> </w:t>
      </w:r>
      <w:r w:rsidR="00917CF2" w:rsidRPr="004313A9">
        <w:rPr>
          <w:sz w:val="20"/>
          <w:szCs w:val="20"/>
        </w:rPr>
        <w:t xml:space="preserve">или других платежных решений </w:t>
      </w:r>
      <w:r w:rsidRPr="004313A9">
        <w:rPr>
          <w:sz w:val="20"/>
          <w:szCs w:val="20"/>
        </w:rPr>
        <w:t>в собственных информационных материалах, предварительно согласовав их с Банком в соответствии с п.2.3.1 и п.2.3.2 настоящего Договора.</w:t>
      </w:r>
    </w:p>
    <w:p w14:paraId="594FBDC2" w14:textId="77777777" w:rsidR="001931B0" w:rsidRPr="004313A9" w:rsidRDefault="00EF73FE" w:rsidP="001B1F6B">
      <w:pPr>
        <w:numPr>
          <w:ilvl w:val="2"/>
          <w:numId w:val="9"/>
        </w:numPr>
        <w:tabs>
          <w:tab w:val="left" w:pos="851"/>
        </w:tabs>
        <w:spacing w:after="60"/>
        <w:ind w:left="0" w:firstLine="0"/>
        <w:jc w:val="both"/>
        <w:outlineLvl w:val="1"/>
        <w:rPr>
          <w:sz w:val="20"/>
          <w:szCs w:val="20"/>
        </w:rPr>
      </w:pPr>
      <w:r w:rsidRPr="004313A9">
        <w:rPr>
          <w:sz w:val="20"/>
          <w:szCs w:val="20"/>
        </w:rPr>
        <w:t xml:space="preserve">Получать консультацию в Банке по вопросам </w:t>
      </w:r>
      <w:r w:rsidR="00864297" w:rsidRPr="004313A9">
        <w:rPr>
          <w:sz w:val="20"/>
          <w:szCs w:val="20"/>
        </w:rPr>
        <w:t>проведения</w:t>
      </w:r>
      <w:r w:rsidRPr="004313A9">
        <w:rPr>
          <w:sz w:val="20"/>
          <w:szCs w:val="20"/>
        </w:rPr>
        <w:t xml:space="preserve"> Операций путем обращения в службу поддержки Банка по телефону, указанному в п.</w:t>
      </w:r>
      <w:r w:rsidR="008B4D94" w:rsidRPr="004313A9">
        <w:rPr>
          <w:sz w:val="20"/>
          <w:szCs w:val="20"/>
        </w:rPr>
        <w:t xml:space="preserve"> </w:t>
      </w:r>
      <w:r w:rsidRPr="004313A9">
        <w:rPr>
          <w:sz w:val="20"/>
          <w:szCs w:val="20"/>
        </w:rPr>
        <w:t>2 Порядка проведения опер</w:t>
      </w:r>
      <w:r w:rsidR="00864297" w:rsidRPr="004313A9">
        <w:rPr>
          <w:sz w:val="20"/>
          <w:szCs w:val="20"/>
        </w:rPr>
        <w:t xml:space="preserve">аций </w:t>
      </w:r>
      <w:r w:rsidRPr="004313A9">
        <w:rPr>
          <w:sz w:val="20"/>
          <w:szCs w:val="20"/>
        </w:rPr>
        <w:t>на Ресурсе.</w:t>
      </w:r>
    </w:p>
    <w:p w14:paraId="632FB010" w14:textId="77777777" w:rsidR="001931B0" w:rsidRPr="004313A9" w:rsidRDefault="00EF73FE">
      <w:pPr>
        <w:numPr>
          <w:ilvl w:val="2"/>
          <w:numId w:val="9"/>
        </w:numPr>
        <w:tabs>
          <w:tab w:val="left" w:pos="851"/>
        </w:tabs>
        <w:spacing w:after="60"/>
        <w:ind w:left="0" w:firstLine="0"/>
        <w:jc w:val="both"/>
        <w:outlineLvl w:val="1"/>
        <w:rPr>
          <w:sz w:val="20"/>
          <w:szCs w:val="20"/>
        </w:rPr>
      </w:pPr>
      <w:r w:rsidRPr="004313A9">
        <w:rPr>
          <w:sz w:val="20"/>
          <w:szCs w:val="20"/>
        </w:rPr>
        <w:t>Инициировать сохранение реквизитов Карты Покупателя в Банке в целях проведения на Ресурсе Предприятия Операций оплаты по сохраненным реквизитам посредством передачи в составе запроса на проведение операции в Банк Уникального идентификатора связки</w:t>
      </w:r>
      <w:r w:rsidRPr="004313A9">
        <w:rPr>
          <w:rStyle w:val="af8"/>
          <w:sz w:val="20"/>
          <w:szCs w:val="20"/>
        </w:rPr>
        <w:footnoteReference w:id="16"/>
      </w:r>
      <w:r w:rsidRPr="004313A9">
        <w:rPr>
          <w:sz w:val="20"/>
          <w:szCs w:val="20"/>
        </w:rPr>
        <w:t>.</w:t>
      </w:r>
    </w:p>
    <w:p w14:paraId="378247EE" w14:textId="77777777" w:rsidR="001931B0" w:rsidRPr="004313A9" w:rsidRDefault="00EF73FE">
      <w:pPr>
        <w:numPr>
          <w:ilvl w:val="2"/>
          <w:numId w:val="9"/>
        </w:numPr>
        <w:tabs>
          <w:tab w:val="left" w:pos="851"/>
        </w:tabs>
        <w:spacing w:after="60"/>
        <w:ind w:left="0" w:firstLine="0"/>
        <w:jc w:val="both"/>
        <w:outlineLvl w:val="1"/>
        <w:rPr>
          <w:sz w:val="20"/>
          <w:szCs w:val="20"/>
        </w:rPr>
      </w:pPr>
      <w:r w:rsidRPr="004313A9">
        <w:rPr>
          <w:sz w:val="20"/>
          <w:szCs w:val="20"/>
        </w:rPr>
        <w:t>При проведении Операции оплаты в Интернет-эквайринге передавать в Банк ПДн Покупателя в соответствии с Поручением на обработку персональных данных, размещенным на Официальном сайте Банка.</w:t>
      </w:r>
    </w:p>
    <w:p w14:paraId="1C0E4171" w14:textId="77777777" w:rsidR="001931B0" w:rsidRPr="004313A9" w:rsidRDefault="00EF73FE">
      <w:pPr>
        <w:numPr>
          <w:ilvl w:val="1"/>
          <w:numId w:val="12"/>
        </w:numPr>
        <w:spacing w:after="60"/>
        <w:ind w:left="142" w:hanging="142"/>
        <w:rPr>
          <w:b/>
          <w:bCs/>
          <w:caps/>
          <w:sz w:val="20"/>
          <w:szCs w:val="20"/>
        </w:rPr>
      </w:pPr>
      <w:r w:rsidRPr="004313A9">
        <w:rPr>
          <w:b/>
          <w:bCs/>
          <w:sz w:val="20"/>
          <w:szCs w:val="20"/>
        </w:rPr>
        <w:t>Предприятие обязуется:</w:t>
      </w:r>
    </w:p>
    <w:p w14:paraId="69F14691"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 xml:space="preserve">Оплачивать услуги Банка по выполнению расчетов по Операциям и плату за сервисное обслуживание (при наличии) в соответствии с Тарифами Банка, указанными в разделе 6 настоящего Договора. </w:t>
      </w:r>
    </w:p>
    <w:p w14:paraId="682D238E"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Соблюдать положения Договора, а также выполнять требования, содержащиеся в информационных/ инструктивных материалах, предоставляемых Банком.</w:t>
      </w:r>
    </w:p>
    <w:p w14:paraId="26B9FA98"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Самостоятельно и своевременно знакомиться с изменениями, внесенными в документы, ссылки на которые даются в настоящем Договоре, размещенными на Официальном сайте Банка. Несвоевременное ознакомление Предприятия с изменениями, внесенными в вышеуказанные документы, не является основанием для их неприменения Банком.</w:t>
      </w:r>
    </w:p>
    <w:p w14:paraId="47CF644C" w14:textId="4CB4157C" w:rsidR="001931B0" w:rsidRPr="004313A9" w:rsidRDefault="00EF73FE">
      <w:pPr>
        <w:numPr>
          <w:ilvl w:val="2"/>
          <w:numId w:val="12"/>
        </w:numPr>
        <w:tabs>
          <w:tab w:val="left" w:pos="851"/>
        </w:tabs>
        <w:spacing w:after="60"/>
        <w:jc w:val="both"/>
        <w:outlineLvl w:val="1"/>
        <w:rPr>
          <w:sz w:val="20"/>
          <w:szCs w:val="20"/>
        </w:rPr>
      </w:pPr>
      <w:r w:rsidRPr="004313A9">
        <w:rPr>
          <w:sz w:val="20"/>
          <w:szCs w:val="20"/>
        </w:rPr>
        <w:t>Разме</w:t>
      </w:r>
      <w:r w:rsidR="00864297" w:rsidRPr="004313A9">
        <w:rPr>
          <w:sz w:val="20"/>
          <w:szCs w:val="20"/>
        </w:rPr>
        <w:t xml:space="preserve">щать на </w:t>
      </w:r>
      <w:r w:rsidRPr="004313A9">
        <w:rPr>
          <w:sz w:val="20"/>
          <w:szCs w:val="20"/>
        </w:rPr>
        <w:t>общедоступных местах Ресурса</w:t>
      </w:r>
      <w:r w:rsidRPr="004313A9">
        <w:rPr>
          <w:sz w:val="20"/>
          <w:szCs w:val="20"/>
          <w:vertAlign w:val="superscript"/>
        </w:rPr>
        <w:footnoteReference w:id="17"/>
      </w:r>
      <w:r w:rsidRPr="004313A9">
        <w:rPr>
          <w:sz w:val="20"/>
          <w:szCs w:val="20"/>
        </w:rPr>
        <w:t xml:space="preserve"> предоставляемые Банком информационные материалы, извещающие Покупателей о возможности оплаты Товаров/услуг с использованием Карт/</w:t>
      </w:r>
      <w:r w:rsidRPr="004313A9">
        <w:rPr>
          <w:sz w:val="20"/>
          <w:szCs w:val="20"/>
          <w:lang w:val="en-US"/>
        </w:rPr>
        <w:t>NFC</w:t>
      </w:r>
      <w:r w:rsidRPr="004313A9">
        <w:rPr>
          <w:sz w:val="20"/>
          <w:szCs w:val="20"/>
        </w:rPr>
        <w:t>-карт/Платежных решений</w:t>
      </w:r>
      <w:r w:rsidRPr="004313A9">
        <w:rPr>
          <w:rStyle w:val="af8"/>
          <w:sz w:val="20"/>
          <w:szCs w:val="20"/>
        </w:rPr>
        <w:footnoteReference w:id="18"/>
      </w:r>
      <w:r w:rsidR="00C9599D" w:rsidRPr="004313A9">
        <w:rPr>
          <w:sz w:val="20"/>
          <w:szCs w:val="20"/>
        </w:rPr>
        <w:t xml:space="preserve"> или других платежных решений</w:t>
      </w:r>
      <w:r w:rsidRPr="004313A9">
        <w:rPr>
          <w:sz w:val="20"/>
          <w:szCs w:val="20"/>
        </w:rPr>
        <w:t>, в случае если это не противоречит требованиям законодательства Российской Федерации.</w:t>
      </w:r>
    </w:p>
    <w:p w14:paraId="7A479198"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Принимать в оплату Товаров/услуг все Карты, перечисленные в Порядке проведения операций в Торгово-сервисных точках/на Ресурсе, в течение всего рабочего времени Предприятия. Не выдавать по Картам наличные денежные средства</w:t>
      </w:r>
      <w:r w:rsidRPr="004313A9">
        <w:rPr>
          <w:sz w:val="20"/>
          <w:szCs w:val="20"/>
          <w:vertAlign w:val="superscript"/>
        </w:rPr>
        <w:footnoteReference w:id="19"/>
      </w:r>
      <w:r w:rsidRPr="004313A9">
        <w:rPr>
          <w:sz w:val="20"/>
          <w:szCs w:val="20"/>
        </w:rPr>
        <w:t>. Не принимать от Покупателя более 2 (двух) различных Карт.</w:t>
      </w:r>
    </w:p>
    <w:p w14:paraId="26A97A31"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Не разбивать сумму одной Операции оплаты на несколько сумм и не проводить отдельные Операции на каждую из этих сумм.</w:t>
      </w:r>
    </w:p>
    <w:p w14:paraId="4EC17AF3"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Не требовать реквизиты Карты/Платежного счета и не использовать реквизиты Карты/Платежного счета, которые стали доступны Предприятию/ТСТ, для иных целей, кроме как проведение Операций в присутствии или по распоряжению Покупателя.</w:t>
      </w:r>
    </w:p>
    <w:p w14:paraId="6F968B40" w14:textId="77777777" w:rsidR="001931B0" w:rsidRPr="004313A9" w:rsidRDefault="00EF73FE">
      <w:pPr>
        <w:numPr>
          <w:ilvl w:val="2"/>
          <w:numId w:val="12"/>
        </w:numPr>
        <w:tabs>
          <w:tab w:val="left" w:pos="851"/>
        </w:tabs>
        <w:spacing w:after="60"/>
        <w:jc w:val="both"/>
        <w:outlineLvl w:val="1"/>
        <w:rPr>
          <w:color w:val="000000"/>
          <w:sz w:val="20"/>
          <w:szCs w:val="20"/>
        </w:rPr>
      </w:pPr>
      <w:r w:rsidRPr="004313A9">
        <w:rPr>
          <w:color w:val="000000"/>
          <w:sz w:val="20"/>
          <w:szCs w:val="20"/>
        </w:rPr>
        <w:t>Предоставлять Покупателям полный набор Товаров/услуг по ценам, не превышающим цены Предприятия при расчетах за наличные денежные средства.</w:t>
      </w:r>
    </w:p>
    <w:p w14:paraId="7D690152" w14:textId="77777777" w:rsidR="00864297" w:rsidRPr="004313A9" w:rsidRDefault="00EF73FE" w:rsidP="00864297">
      <w:pPr>
        <w:numPr>
          <w:ilvl w:val="2"/>
          <w:numId w:val="12"/>
        </w:numPr>
        <w:tabs>
          <w:tab w:val="left" w:pos="851"/>
        </w:tabs>
        <w:spacing w:after="60"/>
        <w:jc w:val="both"/>
        <w:outlineLvl w:val="1"/>
        <w:rPr>
          <w:sz w:val="20"/>
          <w:szCs w:val="20"/>
        </w:rPr>
      </w:pPr>
      <w:r w:rsidRPr="004313A9">
        <w:rPr>
          <w:sz w:val="20"/>
          <w:szCs w:val="20"/>
        </w:rPr>
        <w:t>Проводить Операции и оформлять Документы по операциям в соответствии с Порядком проведения опер</w:t>
      </w:r>
      <w:r w:rsidR="00864297" w:rsidRPr="004313A9">
        <w:rPr>
          <w:sz w:val="20"/>
          <w:szCs w:val="20"/>
        </w:rPr>
        <w:t>аций</w:t>
      </w:r>
    </w:p>
    <w:p w14:paraId="4064965C" w14:textId="77777777" w:rsidR="001931B0" w:rsidRPr="004313A9" w:rsidRDefault="00EF73FE" w:rsidP="00864297">
      <w:pPr>
        <w:tabs>
          <w:tab w:val="left" w:pos="851"/>
        </w:tabs>
        <w:spacing w:after="60"/>
        <w:jc w:val="both"/>
        <w:outlineLvl w:val="1"/>
        <w:rPr>
          <w:sz w:val="20"/>
          <w:szCs w:val="20"/>
        </w:rPr>
      </w:pPr>
      <w:r w:rsidRPr="004313A9">
        <w:rPr>
          <w:sz w:val="20"/>
          <w:szCs w:val="20"/>
        </w:rPr>
        <w:t>на Ресурсе к Договору и нести ответственность за правильность указанной в документах информации.</w:t>
      </w:r>
    </w:p>
    <w:p w14:paraId="6DE90CBA"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Хранить в недоступном для третьих лиц месте Документы по операциям (Чеки, кассовые чеки, распоряжения Покупателя, документы, подтверждающие факт заключения договора и проведения каждой Операции при проведении Повторяющихся платежей, документы, подтверждающие факт передачи Товара/оказания услуги и т.п.) не менее 13 (тринадцати) месяцев с даты совершения Операции и передавать их копии в Банк по его запросу путем направления ответа на первоначальный запрос по электронным каналам связи, указанным в п.</w:t>
      </w:r>
      <w:r w:rsidR="008B4D94" w:rsidRPr="004313A9">
        <w:rPr>
          <w:sz w:val="20"/>
          <w:szCs w:val="20"/>
        </w:rPr>
        <w:t xml:space="preserve"> </w:t>
      </w:r>
      <w:r w:rsidRPr="004313A9">
        <w:rPr>
          <w:sz w:val="20"/>
          <w:szCs w:val="20"/>
        </w:rPr>
        <w:t>2.3.1., п.</w:t>
      </w:r>
      <w:r w:rsidR="008B4D94" w:rsidRPr="004313A9">
        <w:rPr>
          <w:sz w:val="20"/>
          <w:szCs w:val="20"/>
        </w:rPr>
        <w:t xml:space="preserve"> </w:t>
      </w:r>
      <w:r w:rsidRPr="004313A9">
        <w:rPr>
          <w:sz w:val="20"/>
          <w:szCs w:val="20"/>
        </w:rPr>
        <w:t xml:space="preserve">2.3.2. Договора в течение 3 (трех) рабочих дней с даты получения запроса. Предоставленные документы должны быть надлежащего качества (изображение четкое, размер не менее оригинального документа). </w:t>
      </w:r>
    </w:p>
    <w:p w14:paraId="209A3C73"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Передавать в Банк по его запросу в течение 3 (трех) рабочих дней с даты получения запроса от Банка письменное заявление с изложением обстоят</w:t>
      </w:r>
      <w:r w:rsidR="00864297" w:rsidRPr="004313A9">
        <w:rPr>
          <w:sz w:val="20"/>
          <w:szCs w:val="20"/>
        </w:rPr>
        <w:t xml:space="preserve">ельств проведения Операции </w:t>
      </w:r>
      <w:r w:rsidRPr="004313A9">
        <w:rPr>
          <w:sz w:val="20"/>
          <w:szCs w:val="20"/>
        </w:rPr>
        <w:t>на Ресурсе</w:t>
      </w:r>
      <w:r w:rsidRPr="004313A9">
        <w:rPr>
          <w:sz w:val="20"/>
          <w:szCs w:val="20"/>
          <w:vertAlign w:val="superscript"/>
        </w:rPr>
        <w:footnoteReference w:id="20"/>
      </w:r>
      <w:r w:rsidRPr="004313A9">
        <w:rPr>
          <w:sz w:val="20"/>
          <w:szCs w:val="20"/>
        </w:rPr>
        <w:t xml:space="preserve">. В случае утраты составленных </w:t>
      </w:r>
      <w:r w:rsidRPr="004313A9">
        <w:rPr>
          <w:sz w:val="20"/>
          <w:szCs w:val="20"/>
        </w:rPr>
        <w:lastRenderedPageBreak/>
        <w:t xml:space="preserve">Документов по операции немедленно сообщить об утрате в Банк одним из способов, указанных в п. 2.3.1, п. 2.3.2 Договора. </w:t>
      </w:r>
    </w:p>
    <w:p w14:paraId="580DCB70"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 xml:space="preserve">Возместить Банку в полном объеме и в безусловном порядке денежные средства в размере: </w:t>
      </w:r>
    </w:p>
    <w:p w14:paraId="2442625A" w14:textId="77777777" w:rsidR="001931B0" w:rsidRPr="004313A9" w:rsidRDefault="00EF73FE">
      <w:pPr>
        <w:pStyle w:val="affff"/>
        <w:numPr>
          <w:ilvl w:val="0"/>
          <w:numId w:val="22"/>
        </w:numPr>
        <w:tabs>
          <w:tab w:val="left" w:pos="851"/>
        </w:tabs>
        <w:spacing w:after="60"/>
        <w:jc w:val="both"/>
        <w:outlineLvl w:val="1"/>
      </w:pPr>
      <w:r w:rsidRPr="004313A9">
        <w:t>средств, которые в соответствии с правилами Платежной системы были списаны со счета Банка в пользу Банка-эмитента либо уплачены Банком Банку-эмитенту и (или) Держателям карт, эмитированных Банком, по Операциям</w:t>
      </w:r>
      <w:r w:rsidRPr="004313A9">
        <w:rPr>
          <w:vertAlign w:val="superscript"/>
        </w:rPr>
        <w:footnoteReference w:id="21"/>
      </w:r>
      <w:r w:rsidRPr="004313A9">
        <w:t>:</w:t>
      </w:r>
    </w:p>
    <w:p w14:paraId="21C3E84B" w14:textId="77777777" w:rsidR="001931B0" w:rsidRPr="004313A9" w:rsidRDefault="00EF73FE">
      <w:pPr>
        <w:pStyle w:val="affff"/>
        <w:numPr>
          <w:ilvl w:val="0"/>
          <w:numId w:val="23"/>
        </w:numPr>
        <w:tabs>
          <w:tab w:val="left" w:pos="851"/>
        </w:tabs>
        <w:spacing w:after="60"/>
        <w:jc w:val="both"/>
        <w:outlineLvl w:val="1"/>
      </w:pPr>
      <w:r w:rsidRPr="004313A9">
        <w:t>ставшим предметом каких-либо споров и разногласий в соответствии с законодательством Российской Федерации и (или) в соответствии с правилами Платежной системы;</w:t>
      </w:r>
    </w:p>
    <w:p w14:paraId="73B357AA" w14:textId="77777777" w:rsidR="001931B0" w:rsidRPr="004313A9" w:rsidRDefault="00EF73FE">
      <w:pPr>
        <w:pStyle w:val="affff"/>
        <w:numPr>
          <w:ilvl w:val="0"/>
          <w:numId w:val="23"/>
        </w:numPr>
        <w:tabs>
          <w:tab w:val="left" w:pos="851"/>
        </w:tabs>
        <w:spacing w:after="60"/>
        <w:jc w:val="both"/>
        <w:outlineLvl w:val="1"/>
      </w:pPr>
      <w:r w:rsidRPr="004313A9">
        <w:t>являющимся недействительными в соответствии с Договором;</w:t>
      </w:r>
    </w:p>
    <w:p w14:paraId="42370D78" w14:textId="77777777" w:rsidR="001931B0" w:rsidRPr="004313A9" w:rsidRDefault="00EF73FE">
      <w:pPr>
        <w:numPr>
          <w:ilvl w:val="0"/>
          <w:numId w:val="21"/>
        </w:numPr>
        <w:tabs>
          <w:tab w:val="left" w:pos="851"/>
        </w:tabs>
        <w:spacing w:after="60"/>
        <w:jc w:val="both"/>
        <w:outlineLvl w:val="1"/>
        <w:rPr>
          <w:sz w:val="20"/>
          <w:szCs w:val="20"/>
        </w:rPr>
      </w:pPr>
      <w:r w:rsidRPr="004313A9">
        <w:rPr>
          <w:sz w:val="20"/>
          <w:szCs w:val="20"/>
        </w:rPr>
        <w:t>средств, которые в соответствии с правилами Платежной системы были списаны со счета Банка либо уплачены Банком в связи с рассмотрением споров и разногласий между Покупателями и Предприятием касательно Операций, указанных в настоящем пункте Договора, в том числе любые сборы, комиссии, платы и (или) иные расходы Банка, связанные с рассмотрением споров и разногласий по таким Операциям</w:t>
      </w:r>
      <w:r w:rsidRPr="004313A9">
        <w:rPr>
          <w:sz w:val="20"/>
          <w:szCs w:val="20"/>
          <w:lang w:eastAsia="en-US"/>
        </w:rPr>
        <w:t>;</w:t>
      </w:r>
    </w:p>
    <w:p w14:paraId="550C800C" w14:textId="77777777" w:rsidR="001931B0" w:rsidRPr="004313A9" w:rsidRDefault="00EF73FE">
      <w:pPr>
        <w:pStyle w:val="affff"/>
        <w:numPr>
          <w:ilvl w:val="0"/>
          <w:numId w:val="22"/>
        </w:numPr>
        <w:tabs>
          <w:tab w:val="left" w:pos="851"/>
        </w:tabs>
        <w:spacing w:after="60"/>
        <w:jc w:val="both"/>
        <w:outlineLvl w:val="1"/>
      </w:pPr>
      <w:r w:rsidRPr="004313A9">
        <w:t>убытков, возникших у Банка в результате применения к нему штрафных санкций в соответствии с законодательством Российской Федерации и (или) правилами Платежной системы, а также привлечения Банка к гражданской или административной ответственности судебными органами или уполномоченными органами государственной власти вследствие неисполнения или ненадлежащего исполнения Предприятием обязательств по Договору.</w:t>
      </w:r>
    </w:p>
    <w:p w14:paraId="5B9922D3"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 xml:space="preserve">В случае реорганизации, внесения изменений и дополнений в документы, представленные Предприятием при заключении Договора, при открытии в отношении Предприятия/смены стадии процедуры банкротства, а также при смене руководства ТСТ, изменении адреса местонахождения Предприятия/ТСТ, внесенного в ЕГРЮЛ, реквизитов, рода деятельности Предприятие/ТСТ обязуется информировать Банк и передать (по месту заключения Договора) надлежащим образом заверенные и оформленные документы, подтверждающие внесение изменений и дополнений одним из способов, указанных в п. 2.3 Договора, не позднее 3 (трех) рабочих дней с даты дополнений/изменений. </w:t>
      </w:r>
    </w:p>
    <w:p w14:paraId="1CD9EA05"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Предоставлять в Банк достоверные документы и сведения, необходимые Банку для исполнения требований, предусмотренных действующим законодательством Российской Федерации, в том числе, но не исключительно: не реже одного раза в год, а также по отдельному запросу Банка в течение 7 (семи) рабочих дней со дня получения запроса обновлять сведения и документы, представленные Банку при заключении настоящего Договора, включая сведения о целях финансово-хозяйственной деятельности, финансовом положении и деловой репутации Предприятия, а также сведения о своих представителях, выгодоприобретателях и бенефициарных владельцах (при наличии).</w:t>
      </w:r>
    </w:p>
    <w:p w14:paraId="6EF394D6"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В рамках настоящего Договора Предприятие передает в Банк персональные данные (далее – ПДн) руководителя Предприятия, указанные в Заявлении/Информации о ТСТ:</w:t>
      </w:r>
    </w:p>
    <w:p w14:paraId="11A1B97A" w14:textId="77777777" w:rsidR="001931B0" w:rsidRPr="004313A9" w:rsidRDefault="00EF73FE">
      <w:pPr>
        <w:numPr>
          <w:ilvl w:val="3"/>
          <w:numId w:val="12"/>
        </w:numPr>
        <w:tabs>
          <w:tab w:val="left" w:pos="1134"/>
        </w:tabs>
        <w:spacing w:after="60"/>
        <w:jc w:val="both"/>
        <w:outlineLvl w:val="1"/>
        <w:rPr>
          <w:sz w:val="20"/>
          <w:szCs w:val="20"/>
        </w:rPr>
      </w:pPr>
      <w:r w:rsidRPr="004313A9">
        <w:rPr>
          <w:sz w:val="20"/>
          <w:szCs w:val="20"/>
        </w:rPr>
        <w:t>Предприятие гарантирует наличие правовых оснований на передачу в Банк персональных данных руководителя Предприятия, в том числе на передачу в Платежную систему МИР, состав которых включает: ФИО, адрес, паспортные данные в целях, указанных в п.</w:t>
      </w:r>
      <w:r w:rsidR="008B4D94" w:rsidRPr="004313A9">
        <w:rPr>
          <w:sz w:val="20"/>
          <w:szCs w:val="20"/>
        </w:rPr>
        <w:t xml:space="preserve"> </w:t>
      </w:r>
      <w:r w:rsidR="005B6AAA" w:rsidRPr="004313A9">
        <w:rPr>
          <w:sz w:val="20"/>
          <w:szCs w:val="20"/>
        </w:rPr>
        <w:t>5.1.4</w:t>
      </w:r>
      <w:r w:rsidRPr="004313A9">
        <w:rPr>
          <w:sz w:val="20"/>
          <w:szCs w:val="20"/>
        </w:rPr>
        <w:t xml:space="preserve"> Договора. </w:t>
      </w:r>
    </w:p>
    <w:p w14:paraId="045527CF" w14:textId="77777777" w:rsidR="001931B0" w:rsidRPr="004313A9" w:rsidRDefault="00EF73FE">
      <w:pPr>
        <w:tabs>
          <w:tab w:val="left" w:pos="1134"/>
        </w:tabs>
        <w:spacing w:after="60"/>
        <w:jc w:val="both"/>
        <w:outlineLvl w:val="1"/>
        <w:rPr>
          <w:sz w:val="20"/>
          <w:szCs w:val="20"/>
        </w:rPr>
      </w:pPr>
      <w:r w:rsidRPr="004313A9">
        <w:rPr>
          <w:sz w:val="20"/>
          <w:szCs w:val="20"/>
        </w:rPr>
        <w:t>Предприятие обязано уведомить Банк о прекращении правовых оснований на обработку ПДн руководителя Предприятия, указанных в настоящем пункте Договора.</w:t>
      </w:r>
    </w:p>
    <w:p w14:paraId="51E4E34D" w14:textId="77777777" w:rsidR="001931B0" w:rsidRPr="004313A9" w:rsidRDefault="00EF73FE">
      <w:pPr>
        <w:numPr>
          <w:ilvl w:val="3"/>
          <w:numId w:val="12"/>
        </w:numPr>
        <w:tabs>
          <w:tab w:val="left" w:pos="1134"/>
        </w:tabs>
        <w:spacing w:after="60"/>
        <w:jc w:val="both"/>
        <w:outlineLvl w:val="1"/>
        <w:rPr>
          <w:sz w:val="20"/>
          <w:szCs w:val="20"/>
        </w:rPr>
      </w:pPr>
      <w:r w:rsidRPr="004313A9">
        <w:rPr>
          <w:sz w:val="20"/>
          <w:szCs w:val="20"/>
        </w:rPr>
        <w:t>Предприятие гарантирует наличие согласий на обработку Банком персональных данных своих работников, состав которых включает: ФИО, мобильный телефон, электронная почта, должность и место работы, а также на их дальнейшую передачу в Обслуживающие компании, действующие от лица Банка, необходимых для целей заключения и исполнения настоящего Договора. Договора. Предприятие обязуется предоставить подтверждение наличия согласий по письменному запросу Банка в соответствии с пунктом 4.2.19 Договора.</w:t>
      </w:r>
    </w:p>
    <w:p w14:paraId="54F0D62A" w14:textId="77777777" w:rsidR="001931B0" w:rsidRPr="004313A9" w:rsidRDefault="00EF73FE">
      <w:pPr>
        <w:numPr>
          <w:ilvl w:val="2"/>
          <w:numId w:val="12"/>
        </w:numPr>
        <w:tabs>
          <w:tab w:val="left" w:pos="709"/>
        </w:tabs>
        <w:spacing w:after="20"/>
        <w:jc w:val="both"/>
        <w:outlineLvl w:val="1"/>
        <w:rPr>
          <w:sz w:val="20"/>
          <w:szCs w:val="20"/>
        </w:rPr>
      </w:pPr>
      <w:r w:rsidRPr="004313A9">
        <w:rPr>
          <w:sz w:val="20"/>
          <w:szCs w:val="20"/>
        </w:rPr>
        <w:t>В целях проведения на Ресурсе Предприятия Операций оплаты по сохраненным реквизитам Предприятие поручает Банку обработку ПДн Покупателя в соответствии с Поручением на обработку персональных данных, размещенным на Официальном сайте Банка.</w:t>
      </w:r>
    </w:p>
    <w:p w14:paraId="3654F741" w14:textId="77777777" w:rsidR="001931B0" w:rsidRPr="004313A9" w:rsidRDefault="00EF73FE">
      <w:pPr>
        <w:numPr>
          <w:ilvl w:val="2"/>
          <w:numId w:val="12"/>
        </w:numPr>
        <w:tabs>
          <w:tab w:val="left" w:pos="709"/>
        </w:tabs>
        <w:spacing w:after="20"/>
        <w:jc w:val="both"/>
        <w:outlineLvl w:val="1"/>
        <w:rPr>
          <w:sz w:val="20"/>
          <w:szCs w:val="20"/>
        </w:rPr>
      </w:pPr>
      <w:r w:rsidRPr="004313A9">
        <w:rPr>
          <w:sz w:val="20"/>
          <w:szCs w:val="20"/>
        </w:rPr>
        <w:t>В случае передачи при проведении Операции оплаты в Интернет-эквайринге ПДн Покупателя в Банк, Предприятие поручает их обработку Банку в соответствии с Поручением на обработку персональных данных, размещенным на Официальном сайте Банка.</w:t>
      </w:r>
    </w:p>
    <w:p w14:paraId="749E44F6" w14:textId="77777777" w:rsidR="001931B0" w:rsidRPr="004313A9" w:rsidRDefault="00EF73FE">
      <w:pPr>
        <w:numPr>
          <w:ilvl w:val="2"/>
          <w:numId w:val="12"/>
        </w:numPr>
        <w:tabs>
          <w:tab w:val="left" w:pos="709"/>
        </w:tabs>
        <w:spacing w:after="20"/>
        <w:jc w:val="both"/>
        <w:outlineLvl w:val="1"/>
        <w:rPr>
          <w:sz w:val="20"/>
          <w:szCs w:val="20"/>
        </w:rPr>
      </w:pPr>
      <w:r w:rsidRPr="004313A9">
        <w:rPr>
          <w:sz w:val="20"/>
          <w:szCs w:val="20"/>
        </w:rPr>
        <w:t>По письменному запросу Банка, не позднее, чем по истечении 3 (трех) рабочих дней с даты получения соответствующего запроса, Предприятие обязуется предоставить подтверждение правомерности передачи ПДн, указанных в п.</w:t>
      </w:r>
      <w:r w:rsidR="005B6AAA" w:rsidRPr="004313A9">
        <w:rPr>
          <w:sz w:val="20"/>
          <w:szCs w:val="20"/>
        </w:rPr>
        <w:t xml:space="preserve"> 4.2.15</w:t>
      </w:r>
      <w:r w:rsidRPr="004313A9">
        <w:rPr>
          <w:sz w:val="20"/>
          <w:szCs w:val="20"/>
        </w:rPr>
        <w:t xml:space="preserve"> Договора, а также в Поручении на обработку персональных данных, размещенном на Официальном сайте Банка. В случае если Предприятие не предоставит подтверждение наличия таких оснований, оно обязуется за свой счет урегулировать все претензии своих представителей, государственных органов и иных лиц, предъявленные Банку, а также возместить любые убытки и расходы, понесенные Банком в результате не предоставления таких доказательств.</w:t>
      </w:r>
    </w:p>
    <w:p w14:paraId="76C89517" w14:textId="0DA32BC4" w:rsidR="001931B0" w:rsidRPr="004313A9" w:rsidRDefault="00EF73FE">
      <w:pPr>
        <w:numPr>
          <w:ilvl w:val="2"/>
          <w:numId w:val="12"/>
        </w:numPr>
        <w:tabs>
          <w:tab w:val="left" w:pos="851"/>
        </w:tabs>
        <w:spacing w:after="60"/>
        <w:jc w:val="both"/>
        <w:outlineLvl w:val="1"/>
        <w:rPr>
          <w:sz w:val="20"/>
          <w:szCs w:val="20"/>
        </w:rPr>
      </w:pPr>
      <w:r w:rsidRPr="004313A9">
        <w:rPr>
          <w:sz w:val="20"/>
          <w:szCs w:val="20"/>
        </w:rPr>
        <w:lastRenderedPageBreak/>
        <w:t xml:space="preserve">Обеспечить соблюдение требований Стандарта PCI DSS, размещенного на сайте в сети интернет: </w:t>
      </w:r>
      <w:hyperlink w:history="1">
        <w:r w:rsidRPr="004313A9">
          <w:rPr>
            <w:color w:val="0000FF"/>
            <w:sz w:val="20"/>
            <w:szCs w:val="20"/>
            <w:u w:val="single"/>
          </w:rPr>
          <w:t>https://www.pcisecuritystandards.org</w:t>
        </w:r>
      </w:hyperlink>
      <w:r w:rsidRPr="004313A9">
        <w:rPr>
          <w:sz w:val="20"/>
          <w:szCs w:val="20"/>
        </w:rPr>
        <w:t xml:space="preserve"> и предоставлять по запросу Банка результаты проведения оценки соответствия в виде аттестата соответствия</w:t>
      </w:r>
      <w:r w:rsidRPr="004313A9">
        <w:rPr>
          <w:sz w:val="20"/>
          <w:szCs w:val="20"/>
          <w:vertAlign w:val="superscript"/>
        </w:rPr>
        <w:footnoteReference w:id="22"/>
      </w:r>
      <w:r w:rsidRPr="004313A9">
        <w:rPr>
          <w:sz w:val="20"/>
          <w:szCs w:val="20"/>
        </w:rPr>
        <w:t xml:space="preserve"> или листа самооценки</w:t>
      </w:r>
      <w:r w:rsidRPr="004313A9">
        <w:rPr>
          <w:sz w:val="20"/>
          <w:szCs w:val="20"/>
          <w:vertAlign w:val="superscript"/>
        </w:rPr>
        <w:footnoteReference w:id="23"/>
      </w:r>
      <w:r w:rsidRPr="004313A9">
        <w:rPr>
          <w:sz w:val="20"/>
          <w:szCs w:val="20"/>
        </w:rPr>
        <w:t xml:space="preserve"> на электронный адрес</w:t>
      </w:r>
      <w:r w:rsidR="00922925" w:rsidRPr="004313A9">
        <w:rPr>
          <w:sz w:val="20"/>
          <w:szCs w:val="20"/>
        </w:rPr>
        <w:t xml:space="preserve"> Банка</w:t>
      </w:r>
      <w:r w:rsidRPr="004313A9">
        <w:rPr>
          <w:rStyle w:val="af9"/>
          <w:sz w:val="20"/>
          <w:szCs w:val="20"/>
        </w:rPr>
        <w:t>.</w:t>
      </w:r>
      <w:r w:rsidRPr="004313A9">
        <w:rPr>
          <w:sz w:val="20"/>
          <w:szCs w:val="20"/>
        </w:rPr>
        <w:t xml:space="preserve"> </w:t>
      </w:r>
    </w:p>
    <w:p w14:paraId="080C79C9"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С даты расторжения Договора прекр</w:t>
      </w:r>
      <w:r w:rsidR="00864297" w:rsidRPr="004313A9">
        <w:rPr>
          <w:sz w:val="20"/>
          <w:szCs w:val="20"/>
        </w:rPr>
        <w:t xml:space="preserve">атить прием к оплате Карт, </w:t>
      </w:r>
      <w:r w:rsidRPr="004313A9">
        <w:rPr>
          <w:sz w:val="20"/>
          <w:szCs w:val="20"/>
        </w:rPr>
        <w:t>удалить</w:t>
      </w:r>
      <w:r w:rsidRPr="004313A9">
        <w:rPr>
          <w:sz w:val="20"/>
          <w:szCs w:val="20"/>
          <w:vertAlign w:val="superscript"/>
        </w:rPr>
        <w:footnoteReference w:id="24"/>
      </w:r>
      <w:r w:rsidRPr="004313A9">
        <w:rPr>
          <w:sz w:val="20"/>
          <w:szCs w:val="20"/>
        </w:rPr>
        <w:t xml:space="preserve"> информационные материалы, извещающие об обслуживании Карт.</w:t>
      </w:r>
    </w:p>
    <w:p w14:paraId="61A8D32F"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Не принимать мер противодействия Банку в про</w:t>
      </w:r>
      <w:r w:rsidR="00B12971" w:rsidRPr="004313A9">
        <w:rPr>
          <w:sz w:val="20"/>
          <w:szCs w:val="20"/>
        </w:rPr>
        <w:t xml:space="preserve">ведении проверки </w:t>
      </w:r>
      <w:r w:rsidRPr="004313A9">
        <w:rPr>
          <w:sz w:val="20"/>
          <w:szCs w:val="20"/>
        </w:rPr>
        <w:t>Ресурса</w:t>
      </w:r>
      <w:r w:rsidRPr="004313A9">
        <w:rPr>
          <w:sz w:val="20"/>
          <w:szCs w:val="20"/>
          <w:vertAlign w:val="superscript"/>
        </w:rPr>
        <w:footnoteReference w:id="25"/>
      </w:r>
      <w:r w:rsidRPr="004313A9">
        <w:rPr>
          <w:sz w:val="20"/>
          <w:szCs w:val="20"/>
        </w:rPr>
        <w:t xml:space="preserve"> на предмет выявления мошеннических Операций и/или предоставления Покупателям Товаров/услуг, не соответствующих роду деятельности Предприятия/ТСТ, а также оказывать содействие Банку в проведении разбирательства по факту совершения подозрительных Операций.</w:t>
      </w:r>
    </w:p>
    <w:p w14:paraId="24BA90A3"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vertAlign w:val="superscript"/>
        </w:rPr>
        <w:footnoteReference w:id="26"/>
      </w:r>
      <w:r w:rsidRPr="004313A9">
        <w:rPr>
          <w:sz w:val="20"/>
          <w:szCs w:val="20"/>
        </w:rPr>
        <w:t>При осуществлении Операций на Ресурсе (Интернет-эквайринг):</w:t>
      </w:r>
    </w:p>
    <w:p w14:paraId="244B7989" w14:textId="77777777" w:rsidR="001931B0" w:rsidRPr="004313A9" w:rsidRDefault="00EF73FE">
      <w:pPr>
        <w:numPr>
          <w:ilvl w:val="3"/>
          <w:numId w:val="12"/>
        </w:numPr>
        <w:tabs>
          <w:tab w:val="left" w:pos="1134"/>
        </w:tabs>
        <w:spacing w:after="60"/>
        <w:jc w:val="both"/>
        <w:outlineLvl w:val="1"/>
        <w:rPr>
          <w:sz w:val="20"/>
          <w:szCs w:val="20"/>
        </w:rPr>
      </w:pPr>
      <w:r w:rsidRPr="004313A9">
        <w:rPr>
          <w:sz w:val="20"/>
          <w:szCs w:val="20"/>
        </w:rPr>
        <w:t>Приступить к проведению Операций на Ресурсе только после успешного завершения проверки выбранных Предприятием/ТСТ Операций на тестовой среде.</w:t>
      </w:r>
    </w:p>
    <w:p w14:paraId="7E8238B5" w14:textId="77777777" w:rsidR="001931B0" w:rsidRPr="004313A9" w:rsidRDefault="00EF73FE">
      <w:pPr>
        <w:numPr>
          <w:ilvl w:val="3"/>
          <w:numId w:val="12"/>
        </w:numPr>
        <w:tabs>
          <w:tab w:val="left" w:pos="1134"/>
        </w:tabs>
        <w:spacing w:after="60"/>
        <w:jc w:val="both"/>
        <w:outlineLvl w:val="1"/>
        <w:rPr>
          <w:sz w:val="20"/>
          <w:szCs w:val="20"/>
        </w:rPr>
      </w:pPr>
      <w:r w:rsidRPr="004313A9">
        <w:rPr>
          <w:sz w:val="20"/>
          <w:szCs w:val="20"/>
        </w:rPr>
        <w:t>Соответствовать Требованиям Банка к Ресурсу Предприятия, размещенным на Официальном сайте Банка.</w:t>
      </w:r>
    </w:p>
    <w:p w14:paraId="64C683F1" w14:textId="77777777" w:rsidR="001931B0" w:rsidRPr="004313A9" w:rsidRDefault="00EF73FE">
      <w:pPr>
        <w:numPr>
          <w:ilvl w:val="3"/>
          <w:numId w:val="12"/>
        </w:numPr>
        <w:tabs>
          <w:tab w:val="left" w:pos="1134"/>
        </w:tabs>
        <w:spacing w:after="60"/>
        <w:jc w:val="both"/>
        <w:outlineLvl w:val="1"/>
        <w:rPr>
          <w:sz w:val="20"/>
          <w:szCs w:val="20"/>
        </w:rPr>
      </w:pPr>
      <w:r w:rsidRPr="004313A9">
        <w:rPr>
          <w:sz w:val="20"/>
          <w:szCs w:val="20"/>
        </w:rPr>
        <w:t>Подтверждать авторизованные с использованием Предавторизации суммы к списанию через СПЭП не позднее 5 (пяти) календарных дней с даты совершения Операции на сумму фактически оказанных Товаров/услуг, в соответствии с Порядком проведения операций в Торгово-сервисных точках/на Ресурсе.</w:t>
      </w:r>
    </w:p>
    <w:p w14:paraId="2EC0AF0F" w14:textId="77777777" w:rsidR="001931B0" w:rsidRPr="004313A9" w:rsidRDefault="00EF73FE">
      <w:pPr>
        <w:numPr>
          <w:ilvl w:val="3"/>
          <w:numId w:val="12"/>
        </w:numPr>
        <w:tabs>
          <w:tab w:val="left" w:pos="1134"/>
        </w:tabs>
        <w:spacing w:after="60"/>
        <w:jc w:val="both"/>
        <w:outlineLvl w:val="1"/>
        <w:rPr>
          <w:sz w:val="20"/>
          <w:szCs w:val="20"/>
        </w:rPr>
      </w:pPr>
      <w:r w:rsidRPr="004313A9">
        <w:rPr>
          <w:sz w:val="20"/>
          <w:szCs w:val="20"/>
        </w:rPr>
        <w:t xml:space="preserve">Согласовывать с Банком дизайн Платежной страницы, включая электронные варианты информационных наклеек. </w:t>
      </w:r>
    </w:p>
    <w:p w14:paraId="3108AB9D" w14:textId="77777777" w:rsidR="001931B0" w:rsidRPr="004313A9" w:rsidRDefault="00EF73FE">
      <w:pPr>
        <w:numPr>
          <w:ilvl w:val="3"/>
          <w:numId w:val="12"/>
        </w:numPr>
        <w:tabs>
          <w:tab w:val="left" w:pos="1134"/>
        </w:tabs>
        <w:spacing w:after="60"/>
        <w:jc w:val="both"/>
        <w:outlineLvl w:val="1"/>
        <w:rPr>
          <w:sz w:val="20"/>
          <w:szCs w:val="20"/>
        </w:rPr>
      </w:pPr>
      <w:r w:rsidRPr="004313A9">
        <w:rPr>
          <w:sz w:val="20"/>
          <w:szCs w:val="20"/>
        </w:rPr>
        <w:t xml:space="preserve">Провести мероприятия по интеграции Ресурса со СПЭП и соответствующие интеграционные тесты в течение 30 (тридцати) календарных дней с даты заключения Договора. </w:t>
      </w:r>
    </w:p>
    <w:p w14:paraId="34AC85B8" w14:textId="77777777" w:rsidR="001931B0" w:rsidRPr="004313A9" w:rsidRDefault="00EF73FE">
      <w:pPr>
        <w:numPr>
          <w:ilvl w:val="3"/>
          <w:numId w:val="12"/>
        </w:numPr>
        <w:tabs>
          <w:tab w:val="left" w:pos="1134"/>
        </w:tabs>
        <w:spacing w:after="60"/>
        <w:jc w:val="both"/>
        <w:outlineLvl w:val="1"/>
        <w:rPr>
          <w:sz w:val="20"/>
          <w:szCs w:val="20"/>
        </w:rPr>
      </w:pPr>
      <w:r w:rsidRPr="004313A9">
        <w:rPr>
          <w:sz w:val="20"/>
          <w:szCs w:val="20"/>
        </w:rPr>
        <w:t xml:space="preserve">Самостоятельно обеспечивать безопасность своих информационных ресурсов в сети интернет. </w:t>
      </w:r>
    </w:p>
    <w:p w14:paraId="5992BBF5" w14:textId="77777777" w:rsidR="001931B0" w:rsidRPr="004313A9" w:rsidRDefault="00EF73FE">
      <w:pPr>
        <w:numPr>
          <w:ilvl w:val="3"/>
          <w:numId w:val="12"/>
        </w:numPr>
        <w:tabs>
          <w:tab w:val="left" w:pos="1134"/>
        </w:tabs>
        <w:spacing w:after="60"/>
        <w:jc w:val="both"/>
        <w:outlineLvl w:val="1"/>
        <w:rPr>
          <w:sz w:val="20"/>
          <w:szCs w:val="20"/>
        </w:rPr>
      </w:pPr>
      <w:r w:rsidRPr="004313A9">
        <w:rPr>
          <w:sz w:val="20"/>
          <w:szCs w:val="20"/>
        </w:rPr>
        <w:t>Предоставлять по требованию Банка доступ к разделам Ресурса с ограниченным доступом, не связанным с администрированием и сопровождением (VIP, Оптовое, Клубное обслуживание, и т.п.).</w:t>
      </w:r>
    </w:p>
    <w:p w14:paraId="6D419738"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 xml:space="preserve">Использовать API и сведения, передаваемые посредством </w:t>
      </w:r>
      <w:r w:rsidRPr="004313A9">
        <w:rPr>
          <w:sz w:val="20"/>
          <w:szCs w:val="20"/>
          <w:lang w:val="en-US"/>
        </w:rPr>
        <w:t>QR</w:t>
      </w:r>
      <w:r w:rsidRPr="004313A9">
        <w:rPr>
          <w:sz w:val="20"/>
          <w:szCs w:val="20"/>
        </w:rPr>
        <w:t>-API, в границах прав и функциональных возможностей такого API и его описания, изложенного в Порядке,</w:t>
      </w:r>
      <w:r w:rsidRPr="004313A9">
        <w:rPr>
          <w:b/>
          <w:sz w:val="20"/>
          <w:szCs w:val="20"/>
        </w:rPr>
        <w:t xml:space="preserve"> </w:t>
      </w:r>
      <w:r w:rsidRPr="004313A9">
        <w:rPr>
          <w:sz w:val="20"/>
          <w:szCs w:val="20"/>
        </w:rPr>
        <w:t xml:space="preserve">условиях и ответственности сторон при подключении </w:t>
      </w:r>
      <w:r w:rsidRPr="004313A9">
        <w:rPr>
          <w:sz w:val="20"/>
          <w:szCs w:val="20"/>
          <w:lang w:val="en-US"/>
        </w:rPr>
        <w:t>QR</w:t>
      </w:r>
      <w:r w:rsidRPr="004313A9">
        <w:rPr>
          <w:sz w:val="20"/>
          <w:szCs w:val="20"/>
        </w:rPr>
        <w:t>-</w:t>
      </w:r>
      <w:r w:rsidRPr="004313A9">
        <w:rPr>
          <w:sz w:val="20"/>
          <w:szCs w:val="20"/>
          <w:lang w:val="en-US"/>
        </w:rPr>
        <w:t>API</w:t>
      </w:r>
      <w:r w:rsidRPr="004313A9">
        <w:rPr>
          <w:sz w:val="20"/>
          <w:szCs w:val="20"/>
        </w:rPr>
        <w:t>, размещенном на Официальном сайте Банка.</w:t>
      </w:r>
    </w:p>
    <w:p w14:paraId="08532ACB" w14:textId="77777777" w:rsidR="001931B0" w:rsidRPr="004313A9" w:rsidRDefault="00EF73FE">
      <w:pPr>
        <w:numPr>
          <w:ilvl w:val="2"/>
          <w:numId w:val="12"/>
        </w:numPr>
        <w:tabs>
          <w:tab w:val="left" w:pos="709"/>
        </w:tabs>
        <w:spacing w:after="60"/>
        <w:jc w:val="both"/>
        <w:outlineLvl w:val="1"/>
        <w:rPr>
          <w:sz w:val="20"/>
          <w:szCs w:val="20"/>
        </w:rPr>
      </w:pPr>
      <w:r w:rsidRPr="004313A9">
        <w:rPr>
          <w:sz w:val="20"/>
          <w:szCs w:val="20"/>
        </w:rPr>
        <w:t>При выявлении фактов или признаков нарушения безопасности использования QR-API и функциональных возможностей организации информационно-технологического взаимодействия немедленно приостановить использование API и оповестить об этом Банк любым из способов, указанных в п.2.3.1. – п.2.3.4. Договора.</w:t>
      </w:r>
    </w:p>
    <w:p w14:paraId="799D7380" w14:textId="77777777" w:rsidR="001931B0" w:rsidRPr="004313A9" w:rsidRDefault="00EF73FE">
      <w:pPr>
        <w:numPr>
          <w:ilvl w:val="2"/>
          <w:numId w:val="12"/>
        </w:numPr>
        <w:tabs>
          <w:tab w:val="left" w:pos="851"/>
        </w:tabs>
        <w:spacing w:after="60"/>
        <w:jc w:val="both"/>
        <w:outlineLvl w:val="1"/>
        <w:rPr>
          <w:sz w:val="20"/>
          <w:szCs w:val="20"/>
        </w:rPr>
      </w:pPr>
      <w:r w:rsidRPr="004313A9">
        <w:rPr>
          <w:b/>
          <w:sz w:val="20"/>
          <w:szCs w:val="20"/>
        </w:rPr>
        <w:t xml:space="preserve"> </w:t>
      </w:r>
      <w:r w:rsidRPr="004313A9">
        <w:rPr>
          <w:sz w:val="20"/>
          <w:szCs w:val="20"/>
        </w:rPr>
        <w:t xml:space="preserve">В дополнение к соблюдению требований, указанных в Условиях, в том числе приложениях к Условиям, в целях осуществлении Повторяющихся платежей Предприятие обязано: </w:t>
      </w:r>
    </w:p>
    <w:p w14:paraId="2864F9D3" w14:textId="77777777" w:rsidR="001931B0" w:rsidRPr="004313A9" w:rsidRDefault="00EF73FE">
      <w:pPr>
        <w:pStyle w:val="affff"/>
        <w:numPr>
          <w:ilvl w:val="0"/>
          <w:numId w:val="22"/>
        </w:numPr>
        <w:tabs>
          <w:tab w:val="left" w:pos="851"/>
        </w:tabs>
        <w:spacing w:after="60"/>
        <w:jc w:val="both"/>
        <w:outlineLvl w:val="1"/>
      </w:pPr>
      <w:r w:rsidRPr="004313A9">
        <w:t>размещать на Ресурсе пользовательское соглашение/оферту Предприятия, содержащее условия проведения Повторяющихся платежей (в случае их применения), а также хранить письменное соглашение с Держателем (согласие/ поручение Держателя) об условиях проведения Повторяющихся платежей;</w:t>
      </w:r>
    </w:p>
    <w:p w14:paraId="44D0E519" w14:textId="77777777" w:rsidR="001931B0" w:rsidRPr="004313A9" w:rsidRDefault="00EF73FE">
      <w:pPr>
        <w:pStyle w:val="affff"/>
        <w:numPr>
          <w:ilvl w:val="0"/>
          <w:numId w:val="22"/>
        </w:numPr>
        <w:tabs>
          <w:tab w:val="left" w:pos="851"/>
        </w:tabs>
        <w:spacing w:after="60"/>
        <w:jc w:val="both"/>
        <w:outlineLvl w:val="1"/>
      </w:pPr>
      <w:r w:rsidRPr="004313A9">
        <w:t>получать от Держателя согласие на совершение Повторяющихся платежей, в том числе с суммой Повторяющихся платежей, периодом времени, в течение которого совершаются Повторяющиеся платежи, регулярностью совершения Повторяющихся платежей, порядком прекращения неосуществленных Повторяющихся платежей;</w:t>
      </w:r>
    </w:p>
    <w:p w14:paraId="1CF1DAEF" w14:textId="77777777" w:rsidR="001931B0" w:rsidRPr="004313A9" w:rsidRDefault="00EF73FE">
      <w:pPr>
        <w:pStyle w:val="affff"/>
        <w:numPr>
          <w:ilvl w:val="0"/>
          <w:numId w:val="22"/>
        </w:numPr>
        <w:tabs>
          <w:tab w:val="left" w:pos="851"/>
        </w:tabs>
        <w:spacing w:after="60"/>
        <w:jc w:val="both"/>
        <w:outlineLvl w:val="1"/>
      </w:pPr>
      <w:r w:rsidRPr="004313A9">
        <w:t>обеспечить Покупателю возможность отмены неосуществленных Повторяющихся платежей в порядке, определенном договором, заключенным с Покупателем;</w:t>
      </w:r>
    </w:p>
    <w:p w14:paraId="0568B70E" w14:textId="77777777" w:rsidR="001931B0" w:rsidRPr="004313A9" w:rsidRDefault="00EF73FE">
      <w:pPr>
        <w:pStyle w:val="affff"/>
        <w:numPr>
          <w:ilvl w:val="0"/>
          <w:numId w:val="22"/>
        </w:numPr>
        <w:tabs>
          <w:tab w:val="left" w:pos="851"/>
        </w:tabs>
        <w:spacing w:after="60"/>
        <w:jc w:val="both"/>
        <w:outlineLvl w:val="1"/>
      </w:pPr>
      <w:r w:rsidRPr="004313A9">
        <w:t>прекратить осуществление Повторяющихся платежей в порядке, установленном договором с Покупателем, в случае получения от такого Покупателя уведомления об отказе от осуществления Повторяющихся платежей и (или) прекращения действия договора, заключенного между Покупателем и Предприятием.</w:t>
      </w:r>
    </w:p>
    <w:p w14:paraId="1D43385B" w14:textId="77777777" w:rsidR="001931B0" w:rsidRPr="004313A9" w:rsidRDefault="00EF73FE">
      <w:pPr>
        <w:numPr>
          <w:ilvl w:val="2"/>
          <w:numId w:val="12"/>
        </w:numPr>
        <w:tabs>
          <w:tab w:val="left" w:pos="851"/>
        </w:tabs>
        <w:spacing w:after="60"/>
        <w:jc w:val="both"/>
        <w:outlineLvl w:val="1"/>
        <w:rPr>
          <w:sz w:val="20"/>
          <w:szCs w:val="20"/>
        </w:rPr>
      </w:pPr>
      <w:r w:rsidRPr="004313A9">
        <w:rPr>
          <w:sz w:val="20"/>
          <w:szCs w:val="20"/>
        </w:rPr>
        <w:t xml:space="preserve">Не устанавливать минимальный и максимальный размер Операции оплаты. </w:t>
      </w:r>
    </w:p>
    <w:p w14:paraId="36D5AB3D" w14:textId="77777777" w:rsidR="001931B0" w:rsidRPr="004313A9" w:rsidRDefault="00EF73FE">
      <w:pPr>
        <w:numPr>
          <w:ilvl w:val="2"/>
          <w:numId w:val="12"/>
        </w:numPr>
        <w:tabs>
          <w:tab w:val="left" w:pos="851"/>
        </w:tabs>
        <w:spacing w:after="60"/>
        <w:jc w:val="both"/>
        <w:outlineLvl w:val="1"/>
        <w:rPr>
          <w:color w:val="00B0F0"/>
          <w:sz w:val="20"/>
          <w:szCs w:val="20"/>
        </w:rPr>
      </w:pPr>
      <w:r w:rsidRPr="004313A9">
        <w:rPr>
          <w:sz w:val="20"/>
          <w:szCs w:val="20"/>
        </w:rPr>
        <w:t xml:space="preserve">Не взимать явные или скрытые комиссии и любые дополнительные платы при совершении Операции оплаты. </w:t>
      </w:r>
    </w:p>
    <w:p w14:paraId="3E171522" w14:textId="028C253F" w:rsidR="001931B0" w:rsidRPr="004313A9" w:rsidRDefault="00EF73FE">
      <w:pPr>
        <w:numPr>
          <w:ilvl w:val="2"/>
          <w:numId w:val="12"/>
        </w:numPr>
        <w:tabs>
          <w:tab w:val="left" w:pos="851"/>
        </w:tabs>
        <w:spacing w:after="60"/>
        <w:jc w:val="both"/>
        <w:outlineLvl w:val="1"/>
        <w:rPr>
          <w:sz w:val="20"/>
          <w:szCs w:val="20"/>
        </w:rPr>
      </w:pPr>
      <w:r w:rsidRPr="004313A9">
        <w:rPr>
          <w:sz w:val="20"/>
          <w:szCs w:val="20"/>
        </w:rPr>
        <w:t xml:space="preserve">При подключении способов оплаты, доступных Предприятию в Интернет-эквайринге, через </w:t>
      </w:r>
      <w:r w:rsidRPr="004313A9">
        <w:rPr>
          <w:sz w:val="20"/>
          <w:szCs w:val="20"/>
          <w:lang w:val="en-US"/>
        </w:rPr>
        <w:t>Ecom</w:t>
      </w:r>
      <w:r w:rsidRPr="004313A9">
        <w:rPr>
          <w:sz w:val="20"/>
          <w:szCs w:val="20"/>
        </w:rPr>
        <w:t xml:space="preserve"> </w:t>
      </w:r>
      <w:r w:rsidRPr="004313A9">
        <w:rPr>
          <w:sz w:val="20"/>
          <w:szCs w:val="20"/>
          <w:lang w:val="en-US"/>
        </w:rPr>
        <w:t>AppSDK</w:t>
      </w:r>
      <w:r w:rsidRPr="004313A9">
        <w:rPr>
          <w:rStyle w:val="af8"/>
          <w:sz w:val="20"/>
          <w:szCs w:val="20"/>
          <w:lang w:val="en-US"/>
        </w:rPr>
        <w:footnoteReference w:id="27"/>
      </w:r>
      <w:r w:rsidRPr="004313A9">
        <w:rPr>
          <w:sz w:val="20"/>
          <w:szCs w:val="20"/>
        </w:rPr>
        <w:t xml:space="preserve"> и/или </w:t>
      </w:r>
      <w:r w:rsidR="0008438C" w:rsidRPr="004313A9">
        <w:rPr>
          <w:sz w:val="20"/>
          <w:szCs w:val="20"/>
        </w:rPr>
        <w:t xml:space="preserve">других </w:t>
      </w:r>
      <w:r w:rsidRPr="004313A9">
        <w:rPr>
          <w:sz w:val="20"/>
          <w:szCs w:val="20"/>
        </w:rPr>
        <w:t>способ</w:t>
      </w:r>
      <w:r w:rsidR="0008438C" w:rsidRPr="004313A9">
        <w:rPr>
          <w:sz w:val="20"/>
          <w:szCs w:val="20"/>
        </w:rPr>
        <w:t>ов</w:t>
      </w:r>
      <w:r w:rsidRPr="004313A9">
        <w:rPr>
          <w:sz w:val="20"/>
          <w:szCs w:val="20"/>
        </w:rPr>
        <w:t xml:space="preserve"> оплаты</w:t>
      </w:r>
      <w:r w:rsidR="0008438C" w:rsidRPr="004313A9">
        <w:rPr>
          <w:sz w:val="20"/>
          <w:szCs w:val="20"/>
        </w:rPr>
        <w:t xml:space="preserve">, в том числе </w:t>
      </w:r>
      <w:r w:rsidRPr="004313A9">
        <w:rPr>
          <w:bCs/>
          <w:iCs/>
          <w:sz w:val="20"/>
          <w:szCs w:val="20"/>
          <w:lang w:val="en-US"/>
        </w:rPr>
        <w:t>Web</w:t>
      </w:r>
      <w:r w:rsidRPr="004313A9">
        <w:rPr>
          <w:sz w:val="20"/>
          <w:szCs w:val="20"/>
          <w:lang w:val="en-US"/>
        </w:rPr>
        <w:t>SDK</w:t>
      </w:r>
      <w:r w:rsidRPr="004313A9">
        <w:rPr>
          <w:rStyle w:val="af8"/>
          <w:sz w:val="20"/>
          <w:szCs w:val="20"/>
          <w:lang w:val="en-US"/>
        </w:rPr>
        <w:footnoteReference w:id="28"/>
      </w:r>
      <w:r w:rsidR="0008438C" w:rsidRPr="004313A9">
        <w:rPr>
          <w:sz w:val="20"/>
          <w:szCs w:val="20"/>
        </w:rPr>
        <w:t xml:space="preserve"> или иных</w:t>
      </w:r>
      <w:r w:rsidRPr="004313A9">
        <w:rPr>
          <w:sz w:val="20"/>
          <w:szCs w:val="20"/>
        </w:rPr>
        <w:t xml:space="preserve"> Предприятие соглашается:</w:t>
      </w:r>
    </w:p>
    <w:p w14:paraId="0E81E35C" w14:textId="0F8A17A3" w:rsidR="001931B0" w:rsidRPr="004313A9" w:rsidRDefault="00EF73FE" w:rsidP="0008438C">
      <w:pPr>
        <w:pStyle w:val="affff"/>
        <w:numPr>
          <w:ilvl w:val="0"/>
          <w:numId w:val="22"/>
        </w:numPr>
        <w:tabs>
          <w:tab w:val="left" w:pos="851"/>
        </w:tabs>
        <w:spacing w:after="60"/>
        <w:jc w:val="both"/>
        <w:outlineLvl w:val="1"/>
      </w:pPr>
      <w:r w:rsidRPr="004313A9">
        <w:t xml:space="preserve">с условиями </w:t>
      </w:r>
      <w:r w:rsidRPr="004313A9">
        <w:rPr>
          <w:bCs/>
          <w:iCs/>
        </w:rPr>
        <w:t xml:space="preserve">использования </w:t>
      </w:r>
      <w:r w:rsidR="0008438C" w:rsidRPr="004313A9">
        <w:rPr>
          <w:bCs/>
          <w:iCs/>
        </w:rPr>
        <w:t>выбранных систем оплаты</w:t>
      </w:r>
      <w:r w:rsidR="008764A3" w:rsidRPr="004313A9">
        <w:rPr>
          <w:bCs/>
          <w:iCs/>
        </w:rPr>
        <w:t>, изложенными в Приложении № 3</w:t>
      </w:r>
      <w:r w:rsidRPr="004313A9">
        <w:rPr>
          <w:bCs/>
          <w:iCs/>
        </w:rPr>
        <w:t xml:space="preserve"> к Договору</w:t>
      </w:r>
      <w:r w:rsidR="0008438C" w:rsidRPr="004313A9">
        <w:rPr>
          <w:bCs/>
          <w:iCs/>
        </w:rPr>
        <w:t xml:space="preserve"> </w:t>
      </w:r>
      <w:r w:rsidRPr="004313A9">
        <w:t xml:space="preserve">и сведений, передаваемых посредством </w:t>
      </w:r>
      <w:r w:rsidR="0008438C" w:rsidRPr="004313A9">
        <w:t>выбранных систем оплаты</w:t>
      </w:r>
      <w:r w:rsidRPr="004313A9">
        <w:t>, в границах прав и функциональных возможностей и его описан</w:t>
      </w:r>
      <w:r w:rsidR="008764A3" w:rsidRPr="004313A9">
        <w:t>ия, изложенного в Приложении № 3</w:t>
      </w:r>
      <w:r w:rsidRPr="004313A9">
        <w:t xml:space="preserve"> к Договору; </w:t>
      </w:r>
    </w:p>
    <w:p w14:paraId="27FBE750" w14:textId="489A0A2F" w:rsidR="001931B0" w:rsidRPr="004313A9" w:rsidRDefault="00EF73FE">
      <w:pPr>
        <w:pStyle w:val="affff"/>
        <w:numPr>
          <w:ilvl w:val="0"/>
          <w:numId w:val="22"/>
        </w:numPr>
        <w:tabs>
          <w:tab w:val="left" w:pos="851"/>
        </w:tabs>
        <w:spacing w:after="60"/>
        <w:jc w:val="both"/>
        <w:outlineLvl w:val="1"/>
        <w:rPr>
          <w:color w:val="00B0F0"/>
        </w:rPr>
      </w:pPr>
      <w:r w:rsidRPr="004313A9">
        <w:lastRenderedPageBreak/>
        <w:t xml:space="preserve">при выявлении фактов или признаков нарушения безопасности использования </w:t>
      </w:r>
      <w:r w:rsidR="006E63A4" w:rsidRPr="004313A9">
        <w:t>платежных систем</w:t>
      </w:r>
      <w:r w:rsidRPr="004313A9">
        <w:t xml:space="preserve"> и функциональных возможностей организации информационно-технологического взаимодействия немедленно приостановить использование </w:t>
      </w:r>
      <w:r w:rsidR="006E63A4" w:rsidRPr="004313A9">
        <w:t>данных платежных систем</w:t>
      </w:r>
      <w:r w:rsidRPr="004313A9">
        <w:t xml:space="preserve"> и оповестить об этом Банк любым из способов, указанных в п. 2.3 настоящего Договора.</w:t>
      </w:r>
    </w:p>
    <w:p w14:paraId="05E5A5F5" w14:textId="77777777" w:rsidR="001931B0" w:rsidRPr="004313A9" w:rsidRDefault="00EF73FE">
      <w:pPr>
        <w:numPr>
          <w:ilvl w:val="2"/>
          <w:numId w:val="12"/>
        </w:numPr>
        <w:tabs>
          <w:tab w:val="left" w:pos="851"/>
        </w:tabs>
        <w:spacing w:after="60"/>
        <w:jc w:val="both"/>
        <w:outlineLvl w:val="1"/>
        <w:rPr>
          <w:color w:val="00B0F0"/>
          <w:sz w:val="20"/>
          <w:szCs w:val="20"/>
        </w:rPr>
      </w:pPr>
      <w:r w:rsidRPr="004313A9">
        <w:rPr>
          <w:sz w:val="20"/>
          <w:szCs w:val="20"/>
        </w:rPr>
        <w:t xml:space="preserve">Незамедлительно уведомить Банк </w:t>
      </w:r>
      <w:r w:rsidRPr="004313A9">
        <w:rPr>
          <w:bCs/>
          <w:sz w:val="20"/>
          <w:szCs w:val="20"/>
        </w:rPr>
        <w:t>об обстоятельствах, влекущих необходимость прекратить и/или обеспечить прекращение обработки идентификатора Покупателя в системе Предприятия, реквизитов Карты Покупателя, переданных в Банк в целях совершения Операций оплаты по сохраненным реквизитам одним из способов, указанных в п.п. 2.3.1, 2.3.7 Договора.</w:t>
      </w:r>
    </w:p>
    <w:p w14:paraId="561C5CD4" w14:textId="77777777" w:rsidR="001931B0" w:rsidRPr="004313A9" w:rsidRDefault="00EF73FE">
      <w:pPr>
        <w:numPr>
          <w:ilvl w:val="0"/>
          <w:numId w:val="12"/>
        </w:numPr>
        <w:spacing w:before="120" w:after="120"/>
        <w:ind w:left="357" w:hanging="357"/>
        <w:rPr>
          <w:b/>
          <w:bCs/>
          <w:caps/>
          <w:sz w:val="20"/>
          <w:szCs w:val="20"/>
        </w:rPr>
      </w:pPr>
      <w:r w:rsidRPr="004313A9">
        <w:rPr>
          <w:b/>
          <w:bCs/>
          <w:caps/>
          <w:sz w:val="20"/>
          <w:szCs w:val="20"/>
        </w:rPr>
        <w:t>ПРАВА И ОБЯЗАННОСТИ БАНКА</w:t>
      </w:r>
    </w:p>
    <w:p w14:paraId="19220D08" w14:textId="77777777" w:rsidR="001931B0" w:rsidRPr="004313A9" w:rsidRDefault="00EF73FE">
      <w:pPr>
        <w:numPr>
          <w:ilvl w:val="1"/>
          <w:numId w:val="12"/>
        </w:numPr>
        <w:spacing w:after="60"/>
        <w:ind w:left="142" w:hanging="142"/>
        <w:rPr>
          <w:b/>
          <w:bCs/>
          <w:sz w:val="20"/>
          <w:szCs w:val="20"/>
        </w:rPr>
      </w:pPr>
      <w:r w:rsidRPr="004313A9">
        <w:rPr>
          <w:b/>
          <w:bCs/>
          <w:sz w:val="20"/>
          <w:szCs w:val="20"/>
        </w:rPr>
        <w:t>Банк имеет право:</w:t>
      </w:r>
    </w:p>
    <w:p w14:paraId="4A5AA17B" w14:textId="77777777" w:rsidR="001931B0" w:rsidRPr="004313A9" w:rsidRDefault="00EF73FE">
      <w:pPr>
        <w:numPr>
          <w:ilvl w:val="2"/>
          <w:numId w:val="12"/>
        </w:numPr>
        <w:tabs>
          <w:tab w:val="left" w:pos="851"/>
        </w:tabs>
        <w:spacing w:after="60"/>
        <w:ind w:right="-2"/>
        <w:jc w:val="both"/>
        <w:outlineLvl w:val="1"/>
        <w:rPr>
          <w:color w:val="000000"/>
          <w:sz w:val="20"/>
          <w:szCs w:val="20"/>
        </w:rPr>
      </w:pPr>
      <w:r w:rsidRPr="004313A9">
        <w:rPr>
          <w:color w:val="000000"/>
          <w:sz w:val="20"/>
          <w:szCs w:val="20"/>
        </w:rPr>
        <w:t>Удерживать из сумм, подлежащих перечислению Предприятию по Договору, следующие суммы:</w:t>
      </w:r>
    </w:p>
    <w:p w14:paraId="11F1C0A8" w14:textId="77777777" w:rsidR="001931B0" w:rsidRPr="004313A9" w:rsidRDefault="00EF73FE">
      <w:pPr>
        <w:numPr>
          <w:ilvl w:val="3"/>
          <w:numId w:val="12"/>
        </w:numPr>
        <w:tabs>
          <w:tab w:val="left" w:pos="1134"/>
        </w:tabs>
        <w:spacing w:after="60"/>
        <w:ind w:right="-2"/>
        <w:jc w:val="both"/>
        <w:outlineLvl w:val="1"/>
        <w:rPr>
          <w:color w:val="000000"/>
          <w:sz w:val="20"/>
          <w:szCs w:val="20"/>
        </w:rPr>
      </w:pPr>
      <w:r w:rsidRPr="004313A9">
        <w:rPr>
          <w:color w:val="000000"/>
          <w:sz w:val="20"/>
          <w:szCs w:val="20"/>
        </w:rPr>
        <w:t>Суммы Операций, являющихся недействительными, в следующих случаях:</w:t>
      </w:r>
    </w:p>
    <w:p w14:paraId="02789FC3" w14:textId="77777777" w:rsidR="001931B0" w:rsidRPr="004313A9" w:rsidRDefault="00EF73FE">
      <w:pPr>
        <w:numPr>
          <w:ilvl w:val="1"/>
          <w:numId w:val="3"/>
        </w:numPr>
        <w:tabs>
          <w:tab w:val="left" w:pos="993"/>
        </w:tabs>
        <w:spacing w:after="60"/>
        <w:ind w:left="284" w:right="-2" w:firstLine="0"/>
        <w:jc w:val="both"/>
        <w:outlineLvl w:val="1"/>
        <w:rPr>
          <w:color w:val="000000"/>
          <w:sz w:val="20"/>
          <w:szCs w:val="20"/>
        </w:rPr>
      </w:pPr>
      <w:r w:rsidRPr="004313A9">
        <w:rPr>
          <w:color w:val="000000"/>
          <w:sz w:val="20"/>
          <w:szCs w:val="20"/>
        </w:rPr>
        <w:t>Операция совершена с нарушением Договора, требований законодательства РФ и/или правил Платежной системы и инструктивных материалов Банка;</w:t>
      </w:r>
    </w:p>
    <w:p w14:paraId="6895AE31" w14:textId="77777777" w:rsidR="001931B0" w:rsidRPr="004313A9" w:rsidRDefault="00EF73FE">
      <w:pPr>
        <w:numPr>
          <w:ilvl w:val="1"/>
          <w:numId w:val="3"/>
        </w:numPr>
        <w:tabs>
          <w:tab w:val="left" w:pos="993"/>
        </w:tabs>
        <w:spacing w:after="60"/>
        <w:ind w:left="284" w:right="-2" w:firstLine="0"/>
        <w:jc w:val="both"/>
        <w:outlineLvl w:val="1"/>
        <w:rPr>
          <w:color w:val="000000"/>
          <w:sz w:val="20"/>
          <w:szCs w:val="20"/>
        </w:rPr>
      </w:pPr>
      <w:r w:rsidRPr="004313A9">
        <w:rPr>
          <w:color w:val="000000"/>
          <w:sz w:val="20"/>
          <w:szCs w:val="20"/>
        </w:rPr>
        <w:t>Операция совершена по поддельной или недействительной Карте;</w:t>
      </w:r>
    </w:p>
    <w:p w14:paraId="51486A0A" w14:textId="77777777" w:rsidR="001931B0" w:rsidRPr="004313A9" w:rsidRDefault="00EF73FE">
      <w:pPr>
        <w:numPr>
          <w:ilvl w:val="1"/>
          <w:numId w:val="3"/>
        </w:numPr>
        <w:tabs>
          <w:tab w:val="left" w:pos="993"/>
        </w:tabs>
        <w:spacing w:after="60"/>
        <w:ind w:left="284" w:right="-2" w:firstLine="0"/>
        <w:jc w:val="both"/>
        <w:outlineLvl w:val="1"/>
        <w:rPr>
          <w:color w:val="000000"/>
          <w:sz w:val="20"/>
          <w:szCs w:val="20"/>
        </w:rPr>
      </w:pPr>
      <w:r w:rsidRPr="004313A9">
        <w:rPr>
          <w:color w:val="000000"/>
          <w:sz w:val="20"/>
          <w:szCs w:val="20"/>
        </w:rPr>
        <w:t>Документ по операции заполнен не полностью, имеются исправления или отсутствует возможность определить сумму Операции, код Авторизации;</w:t>
      </w:r>
    </w:p>
    <w:p w14:paraId="6218E31D" w14:textId="77777777" w:rsidR="001931B0" w:rsidRPr="004313A9" w:rsidRDefault="00EF73FE">
      <w:pPr>
        <w:numPr>
          <w:ilvl w:val="1"/>
          <w:numId w:val="3"/>
        </w:numPr>
        <w:tabs>
          <w:tab w:val="left" w:pos="993"/>
        </w:tabs>
        <w:spacing w:after="60"/>
        <w:ind w:left="284" w:firstLine="0"/>
        <w:jc w:val="both"/>
        <w:rPr>
          <w:color w:val="000000"/>
          <w:sz w:val="20"/>
          <w:szCs w:val="20"/>
        </w:rPr>
      </w:pPr>
      <w:r w:rsidRPr="004313A9">
        <w:rPr>
          <w:color w:val="000000"/>
          <w:sz w:val="20"/>
          <w:szCs w:val="20"/>
        </w:rPr>
        <w:t>экземпляр Документа по операции, переданный в Банк, не соответствует экземпляру Документа по операции, переданному Покупателю;</w:t>
      </w:r>
    </w:p>
    <w:p w14:paraId="6FCDB56F" w14:textId="77777777" w:rsidR="001931B0" w:rsidRPr="004313A9" w:rsidRDefault="00EF73FE">
      <w:pPr>
        <w:numPr>
          <w:ilvl w:val="1"/>
          <w:numId w:val="3"/>
        </w:numPr>
        <w:tabs>
          <w:tab w:val="left" w:pos="993"/>
        </w:tabs>
        <w:spacing w:after="60"/>
        <w:ind w:left="284" w:firstLine="0"/>
        <w:jc w:val="both"/>
        <w:rPr>
          <w:color w:val="000000"/>
          <w:sz w:val="20"/>
          <w:szCs w:val="20"/>
        </w:rPr>
      </w:pPr>
      <w:r w:rsidRPr="004313A9">
        <w:rPr>
          <w:color w:val="000000"/>
          <w:sz w:val="20"/>
          <w:szCs w:val="20"/>
        </w:rPr>
        <w:t>по требованию Банка в течение 3 (трех) рабочих дней со дня получения запроса не предоставлены или предоставлены не в полном объеме (или не соответствующие правилам Платежной системы) или в ненадлежащем качестве подтверждающие Документы по операции/объяснения обстоятельств Операции;</w:t>
      </w:r>
    </w:p>
    <w:p w14:paraId="41B664BA" w14:textId="6F7EE4A8" w:rsidR="001931B0" w:rsidRPr="004313A9" w:rsidRDefault="00EF73FE">
      <w:pPr>
        <w:numPr>
          <w:ilvl w:val="1"/>
          <w:numId w:val="3"/>
        </w:numPr>
        <w:tabs>
          <w:tab w:val="left" w:pos="993"/>
        </w:tabs>
        <w:spacing w:after="60"/>
        <w:ind w:left="284" w:firstLine="0"/>
        <w:jc w:val="both"/>
        <w:rPr>
          <w:color w:val="000000"/>
          <w:sz w:val="20"/>
          <w:szCs w:val="20"/>
        </w:rPr>
      </w:pPr>
      <w:r w:rsidRPr="004313A9">
        <w:rPr>
          <w:color w:val="000000"/>
          <w:sz w:val="20"/>
          <w:szCs w:val="20"/>
        </w:rPr>
        <w:t xml:space="preserve">оплаченные с использованием Карты/ ее </w:t>
      </w:r>
      <w:r w:rsidR="00876C68" w:rsidRPr="004313A9">
        <w:rPr>
          <w:bCs/>
          <w:color w:val="000000"/>
          <w:sz w:val="20"/>
          <w:szCs w:val="20"/>
        </w:rPr>
        <w:t>реквизитов</w:t>
      </w:r>
      <w:r w:rsidRPr="004313A9">
        <w:rPr>
          <w:bCs/>
          <w:color w:val="000000"/>
          <w:sz w:val="20"/>
          <w:szCs w:val="20"/>
        </w:rPr>
        <w:t>/</w:t>
      </w:r>
      <w:r w:rsidRPr="004313A9">
        <w:rPr>
          <w:color w:val="000000"/>
          <w:sz w:val="20"/>
          <w:szCs w:val="20"/>
        </w:rPr>
        <w:t>Платежного счета</w:t>
      </w:r>
      <w:r w:rsidRPr="004313A9">
        <w:rPr>
          <w:rStyle w:val="af8"/>
          <w:color w:val="000000"/>
          <w:sz w:val="20"/>
          <w:szCs w:val="20"/>
        </w:rPr>
        <w:footnoteReference w:id="29"/>
      </w:r>
      <w:r w:rsidRPr="004313A9">
        <w:rPr>
          <w:sz w:val="20"/>
          <w:szCs w:val="20"/>
        </w:rPr>
        <w:t>/Платежных решений</w:t>
      </w:r>
      <w:r w:rsidRPr="004313A9">
        <w:rPr>
          <w:rStyle w:val="af8"/>
          <w:sz w:val="20"/>
          <w:szCs w:val="20"/>
        </w:rPr>
        <w:footnoteReference w:id="30"/>
      </w:r>
      <w:r w:rsidRPr="004313A9">
        <w:rPr>
          <w:color w:val="000000"/>
          <w:sz w:val="20"/>
          <w:szCs w:val="20"/>
        </w:rPr>
        <w:t xml:space="preserve"> Товары/услуги </w:t>
      </w:r>
      <w:r w:rsidR="00593B64" w:rsidRPr="004313A9">
        <w:rPr>
          <w:color w:val="000000"/>
          <w:sz w:val="20"/>
          <w:szCs w:val="20"/>
        </w:rPr>
        <w:t xml:space="preserve">и других </w:t>
      </w:r>
      <w:r w:rsidRPr="004313A9">
        <w:rPr>
          <w:color w:val="000000"/>
          <w:sz w:val="20"/>
          <w:szCs w:val="20"/>
        </w:rPr>
        <w:t>были возвращены Предприятию, или не доставлены Покупателю/услуги отменены/не оказаны, но возврат денежных средств Покупателю произведен не был (за исключением случаев, когда Товары/услуги не были приняты/возврат Товара/отказ от услуг не предусмотрен законодательством РФ или правилами работы Предприятия и Покупатель был об этом проинформирован до совершения сделки);</w:t>
      </w:r>
    </w:p>
    <w:p w14:paraId="0D4301B9" w14:textId="77777777" w:rsidR="001931B0" w:rsidRPr="004313A9" w:rsidRDefault="00EF73FE">
      <w:pPr>
        <w:numPr>
          <w:ilvl w:val="1"/>
          <w:numId w:val="3"/>
        </w:numPr>
        <w:tabs>
          <w:tab w:val="left" w:pos="993"/>
        </w:tabs>
        <w:spacing w:after="60"/>
        <w:ind w:left="284" w:firstLine="0"/>
        <w:jc w:val="both"/>
        <w:rPr>
          <w:color w:val="000000"/>
          <w:sz w:val="20"/>
          <w:szCs w:val="20"/>
        </w:rPr>
      </w:pPr>
      <w:r w:rsidRPr="004313A9">
        <w:rPr>
          <w:color w:val="000000"/>
          <w:sz w:val="20"/>
          <w:szCs w:val="20"/>
        </w:rPr>
        <w:t>Товар/услуга уже был оплачен Покупателем ранее (о чем имеется документальное подтверждение);</w:t>
      </w:r>
    </w:p>
    <w:p w14:paraId="5EA5DAFD" w14:textId="77777777" w:rsidR="001931B0" w:rsidRPr="004313A9" w:rsidRDefault="00EF73FE">
      <w:pPr>
        <w:numPr>
          <w:ilvl w:val="1"/>
          <w:numId w:val="3"/>
        </w:numPr>
        <w:tabs>
          <w:tab w:val="left" w:pos="993"/>
        </w:tabs>
        <w:spacing w:after="60"/>
        <w:ind w:left="284" w:firstLine="0"/>
        <w:jc w:val="both"/>
        <w:rPr>
          <w:color w:val="000000"/>
          <w:sz w:val="20"/>
          <w:szCs w:val="20"/>
        </w:rPr>
      </w:pPr>
      <w:r w:rsidRPr="004313A9">
        <w:rPr>
          <w:color w:val="000000"/>
          <w:sz w:val="20"/>
          <w:szCs w:val="20"/>
        </w:rPr>
        <w:t xml:space="preserve">на совершенную Операцию Банком не был получен код Авторизации согласно </w:t>
      </w:r>
      <w:r w:rsidRPr="004313A9">
        <w:rPr>
          <w:sz w:val="20"/>
          <w:szCs w:val="20"/>
        </w:rPr>
        <w:t>Порядка проведения опер</w:t>
      </w:r>
      <w:r w:rsidR="00B12971" w:rsidRPr="004313A9">
        <w:rPr>
          <w:sz w:val="20"/>
          <w:szCs w:val="20"/>
        </w:rPr>
        <w:t xml:space="preserve">аций </w:t>
      </w:r>
      <w:r w:rsidRPr="004313A9">
        <w:rPr>
          <w:sz w:val="20"/>
          <w:szCs w:val="20"/>
        </w:rPr>
        <w:t>на Ресурсе</w:t>
      </w:r>
      <w:r w:rsidRPr="004313A9">
        <w:rPr>
          <w:color w:val="000000"/>
          <w:sz w:val="20"/>
          <w:szCs w:val="20"/>
        </w:rPr>
        <w:t>. Код Авторизации считается полученным Банком в том случае, если он содержится в электронных реестрах кодов Авторизации Банка и относится к указанной Операции</w:t>
      </w:r>
      <w:r w:rsidR="007F7439" w:rsidRPr="004313A9">
        <w:rPr>
          <w:color w:val="000000"/>
          <w:sz w:val="20"/>
          <w:szCs w:val="20"/>
        </w:rPr>
        <w:t>.</w:t>
      </w:r>
    </w:p>
    <w:p w14:paraId="1BCF1260" w14:textId="77777777" w:rsidR="001931B0" w:rsidRPr="004313A9" w:rsidRDefault="00EF73FE">
      <w:pPr>
        <w:numPr>
          <w:ilvl w:val="1"/>
          <w:numId w:val="3"/>
        </w:numPr>
        <w:tabs>
          <w:tab w:val="left" w:pos="993"/>
        </w:tabs>
        <w:spacing w:after="60"/>
        <w:ind w:left="284" w:right="-2" w:firstLine="0"/>
        <w:jc w:val="both"/>
        <w:outlineLvl w:val="1"/>
        <w:rPr>
          <w:color w:val="000000"/>
          <w:sz w:val="20"/>
          <w:szCs w:val="20"/>
        </w:rPr>
      </w:pPr>
      <w:r w:rsidRPr="004313A9">
        <w:rPr>
          <w:color w:val="000000"/>
          <w:sz w:val="20"/>
          <w:szCs w:val="20"/>
        </w:rPr>
        <w:t>сумма Товара/услуги была разбита на несколько Операций;</w:t>
      </w:r>
    </w:p>
    <w:p w14:paraId="7200A704" w14:textId="77777777" w:rsidR="001931B0" w:rsidRPr="004313A9" w:rsidRDefault="00EF73FE">
      <w:pPr>
        <w:numPr>
          <w:ilvl w:val="1"/>
          <w:numId w:val="3"/>
        </w:numPr>
        <w:tabs>
          <w:tab w:val="left" w:pos="993"/>
        </w:tabs>
        <w:spacing w:after="60"/>
        <w:ind w:left="284" w:right="-2" w:firstLine="0"/>
        <w:jc w:val="both"/>
        <w:outlineLvl w:val="1"/>
        <w:rPr>
          <w:color w:val="000000"/>
          <w:sz w:val="20"/>
          <w:szCs w:val="20"/>
        </w:rPr>
      </w:pPr>
      <w:r w:rsidRPr="004313A9">
        <w:rPr>
          <w:color w:val="000000"/>
          <w:sz w:val="20"/>
          <w:szCs w:val="20"/>
        </w:rPr>
        <w:t>от Банка-эмитента получена информация о мошенническом характере Операции;</w:t>
      </w:r>
    </w:p>
    <w:p w14:paraId="1E1442DC"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rPr>
        <w:t>Суммы, ошибочно перечисленные на счет Предприятия.</w:t>
      </w:r>
    </w:p>
    <w:p w14:paraId="0A55B5E3"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rPr>
        <w:t>Суммы Операций возврата, Возврата платежа и Реверсивные транзакции.</w:t>
      </w:r>
    </w:p>
    <w:p w14:paraId="152F6F47" w14:textId="0214BB99"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rPr>
        <w:t xml:space="preserve">Суммы Операций, которые были оспорены и/или списаны со счета Банка Банком – эмитентом в соответствии с правилами Платежной системы по Операциям, проведенным в ТСТ, суммы оспоренных Операций, проведенных с использованием </w:t>
      </w:r>
      <w:r w:rsidRPr="004313A9">
        <w:rPr>
          <w:sz w:val="20"/>
          <w:szCs w:val="20"/>
        </w:rPr>
        <w:t>Платежных решений</w:t>
      </w:r>
      <w:r w:rsidRPr="004313A9">
        <w:rPr>
          <w:rStyle w:val="af8"/>
          <w:sz w:val="20"/>
          <w:szCs w:val="20"/>
        </w:rPr>
        <w:footnoteReference w:id="31"/>
      </w:r>
      <w:r w:rsidR="00593B64" w:rsidRPr="004313A9">
        <w:rPr>
          <w:sz w:val="20"/>
          <w:szCs w:val="20"/>
        </w:rPr>
        <w:t xml:space="preserve"> или других платежных решений</w:t>
      </w:r>
      <w:r w:rsidRPr="004313A9">
        <w:rPr>
          <w:color w:val="000000"/>
          <w:sz w:val="20"/>
          <w:szCs w:val="20"/>
        </w:rPr>
        <w:t>, а также суммы оспоренных Операций в отношении Товаров/услуг, реализуемых Предприятием как агентом.</w:t>
      </w:r>
    </w:p>
    <w:p w14:paraId="57CCB7E8"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rPr>
        <w:t>Суммы штрафов и иных убытков, возникших у Банка в результате применения к нему штрафных санкций в соответствии с правилами Платежной системы, а также привлечения Банка к гражданской или административной ответственности судебными органами или уполномоченными органами государственной власти вследствие неисполнения или ненадлежащего исполнения Предприятием обязательств по Договору.</w:t>
      </w:r>
    </w:p>
    <w:p w14:paraId="63B81333" w14:textId="77777777" w:rsidR="001931B0" w:rsidRPr="004313A9" w:rsidRDefault="00EF73FE">
      <w:pPr>
        <w:numPr>
          <w:ilvl w:val="2"/>
          <w:numId w:val="12"/>
        </w:numPr>
        <w:tabs>
          <w:tab w:val="left" w:pos="0"/>
        </w:tabs>
        <w:spacing w:after="60"/>
        <w:ind w:right="-2"/>
        <w:jc w:val="both"/>
        <w:outlineLvl w:val="1"/>
        <w:rPr>
          <w:color w:val="000000"/>
          <w:sz w:val="20"/>
          <w:szCs w:val="20"/>
        </w:rPr>
      </w:pPr>
      <w:r w:rsidRPr="004313A9">
        <w:rPr>
          <w:color w:val="000000"/>
          <w:sz w:val="20"/>
          <w:szCs w:val="20"/>
        </w:rPr>
        <w:t>В случае возникновения у Предприятия задолженности перед Банком приостановить проведение Авторизации до момента полного погашения задолженности.</w:t>
      </w:r>
    </w:p>
    <w:p w14:paraId="27C57627" w14:textId="77777777" w:rsidR="001931B0" w:rsidRPr="004313A9" w:rsidRDefault="00EF73FE">
      <w:pPr>
        <w:numPr>
          <w:ilvl w:val="2"/>
          <w:numId w:val="12"/>
        </w:numPr>
        <w:tabs>
          <w:tab w:val="left" w:pos="0"/>
        </w:tabs>
        <w:spacing w:after="60"/>
        <w:ind w:right="-2"/>
        <w:jc w:val="both"/>
        <w:outlineLvl w:val="1"/>
        <w:rPr>
          <w:color w:val="000000"/>
          <w:sz w:val="20"/>
          <w:szCs w:val="20"/>
        </w:rPr>
      </w:pPr>
      <w:r w:rsidRPr="004313A9">
        <w:rPr>
          <w:sz w:val="20"/>
          <w:szCs w:val="20"/>
        </w:rPr>
        <w:t xml:space="preserve">Не возмещать Предприятию суммы Операций, </w:t>
      </w:r>
      <w:r w:rsidRPr="004313A9">
        <w:rPr>
          <w:color w:val="000000"/>
          <w:sz w:val="20"/>
          <w:szCs w:val="20"/>
        </w:rPr>
        <w:t>проведенных с нарушением условий Договора.</w:t>
      </w:r>
    </w:p>
    <w:p w14:paraId="5D527BDA" w14:textId="77777777" w:rsidR="001931B0" w:rsidRPr="004313A9" w:rsidRDefault="00EF73FE">
      <w:pPr>
        <w:numPr>
          <w:ilvl w:val="2"/>
          <w:numId w:val="12"/>
        </w:numPr>
        <w:tabs>
          <w:tab w:val="left" w:pos="0"/>
        </w:tabs>
        <w:spacing w:after="60"/>
        <w:ind w:right="-2"/>
        <w:jc w:val="both"/>
        <w:outlineLvl w:val="1"/>
        <w:rPr>
          <w:sz w:val="20"/>
          <w:szCs w:val="20"/>
        </w:rPr>
      </w:pPr>
      <w:r w:rsidRPr="004313A9">
        <w:rPr>
          <w:sz w:val="20"/>
          <w:szCs w:val="20"/>
        </w:rPr>
        <w:t>Независимо от срока действия Договора в случае выявления подозрительных или мошеннических Операций передавать информацию, в том числе осуществлять передачу дан</w:t>
      </w:r>
      <w:r w:rsidR="002E42C5" w:rsidRPr="004313A9">
        <w:rPr>
          <w:sz w:val="20"/>
          <w:szCs w:val="20"/>
        </w:rPr>
        <w:t>ных (сведения о Предприятии/</w:t>
      </w:r>
      <w:r w:rsidRPr="004313A9">
        <w:rPr>
          <w:sz w:val="20"/>
          <w:szCs w:val="20"/>
        </w:rPr>
        <w:t xml:space="preserve">Ресурсе, в том числе персональные данные руководителя/представителя Предприятия, указанные в Заявлении/Информации о ТСТ) в Платежную систему МИР в целях исполнения запросов, полученных от указанной платежной системы. </w:t>
      </w:r>
    </w:p>
    <w:p w14:paraId="40663130" w14:textId="77777777" w:rsidR="001931B0" w:rsidRPr="004313A9" w:rsidRDefault="00EF73FE">
      <w:pPr>
        <w:tabs>
          <w:tab w:val="left" w:pos="567"/>
          <w:tab w:val="num" w:pos="851"/>
        </w:tabs>
        <w:spacing w:after="60"/>
        <w:ind w:right="-2"/>
        <w:jc w:val="both"/>
        <w:outlineLvl w:val="1"/>
        <w:rPr>
          <w:sz w:val="20"/>
          <w:szCs w:val="20"/>
        </w:rPr>
      </w:pPr>
      <w:r w:rsidRPr="004313A9">
        <w:rPr>
          <w:sz w:val="20"/>
          <w:szCs w:val="20"/>
        </w:rPr>
        <w:t>В случае принятия Банком решения о расторжении Договора по причине мошеннической деятельности Предприятия сообщать в Платежную систему МИР: даты заключения и расторжения Договора, а также причины расторжения Договора, иные сведения о Предприятии.</w:t>
      </w:r>
    </w:p>
    <w:p w14:paraId="2B79D3DB" w14:textId="77777777" w:rsidR="001931B0" w:rsidRPr="004313A9" w:rsidRDefault="00EF73FE">
      <w:pPr>
        <w:numPr>
          <w:ilvl w:val="2"/>
          <w:numId w:val="12"/>
        </w:numPr>
        <w:spacing w:after="60"/>
        <w:ind w:right="-2"/>
        <w:jc w:val="both"/>
        <w:outlineLvl w:val="1"/>
        <w:rPr>
          <w:sz w:val="20"/>
          <w:szCs w:val="20"/>
        </w:rPr>
      </w:pPr>
      <w:r w:rsidRPr="004313A9">
        <w:rPr>
          <w:sz w:val="20"/>
          <w:szCs w:val="20"/>
        </w:rPr>
        <w:lastRenderedPageBreak/>
        <w:t>В одностороннем порядке прекратить проведение Авторизации для ТСТ и/или провести мероприятия по расторжению Договора при наступлении следующих событий:</w:t>
      </w:r>
    </w:p>
    <w:p w14:paraId="7BC15517"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rPr>
        <w:t>нарушение Предприятием условий Договора;</w:t>
      </w:r>
    </w:p>
    <w:p w14:paraId="42EA6012"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rPr>
        <w:t>внесение данных Предприятия в перечень организаций и физических лиц, в отношении которых имеются сведения об их причастности к экстремистской деятельности, терроризму или финансированию распространения оружия массового уничтожения;</w:t>
      </w:r>
    </w:p>
    <w:p w14:paraId="3474712D"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rPr>
        <w:t>при наличии у Банка</w:t>
      </w:r>
      <w:r w:rsidR="007F7439" w:rsidRPr="004313A9">
        <w:rPr>
          <w:color w:val="000000"/>
          <w:sz w:val="20"/>
          <w:szCs w:val="20"/>
        </w:rPr>
        <w:t xml:space="preserve"> подозрений, что Операции </w:t>
      </w:r>
      <w:r w:rsidRPr="004313A9">
        <w:rPr>
          <w:color w:val="000000"/>
          <w:sz w:val="20"/>
          <w:szCs w:val="20"/>
        </w:rPr>
        <w:t>на Ресурсе совершаются в целях легализации (отмывания) доходов, полученных преступным путем, или финансирования терроризма;</w:t>
      </w:r>
    </w:p>
    <w:p w14:paraId="72268EA1"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vertAlign w:val="superscript"/>
        </w:rPr>
        <w:footnoteReference w:id="32"/>
      </w:r>
      <w:r w:rsidRPr="004313A9">
        <w:rPr>
          <w:color w:val="000000"/>
          <w:sz w:val="20"/>
          <w:szCs w:val="20"/>
        </w:rPr>
        <w:t>несоответствие Ресурса Требованиям Банка к Ресурсу Предприятия;</w:t>
      </w:r>
    </w:p>
    <w:p w14:paraId="4C3ABB09"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vertAlign w:val="superscript"/>
        </w:rPr>
        <w:footnoteReference w:id="33"/>
      </w:r>
      <w:r w:rsidRPr="004313A9">
        <w:rPr>
          <w:color w:val="000000"/>
          <w:sz w:val="20"/>
          <w:szCs w:val="20"/>
        </w:rPr>
        <w:t>осуществление видов деятельности, указанных в Требованиях к Ресурсу Предприятия;</w:t>
      </w:r>
    </w:p>
    <w:p w14:paraId="04262E8D"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rPr>
        <w:t>получение негатив</w:t>
      </w:r>
      <w:r w:rsidR="007F7439" w:rsidRPr="004313A9">
        <w:rPr>
          <w:color w:val="000000"/>
          <w:sz w:val="20"/>
          <w:szCs w:val="20"/>
        </w:rPr>
        <w:t>ной информации о Предприятии</w:t>
      </w:r>
      <w:r w:rsidRPr="004313A9">
        <w:rPr>
          <w:color w:val="000000"/>
          <w:sz w:val="20"/>
          <w:szCs w:val="20"/>
        </w:rPr>
        <w:t>/Ресурсе</w:t>
      </w:r>
      <w:r w:rsidRPr="004313A9">
        <w:rPr>
          <w:color w:val="000000"/>
          <w:sz w:val="20"/>
          <w:szCs w:val="20"/>
          <w:vertAlign w:val="superscript"/>
        </w:rPr>
        <w:footnoteReference w:id="34"/>
      </w:r>
      <w:r w:rsidRPr="004313A9">
        <w:rPr>
          <w:color w:val="000000"/>
          <w:sz w:val="20"/>
          <w:szCs w:val="20"/>
        </w:rPr>
        <w:t xml:space="preserve"> от органов государственной власти РФ и/или Платежной системы;</w:t>
      </w:r>
    </w:p>
    <w:p w14:paraId="47D48860"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rPr>
        <w:t xml:space="preserve">получение </w:t>
      </w:r>
      <w:r w:rsidR="007F7439" w:rsidRPr="004313A9">
        <w:rPr>
          <w:color w:val="000000"/>
          <w:sz w:val="20"/>
          <w:szCs w:val="20"/>
        </w:rPr>
        <w:t xml:space="preserve">информации о мошенничестве </w:t>
      </w:r>
      <w:r w:rsidRPr="004313A9">
        <w:rPr>
          <w:color w:val="000000"/>
          <w:sz w:val="20"/>
          <w:szCs w:val="20"/>
        </w:rPr>
        <w:t>на Ресурсе</w:t>
      </w:r>
      <w:r w:rsidRPr="004313A9">
        <w:rPr>
          <w:color w:val="000000"/>
          <w:sz w:val="20"/>
          <w:szCs w:val="20"/>
          <w:vertAlign w:val="superscript"/>
        </w:rPr>
        <w:footnoteReference w:id="35"/>
      </w:r>
      <w:r w:rsidRPr="004313A9">
        <w:rPr>
          <w:color w:val="000000"/>
          <w:sz w:val="20"/>
          <w:szCs w:val="20"/>
        </w:rPr>
        <w:t>;</w:t>
      </w:r>
    </w:p>
    <w:p w14:paraId="3F80AAB5" w14:textId="77777777" w:rsidR="001931B0" w:rsidRPr="004313A9" w:rsidRDefault="00EF73FE">
      <w:pPr>
        <w:tabs>
          <w:tab w:val="num" w:pos="1134"/>
        </w:tabs>
        <w:spacing w:after="60"/>
        <w:ind w:right="-2"/>
        <w:jc w:val="both"/>
        <w:outlineLvl w:val="1"/>
        <w:rPr>
          <w:color w:val="000000"/>
          <w:sz w:val="20"/>
          <w:szCs w:val="20"/>
        </w:rPr>
      </w:pPr>
      <w:r w:rsidRPr="004313A9">
        <w:rPr>
          <w:color w:val="000000"/>
          <w:sz w:val="20"/>
          <w:szCs w:val="20"/>
        </w:rPr>
        <w:t>стороны договорились, что достаточным подтверждением мошеннического характера проведенных Операций является информация, поступившая от Банков-эмитентов в Банк, или уведомления от Платежной системы, полученные c использованием факсимильной связи, по электронной почте (e-mail);</w:t>
      </w:r>
    </w:p>
    <w:p w14:paraId="4621C7CE"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rPr>
        <w:t>ликвидация Предприятия либо возбуждение в отношении Предприятия дела о банкротстве в соответствии с Федеральным законом от 26.10.2002 № 127-ФЗ «О несостоятельности (банкротстве)»;</w:t>
      </w:r>
    </w:p>
    <w:p w14:paraId="18FB12D0"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rPr>
        <w:t>выявление недостов</w:t>
      </w:r>
      <w:r w:rsidR="007F7439" w:rsidRPr="004313A9">
        <w:rPr>
          <w:color w:val="000000"/>
          <w:sz w:val="20"/>
          <w:szCs w:val="20"/>
        </w:rPr>
        <w:t>ерных сведений о Предприятии</w:t>
      </w:r>
      <w:r w:rsidRPr="004313A9">
        <w:rPr>
          <w:color w:val="000000"/>
          <w:sz w:val="20"/>
          <w:szCs w:val="20"/>
        </w:rPr>
        <w:t>, руководителе(-ях) в информации, указанной при заключении Договора;</w:t>
      </w:r>
    </w:p>
    <w:p w14:paraId="730D7B65"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rPr>
        <w:t xml:space="preserve">несоответствие предлагаемых Покупателям Товаров/услуг роду деятельности Предприятия, указанному в Информации о ТСТ; </w:t>
      </w:r>
    </w:p>
    <w:p w14:paraId="6743B69E"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rPr>
        <w:t>отсутствие операций в течение 30 (тридцати) календарных дней подряд;</w:t>
      </w:r>
    </w:p>
    <w:p w14:paraId="2BC1BF04" w14:textId="77777777" w:rsidR="001931B0" w:rsidRPr="004313A9" w:rsidRDefault="00EF73FE">
      <w:pPr>
        <w:numPr>
          <w:ilvl w:val="3"/>
          <w:numId w:val="12"/>
        </w:numPr>
        <w:spacing w:after="60"/>
        <w:ind w:right="-2"/>
        <w:jc w:val="both"/>
        <w:outlineLvl w:val="1"/>
        <w:rPr>
          <w:color w:val="000000"/>
          <w:sz w:val="20"/>
          <w:szCs w:val="20"/>
        </w:rPr>
      </w:pPr>
      <w:r w:rsidRPr="004313A9">
        <w:rPr>
          <w:color w:val="000000"/>
          <w:sz w:val="20"/>
          <w:szCs w:val="20"/>
        </w:rPr>
        <w:t>исчерпание Цены Договора и/или окончание срока действия Договора, указанного в п. 10.1 Договора.</w:t>
      </w:r>
    </w:p>
    <w:p w14:paraId="42C9BA58" w14:textId="77777777" w:rsidR="001931B0" w:rsidRPr="004313A9" w:rsidRDefault="00EF73FE">
      <w:pPr>
        <w:numPr>
          <w:ilvl w:val="2"/>
          <w:numId w:val="12"/>
        </w:numPr>
        <w:tabs>
          <w:tab w:val="left" w:pos="851"/>
        </w:tabs>
        <w:spacing w:after="60"/>
        <w:ind w:right="-2"/>
        <w:jc w:val="both"/>
        <w:outlineLvl w:val="1"/>
        <w:rPr>
          <w:color w:val="000000"/>
          <w:sz w:val="20"/>
          <w:szCs w:val="20"/>
        </w:rPr>
      </w:pPr>
      <w:r w:rsidRPr="004313A9">
        <w:rPr>
          <w:color w:val="000000"/>
          <w:sz w:val="20"/>
          <w:szCs w:val="20"/>
        </w:rPr>
        <w:t>Осуществлять дополнительные проверки проведения Операции в ТСТ, в т.ч. обращаться в Банк-эмитент для проверки правомерности Операции.</w:t>
      </w:r>
    </w:p>
    <w:p w14:paraId="4FFE9D28" w14:textId="77777777" w:rsidR="001931B0" w:rsidRPr="004313A9" w:rsidRDefault="00EF73FE">
      <w:pPr>
        <w:numPr>
          <w:ilvl w:val="2"/>
          <w:numId w:val="12"/>
        </w:numPr>
        <w:tabs>
          <w:tab w:val="left" w:pos="851"/>
        </w:tabs>
        <w:spacing w:after="60"/>
        <w:ind w:right="-2"/>
        <w:jc w:val="both"/>
        <w:outlineLvl w:val="1"/>
        <w:rPr>
          <w:color w:val="000000"/>
          <w:sz w:val="20"/>
          <w:szCs w:val="20"/>
        </w:rPr>
      </w:pPr>
      <w:r w:rsidRPr="004313A9">
        <w:rPr>
          <w:color w:val="000000"/>
          <w:sz w:val="20"/>
          <w:szCs w:val="20"/>
        </w:rPr>
        <w:t>Проводить проверку Предприятия, в т.ч. на предмет выявления мошеннических операций, предоставления Покупателям Товаров/услуг, несоответствующих роду деятельности Предприятия, указанному в Информации о ТСТ</w:t>
      </w:r>
      <w:r w:rsidR="007F7439" w:rsidRPr="004313A9">
        <w:rPr>
          <w:color w:val="000000"/>
          <w:sz w:val="20"/>
          <w:szCs w:val="20"/>
        </w:rPr>
        <w:t xml:space="preserve">, несоблюдения Предприятием </w:t>
      </w:r>
      <w:r w:rsidRPr="004313A9">
        <w:rPr>
          <w:color w:val="000000"/>
          <w:sz w:val="20"/>
          <w:szCs w:val="20"/>
        </w:rPr>
        <w:t>требований, установленных настоящим Договором к Ресурсу</w:t>
      </w:r>
      <w:r w:rsidRPr="004313A9">
        <w:rPr>
          <w:color w:val="000000"/>
          <w:sz w:val="20"/>
          <w:szCs w:val="20"/>
          <w:vertAlign w:val="superscript"/>
        </w:rPr>
        <w:footnoteReference w:id="36"/>
      </w:r>
      <w:r w:rsidRPr="004313A9">
        <w:rPr>
          <w:color w:val="000000"/>
          <w:sz w:val="20"/>
          <w:szCs w:val="20"/>
        </w:rPr>
        <w:t xml:space="preserve">. </w:t>
      </w:r>
    </w:p>
    <w:p w14:paraId="75DFE38A" w14:textId="77777777" w:rsidR="001931B0" w:rsidRPr="004313A9" w:rsidRDefault="00EF73FE">
      <w:pPr>
        <w:tabs>
          <w:tab w:val="left" w:pos="851"/>
        </w:tabs>
        <w:spacing w:after="60"/>
        <w:ind w:right="-2"/>
        <w:jc w:val="both"/>
        <w:outlineLvl w:val="1"/>
        <w:rPr>
          <w:color w:val="000000"/>
          <w:sz w:val="20"/>
          <w:szCs w:val="20"/>
        </w:rPr>
      </w:pPr>
      <w:r w:rsidRPr="004313A9">
        <w:rPr>
          <w:color w:val="000000"/>
          <w:sz w:val="20"/>
          <w:szCs w:val="20"/>
          <w:vertAlign w:val="superscript"/>
        </w:rPr>
        <w:footnoteReference w:id="37"/>
      </w:r>
      <w:r w:rsidRPr="004313A9">
        <w:rPr>
          <w:color w:val="000000"/>
          <w:sz w:val="20"/>
          <w:szCs w:val="20"/>
        </w:rPr>
        <w:t>Проверки могут осуществляться Банком, в том числе с доступом к разделам Ресурса с ограниченным доступом, не связанным с администрированием и сопровождением (VIP, Оптовое, Клубное обслуживание, и т.п.).</w:t>
      </w:r>
    </w:p>
    <w:p w14:paraId="2929276F" w14:textId="77777777" w:rsidR="001931B0" w:rsidRPr="004313A9" w:rsidRDefault="00EF73FE">
      <w:pPr>
        <w:numPr>
          <w:ilvl w:val="2"/>
          <w:numId w:val="12"/>
        </w:numPr>
        <w:tabs>
          <w:tab w:val="left" w:pos="851"/>
        </w:tabs>
        <w:spacing w:after="60"/>
        <w:ind w:right="-2"/>
        <w:jc w:val="both"/>
        <w:outlineLvl w:val="1"/>
        <w:rPr>
          <w:color w:val="000000"/>
          <w:sz w:val="20"/>
          <w:szCs w:val="20"/>
        </w:rPr>
      </w:pPr>
      <w:r w:rsidRPr="004313A9">
        <w:rPr>
          <w:color w:val="000000"/>
          <w:sz w:val="20"/>
          <w:szCs w:val="20"/>
        </w:rPr>
        <w:t>Запрашивать Документы по операциям не позднее 13 (тринадцати) месяцев с даты совершения Операции в сроки, установленные в п. 4.2.10 Договора. Для анализа спорных ситуаций Банк также может потребовать от Предприятия предоставления письменного заявления Предприятия с изложением обстоятельств проведения Операции, счетов за предоставленные Товары/услуги, товарные или кассовые чеки и другие документы, необходимые для проведения анализа обстоятельств проведения операции или претензионной работы по электронным каналам связи одним из способов, указанных в п. 2.3 Договора.</w:t>
      </w:r>
    </w:p>
    <w:p w14:paraId="2ADAA25F" w14:textId="77777777" w:rsidR="001931B0" w:rsidRPr="004313A9" w:rsidRDefault="00EF73FE">
      <w:pPr>
        <w:numPr>
          <w:ilvl w:val="2"/>
          <w:numId w:val="12"/>
        </w:numPr>
        <w:tabs>
          <w:tab w:val="left" w:pos="851"/>
        </w:tabs>
        <w:spacing w:after="60"/>
        <w:ind w:right="-2"/>
        <w:jc w:val="both"/>
        <w:outlineLvl w:val="1"/>
        <w:rPr>
          <w:color w:val="000000"/>
          <w:sz w:val="20"/>
          <w:szCs w:val="20"/>
        </w:rPr>
      </w:pPr>
      <w:r w:rsidRPr="004313A9">
        <w:rPr>
          <w:color w:val="000000"/>
          <w:sz w:val="20"/>
          <w:szCs w:val="20"/>
        </w:rPr>
        <w:t xml:space="preserve"> В одностороннем порядке вносить изменения в документы, ссылки на которые даются в Договоре, путем публикации информации на Официальном сайте Банка не менее чем за 1 (один) календарный день до введения в действие указанных изменений.</w:t>
      </w:r>
    </w:p>
    <w:p w14:paraId="2093D035" w14:textId="77777777" w:rsidR="001931B0" w:rsidRPr="004313A9" w:rsidRDefault="00EF73FE">
      <w:pPr>
        <w:numPr>
          <w:ilvl w:val="2"/>
          <w:numId w:val="12"/>
        </w:numPr>
        <w:tabs>
          <w:tab w:val="left" w:pos="851"/>
        </w:tabs>
        <w:spacing w:after="60"/>
        <w:ind w:right="-2"/>
        <w:jc w:val="both"/>
        <w:outlineLvl w:val="1"/>
        <w:rPr>
          <w:color w:val="000000"/>
          <w:sz w:val="20"/>
          <w:szCs w:val="20"/>
        </w:rPr>
      </w:pPr>
      <w:r w:rsidRPr="004313A9">
        <w:rPr>
          <w:color w:val="000000"/>
          <w:sz w:val="20"/>
          <w:szCs w:val="20"/>
        </w:rPr>
        <w:t xml:space="preserve">В случае изменения реквизитов Банка, указанных в Договоре, уведомить об этом Предприятие путем размещения информации на Официальном сайте Банка. </w:t>
      </w:r>
    </w:p>
    <w:p w14:paraId="61A755D9" w14:textId="77777777" w:rsidR="001931B0" w:rsidRPr="004313A9" w:rsidRDefault="00EF73FE">
      <w:pPr>
        <w:numPr>
          <w:ilvl w:val="2"/>
          <w:numId w:val="12"/>
        </w:numPr>
        <w:tabs>
          <w:tab w:val="left" w:pos="851"/>
        </w:tabs>
        <w:spacing w:after="60"/>
        <w:ind w:right="-2"/>
        <w:jc w:val="both"/>
        <w:outlineLvl w:val="1"/>
        <w:rPr>
          <w:sz w:val="20"/>
          <w:szCs w:val="20"/>
        </w:rPr>
      </w:pPr>
      <w:r w:rsidRPr="004313A9">
        <w:rPr>
          <w:sz w:val="20"/>
          <w:szCs w:val="20"/>
        </w:rPr>
        <w:t>В целях получения информации по Операциям направлять запросы на адрес э</w:t>
      </w:r>
      <w:r w:rsidR="007F7439" w:rsidRPr="004313A9">
        <w:rPr>
          <w:sz w:val="20"/>
          <w:szCs w:val="20"/>
        </w:rPr>
        <w:t>лектронной почты Предприятия</w:t>
      </w:r>
      <w:r w:rsidRPr="004313A9">
        <w:rPr>
          <w:sz w:val="20"/>
          <w:szCs w:val="20"/>
        </w:rPr>
        <w:t>, указанный в Заявлении Предприятия на проведение расчетов по операциям оплаты товаров/услуг /Информации о ТСТ.</w:t>
      </w:r>
    </w:p>
    <w:p w14:paraId="6B954271" w14:textId="77777777" w:rsidR="001931B0" w:rsidRPr="004313A9" w:rsidRDefault="00EF73FE">
      <w:pPr>
        <w:numPr>
          <w:ilvl w:val="2"/>
          <w:numId w:val="12"/>
        </w:numPr>
        <w:tabs>
          <w:tab w:val="left" w:pos="851"/>
        </w:tabs>
        <w:spacing w:after="60"/>
        <w:ind w:right="-2"/>
        <w:jc w:val="both"/>
        <w:outlineLvl w:val="1"/>
        <w:rPr>
          <w:sz w:val="20"/>
          <w:szCs w:val="20"/>
        </w:rPr>
      </w:pPr>
      <w:r w:rsidRPr="004313A9">
        <w:rPr>
          <w:sz w:val="20"/>
          <w:szCs w:val="20"/>
        </w:rPr>
        <w:t>Отказать Предприятию в заключении Договора без объяснения причин.</w:t>
      </w:r>
    </w:p>
    <w:p w14:paraId="5822D65F" w14:textId="77777777" w:rsidR="001931B0" w:rsidRPr="004313A9" w:rsidRDefault="00EF73FE">
      <w:pPr>
        <w:numPr>
          <w:ilvl w:val="2"/>
          <w:numId w:val="12"/>
        </w:numPr>
        <w:tabs>
          <w:tab w:val="left" w:pos="851"/>
        </w:tabs>
        <w:spacing w:after="60"/>
        <w:ind w:right="-2"/>
        <w:jc w:val="both"/>
        <w:outlineLvl w:val="1"/>
        <w:rPr>
          <w:sz w:val="20"/>
          <w:szCs w:val="20"/>
        </w:rPr>
      </w:pPr>
      <w:r w:rsidRPr="004313A9">
        <w:rPr>
          <w:sz w:val="20"/>
          <w:szCs w:val="20"/>
        </w:rPr>
        <w:t>Требовать от Предприятия предоставления документов и сведений, необходимых для осуществления функций, предусмотренных требованиями действующего законодательства.</w:t>
      </w:r>
    </w:p>
    <w:p w14:paraId="4B86D4F3" w14:textId="77777777" w:rsidR="001931B0" w:rsidRPr="004313A9" w:rsidRDefault="00EF73FE">
      <w:pPr>
        <w:numPr>
          <w:ilvl w:val="2"/>
          <w:numId w:val="12"/>
        </w:numPr>
        <w:tabs>
          <w:tab w:val="left" w:pos="851"/>
        </w:tabs>
        <w:spacing w:after="60"/>
        <w:ind w:right="-2"/>
        <w:jc w:val="both"/>
        <w:outlineLvl w:val="1"/>
        <w:rPr>
          <w:sz w:val="20"/>
          <w:szCs w:val="20"/>
        </w:rPr>
      </w:pPr>
      <w:r w:rsidRPr="004313A9">
        <w:rPr>
          <w:sz w:val="20"/>
          <w:szCs w:val="20"/>
        </w:rPr>
        <w:t>При заключении Договора и в течение всего срока действия Договора проводить проверку Ресурса на соответствие Требованиям Банка к Ресурсу Предприятия, размещенным на Официальном сайте Банка, в том числе с привлечением по своему выбору третьих лиц без получения согласия от Предприятия</w:t>
      </w:r>
      <w:r w:rsidRPr="004313A9">
        <w:rPr>
          <w:sz w:val="20"/>
          <w:szCs w:val="20"/>
          <w:vertAlign w:val="superscript"/>
        </w:rPr>
        <w:footnoteReference w:id="38"/>
      </w:r>
      <w:r w:rsidRPr="004313A9">
        <w:rPr>
          <w:sz w:val="20"/>
          <w:szCs w:val="20"/>
        </w:rPr>
        <w:t>.</w:t>
      </w:r>
    </w:p>
    <w:p w14:paraId="0EA45156" w14:textId="77777777" w:rsidR="001931B0" w:rsidRPr="004313A9" w:rsidRDefault="00EF73FE">
      <w:pPr>
        <w:numPr>
          <w:ilvl w:val="2"/>
          <w:numId w:val="12"/>
        </w:numPr>
        <w:tabs>
          <w:tab w:val="left" w:pos="851"/>
        </w:tabs>
        <w:spacing w:after="60"/>
        <w:ind w:right="-2"/>
        <w:jc w:val="both"/>
        <w:outlineLvl w:val="1"/>
        <w:rPr>
          <w:sz w:val="20"/>
          <w:szCs w:val="20"/>
        </w:rPr>
      </w:pPr>
      <w:r w:rsidRPr="004313A9">
        <w:rPr>
          <w:sz w:val="20"/>
        </w:rPr>
        <w:lastRenderedPageBreak/>
        <w:t>По обращению Предприятия, направленному в Банк в соответствии с п.п..2.3.1, 2.3.7 Договора, не применять Технологию 3</w:t>
      </w:r>
      <w:r w:rsidRPr="004313A9">
        <w:rPr>
          <w:sz w:val="20"/>
          <w:lang w:val="en-US"/>
        </w:rPr>
        <w:t>DSecure</w:t>
      </w:r>
      <w:r w:rsidRPr="004313A9">
        <w:rPr>
          <w:sz w:val="20"/>
        </w:rPr>
        <w:t xml:space="preserve"> при проведении Операций оплаты.</w:t>
      </w:r>
    </w:p>
    <w:p w14:paraId="50D108AA" w14:textId="77777777" w:rsidR="001931B0" w:rsidRPr="004313A9" w:rsidRDefault="00EF73FE">
      <w:pPr>
        <w:numPr>
          <w:ilvl w:val="1"/>
          <w:numId w:val="12"/>
        </w:numPr>
        <w:spacing w:after="60"/>
        <w:ind w:left="142" w:hanging="142"/>
        <w:rPr>
          <w:b/>
          <w:bCs/>
          <w:caps/>
          <w:sz w:val="20"/>
          <w:szCs w:val="20"/>
        </w:rPr>
      </w:pPr>
      <w:r w:rsidRPr="004313A9">
        <w:rPr>
          <w:b/>
          <w:bCs/>
          <w:sz w:val="20"/>
          <w:szCs w:val="20"/>
        </w:rPr>
        <w:t>Банк обязуется:</w:t>
      </w:r>
    </w:p>
    <w:p w14:paraId="7E4632FA" w14:textId="77777777" w:rsidR="001931B0" w:rsidRPr="004313A9" w:rsidRDefault="00EF73FE">
      <w:pPr>
        <w:numPr>
          <w:ilvl w:val="2"/>
          <w:numId w:val="12"/>
        </w:numPr>
        <w:spacing w:after="60"/>
        <w:ind w:right="-2"/>
        <w:jc w:val="both"/>
        <w:outlineLvl w:val="1"/>
        <w:rPr>
          <w:sz w:val="20"/>
          <w:szCs w:val="20"/>
        </w:rPr>
      </w:pPr>
      <w:r w:rsidRPr="004313A9">
        <w:rPr>
          <w:sz w:val="20"/>
          <w:szCs w:val="20"/>
          <w:vertAlign w:val="superscript"/>
        </w:rPr>
        <w:footnoteReference w:id="39"/>
      </w:r>
      <w:r w:rsidRPr="004313A9">
        <w:rPr>
          <w:sz w:val="20"/>
          <w:szCs w:val="20"/>
        </w:rPr>
        <w:t>Обеспечить Предприятию доступ к СПЭП для осуществления Операций.</w:t>
      </w:r>
    </w:p>
    <w:p w14:paraId="661E9D20" w14:textId="77777777" w:rsidR="001931B0" w:rsidRPr="004313A9" w:rsidRDefault="00EF73FE">
      <w:pPr>
        <w:numPr>
          <w:ilvl w:val="2"/>
          <w:numId w:val="12"/>
        </w:numPr>
        <w:spacing w:after="60"/>
        <w:ind w:right="-2"/>
        <w:jc w:val="both"/>
        <w:outlineLvl w:val="1"/>
        <w:rPr>
          <w:sz w:val="20"/>
          <w:szCs w:val="20"/>
        </w:rPr>
      </w:pPr>
      <w:r w:rsidRPr="004313A9">
        <w:rPr>
          <w:sz w:val="20"/>
          <w:szCs w:val="20"/>
          <w:vertAlign w:val="superscript"/>
        </w:rPr>
        <w:footnoteReference w:id="40"/>
      </w:r>
      <w:r w:rsidRPr="004313A9">
        <w:rPr>
          <w:sz w:val="20"/>
          <w:szCs w:val="20"/>
        </w:rPr>
        <w:t>Обеспечить безопасность проведения Операций в Интернет-эквайринге посредством использования современных протоколов и Технологий 3</w:t>
      </w:r>
      <w:r w:rsidRPr="004313A9">
        <w:rPr>
          <w:sz w:val="20"/>
          <w:szCs w:val="20"/>
          <w:lang w:val="en-US"/>
        </w:rPr>
        <w:t>DSecure</w:t>
      </w:r>
      <w:r w:rsidRPr="004313A9">
        <w:rPr>
          <w:sz w:val="20"/>
          <w:szCs w:val="20"/>
        </w:rPr>
        <w:t>.</w:t>
      </w:r>
    </w:p>
    <w:p w14:paraId="3F7EBBA7" w14:textId="77777777" w:rsidR="001931B0" w:rsidRPr="004313A9" w:rsidRDefault="00EF73FE">
      <w:pPr>
        <w:numPr>
          <w:ilvl w:val="2"/>
          <w:numId w:val="12"/>
        </w:numPr>
        <w:spacing w:after="60"/>
        <w:ind w:right="-2"/>
        <w:jc w:val="both"/>
        <w:outlineLvl w:val="1"/>
        <w:rPr>
          <w:sz w:val="20"/>
          <w:szCs w:val="20"/>
        </w:rPr>
      </w:pPr>
      <w:r w:rsidRPr="004313A9">
        <w:rPr>
          <w:sz w:val="20"/>
          <w:szCs w:val="20"/>
        </w:rPr>
        <w:t>Осуществлять круглосуточную Авторизацию.</w:t>
      </w:r>
    </w:p>
    <w:p w14:paraId="7BF1C623" w14:textId="77777777" w:rsidR="001931B0" w:rsidRPr="004313A9" w:rsidRDefault="00EF73FE">
      <w:pPr>
        <w:numPr>
          <w:ilvl w:val="2"/>
          <w:numId w:val="12"/>
        </w:numPr>
        <w:spacing w:after="60"/>
        <w:ind w:right="-2"/>
        <w:jc w:val="both"/>
        <w:outlineLvl w:val="1"/>
        <w:rPr>
          <w:sz w:val="20"/>
          <w:szCs w:val="20"/>
        </w:rPr>
      </w:pPr>
      <w:r w:rsidRPr="004313A9">
        <w:rPr>
          <w:rFonts w:eastAsia="Calibri"/>
          <w:sz w:val="20"/>
          <w:szCs w:val="20"/>
          <w:lang w:eastAsia="en-US"/>
        </w:rPr>
        <w:t xml:space="preserve">На основании полученной от Предприятия расчетной </w:t>
      </w:r>
      <w:r w:rsidR="00C061FF" w:rsidRPr="004313A9">
        <w:rPr>
          <w:rFonts w:eastAsia="Calibri"/>
          <w:sz w:val="20"/>
          <w:szCs w:val="20"/>
          <w:lang w:eastAsia="en-US"/>
        </w:rPr>
        <w:t xml:space="preserve">информации, переданной от </w:t>
      </w:r>
      <w:r w:rsidRPr="004313A9">
        <w:rPr>
          <w:rFonts w:eastAsia="Calibri"/>
          <w:sz w:val="20"/>
          <w:szCs w:val="20"/>
          <w:lang w:eastAsia="en-US"/>
        </w:rPr>
        <w:t>Ресурса</w:t>
      </w:r>
      <w:r w:rsidRPr="004313A9">
        <w:rPr>
          <w:rFonts w:eastAsia="Calibri"/>
          <w:sz w:val="20"/>
          <w:szCs w:val="20"/>
          <w:vertAlign w:val="superscript"/>
          <w:lang w:eastAsia="en-US"/>
        </w:rPr>
        <w:footnoteReference w:id="41"/>
      </w:r>
      <w:r w:rsidR="00C061FF" w:rsidRPr="004313A9">
        <w:rPr>
          <w:rFonts w:eastAsia="Calibri"/>
          <w:sz w:val="20"/>
          <w:szCs w:val="20"/>
          <w:lang w:eastAsia="en-US"/>
        </w:rPr>
        <w:t xml:space="preserve"> </w:t>
      </w:r>
      <w:r w:rsidRPr="004313A9">
        <w:rPr>
          <w:rFonts w:eastAsia="Calibri"/>
          <w:sz w:val="20"/>
          <w:szCs w:val="20"/>
          <w:lang w:eastAsia="en-US"/>
        </w:rPr>
        <w:t xml:space="preserve">в Банк, не позднее 2 (двух) рабочих дней с даты ее получения перечислять на расчетный (текущий) счет Предприятия суммы Операций оплаты в валюте проведения операции (рубли РФ) за вычетом сумм Операций возврата, а также иных сумм, перечисленных в п.5.1.1 настоящего Договора. </w:t>
      </w:r>
    </w:p>
    <w:p w14:paraId="054B3011" w14:textId="77777777" w:rsidR="001931B0" w:rsidRPr="004313A9" w:rsidRDefault="00EF73FE">
      <w:pPr>
        <w:tabs>
          <w:tab w:val="num" w:pos="851"/>
        </w:tabs>
        <w:spacing w:after="60"/>
        <w:ind w:right="-2"/>
        <w:jc w:val="both"/>
        <w:outlineLvl w:val="1"/>
        <w:rPr>
          <w:sz w:val="20"/>
          <w:szCs w:val="20"/>
        </w:rPr>
      </w:pPr>
      <w:r w:rsidRPr="004313A9">
        <w:rPr>
          <w:sz w:val="20"/>
          <w:szCs w:val="20"/>
        </w:rPr>
        <w:t>Датой получения расчетной информации Банком является дата рабочего дня, следующего за днем совершения операции Электронной сверки итогов.</w:t>
      </w:r>
    </w:p>
    <w:p w14:paraId="307FBFB0" w14:textId="77777777" w:rsidR="001931B0" w:rsidRPr="004313A9" w:rsidRDefault="00EF73FE">
      <w:pPr>
        <w:tabs>
          <w:tab w:val="num" w:pos="851"/>
        </w:tabs>
        <w:spacing w:after="60"/>
        <w:jc w:val="both"/>
        <w:rPr>
          <w:rFonts w:eastAsia="Calibri"/>
          <w:iCs/>
          <w:sz w:val="20"/>
          <w:szCs w:val="20"/>
          <w:lang w:eastAsia="en-US"/>
        </w:rPr>
      </w:pPr>
      <w:r w:rsidRPr="004313A9">
        <w:rPr>
          <w:sz w:val="20"/>
          <w:szCs w:val="20"/>
        </w:rPr>
        <w:t>В случае технического сбоя при передаче Электронной сверки итогов/ невозможности проведения Предприятием/ТСТ или отсутствия Электронной сверки итогов по иным причинам, перечислять Предприятию суммы Операций, за исключением сумм, указанных в пер</w:t>
      </w:r>
      <w:r w:rsidR="00CF0260" w:rsidRPr="004313A9">
        <w:rPr>
          <w:sz w:val="20"/>
          <w:szCs w:val="20"/>
        </w:rPr>
        <w:t>вом абзаце настоящего пункта (п.5.2.4</w:t>
      </w:r>
      <w:r w:rsidRPr="004313A9">
        <w:rPr>
          <w:sz w:val="20"/>
          <w:szCs w:val="20"/>
        </w:rPr>
        <w:t xml:space="preserve">), </w:t>
      </w:r>
      <w:r w:rsidRPr="004313A9">
        <w:rPr>
          <w:rFonts w:eastAsia="Calibri"/>
          <w:iCs/>
          <w:sz w:val="20"/>
          <w:szCs w:val="20"/>
          <w:lang w:eastAsia="en-US"/>
        </w:rPr>
        <w:t xml:space="preserve">по истечении 3 (трех) календарных дней с момента последней Электронной сверки итогов, проводить расчеты по всем Операциям с данной ТСТ. </w:t>
      </w:r>
    </w:p>
    <w:p w14:paraId="2FE98FAA" w14:textId="77777777" w:rsidR="001931B0" w:rsidRPr="004313A9" w:rsidRDefault="00EF73FE">
      <w:pPr>
        <w:numPr>
          <w:ilvl w:val="2"/>
          <w:numId w:val="12"/>
        </w:numPr>
        <w:spacing w:after="60"/>
        <w:ind w:right="-2"/>
        <w:jc w:val="both"/>
        <w:outlineLvl w:val="1"/>
        <w:rPr>
          <w:rFonts w:eastAsia="Calibri"/>
          <w:iCs/>
          <w:sz w:val="20"/>
          <w:szCs w:val="20"/>
          <w:lang w:eastAsia="en-US"/>
        </w:rPr>
      </w:pPr>
      <w:r w:rsidRPr="004313A9">
        <w:rPr>
          <w:rFonts w:eastAsia="Calibri"/>
          <w:iCs/>
          <w:sz w:val="20"/>
          <w:szCs w:val="20"/>
          <w:lang w:eastAsia="en-US"/>
        </w:rPr>
        <w:t>Осуществлять обработку ПДн, полученных от Предприятия, а также обеспечить конфиденциальность и защиту обрабатываемых ПДн в соответствии с требованиями Федерального закона от 27 июля 2006 № 152-ФЗ «О персональных данных». Принимать необходимые правовые, организационные и технические меры или обеспечивать их принятие для защиты получаемых от Предприятия ПДн от неправомерного или случайного доступа к ним, уничтожения, изменения, блокирования, копирования, предоставления, распространения ПДн, а также от иных неправомерных действий в отношении получаемых от Предприятия ПДн.</w:t>
      </w:r>
    </w:p>
    <w:p w14:paraId="2E394699" w14:textId="77777777" w:rsidR="001931B0" w:rsidRPr="004313A9" w:rsidRDefault="00EF73FE">
      <w:pPr>
        <w:numPr>
          <w:ilvl w:val="2"/>
          <w:numId w:val="12"/>
        </w:numPr>
        <w:spacing w:after="60"/>
        <w:ind w:right="-2"/>
        <w:jc w:val="both"/>
        <w:outlineLvl w:val="1"/>
        <w:rPr>
          <w:rFonts w:eastAsia="Calibri"/>
          <w:iCs/>
          <w:sz w:val="20"/>
          <w:szCs w:val="20"/>
          <w:lang w:eastAsia="en-US"/>
        </w:rPr>
      </w:pPr>
      <w:r w:rsidRPr="004313A9">
        <w:rPr>
          <w:sz w:val="20"/>
          <w:szCs w:val="20"/>
        </w:rPr>
        <w:t>Предоставить Предприятию возможность установить Мобильное приложение для Предприятия на Мобильное устройство Предприятия.</w:t>
      </w:r>
    </w:p>
    <w:p w14:paraId="66562D40" w14:textId="77777777" w:rsidR="001931B0" w:rsidRPr="004313A9" w:rsidRDefault="00EF73FE">
      <w:pPr>
        <w:numPr>
          <w:ilvl w:val="2"/>
          <w:numId w:val="12"/>
        </w:numPr>
        <w:spacing w:after="60"/>
        <w:ind w:right="-2"/>
        <w:jc w:val="both"/>
        <w:outlineLvl w:val="1"/>
        <w:rPr>
          <w:sz w:val="20"/>
          <w:szCs w:val="20"/>
        </w:rPr>
      </w:pPr>
      <w:r w:rsidRPr="004313A9">
        <w:rPr>
          <w:sz w:val="20"/>
          <w:szCs w:val="20"/>
        </w:rPr>
        <w:t xml:space="preserve">Банк предоставляет </w:t>
      </w:r>
      <w:r w:rsidRPr="004313A9">
        <w:rPr>
          <w:sz w:val="20"/>
          <w:szCs w:val="20"/>
          <w:lang w:val="en-US"/>
        </w:rPr>
        <w:t>QR</w:t>
      </w:r>
      <w:r w:rsidR="00C061FF" w:rsidRPr="004313A9">
        <w:rPr>
          <w:sz w:val="20"/>
          <w:szCs w:val="20"/>
        </w:rPr>
        <w:t>-API (в т.ч.</w:t>
      </w:r>
      <w:r w:rsidRPr="004313A9">
        <w:rPr>
          <w:sz w:val="20"/>
          <w:szCs w:val="20"/>
        </w:rPr>
        <w:t xml:space="preserve"> всё, что связано с организацией информационно-технологического взаимодействия посредством такого API) «как есть» без предоставления каких-либо гарантий.</w:t>
      </w:r>
    </w:p>
    <w:p w14:paraId="1312F001" w14:textId="77777777" w:rsidR="001931B0" w:rsidRPr="004313A9" w:rsidRDefault="00EF73FE">
      <w:pPr>
        <w:numPr>
          <w:ilvl w:val="2"/>
          <w:numId w:val="12"/>
        </w:numPr>
        <w:tabs>
          <w:tab w:val="num" w:pos="851"/>
        </w:tabs>
        <w:spacing w:after="60"/>
        <w:ind w:right="-2"/>
        <w:jc w:val="both"/>
        <w:outlineLvl w:val="1"/>
        <w:rPr>
          <w:bCs/>
          <w:sz w:val="20"/>
          <w:szCs w:val="20"/>
        </w:rPr>
      </w:pPr>
      <w:r w:rsidRPr="004313A9">
        <w:rPr>
          <w:iCs/>
          <w:sz w:val="20"/>
          <w:szCs w:val="20"/>
        </w:rPr>
        <w:t>В целях проведения Операций оплаты по сохраненным реквизитам Карты, включая Повторяющиеся платежи, по инициативе Покупателя/Предприятия формировать и передавать Предприятию Уникальный идентификатор связки и на основании Поручения на обработку персональных данных хранить реквизиты Карты Покупателя в соответствии со Стандартом PCI DSS.</w:t>
      </w:r>
    </w:p>
    <w:p w14:paraId="588E2496" w14:textId="77777777" w:rsidR="001931B0" w:rsidRPr="004313A9" w:rsidRDefault="00EF73FE">
      <w:pPr>
        <w:numPr>
          <w:ilvl w:val="2"/>
          <w:numId w:val="12"/>
        </w:numPr>
        <w:spacing w:after="60"/>
        <w:ind w:right="-2"/>
        <w:jc w:val="both"/>
        <w:outlineLvl w:val="1"/>
        <w:rPr>
          <w:sz w:val="20"/>
          <w:szCs w:val="20"/>
        </w:rPr>
      </w:pPr>
      <w:r w:rsidRPr="004313A9">
        <w:rPr>
          <w:bCs/>
          <w:sz w:val="20"/>
          <w:szCs w:val="20"/>
        </w:rPr>
        <w:t>В случае блокировки Карты, получения от Предприятия информации об обстоятельствах, влекущих необходимость прекратить и/или обеспечить прекращение обработки реквизитов Карты Покупателя, переданных в Банк в целях совершения Операций оплаты по сохраненным реквизитам, а также расторжения Договора с Предприятием, прекратить проведение Операций оплаты по сохраненным реквизитам Карты и блокировать переданные Предприятию Уникальные идентификаторы связок.</w:t>
      </w:r>
    </w:p>
    <w:p w14:paraId="601E809B" w14:textId="77777777" w:rsidR="001931B0" w:rsidRPr="004313A9" w:rsidRDefault="00EF73FE">
      <w:pPr>
        <w:numPr>
          <w:ilvl w:val="0"/>
          <w:numId w:val="12"/>
        </w:numPr>
        <w:spacing w:before="120" w:after="120"/>
        <w:ind w:left="357" w:hanging="357"/>
        <w:rPr>
          <w:b/>
          <w:bCs/>
          <w:caps/>
          <w:sz w:val="20"/>
          <w:szCs w:val="20"/>
        </w:rPr>
      </w:pPr>
      <w:r w:rsidRPr="004313A9">
        <w:rPr>
          <w:b/>
          <w:bCs/>
          <w:caps/>
          <w:sz w:val="20"/>
          <w:szCs w:val="20"/>
        </w:rPr>
        <w:t>ОПЛАТА УСЛУГ БАНКА</w:t>
      </w:r>
    </w:p>
    <w:p w14:paraId="0D38ACA7" w14:textId="77777777" w:rsidR="001931B0" w:rsidRPr="004313A9" w:rsidRDefault="00EF73FE">
      <w:pPr>
        <w:numPr>
          <w:ilvl w:val="1"/>
          <w:numId w:val="12"/>
        </w:numPr>
        <w:tabs>
          <w:tab w:val="left" w:pos="567"/>
        </w:tabs>
        <w:spacing w:after="60"/>
        <w:ind w:left="0" w:right="23" w:firstLine="0"/>
        <w:jc w:val="both"/>
        <w:rPr>
          <w:bCs/>
          <w:sz w:val="20"/>
          <w:szCs w:val="20"/>
        </w:rPr>
      </w:pPr>
      <w:r w:rsidRPr="004313A9">
        <w:rPr>
          <w:bCs/>
          <w:sz w:val="20"/>
          <w:szCs w:val="20"/>
        </w:rPr>
        <w:t>За осуществление расчетов по Операциям оплаты, Предприятие уплачивает Банку плату в размере:</w:t>
      </w:r>
    </w:p>
    <w:p w14:paraId="52443D30" w14:textId="77777777" w:rsidR="001931B0" w:rsidRPr="004313A9" w:rsidRDefault="00EF73FE">
      <w:pPr>
        <w:tabs>
          <w:tab w:val="left" w:pos="851"/>
        </w:tabs>
        <w:spacing w:after="60"/>
        <w:ind w:right="23" w:firstLine="567"/>
        <w:jc w:val="both"/>
        <w:rPr>
          <w:bCs/>
          <w:sz w:val="20"/>
          <w:szCs w:val="20"/>
        </w:rPr>
      </w:pPr>
      <w:r w:rsidRPr="004313A9">
        <w:rPr>
          <w:bCs/>
          <w:sz w:val="20"/>
          <w:szCs w:val="20"/>
        </w:rPr>
        <w:t xml:space="preserve">- (____________) процент от суммы каждой Операции по Интернет-эквайрингу, совершенной с использованием Карт VISA, </w:t>
      </w:r>
      <w:r w:rsidRPr="004313A9">
        <w:rPr>
          <w:bCs/>
          <w:sz w:val="20"/>
          <w:szCs w:val="20"/>
          <w:lang w:val="en-US"/>
        </w:rPr>
        <w:t>MasterCard</w:t>
      </w:r>
      <w:r w:rsidRPr="004313A9">
        <w:rPr>
          <w:bCs/>
          <w:sz w:val="20"/>
          <w:szCs w:val="20"/>
        </w:rPr>
        <w:t>, МИР, Платежного счета;</w:t>
      </w:r>
    </w:p>
    <w:p w14:paraId="1EEC2EF5" w14:textId="1F925DB5" w:rsidR="001931B0" w:rsidRPr="004313A9" w:rsidRDefault="00EF73FE">
      <w:pPr>
        <w:tabs>
          <w:tab w:val="left" w:pos="851"/>
        </w:tabs>
        <w:spacing w:after="60"/>
        <w:ind w:right="23" w:firstLine="567"/>
        <w:jc w:val="both"/>
        <w:rPr>
          <w:sz w:val="20"/>
          <w:szCs w:val="20"/>
        </w:rPr>
      </w:pPr>
      <w:r w:rsidRPr="004313A9">
        <w:rPr>
          <w:bCs/>
          <w:sz w:val="20"/>
          <w:szCs w:val="20"/>
        </w:rPr>
        <w:t xml:space="preserve">- (____________) процент от суммы каждой Операции, совершенной с использованием </w:t>
      </w:r>
      <w:r w:rsidR="00807F08" w:rsidRPr="004313A9">
        <w:rPr>
          <w:bCs/>
          <w:sz w:val="20"/>
          <w:szCs w:val="20"/>
        </w:rPr>
        <w:t xml:space="preserve">платежных систем Банка </w:t>
      </w:r>
      <w:r w:rsidRPr="004313A9">
        <w:rPr>
          <w:bCs/>
          <w:sz w:val="20"/>
          <w:szCs w:val="20"/>
        </w:rPr>
        <w:t>(по Картам/Платежному счету</w:t>
      </w:r>
      <w:r w:rsidRPr="004313A9">
        <w:rPr>
          <w:rStyle w:val="af8"/>
          <w:bCs/>
          <w:sz w:val="20"/>
          <w:szCs w:val="20"/>
        </w:rPr>
        <w:footnoteReference w:id="42"/>
      </w:r>
      <w:r w:rsidRPr="004313A9">
        <w:rPr>
          <w:bCs/>
          <w:sz w:val="20"/>
          <w:szCs w:val="20"/>
        </w:rPr>
        <w:t xml:space="preserve">), </w:t>
      </w:r>
      <w:r w:rsidRPr="004313A9">
        <w:rPr>
          <w:sz w:val="20"/>
          <w:szCs w:val="20"/>
        </w:rPr>
        <w:t>Платежных решений</w:t>
      </w:r>
      <w:r w:rsidRPr="004313A9">
        <w:rPr>
          <w:rStyle w:val="af8"/>
          <w:sz w:val="20"/>
          <w:szCs w:val="20"/>
        </w:rPr>
        <w:footnoteReference w:id="43"/>
      </w:r>
      <w:r w:rsidRPr="004313A9">
        <w:rPr>
          <w:sz w:val="20"/>
          <w:szCs w:val="20"/>
        </w:rPr>
        <w:t>;</w:t>
      </w:r>
    </w:p>
    <w:p w14:paraId="65D242A5" w14:textId="77777777" w:rsidR="001931B0" w:rsidRPr="004313A9" w:rsidRDefault="00EF73FE">
      <w:pPr>
        <w:numPr>
          <w:ilvl w:val="1"/>
          <w:numId w:val="12"/>
        </w:numPr>
        <w:tabs>
          <w:tab w:val="left" w:pos="567"/>
        </w:tabs>
        <w:spacing w:after="60"/>
        <w:ind w:left="0" w:right="23" w:firstLine="0"/>
        <w:jc w:val="both"/>
        <w:rPr>
          <w:bCs/>
          <w:sz w:val="20"/>
          <w:szCs w:val="20"/>
        </w:rPr>
      </w:pPr>
      <w:r w:rsidRPr="004313A9">
        <w:rPr>
          <w:bCs/>
          <w:sz w:val="20"/>
          <w:szCs w:val="20"/>
        </w:rPr>
        <w:t xml:space="preserve">Банк ежемесячно, не </w:t>
      </w:r>
      <w:r w:rsidR="00C061FF" w:rsidRPr="004313A9">
        <w:rPr>
          <w:bCs/>
          <w:sz w:val="20"/>
          <w:szCs w:val="20"/>
        </w:rPr>
        <w:t>позднее 10</w:t>
      </w:r>
      <w:r w:rsidRPr="004313A9">
        <w:rPr>
          <w:bCs/>
          <w:sz w:val="20"/>
          <w:szCs w:val="20"/>
        </w:rPr>
        <w:t xml:space="preserve"> (</w:t>
      </w:r>
      <w:r w:rsidR="00C061FF" w:rsidRPr="004313A9">
        <w:rPr>
          <w:bCs/>
          <w:sz w:val="20"/>
          <w:szCs w:val="20"/>
        </w:rPr>
        <w:t>десяти</w:t>
      </w:r>
      <w:r w:rsidRPr="004313A9">
        <w:rPr>
          <w:bCs/>
          <w:sz w:val="20"/>
          <w:szCs w:val="20"/>
        </w:rPr>
        <w:t>) рабочего дня месяца, следующего за месяцем оказания услуг (далее – Отчетный месяц), направляет Предприятию Универсальный передаточный документ</w:t>
      </w:r>
      <w:r w:rsidRPr="004313A9">
        <w:rPr>
          <w:rStyle w:val="af8"/>
          <w:bCs/>
          <w:sz w:val="20"/>
          <w:szCs w:val="20"/>
        </w:rPr>
        <w:footnoteReference w:id="44"/>
      </w:r>
      <w:r w:rsidRPr="004313A9">
        <w:rPr>
          <w:bCs/>
          <w:sz w:val="20"/>
          <w:szCs w:val="20"/>
        </w:rPr>
        <w:t xml:space="preserve"> (далее – УПД) на оплату услуг Банка за проведение расчетов по Операциям оплаты за Отчетный месяц. </w:t>
      </w:r>
    </w:p>
    <w:p w14:paraId="4E53A562" w14:textId="77777777" w:rsidR="001931B0" w:rsidRPr="004313A9" w:rsidRDefault="00EF73FE">
      <w:pPr>
        <w:tabs>
          <w:tab w:val="left" w:pos="567"/>
        </w:tabs>
        <w:spacing w:after="60"/>
        <w:ind w:right="23"/>
        <w:jc w:val="both"/>
        <w:rPr>
          <w:bCs/>
          <w:sz w:val="20"/>
          <w:szCs w:val="20"/>
        </w:rPr>
      </w:pPr>
      <w:r w:rsidRPr="004313A9">
        <w:rPr>
          <w:bCs/>
          <w:sz w:val="20"/>
          <w:szCs w:val="20"/>
        </w:rPr>
        <w:t>Вознаграждение Банка, установленное п.6.1 Договора, указано без НДС. НДС исчисляется сверх установленного Тарифа.</w:t>
      </w:r>
    </w:p>
    <w:p w14:paraId="79FC7A96" w14:textId="77777777" w:rsidR="001931B0" w:rsidRPr="004313A9" w:rsidRDefault="00EF73FE">
      <w:pPr>
        <w:numPr>
          <w:ilvl w:val="1"/>
          <w:numId w:val="12"/>
        </w:numPr>
        <w:tabs>
          <w:tab w:val="left" w:pos="567"/>
        </w:tabs>
        <w:spacing w:after="60"/>
        <w:ind w:left="0" w:right="23" w:firstLine="0"/>
        <w:jc w:val="both"/>
        <w:rPr>
          <w:bCs/>
          <w:sz w:val="20"/>
          <w:szCs w:val="20"/>
        </w:rPr>
      </w:pPr>
      <w:r w:rsidRPr="004313A9">
        <w:rPr>
          <w:rStyle w:val="af8"/>
          <w:bCs/>
          <w:sz w:val="20"/>
          <w:szCs w:val="20"/>
        </w:rPr>
        <w:footnoteReference w:id="45"/>
      </w:r>
      <w:r w:rsidRPr="004313A9">
        <w:rPr>
          <w:bCs/>
          <w:sz w:val="20"/>
          <w:szCs w:val="20"/>
        </w:rPr>
        <w:t xml:space="preserve">Банк ежемесячно, не позднее 10 (десятого) рабочего дня месяца, следующего за месяцем оказания услуг (далее – Отчетный месяц), направляет Предприятию Акт о перечислении Предприятию сумм операций по картам по форме Приложения 2 к Договору (далее – Акт) и счет ф.363 на оплату услуг Банка за проведение расчетов по Операциям оплаты за Отчетный месяц. </w:t>
      </w:r>
    </w:p>
    <w:p w14:paraId="65F7D276" w14:textId="5466FC13" w:rsidR="001931B0" w:rsidRPr="004313A9" w:rsidRDefault="00EF73FE">
      <w:pPr>
        <w:tabs>
          <w:tab w:val="left" w:pos="567"/>
        </w:tabs>
        <w:spacing w:after="60"/>
        <w:ind w:right="23"/>
        <w:jc w:val="both"/>
        <w:rPr>
          <w:b/>
          <w:bCs/>
          <w:sz w:val="20"/>
          <w:szCs w:val="20"/>
        </w:rPr>
      </w:pPr>
      <w:r w:rsidRPr="004313A9">
        <w:rPr>
          <w:b/>
          <w:bCs/>
          <w:sz w:val="20"/>
          <w:szCs w:val="20"/>
        </w:rPr>
        <w:lastRenderedPageBreak/>
        <w:t xml:space="preserve">Вознаграждение Банка, установленное п.6.1 Договора, </w:t>
      </w:r>
      <w:r w:rsidR="004D2B9B" w:rsidRPr="000F16DC">
        <w:rPr>
          <w:b/>
          <w:bCs/>
          <w:sz w:val="20"/>
          <w:szCs w:val="20"/>
        </w:rPr>
        <w:t xml:space="preserve">включает </w:t>
      </w:r>
      <w:r w:rsidRPr="000F16DC">
        <w:rPr>
          <w:b/>
          <w:bCs/>
          <w:sz w:val="20"/>
          <w:szCs w:val="20"/>
        </w:rPr>
        <w:t>НДС.</w:t>
      </w:r>
      <w:r w:rsidR="004D2B9B" w:rsidRPr="000F16DC">
        <w:rPr>
          <w:b/>
          <w:bCs/>
          <w:sz w:val="20"/>
          <w:szCs w:val="20"/>
        </w:rPr>
        <w:t xml:space="preserve"> </w:t>
      </w:r>
    </w:p>
    <w:p w14:paraId="6F51F060" w14:textId="62799730" w:rsidR="001931B0" w:rsidRPr="004313A9" w:rsidRDefault="00EF73FE">
      <w:pPr>
        <w:tabs>
          <w:tab w:val="left" w:pos="567"/>
        </w:tabs>
        <w:spacing w:after="60"/>
        <w:ind w:right="23"/>
        <w:jc w:val="both"/>
        <w:rPr>
          <w:bCs/>
          <w:sz w:val="20"/>
          <w:szCs w:val="20"/>
        </w:rPr>
      </w:pPr>
      <w:r w:rsidRPr="004313A9">
        <w:rPr>
          <w:sz w:val="20"/>
          <w:szCs w:val="20"/>
        </w:rPr>
        <w:t xml:space="preserve">Счета-фактуры </w:t>
      </w:r>
      <w:r w:rsidR="007801F6">
        <w:rPr>
          <w:sz w:val="20"/>
          <w:szCs w:val="20"/>
        </w:rPr>
        <w:t xml:space="preserve">(при наличии) </w:t>
      </w:r>
      <w:r w:rsidRPr="004313A9">
        <w:rPr>
          <w:sz w:val="20"/>
          <w:szCs w:val="20"/>
        </w:rPr>
        <w:t>предоставляются Банком ежемесячно по окончании Отчетного месяца в порядке и сроки, установленные законодательством Российской Федерации.</w:t>
      </w:r>
    </w:p>
    <w:p w14:paraId="357F8837" w14:textId="77777777" w:rsidR="001931B0" w:rsidRPr="004313A9" w:rsidRDefault="00EF73FE">
      <w:pPr>
        <w:numPr>
          <w:ilvl w:val="1"/>
          <w:numId w:val="12"/>
        </w:numPr>
        <w:tabs>
          <w:tab w:val="left" w:pos="567"/>
        </w:tabs>
        <w:spacing w:after="60"/>
        <w:ind w:left="0" w:right="23" w:firstLine="0"/>
        <w:jc w:val="both"/>
        <w:rPr>
          <w:bCs/>
          <w:sz w:val="20"/>
          <w:szCs w:val="20"/>
        </w:rPr>
      </w:pPr>
      <w:r w:rsidRPr="004313A9">
        <w:rPr>
          <w:rStyle w:val="af8"/>
          <w:bCs/>
          <w:sz w:val="20"/>
          <w:szCs w:val="20"/>
        </w:rPr>
        <w:footnoteReference w:id="46"/>
      </w:r>
      <w:r w:rsidRPr="004313A9">
        <w:rPr>
          <w:bCs/>
          <w:sz w:val="20"/>
          <w:szCs w:val="20"/>
        </w:rPr>
        <w:t>Предприятие в срок не позднее 25 (двадцать пятого) числа месяца, следующего за Отчетным месяцем, обязано возвратить в Банк подписанный Предприятием УПД либо предоставить мотивированный отказ от подписания УПД.</w:t>
      </w:r>
    </w:p>
    <w:p w14:paraId="78996AD6" w14:textId="77777777" w:rsidR="001931B0" w:rsidRPr="004313A9" w:rsidRDefault="00EF73FE">
      <w:pPr>
        <w:numPr>
          <w:ilvl w:val="1"/>
          <w:numId w:val="12"/>
        </w:numPr>
        <w:tabs>
          <w:tab w:val="left" w:pos="567"/>
        </w:tabs>
        <w:spacing w:after="60"/>
        <w:ind w:left="0" w:right="23" w:firstLine="0"/>
        <w:jc w:val="both"/>
        <w:rPr>
          <w:bCs/>
          <w:sz w:val="20"/>
          <w:szCs w:val="20"/>
        </w:rPr>
      </w:pPr>
      <w:r w:rsidRPr="004313A9">
        <w:rPr>
          <w:rStyle w:val="af8"/>
          <w:bCs/>
          <w:sz w:val="20"/>
          <w:szCs w:val="20"/>
        </w:rPr>
        <w:footnoteReference w:id="47"/>
      </w:r>
      <w:r w:rsidRPr="004313A9">
        <w:rPr>
          <w:bCs/>
          <w:sz w:val="20"/>
          <w:szCs w:val="20"/>
        </w:rPr>
        <w:t>Оплата услуг Банка за проведение расчетов по Операциям оплаты за Отчетный месяц производится Предприятием в течение 5 (пяти) рабочих дней с даты подписания УПД в безналичной форме путем перечисления Предприятием денежных средств на счет Банка, указанный в УПД.</w:t>
      </w:r>
    </w:p>
    <w:p w14:paraId="30A4912C" w14:textId="77777777" w:rsidR="001931B0" w:rsidRPr="004313A9" w:rsidRDefault="00EF73FE">
      <w:pPr>
        <w:numPr>
          <w:ilvl w:val="1"/>
          <w:numId w:val="12"/>
        </w:numPr>
        <w:tabs>
          <w:tab w:val="left" w:pos="567"/>
        </w:tabs>
        <w:spacing w:after="60"/>
        <w:ind w:left="0" w:right="23" w:firstLine="0"/>
        <w:jc w:val="both"/>
        <w:rPr>
          <w:bCs/>
          <w:sz w:val="20"/>
          <w:szCs w:val="20"/>
        </w:rPr>
      </w:pPr>
      <w:r w:rsidRPr="004313A9">
        <w:rPr>
          <w:rStyle w:val="af8"/>
          <w:bCs/>
          <w:sz w:val="20"/>
          <w:szCs w:val="20"/>
        </w:rPr>
        <w:footnoteReference w:id="48"/>
      </w:r>
      <w:r w:rsidRPr="004313A9">
        <w:rPr>
          <w:bCs/>
          <w:sz w:val="20"/>
          <w:szCs w:val="20"/>
        </w:rPr>
        <w:t>Оплата услуг Банка за проведение расчетов по Операциям оплаты за Отчетный месяц производится Предприятием в течение 5 (пяти) рабочих дней с даты получения от Банка Акта и счета ф.363 в безналичной форме путем перечисления Предприятием денежных средств на счет Банка, указанный в счете ф.363.</w:t>
      </w:r>
    </w:p>
    <w:p w14:paraId="34622186" w14:textId="77777777" w:rsidR="001931B0" w:rsidRPr="004313A9" w:rsidRDefault="00EF73FE" w:rsidP="007801F6">
      <w:pPr>
        <w:numPr>
          <w:ilvl w:val="1"/>
          <w:numId w:val="12"/>
        </w:numPr>
        <w:spacing w:after="60"/>
        <w:ind w:left="0" w:right="23" w:firstLine="0"/>
        <w:jc w:val="both"/>
        <w:rPr>
          <w:rFonts w:eastAsia="Calibri"/>
          <w:bCs/>
          <w:sz w:val="20"/>
          <w:szCs w:val="20"/>
          <w:lang w:eastAsia="en-US"/>
        </w:rPr>
      </w:pPr>
      <w:r w:rsidRPr="004313A9">
        <w:rPr>
          <w:rFonts w:eastAsia="Calibri"/>
          <w:bCs/>
          <w:sz w:val="20"/>
          <w:szCs w:val="20"/>
          <w:lang w:eastAsia="en-US"/>
        </w:rPr>
        <w:t xml:space="preserve">В случае если Предприятие не имеет счета в Банке, Предприятие обязуется в срок не </w:t>
      </w:r>
      <w:r w:rsidRPr="004313A9">
        <w:rPr>
          <w:bCs/>
          <w:sz w:val="20"/>
          <w:szCs w:val="20"/>
        </w:rPr>
        <w:t>позднее</w:t>
      </w:r>
      <w:r w:rsidRPr="004313A9">
        <w:rPr>
          <w:rFonts w:eastAsia="Calibri"/>
          <w:bCs/>
          <w:sz w:val="20"/>
          <w:szCs w:val="20"/>
          <w:lang w:eastAsia="en-US"/>
        </w:rPr>
        <w:t xml:space="preserve"> 10 (десяти) рабочих дней с даты подписания Договора, заключить к договору на расчетно-кассовое обслуживание с кредитной организацией, в которой открыт расчетный счет Предприятия, дополнительное соглашение о предоставлении заранее данного акцепта в отношении платежных требований Банка, возникших в рамках Договора.</w:t>
      </w:r>
    </w:p>
    <w:p w14:paraId="33ACD1AB" w14:textId="77777777" w:rsidR="001931B0" w:rsidRPr="004313A9" w:rsidRDefault="00EF73FE" w:rsidP="007801F6">
      <w:pPr>
        <w:numPr>
          <w:ilvl w:val="1"/>
          <w:numId w:val="12"/>
        </w:numPr>
        <w:spacing w:after="60"/>
        <w:ind w:left="0" w:right="23" w:firstLine="0"/>
        <w:jc w:val="both"/>
        <w:rPr>
          <w:sz w:val="20"/>
          <w:szCs w:val="20"/>
        </w:rPr>
      </w:pPr>
      <w:r w:rsidRPr="004313A9">
        <w:rPr>
          <w:sz w:val="20"/>
          <w:szCs w:val="20"/>
        </w:rPr>
        <w:t>По Операциям возврата, Возврат платежа и Реверсивным транзакциям плата за проведение расчетов не взимается. В этом случае плата за проведение расчетов, удержанная Банком при обработке первоначальной Операции оплаты, не возвращается.</w:t>
      </w:r>
    </w:p>
    <w:p w14:paraId="49E6987B" w14:textId="2BA78EA2" w:rsidR="000F1643" w:rsidRPr="007801F6" w:rsidRDefault="000F1643" w:rsidP="007801F6">
      <w:pPr>
        <w:pStyle w:val="affff"/>
        <w:numPr>
          <w:ilvl w:val="1"/>
          <w:numId w:val="12"/>
        </w:numPr>
        <w:overflowPunct w:val="0"/>
        <w:autoSpaceDE w:val="0"/>
        <w:autoSpaceDN w:val="0"/>
        <w:adjustRightInd w:val="0"/>
        <w:ind w:left="0" w:right="23" w:firstLine="0"/>
        <w:jc w:val="both"/>
        <w:rPr>
          <w:bCs/>
        </w:rPr>
      </w:pPr>
      <w:r w:rsidRPr="007801F6">
        <w:rPr>
          <w:bCs/>
        </w:rPr>
        <w:t>Цена единицы услуги по Договору включает все расходы, связанные с исполнением Договора, в том числе: расходы по предоставлению, замене и ремонту оборудования, обучению сотрудников Заказчика правилам эксплуатации оборудования, расходы на уплату налогов, сборов и других обязательных платежей.</w:t>
      </w:r>
    </w:p>
    <w:p w14:paraId="63F9D64D" w14:textId="77777777" w:rsidR="008106FD" w:rsidRPr="007801F6" w:rsidRDefault="008106FD" w:rsidP="007801F6">
      <w:pPr>
        <w:numPr>
          <w:ilvl w:val="1"/>
          <w:numId w:val="12"/>
        </w:numPr>
        <w:overflowPunct w:val="0"/>
        <w:autoSpaceDE w:val="0"/>
        <w:autoSpaceDN w:val="0"/>
        <w:adjustRightInd w:val="0"/>
        <w:ind w:left="0" w:right="23" w:firstLine="0"/>
        <w:jc w:val="both"/>
        <w:rPr>
          <w:sz w:val="20"/>
          <w:szCs w:val="20"/>
        </w:rPr>
      </w:pPr>
      <w:r w:rsidRPr="007801F6">
        <w:rPr>
          <w:sz w:val="20"/>
          <w:szCs w:val="20"/>
        </w:rPr>
        <w:t xml:space="preserve">Предельная/Максимальная Цена Договора за период его действия составляет </w:t>
      </w:r>
      <w:r w:rsidRPr="007801F6">
        <w:rPr>
          <w:b/>
          <w:sz w:val="20"/>
          <w:szCs w:val="20"/>
        </w:rPr>
        <w:t>599 500</w:t>
      </w:r>
      <w:r w:rsidRPr="007801F6">
        <w:rPr>
          <w:sz w:val="20"/>
          <w:szCs w:val="20"/>
        </w:rPr>
        <w:t xml:space="preserve"> </w:t>
      </w:r>
      <w:r w:rsidRPr="007801F6">
        <w:rPr>
          <w:b/>
          <w:sz w:val="20"/>
          <w:szCs w:val="20"/>
        </w:rPr>
        <w:t>рублей 00 копеек (пятьсот девяносто девять тысяч пятьсот рублей 00 копеек)</w:t>
      </w:r>
      <w:r w:rsidRPr="007801F6">
        <w:rPr>
          <w:sz w:val="20"/>
          <w:szCs w:val="20"/>
        </w:rPr>
        <w:t>. Контроль окончания цены Договора возложен на Предприятие.</w:t>
      </w:r>
    </w:p>
    <w:p w14:paraId="029F422F" w14:textId="549BC30E" w:rsidR="008106FD" w:rsidRPr="007801F6" w:rsidRDefault="008106FD" w:rsidP="007801F6">
      <w:pPr>
        <w:numPr>
          <w:ilvl w:val="1"/>
          <w:numId w:val="12"/>
        </w:numPr>
        <w:overflowPunct w:val="0"/>
        <w:autoSpaceDE w:val="0"/>
        <w:autoSpaceDN w:val="0"/>
        <w:adjustRightInd w:val="0"/>
        <w:ind w:left="0" w:right="23" w:firstLine="0"/>
        <w:jc w:val="both"/>
        <w:rPr>
          <w:sz w:val="20"/>
          <w:szCs w:val="20"/>
        </w:rPr>
      </w:pPr>
      <w:r w:rsidRPr="007801F6">
        <w:rPr>
          <w:sz w:val="20"/>
          <w:szCs w:val="20"/>
        </w:rPr>
        <w:t>Оплата по Контракту осуществляется Заказчиком в безналичной форме за фактически оказанные услуги в течение 7 (семи) рабочих дней с даты подписания Заказчиком документов, указанных в п. 6.</w:t>
      </w:r>
      <w:r w:rsidR="007801F6">
        <w:rPr>
          <w:sz w:val="20"/>
          <w:szCs w:val="20"/>
        </w:rPr>
        <w:t>2</w:t>
      </w:r>
      <w:r w:rsidRPr="007801F6">
        <w:rPr>
          <w:sz w:val="20"/>
          <w:szCs w:val="20"/>
        </w:rPr>
        <w:t>.</w:t>
      </w:r>
      <w:r w:rsidR="007801F6">
        <w:rPr>
          <w:sz w:val="20"/>
          <w:szCs w:val="20"/>
        </w:rPr>
        <w:t>, 6.3.</w:t>
      </w:r>
      <w:r w:rsidRPr="007801F6">
        <w:rPr>
          <w:sz w:val="20"/>
          <w:szCs w:val="20"/>
        </w:rPr>
        <w:t xml:space="preserve"> Договора.</w:t>
      </w:r>
    </w:p>
    <w:p w14:paraId="32BAC25E" w14:textId="77777777" w:rsidR="008106FD" w:rsidRPr="007801F6" w:rsidRDefault="008106FD" w:rsidP="007801F6">
      <w:pPr>
        <w:pStyle w:val="affff"/>
        <w:numPr>
          <w:ilvl w:val="1"/>
          <w:numId w:val="12"/>
        </w:numPr>
        <w:overflowPunct w:val="0"/>
        <w:autoSpaceDE w:val="0"/>
        <w:autoSpaceDN w:val="0"/>
        <w:adjustRightInd w:val="0"/>
        <w:ind w:left="0" w:right="23" w:firstLine="0"/>
        <w:jc w:val="both"/>
      </w:pPr>
      <w:r w:rsidRPr="007801F6">
        <w:t>Цена единицы услуги по Договора является твердой и определяется на весь срок его исполнения</w:t>
      </w:r>
    </w:p>
    <w:p w14:paraId="41BF59F5" w14:textId="77777777" w:rsidR="008106FD" w:rsidRPr="007801F6" w:rsidRDefault="008106FD" w:rsidP="007801F6">
      <w:pPr>
        <w:pStyle w:val="affff"/>
        <w:numPr>
          <w:ilvl w:val="1"/>
          <w:numId w:val="12"/>
        </w:numPr>
        <w:overflowPunct w:val="0"/>
        <w:autoSpaceDE w:val="0"/>
        <w:autoSpaceDN w:val="0"/>
        <w:adjustRightInd w:val="0"/>
        <w:ind w:left="0" w:right="23" w:firstLine="0"/>
        <w:jc w:val="both"/>
      </w:pPr>
      <w:r w:rsidRPr="007801F6">
        <w:t>Источник финансирования Контракта - Внебюджетные средства. Средства бюджетных учреждений. Доходы от иной, приносящей доход деятельности.</w:t>
      </w:r>
    </w:p>
    <w:p w14:paraId="5617A3F5" w14:textId="77777777" w:rsidR="008106FD" w:rsidRPr="007801F6" w:rsidRDefault="008106FD" w:rsidP="007801F6">
      <w:pPr>
        <w:pStyle w:val="affff"/>
        <w:overflowPunct w:val="0"/>
        <w:autoSpaceDE w:val="0"/>
        <w:autoSpaceDN w:val="0"/>
        <w:adjustRightInd w:val="0"/>
        <w:ind w:left="0" w:right="23"/>
        <w:jc w:val="both"/>
        <w:rPr>
          <w:bCs/>
        </w:rPr>
      </w:pPr>
    </w:p>
    <w:p w14:paraId="46D0F505" w14:textId="77777777" w:rsidR="001931B0" w:rsidRPr="004313A9" w:rsidRDefault="00EF73FE">
      <w:pPr>
        <w:numPr>
          <w:ilvl w:val="0"/>
          <w:numId w:val="12"/>
        </w:numPr>
        <w:tabs>
          <w:tab w:val="left" w:pos="426"/>
        </w:tabs>
        <w:spacing w:before="120" w:after="120"/>
        <w:ind w:left="357" w:hanging="357"/>
        <w:jc w:val="both"/>
        <w:outlineLvl w:val="1"/>
        <w:rPr>
          <w:vanish/>
          <w:sz w:val="20"/>
          <w:szCs w:val="20"/>
        </w:rPr>
      </w:pPr>
      <w:r w:rsidRPr="004313A9">
        <w:rPr>
          <w:b/>
          <w:bCs/>
          <w:caps/>
          <w:sz w:val="20"/>
          <w:szCs w:val="20"/>
        </w:rPr>
        <w:t>ОТВЕТСТВЕННОСТЬ сторон</w:t>
      </w:r>
    </w:p>
    <w:p w14:paraId="5954A73E" w14:textId="77777777" w:rsidR="001931B0" w:rsidRPr="004313A9" w:rsidRDefault="001931B0">
      <w:pPr>
        <w:numPr>
          <w:ilvl w:val="1"/>
          <w:numId w:val="14"/>
        </w:numPr>
        <w:tabs>
          <w:tab w:val="left" w:pos="0"/>
          <w:tab w:val="left" w:pos="426"/>
        </w:tabs>
        <w:spacing w:before="120" w:after="120"/>
        <w:ind w:left="0" w:firstLine="0"/>
        <w:jc w:val="both"/>
        <w:outlineLvl w:val="1"/>
        <w:rPr>
          <w:sz w:val="20"/>
          <w:szCs w:val="20"/>
        </w:rPr>
      </w:pPr>
    </w:p>
    <w:p w14:paraId="1FA0DAFB" w14:textId="77777777" w:rsidR="001931B0" w:rsidRPr="004313A9" w:rsidRDefault="00EF73FE">
      <w:pPr>
        <w:numPr>
          <w:ilvl w:val="1"/>
          <w:numId w:val="18"/>
        </w:numPr>
        <w:tabs>
          <w:tab w:val="left" w:pos="0"/>
          <w:tab w:val="left" w:pos="426"/>
        </w:tabs>
        <w:spacing w:after="60"/>
        <w:ind w:left="0" w:firstLine="0"/>
        <w:jc w:val="both"/>
        <w:outlineLvl w:val="1"/>
        <w:rPr>
          <w:sz w:val="20"/>
          <w:szCs w:val="20"/>
        </w:rPr>
      </w:pPr>
      <w:r w:rsidRPr="004313A9">
        <w:rPr>
          <w:sz w:val="20"/>
          <w:szCs w:val="20"/>
        </w:rPr>
        <w:t>За неисполнение или ненадлежащее исполнение обязательств по Договору Стороны несут ответственность в соответствии с условиями Договора и законодательством РФ.</w:t>
      </w:r>
    </w:p>
    <w:p w14:paraId="78FD8069" w14:textId="77777777" w:rsidR="001931B0" w:rsidRPr="000F16DC" w:rsidRDefault="00EF73FE">
      <w:pPr>
        <w:numPr>
          <w:ilvl w:val="1"/>
          <w:numId w:val="18"/>
        </w:numPr>
        <w:tabs>
          <w:tab w:val="left" w:pos="0"/>
          <w:tab w:val="left" w:pos="426"/>
        </w:tabs>
        <w:ind w:left="0" w:firstLine="0"/>
        <w:jc w:val="both"/>
        <w:outlineLvl w:val="1"/>
        <w:rPr>
          <w:sz w:val="20"/>
          <w:szCs w:val="20"/>
        </w:rPr>
      </w:pPr>
      <w:r w:rsidRPr="004313A9">
        <w:rPr>
          <w:rStyle w:val="af8"/>
          <w:sz w:val="20"/>
          <w:szCs w:val="20"/>
        </w:rPr>
        <w:footnoteReference w:id="49"/>
      </w:r>
      <w:r w:rsidRPr="004313A9">
        <w:rPr>
          <w:sz w:val="20"/>
          <w:szCs w:val="20"/>
        </w:rPr>
        <w:t xml:space="preserve">За каждый факт неисполнения Предприятием обязательств, предусмотренных Договором, за исключением просрочки </w:t>
      </w:r>
      <w:r w:rsidRPr="000F16DC">
        <w:rPr>
          <w:sz w:val="20"/>
          <w:szCs w:val="20"/>
        </w:rPr>
        <w:t>исполнения обязательств, предусмотренных Договором, размер штрафа устанавливается в следующем порядке:</w:t>
      </w:r>
    </w:p>
    <w:p w14:paraId="303422F3" w14:textId="77777777" w:rsidR="001931B0" w:rsidRPr="000F16DC" w:rsidRDefault="00EF73FE">
      <w:pPr>
        <w:tabs>
          <w:tab w:val="left" w:pos="0"/>
          <w:tab w:val="left" w:pos="426"/>
        </w:tabs>
        <w:ind w:left="360"/>
        <w:jc w:val="both"/>
        <w:outlineLvl w:val="1"/>
        <w:rPr>
          <w:sz w:val="20"/>
          <w:szCs w:val="20"/>
        </w:rPr>
      </w:pPr>
      <w:r w:rsidRPr="000F16DC">
        <w:rPr>
          <w:sz w:val="20"/>
          <w:szCs w:val="20"/>
        </w:rPr>
        <w:t>а) 1000 рублей, если Цена Договора не превышает 3 млн. рублей (включительно);</w:t>
      </w:r>
    </w:p>
    <w:p w14:paraId="5B2D7FD8" w14:textId="77777777" w:rsidR="001931B0" w:rsidRPr="000F16DC" w:rsidRDefault="00EF73FE">
      <w:pPr>
        <w:tabs>
          <w:tab w:val="left" w:pos="0"/>
          <w:tab w:val="left" w:pos="426"/>
        </w:tabs>
        <w:ind w:left="360"/>
        <w:jc w:val="both"/>
        <w:outlineLvl w:val="1"/>
        <w:rPr>
          <w:sz w:val="20"/>
          <w:szCs w:val="20"/>
        </w:rPr>
      </w:pPr>
      <w:r w:rsidRPr="000F16DC">
        <w:rPr>
          <w:sz w:val="20"/>
          <w:szCs w:val="20"/>
        </w:rPr>
        <w:t>б) 5000 рублей, если Цена Договора составляет от 3 млн. рублей до 50 млн. рублей (включительно);</w:t>
      </w:r>
    </w:p>
    <w:p w14:paraId="7B8E6AD1" w14:textId="77777777" w:rsidR="001931B0" w:rsidRPr="000F16DC" w:rsidRDefault="00EF73FE">
      <w:pPr>
        <w:tabs>
          <w:tab w:val="left" w:pos="0"/>
          <w:tab w:val="left" w:pos="426"/>
        </w:tabs>
        <w:ind w:left="360"/>
        <w:jc w:val="both"/>
        <w:outlineLvl w:val="1"/>
        <w:rPr>
          <w:sz w:val="20"/>
          <w:szCs w:val="20"/>
        </w:rPr>
      </w:pPr>
      <w:r w:rsidRPr="000F16DC">
        <w:rPr>
          <w:sz w:val="20"/>
          <w:szCs w:val="20"/>
        </w:rPr>
        <w:t>в) 10000 рублей, если Цена Договора составляет от 50 млн. рублей до 100 млн. рублей (включительно);</w:t>
      </w:r>
    </w:p>
    <w:p w14:paraId="21A4BC9A" w14:textId="77777777" w:rsidR="001931B0" w:rsidRPr="000F16DC" w:rsidRDefault="00EF73FE">
      <w:pPr>
        <w:tabs>
          <w:tab w:val="left" w:pos="0"/>
          <w:tab w:val="left" w:pos="426"/>
        </w:tabs>
        <w:spacing w:after="60"/>
        <w:ind w:left="357"/>
        <w:jc w:val="both"/>
        <w:outlineLvl w:val="1"/>
        <w:rPr>
          <w:sz w:val="20"/>
          <w:szCs w:val="20"/>
        </w:rPr>
      </w:pPr>
      <w:r w:rsidRPr="000F16DC">
        <w:rPr>
          <w:sz w:val="20"/>
          <w:szCs w:val="20"/>
        </w:rPr>
        <w:t>г) 100000 рублей, если Цена Договора превышает 100 млн. рублей.</w:t>
      </w:r>
    </w:p>
    <w:p w14:paraId="47E43058" w14:textId="77777777" w:rsidR="001931B0" w:rsidRPr="004313A9" w:rsidRDefault="00EF73FE">
      <w:pPr>
        <w:pStyle w:val="affff"/>
        <w:numPr>
          <w:ilvl w:val="1"/>
          <w:numId w:val="18"/>
        </w:numPr>
        <w:tabs>
          <w:tab w:val="left" w:pos="426"/>
        </w:tabs>
        <w:spacing w:after="60"/>
        <w:ind w:left="0" w:firstLine="0"/>
        <w:jc w:val="both"/>
        <w:rPr>
          <w:lang w:eastAsia="ru-RU"/>
        </w:rPr>
      </w:pPr>
      <w:r w:rsidRPr="004313A9">
        <w:t>Общая сумма начисленных штрафов за ненадлежащее исполнение Предприятием обязательств, предусмотренных Договором, не может превышать цену Договора.</w:t>
      </w:r>
    </w:p>
    <w:p w14:paraId="181F75FD" w14:textId="77777777" w:rsidR="001931B0" w:rsidRPr="004313A9" w:rsidRDefault="00EF73FE">
      <w:pPr>
        <w:numPr>
          <w:ilvl w:val="1"/>
          <w:numId w:val="18"/>
        </w:numPr>
        <w:tabs>
          <w:tab w:val="left" w:pos="0"/>
          <w:tab w:val="left" w:pos="426"/>
        </w:tabs>
        <w:ind w:left="0" w:firstLine="0"/>
        <w:jc w:val="both"/>
        <w:outlineLvl w:val="1"/>
        <w:rPr>
          <w:sz w:val="20"/>
          <w:szCs w:val="20"/>
        </w:rPr>
      </w:pPr>
      <w:r w:rsidRPr="004313A9">
        <w:rPr>
          <w:sz w:val="20"/>
          <w:szCs w:val="20"/>
        </w:rPr>
        <w:t>В случае просрочки исполнения Банком обязательств, предусмотренных Договором, а также в иных случаях неисполнения или ненадлежащего исполнения Банком обязательств, предусмотренных Договором, Предприятие направляет Банку требование об уплате неустоек (штрафов, пеней).</w:t>
      </w:r>
    </w:p>
    <w:p w14:paraId="09FE3278" w14:textId="77777777" w:rsidR="001931B0" w:rsidRPr="004313A9" w:rsidRDefault="00EF73FE">
      <w:pPr>
        <w:tabs>
          <w:tab w:val="left" w:pos="0"/>
          <w:tab w:val="left" w:pos="426"/>
        </w:tabs>
        <w:spacing w:after="60"/>
        <w:ind w:firstLine="425"/>
        <w:jc w:val="both"/>
        <w:outlineLvl w:val="1"/>
        <w:rPr>
          <w:sz w:val="20"/>
          <w:szCs w:val="20"/>
        </w:rPr>
      </w:pPr>
      <w:r w:rsidRPr="004313A9">
        <w:rPr>
          <w:sz w:val="20"/>
          <w:szCs w:val="20"/>
        </w:rPr>
        <w:t xml:space="preserve">Пеня начисляется за каждый день просрочки исполнения Банком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Банком, за исключением случаев, если законодательством РФ установлен иной порядок начисления пени. </w:t>
      </w:r>
    </w:p>
    <w:p w14:paraId="77E2EAF9" w14:textId="77777777" w:rsidR="001931B0" w:rsidRPr="004313A9" w:rsidRDefault="00EF73FE">
      <w:pPr>
        <w:numPr>
          <w:ilvl w:val="1"/>
          <w:numId w:val="18"/>
        </w:numPr>
        <w:tabs>
          <w:tab w:val="left" w:pos="0"/>
          <w:tab w:val="left" w:pos="426"/>
        </w:tabs>
        <w:ind w:left="0" w:firstLine="0"/>
        <w:jc w:val="both"/>
        <w:outlineLvl w:val="1"/>
      </w:pPr>
      <w:r w:rsidRPr="004313A9">
        <w:rPr>
          <w:rStyle w:val="af8"/>
        </w:rPr>
        <w:footnoteReference w:id="50"/>
      </w:r>
      <w:r w:rsidRPr="004313A9">
        <w:rPr>
          <w:sz w:val="20"/>
          <w:szCs w:val="20"/>
        </w:rPr>
        <w:t>За каждый факт неисполнения или ненадлежащего исполнения Банком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575D5A4D" w14:textId="77777777" w:rsidR="001931B0" w:rsidRPr="004313A9" w:rsidRDefault="00EF73FE">
      <w:pPr>
        <w:pStyle w:val="affff"/>
        <w:ind w:left="360"/>
        <w:jc w:val="both"/>
        <w:rPr>
          <w:lang w:eastAsia="ru-RU"/>
        </w:rPr>
      </w:pPr>
      <w:r w:rsidRPr="004313A9">
        <w:rPr>
          <w:lang w:eastAsia="ru-RU"/>
        </w:rPr>
        <w:lastRenderedPageBreak/>
        <w:t>а) 10 процентов Цены Договора в случае, если Цена Договора не превышает 3 млн. рублей;</w:t>
      </w:r>
    </w:p>
    <w:p w14:paraId="335E21F3" w14:textId="77777777" w:rsidR="001931B0" w:rsidRPr="004313A9" w:rsidRDefault="00EF73FE">
      <w:pPr>
        <w:pStyle w:val="affff"/>
        <w:ind w:left="360"/>
        <w:jc w:val="both"/>
        <w:rPr>
          <w:lang w:eastAsia="ru-RU"/>
        </w:rPr>
      </w:pPr>
      <w:r w:rsidRPr="004313A9">
        <w:rPr>
          <w:lang w:eastAsia="ru-RU"/>
        </w:rPr>
        <w:t>б) 5 процентов Цены Договора в случае, если Цена Договора составляет от 3 млн. рублей до 50 млн. рублей (включительно);</w:t>
      </w:r>
    </w:p>
    <w:p w14:paraId="3D494949" w14:textId="77777777" w:rsidR="001931B0" w:rsidRPr="004313A9" w:rsidRDefault="00EF73FE">
      <w:pPr>
        <w:pStyle w:val="affff"/>
        <w:ind w:left="360"/>
        <w:jc w:val="both"/>
        <w:rPr>
          <w:lang w:eastAsia="ru-RU"/>
        </w:rPr>
      </w:pPr>
      <w:r w:rsidRPr="004313A9">
        <w:rPr>
          <w:lang w:eastAsia="ru-RU"/>
        </w:rPr>
        <w:t>в) 1 процент Цены Договора в случае, если Цена Договора составляет от 50 млн. рублей до 100 млн. рублей (включительно);</w:t>
      </w:r>
    </w:p>
    <w:p w14:paraId="3F8D3F79" w14:textId="77777777" w:rsidR="001931B0" w:rsidRPr="004313A9" w:rsidRDefault="00EF73FE">
      <w:pPr>
        <w:pStyle w:val="affff"/>
        <w:ind w:left="360"/>
        <w:jc w:val="both"/>
        <w:rPr>
          <w:lang w:eastAsia="ru-RU"/>
        </w:rPr>
      </w:pPr>
      <w:r w:rsidRPr="004313A9">
        <w:rPr>
          <w:lang w:eastAsia="ru-RU"/>
        </w:rPr>
        <w:t>г) 0,5 процента Цены Договора в случае, если Цена Договора составляет от 100 млн. рублей до 500 млн. рублей (включительно);</w:t>
      </w:r>
    </w:p>
    <w:p w14:paraId="28C8E983" w14:textId="77777777" w:rsidR="001931B0" w:rsidRPr="004313A9" w:rsidRDefault="00EF73FE">
      <w:pPr>
        <w:pStyle w:val="affff"/>
        <w:ind w:left="360"/>
        <w:jc w:val="both"/>
        <w:rPr>
          <w:lang w:eastAsia="ru-RU"/>
        </w:rPr>
      </w:pPr>
      <w:r w:rsidRPr="004313A9">
        <w:rPr>
          <w:lang w:eastAsia="ru-RU"/>
        </w:rPr>
        <w:t>д) 0,4 процента Цены Договора в случае, если Цена Договора составляет от 500 млн. рублей до 1 млрд. рублей (включительно);</w:t>
      </w:r>
    </w:p>
    <w:p w14:paraId="3EB3174A" w14:textId="77777777" w:rsidR="001931B0" w:rsidRPr="004313A9" w:rsidRDefault="00EF73FE">
      <w:pPr>
        <w:pStyle w:val="affff"/>
        <w:ind w:left="360"/>
        <w:jc w:val="both"/>
      </w:pPr>
      <w:r w:rsidRPr="004313A9">
        <w:rPr>
          <w:lang w:eastAsia="ru-RU"/>
        </w:rPr>
        <w:t>е) 0,3 процента Цены Договора в случае, если Цена Договора составляет от 1 млрд. рублей до 2 млрд. рублей (включительно);</w:t>
      </w:r>
    </w:p>
    <w:p w14:paraId="77913D68" w14:textId="77777777" w:rsidR="001931B0" w:rsidRPr="004313A9" w:rsidRDefault="00EF73FE">
      <w:pPr>
        <w:pStyle w:val="affff"/>
        <w:ind w:left="360"/>
        <w:jc w:val="both"/>
      </w:pPr>
      <w:r w:rsidRPr="004313A9">
        <w:rPr>
          <w:lang w:eastAsia="ru-RU"/>
        </w:rPr>
        <w:t>ж) 0,25 процента Цены Договора в случае, если Цена Договора составляет от 2 млрд. рублей до 5 млрд. рублей (включительно);</w:t>
      </w:r>
    </w:p>
    <w:p w14:paraId="19EDC295" w14:textId="77777777" w:rsidR="001931B0" w:rsidRPr="004313A9" w:rsidRDefault="00EF73FE">
      <w:pPr>
        <w:pStyle w:val="affff"/>
        <w:ind w:left="360"/>
        <w:jc w:val="both"/>
      </w:pPr>
      <w:r w:rsidRPr="004313A9">
        <w:rPr>
          <w:lang w:eastAsia="ru-RU"/>
        </w:rPr>
        <w:t>з) 0,2 процента Цены Договора в случае, если Цена Договора составляет от 5 млрд. рублей до 10 млрд. рублей (включительно);</w:t>
      </w:r>
    </w:p>
    <w:p w14:paraId="514E9516" w14:textId="77777777" w:rsidR="001931B0" w:rsidRPr="004313A9" w:rsidRDefault="00EF73FE">
      <w:pPr>
        <w:pStyle w:val="affff"/>
        <w:spacing w:after="60"/>
        <w:ind w:left="357"/>
        <w:jc w:val="both"/>
      </w:pPr>
      <w:r w:rsidRPr="004313A9">
        <w:rPr>
          <w:lang w:eastAsia="ru-RU"/>
        </w:rPr>
        <w:t>и) 0,1 процента Цены Договора в случае, если Цена Договора превышает 10 млрд. рублей.</w:t>
      </w:r>
    </w:p>
    <w:p w14:paraId="4EBA475B" w14:textId="77777777" w:rsidR="001931B0" w:rsidRPr="004313A9" w:rsidRDefault="00EF73FE">
      <w:pPr>
        <w:numPr>
          <w:ilvl w:val="1"/>
          <w:numId w:val="18"/>
        </w:numPr>
        <w:tabs>
          <w:tab w:val="left" w:pos="0"/>
          <w:tab w:val="left" w:pos="426"/>
        </w:tabs>
        <w:ind w:left="0" w:firstLine="0"/>
        <w:jc w:val="both"/>
        <w:outlineLvl w:val="1"/>
      </w:pPr>
      <w:r w:rsidRPr="004313A9">
        <w:rPr>
          <w:rStyle w:val="af8"/>
        </w:rPr>
        <w:footnoteReference w:id="51"/>
      </w:r>
      <w:r w:rsidRPr="004313A9">
        <w:rPr>
          <w:sz w:val="20"/>
          <w:szCs w:val="20"/>
        </w:rPr>
        <w:t xml:space="preserve">За каждый факт неисполнения или ненадлежащего исполнения Банком обязательств, предусмотренных Договором, которое не имеет стоимостного выражения, размер штрафа устанавливается в следующем порядке: </w:t>
      </w:r>
    </w:p>
    <w:p w14:paraId="5B504A25" w14:textId="77777777" w:rsidR="001931B0" w:rsidRPr="004313A9" w:rsidRDefault="00EF73FE">
      <w:pPr>
        <w:pStyle w:val="affff"/>
        <w:ind w:left="360"/>
        <w:jc w:val="both"/>
      </w:pPr>
      <w:r w:rsidRPr="004313A9">
        <w:rPr>
          <w:lang w:eastAsia="ru-RU"/>
        </w:rPr>
        <w:t>а) 1000 рублей, если Цена Договора не превышает 3 млн. рублей;</w:t>
      </w:r>
    </w:p>
    <w:p w14:paraId="32395059" w14:textId="77777777" w:rsidR="001931B0" w:rsidRPr="004313A9" w:rsidRDefault="00EF73FE">
      <w:pPr>
        <w:pStyle w:val="affff"/>
        <w:ind w:left="360"/>
        <w:jc w:val="both"/>
      </w:pPr>
      <w:r w:rsidRPr="004313A9">
        <w:rPr>
          <w:lang w:eastAsia="ru-RU"/>
        </w:rPr>
        <w:t>б) 5000 рублей, если Цена Договора составляет от 3 млн. рублей до 50 млн. рублей (включительно);</w:t>
      </w:r>
    </w:p>
    <w:p w14:paraId="5BCC372E" w14:textId="77777777" w:rsidR="001931B0" w:rsidRPr="004313A9" w:rsidRDefault="00EF73FE">
      <w:pPr>
        <w:pStyle w:val="affff"/>
        <w:ind w:left="360"/>
        <w:jc w:val="both"/>
        <w:rPr>
          <w:lang w:eastAsia="ru-RU"/>
        </w:rPr>
      </w:pPr>
      <w:r w:rsidRPr="004313A9">
        <w:rPr>
          <w:lang w:eastAsia="ru-RU"/>
        </w:rPr>
        <w:t>в) 10000 рублей, если Цена Договора составляет от 50 млн. рублей до 100 млн. рублей (включительно);</w:t>
      </w:r>
    </w:p>
    <w:p w14:paraId="446DB92D" w14:textId="77777777" w:rsidR="001931B0" w:rsidRPr="004313A9" w:rsidRDefault="00EF73FE">
      <w:pPr>
        <w:pStyle w:val="affff"/>
        <w:spacing w:after="60"/>
        <w:ind w:left="357"/>
        <w:jc w:val="both"/>
        <w:rPr>
          <w:lang w:eastAsia="ru-RU"/>
        </w:rPr>
      </w:pPr>
      <w:r w:rsidRPr="004313A9">
        <w:rPr>
          <w:lang w:eastAsia="ru-RU"/>
        </w:rPr>
        <w:t>г) 100000 рублей, если Цена Договора превышает 100 млн. рублей.</w:t>
      </w:r>
    </w:p>
    <w:p w14:paraId="4065C88B" w14:textId="77777777" w:rsidR="001931B0" w:rsidRPr="004313A9" w:rsidRDefault="00EF73FE">
      <w:pPr>
        <w:numPr>
          <w:ilvl w:val="1"/>
          <w:numId w:val="18"/>
        </w:numPr>
        <w:tabs>
          <w:tab w:val="left" w:pos="0"/>
          <w:tab w:val="left" w:pos="426"/>
        </w:tabs>
        <w:spacing w:after="60"/>
        <w:ind w:left="0" w:firstLine="0"/>
        <w:jc w:val="both"/>
        <w:outlineLvl w:val="1"/>
      </w:pPr>
      <w:r w:rsidRPr="004313A9">
        <w:rPr>
          <w:sz w:val="20"/>
          <w:szCs w:val="20"/>
        </w:rPr>
        <w:t>Общая сумма начисленных штрафов за неисполнение или ненадлежащее исполнение Банком обязательств, предусмотренных Договором, не может превышать Цену Договора.</w:t>
      </w:r>
    </w:p>
    <w:p w14:paraId="1BCB4421" w14:textId="693C870C" w:rsidR="001931B0" w:rsidRPr="004313A9" w:rsidRDefault="00EF73FE">
      <w:pPr>
        <w:pStyle w:val="affff"/>
        <w:numPr>
          <w:ilvl w:val="1"/>
          <w:numId w:val="18"/>
        </w:numPr>
        <w:tabs>
          <w:tab w:val="left" w:pos="426"/>
        </w:tabs>
        <w:spacing w:after="60"/>
        <w:ind w:left="0" w:firstLine="0"/>
        <w:jc w:val="both"/>
        <w:rPr>
          <w:lang w:eastAsia="ru-RU"/>
        </w:rPr>
      </w:pPr>
      <w:r w:rsidRPr="004313A9">
        <w:t>Банк не несет ответственности по спорам и разногласиям, возникающим между Предприятием и Покупателем во всех случаях, когда такие споры и разногласия не относятся к предмету Договора, а также по спорам в отношении Товаров/услуг, оплаченных с использованием Карты</w:t>
      </w:r>
      <w:r w:rsidRPr="004313A9">
        <w:rPr>
          <w:bCs/>
          <w:color w:val="000000"/>
        </w:rPr>
        <w:t xml:space="preserve">/ ее реквизитов/ NFС-карты/ Плати </w:t>
      </w:r>
      <w:r w:rsidRPr="004313A9">
        <w:rPr>
          <w:bCs/>
          <w:color w:val="000000"/>
          <w:lang w:val="en-US"/>
        </w:rPr>
        <w:t>QR</w:t>
      </w:r>
      <w:r w:rsidRPr="004313A9">
        <w:rPr>
          <w:bCs/>
          <w:color w:val="000000"/>
        </w:rPr>
        <w:t xml:space="preserve">/ </w:t>
      </w:r>
      <w:r w:rsidRPr="004313A9">
        <w:rPr>
          <w:bCs/>
          <w:color w:val="000000"/>
          <w:lang w:val="en-US"/>
        </w:rPr>
        <w:t>Bluetooth</w:t>
      </w:r>
      <w:r w:rsidRPr="004313A9">
        <w:rPr>
          <w:bCs/>
          <w:color w:val="000000"/>
          <w:vertAlign w:val="superscript"/>
          <w:lang w:val="en-US"/>
        </w:rPr>
        <w:footnoteReference w:id="52"/>
      </w:r>
      <w:r w:rsidRPr="004313A9">
        <w:rPr>
          <w:bCs/>
          <w:color w:val="000000"/>
        </w:rPr>
        <w:t>/Платежного счета</w:t>
      </w:r>
      <w:r w:rsidRPr="004313A9">
        <w:t>/Платежных решений</w:t>
      </w:r>
      <w:r w:rsidRPr="004313A9">
        <w:rPr>
          <w:rStyle w:val="af8"/>
        </w:rPr>
        <w:footnoteReference w:id="53"/>
      </w:r>
      <w:r w:rsidR="00912415" w:rsidRPr="004313A9">
        <w:t xml:space="preserve"> и иных платежных систем</w:t>
      </w:r>
      <w:r w:rsidRPr="004313A9">
        <w:rPr>
          <w:bCs/>
          <w:color w:val="000000"/>
        </w:rPr>
        <w:t>.</w:t>
      </w:r>
    </w:p>
    <w:p w14:paraId="60017257" w14:textId="77777777" w:rsidR="001931B0" w:rsidRPr="004313A9" w:rsidRDefault="00EF73FE">
      <w:pPr>
        <w:numPr>
          <w:ilvl w:val="1"/>
          <w:numId w:val="18"/>
        </w:numPr>
        <w:tabs>
          <w:tab w:val="left" w:pos="426"/>
        </w:tabs>
        <w:spacing w:after="60"/>
        <w:ind w:left="0" w:firstLine="0"/>
        <w:jc w:val="both"/>
        <w:outlineLvl w:val="1"/>
        <w:rPr>
          <w:sz w:val="20"/>
          <w:szCs w:val="20"/>
        </w:rPr>
      </w:pPr>
      <w:r w:rsidRPr="004313A9">
        <w:rPr>
          <w:sz w:val="20"/>
          <w:szCs w:val="20"/>
        </w:rPr>
        <w:t>Банк не несет ответственности за задержки перевода денежных средств на счет Предприятия, если задержки произошли не по вине Банка.</w:t>
      </w:r>
    </w:p>
    <w:p w14:paraId="328C50F8" w14:textId="77777777" w:rsidR="001931B0" w:rsidRPr="004313A9" w:rsidRDefault="00EF73FE">
      <w:pPr>
        <w:numPr>
          <w:ilvl w:val="1"/>
          <w:numId w:val="18"/>
        </w:numPr>
        <w:tabs>
          <w:tab w:val="left" w:pos="426"/>
        </w:tabs>
        <w:spacing w:after="60"/>
        <w:ind w:left="0" w:firstLine="0"/>
        <w:jc w:val="both"/>
        <w:outlineLvl w:val="1"/>
        <w:rPr>
          <w:sz w:val="20"/>
          <w:szCs w:val="20"/>
        </w:rPr>
      </w:pPr>
      <w:r w:rsidRPr="004313A9">
        <w:rPr>
          <w:sz w:val="20"/>
          <w:szCs w:val="20"/>
        </w:rPr>
        <w:t>Банк не несет ответственности за неисполнение условий Договора, обусловленное действиями или бездействиями третьих лиц, в том числе участниками Платежной системы.</w:t>
      </w:r>
    </w:p>
    <w:p w14:paraId="4C0AFA02" w14:textId="77777777" w:rsidR="001931B0" w:rsidRPr="004313A9" w:rsidRDefault="00EF73FE">
      <w:pPr>
        <w:numPr>
          <w:ilvl w:val="1"/>
          <w:numId w:val="18"/>
        </w:numPr>
        <w:tabs>
          <w:tab w:val="left" w:pos="426"/>
        </w:tabs>
        <w:spacing w:after="60"/>
        <w:ind w:left="0" w:firstLine="0"/>
        <w:jc w:val="both"/>
        <w:outlineLvl w:val="1"/>
        <w:rPr>
          <w:sz w:val="20"/>
          <w:szCs w:val="20"/>
        </w:rPr>
      </w:pPr>
      <w:r w:rsidRPr="004313A9">
        <w:rPr>
          <w:sz w:val="20"/>
          <w:szCs w:val="20"/>
        </w:rPr>
        <w:t>Банк не несет ответственности за несвоевременное перечисление сумм Операций по причине проведения расследования Банком при подозрении на проведение Операции с нарушением условий Договора.</w:t>
      </w:r>
    </w:p>
    <w:p w14:paraId="5C25F63E" w14:textId="77777777" w:rsidR="001931B0" w:rsidRPr="004313A9" w:rsidRDefault="00EF73FE">
      <w:pPr>
        <w:numPr>
          <w:ilvl w:val="1"/>
          <w:numId w:val="18"/>
        </w:numPr>
        <w:tabs>
          <w:tab w:val="left" w:pos="426"/>
        </w:tabs>
        <w:spacing w:after="60"/>
        <w:ind w:left="0" w:firstLine="0"/>
        <w:jc w:val="both"/>
        <w:outlineLvl w:val="1"/>
        <w:rPr>
          <w:sz w:val="20"/>
          <w:szCs w:val="20"/>
        </w:rPr>
      </w:pPr>
      <w:r w:rsidRPr="004313A9">
        <w:rPr>
          <w:sz w:val="20"/>
          <w:szCs w:val="20"/>
        </w:rPr>
        <w:t>Банк не несет ответственности в случае превышения установленной Цены Договора.</w:t>
      </w:r>
    </w:p>
    <w:p w14:paraId="3764885C" w14:textId="77777777" w:rsidR="001931B0" w:rsidRPr="004313A9" w:rsidRDefault="00EF73FE">
      <w:pPr>
        <w:numPr>
          <w:ilvl w:val="1"/>
          <w:numId w:val="18"/>
        </w:numPr>
        <w:tabs>
          <w:tab w:val="left" w:pos="426"/>
        </w:tabs>
        <w:spacing w:after="60"/>
        <w:ind w:left="0" w:firstLine="0"/>
        <w:jc w:val="both"/>
        <w:outlineLvl w:val="1"/>
        <w:rPr>
          <w:sz w:val="20"/>
          <w:szCs w:val="20"/>
        </w:rPr>
      </w:pPr>
      <w:r w:rsidRPr="004313A9">
        <w:rPr>
          <w:sz w:val="20"/>
          <w:szCs w:val="20"/>
          <w:vertAlign w:val="superscript"/>
        </w:rPr>
        <w:footnoteReference w:id="54"/>
      </w:r>
      <w:r w:rsidRPr="004313A9">
        <w:rPr>
          <w:sz w:val="20"/>
          <w:szCs w:val="20"/>
        </w:rPr>
        <w:t xml:space="preserve"> Предприятие несет ответственность за некорректность проведенных Операций, совершенных на Ресурсе,</w:t>
      </w:r>
      <w:r w:rsidR="00CF0260" w:rsidRPr="004313A9">
        <w:rPr>
          <w:sz w:val="20"/>
          <w:szCs w:val="20"/>
        </w:rPr>
        <w:t xml:space="preserve"> в случае невыполнения п. 4.2.22</w:t>
      </w:r>
      <w:r w:rsidRPr="004313A9">
        <w:rPr>
          <w:sz w:val="20"/>
          <w:szCs w:val="20"/>
        </w:rPr>
        <w:t>.1 Договора.</w:t>
      </w:r>
    </w:p>
    <w:p w14:paraId="26CFF11D" w14:textId="77777777" w:rsidR="001931B0" w:rsidRPr="004313A9" w:rsidRDefault="00EF73FE">
      <w:pPr>
        <w:numPr>
          <w:ilvl w:val="1"/>
          <w:numId w:val="18"/>
        </w:numPr>
        <w:tabs>
          <w:tab w:val="left" w:pos="426"/>
        </w:tabs>
        <w:spacing w:after="60"/>
        <w:ind w:left="0" w:firstLine="0"/>
        <w:jc w:val="both"/>
        <w:outlineLvl w:val="1"/>
        <w:rPr>
          <w:sz w:val="20"/>
          <w:szCs w:val="20"/>
        </w:rPr>
      </w:pPr>
      <w:r w:rsidRPr="004313A9">
        <w:rPr>
          <w:sz w:val="20"/>
          <w:szCs w:val="20"/>
          <w:vertAlign w:val="superscript"/>
        </w:rPr>
        <w:footnoteReference w:id="55"/>
      </w:r>
      <w:r w:rsidRPr="004313A9">
        <w:rPr>
          <w:sz w:val="20"/>
          <w:szCs w:val="20"/>
        </w:rPr>
        <w:t>Предприятие несет ответственность за все действия, осуществляемые Предприятием/ТСТ в СПЭП.</w:t>
      </w:r>
    </w:p>
    <w:p w14:paraId="1261A826" w14:textId="77777777" w:rsidR="001931B0" w:rsidRPr="004313A9" w:rsidRDefault="00EF73FE">
      <w:pPr>
        <w:numPr>
          <w:ilvl w:val="1"/>
          <w:numId w:val="18"/>
        </w:numPr>
        <w:tabs>
          <w:tab w:val="left" w:pos="426"/>
        </w:tabs>
        <w:spacing w:after="60"/>
        <w:ind w:left="0" w:firstLine="0"/>
        <w:jc w:val="both"/>
        <w:outlineLvl w:val="1"/>
        <w:rPr>
          <w:sz w:val="20"/>
          <w:szCs w:val="20"/>
        </w:rPr>
      </w:pPr>
      <w:r w:rsidRPr="004313A9">
        <w:rPr>
          <w:sz w:val="20"/>
          <w:szCs w:val="20"/>
        </w:rPr>
        <w:t>Предприятие полностью несет ответственность за действия своего персонала, связанные с нарушением условий Договора и инструктивных материалов, предоставленных Банком.</w:t>
      </w:r>
    </w:p>
    <w:p w14:paraId="477C7FA3" w14:textId="77777777" w:rsidR="001931B0" w:rsidRPr="004313A9" w:rsidRDefault="00EF73FE">
      <w:pPr>
        <w:numPr>
          <w:ilvl w:val="1"/>
          <w:numId w:val="18"/>
        </w:numPr>
        <w:tabs>
          <w:tab w:val="left" w:pos="426"/>
        </w:tabs>
        <w:spacing w:after="60"/>
        <w:ind w:left="0" w:firstLine="0"/>
        <w:jc w:val="both"/>
        <w:outlineLvl w:val="1"/>
        <w:rPr>
          <w:sz w:val="20"/>
          <w:szCs w:val="20"/>
        </w:rPr>
      </w:pPr>
      <w:r w:rsidRPr="004313A9">
        <w:rPr>
          <w:sz w:val="20"/>
          <w:szCs w:val="20"/>
        </w:rPr>
        <w:t>При заключении, исполнении, изменении и расторжении Договора Стороны принимают на себя обязательство не осуществлять действий, квалифицируемых применимым законодательством как «коррупция»</w:t>
      </w:r>
      <w:r w:rsidRPr="004313A9">
        <w:rPr>
          <w:sz w:val="20"/>
          <w:szCs w:val="20"/>
          <w:vertAlign w:val="superscript"/>
        </w:rPr>
        <w:footnoteReference w:id="56"/>
      </w:r>
      <w:r w:rsidRPr="004313A9">
        <w:rPr>
          <w:sz w:val="20"/>
          <w:szCs w:val="20"/>
          <w:vertAlign w:val="superscript"/>
        </w:rPr>
        <w:t>,</w:t>
      </w:r>
      <w:r w:rsidRPr="004313A9">
        <w:rPr>
          <w:sz w:val="20"/>
          <w:szCs w:val="20"/>
        </w:rPr>
        <w:t xml:space="preserve"> а также иных действий (бездействия), нарушающих требования применимого законодательства, применимых норм международного права в области противодействия коррупции.</w:t>
      </w:r>
    </w:p>
    <w:p w14:paraId="0E397526" w14:textId="77777777" w:rsidR="001931B0" w:rsidRPr="004313A9" w:rsidRDefault="00EF73FE">
      <w:pPr>
        <w:numPr>
          <w:ilvl w:val="1"/>
          <w:numId w:val="18"/>
        </w:numPr>
        <w:tabs>
          <w:tab w:val="left" w:pos="426"/>
        </w:tabs>
        <w:spacing w:after="60"/>
        <w:ind w:left="0" w:firstLine="0"/>
        <w:jc w:val="both"/>
        <w:outlineLvl w:val="1"/>
        <w:rPr>
          <w:sz w:val="20"/>
          <w:szCs w:val="20"/>
        </w:rPr>
      </w:pPr>
      <w:r w:rsidRPr="004313A9">
        <w:rPr>
          <w:sz w:val="20"/>
          <w:szCs w:val="20"/>
        </w:rPr>
        <w:t>Предприятие несет полную финансовую ответственность перед Банком в случае несоответствия проведенных Повторяющихся платежей требованиям законодательства Российской Федерации, в том числе нормативных актов Банка России, правил Платежной системы и (или) Договора.</w:t>
      </w:r>
    </w:p>
    <w:p w14:paraId="4D4FD99E" w14:textId="77777777" w:rsidR="001931B0" w:rsidRPr="004313A9" w:rsidRDefault="00EF73FE">
      <w:pPr>
        <w:numPr>
          <w:ilvl w:val="0"/>
          <w:numId w:val="18"/>
        </w:numPr>
        <w:tabs>
          <w:tab w:val="left" w:pos="142"/>
          <w:tab w:val="left" w:pos="426"/>
        </w:tabs>
        <w:spacing w:before="120" w:after="120"/>
        <w:ind w:left="425" w:hanging="425"/>
        <w:jc w:val="both"/>
        <w:outlineLvl w:val="1"/>
        <w:rPr>
          <w:b/>
          <w:bCs/>
          <w:caps/>
          <w:sz w:val="20"/>
          <w:szCs w:val="20"/>
        </w:rPr>
      </w:pPr>
      <w:r w:rsidRPr="004313A9">
        <w:rPr>
          <w:b/>
          <w:bCs/>
          <w:caps/>
          <w:sz w:val="20"/>
          <w:szCs w:val="20"/>
        </w:rPr>
        <w:t>ФОРС-МАЖОРНЫЕ ОБСТОЯТЕЛЬСТВА</w:t>
      </w:r>
    </w:p>
    <w:p w14:paraId="0B5C5FB0" w14:textId="77777777" w:rsidR="001931B0" w:rsidRPr="004313A9" w:rsidRDefault="00EF73FE">
      <w:pPr>
        <w:numPr>
          <w:ilvl w:val="1"/>
          <w:numId w:val="15"/>
        </w:numPr>
        <w:tabs>
          <w:tab w:val="left" w:pos="426"/>
        </w:tabs>
        <w:spacing w:after="60"/>
        <w:ind w:left="11" w:right="-2" w:hanging="11"/>
        <w:jc w:val="both"/>
        <w:outlineLvl w:val="1"/>
        <w:rPr>
          <w:sz w:val="20"/>
          <w:szCs w:val="20"/>
        </w:rPr>
      </w:pPr>
      <w:r w:rsidRPr="004313A9">
        <w:rPr>
          <w:sz w:val="20"/>
          <w:szCs w:val="20"/>
        </w:rPr>
        <w:t xml:space="preserve">Сторона Договора освобождается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в результате обстоятельств чрезвычайного характера, которые сторона не могла ни предвидеть, ни предотвратить разумными мерами. К таким обстоятельствам чрезвычайного характера относятся стихийные бедствия, аварии, пожары, массовые </w:t>
      </w:r>
      <w:r w:rsidRPr="004313A9">
        <w:rPr>
          <w:sz w:val="20"/>
          <w:szCs w:val="20"/>
        </w:rPr>
        <w:lastRenderedPageBreak/>
        <w:t>беспорядки, забастовки, революции, военные действия, а также любые другие обстоятельства вне разумного контроля сторон.</w:t>
      </w:r>
    </w:p>
    <w:p w14:paraId="71CF9BE1" w14:textId="77777777" w:rsidR="001931B0" w:rsidRPr="004313A9" w:rsidRDefault="00EF73FE">
      <w:pPr>
        <w:tabs>
          <w:tab w:val="left" w:pos="426"/>
        </w:tabs>
        <w:spacing w:after="60"/>
        <w:jc w:val="both"/>
        <w:rPr>
          <w:sz w:val="20"/>
          <w:szCs w:val="20"/>
        </w:rPr>
      </w:pPr>
      <w:r w:rsidRPr="004313A9">
        <w:rPr>
          <w:sz w:val="20"/>
          <w:szCs w:val="20"/>
        </w:rPr>
        <w:t>При возникновении указанных обстоятельств, срок исполнения договорных обязательств соразмерно откладывается на время действия соответствующего обстоятельства.</w:t>
      </w:r>
    </w:p>
    <w:p w14:paraId="449C08BD" w14:textId="77777777" w:rsidR="001931B0" w:rsidRPr="004313A9" w:rsidRDefault="00EF73FE">
      <w:pPr>
        <w:numPr>
          <w:ilvl w:val="1"/>
          <w:numId w:val="15"/>
        </w:numPr>
        <w:tabs>
          <w:tab w:val="left" w:pos="426"/>
        </w:tabs>
        <w:spacing w:after="60"/>
        <w:ind w:left="0" w:right="-2" w:firstLine="0"/>
        <w:jc w:val="both"/>
        <w:outlineLvl w:val="1"/>
        <w:rPr>
          <w:sz w:val="20"/>
          <w:szCs w:val="20"/>
        </w:rPr>
      </w:pPr>
      <w:r w:rsidRPr="004313A9">
        <w:rPr>
          <w:sz w:val="20"/>
          <w:szCs w:val="20"/>
        </w:rPr>
        <w:t xml:space="preserve">При наступлении обстоятельств, указанных в п. </w:t>
      </w:r>
      <w:r w:rsidRPr="004313A9">
        <w:rPr>
          <w:sz w:val="20"/>
          <w:szCs w:val="20"/>
        </w:rPr>
        <w:fldChar w:fldCharType="begin"/>
      </w:r>
      <w:r w:rsidRPr="004313A9">
        <w:rPr>
          <w:sz w:val="20"/>
          <w:szCs w:val="20"/>
        </w:rPr>
        <w:instrText xml:space="preserve"> REF _Ref421336776 \r \h  \* MERGEFORMAT </w:instrText>
      </w:r>
      <w:r w:rsidRPr="004313A9">
        <w:rPr>
          <w:sz w:val="20"/>
          <w:szCs w:val="20"/>
        </w:rPr>
      </w:r>
      <w:r w:rsidRPr="004313A9">
        <w:rPr>
          <w:sz w:val="20"/>
          <w:szCs w:val="20"/>
        </w:rPr>
        <w:fldChar w:fldCharType="separate"/>
      </w:r>
      <w:r w:rsidRPr="004313A9">
        <w:rPr>
          <w:sz w:val="20"/>
          <w:szCs w:val="20"/>
        </w:rPr>
        <w:t>8.1</w:t>
      </w:r>
      <w:r w:rsidRPr="004313A9">
        <w:rPr>
          <w:sz w:val="20"/>
          <w:szCs w:val="20"/>
        </w:rPr>
        <w:fldChar w:fldCharType="end"/>
      </w:r>
      <w:r w:rsidRPr="004313A9">
        <w:rPr>
          <w:sz w:val="20"/>
          <w:szCs w:val="20"/>
        </w:rPr>
        <w:t xml:space="preserve"> Договора, Сторона, для которой создалась невозможность исполнения ее обязательств по Договору, должна в течение 24 (двадцати четырех) часов известить о них другую Сторону в соответствии с п.2.3 Договора, с обязательным указанием данных о характере обстоятельств, оценку их влияния на возможность исполнения стороной своих обязательств по Договору и предполагаемый срок их исполнения (при наличии такой возможности). При невозможности исполнения обязательств в срок свыше 3-х (трех) месяцев каждая из Сторон имеет право расторгнуть Договор.</w:t>
      </w:r>
    </w:p>
    <w:p w14:paraId="31081A32" w14:textId="77777777" w:rsidR="001931B0" w:rsidRPr="004313A9" w:rsidRDefault="00EF73FE">
      <w:pPr>
        <w:numPr>
          <w:ilvl w:val="0"/>
          <w:numId w:val="18"/>
        </w:numPr>
        <w:tabs>
          <w:tab w:val="left" w:pos="0"/>
          <w:tab w:val="left" w:pos="426"/>
        </w:tabs>
        <w:spacing w:before="120" w:after="120"/>
        <w:ind w:left="0" w:firstLine="0"/>
        <w:jc w:val="both"/>
        <w:outlineLvl w:val="1"/>
        <w:rPr>
          <w:b/>
          <w:bCs/>
          <w:caps/>
          <w:sz w:val="20"/>
          <w:szCs w:val="20"/>
        </w:rPr>
      </w:pPr>
      <w:r w:rsidRPr="004313A9">
        <w:rPr>
          <w:b/>
          <w:bCs/>
          <w:caps/>
          <w:sz w:val="20"/>
          <w:szCs w:val="20"/>
        </w:rPr>
        <w:t>УРЕГУЛИРОВАНИЕ СПОРОВ</w:t>
      </w:r>
    </w:p>
    <w:p w14:paraId="1EE1BA58" w14:textId="77777777" w:rsidR="001931B0" w:rsidRPr="004313A9" w:rsidRDefault="00EF73FE">
      <w:pPr>
        <w:numPr>
          <w:ilvl w:val="1"/>
          <w:numId w:val="16"/>
        </w:numPr>
        <w:tabs>
          <w:tab w:val="left" w:pos="426"/>
        </w:tabs>
        <w:spacing w:after="60"/>
        <w:ind w:left="0" w:firstLine="0"/>
        <w:jc w:val="both"/>
        <w:outlineLvl w:val="1"/>
        <w:rPr>
          <w:sz w:val="20"/>
          <w:szCs w:val="20"/>
        </w:rPr>
      </w:pPr>
      <w:r w:rsidRPr="004313A9">
        <w:rPr>
          <w:sz w:val="20"/>
          <w:szCs w:val="20"/>
        </w:rPr>
        <w:t>Урегулирование споров Сторон совершается в претензионном порядке.</w:t>
      </w:r>
    </w:p>
    <w:p w14:paraId="54B69510" w14:textId="77777777" w:rsidR="001931B0" w:rsidRPr="004313A9" w:rsidRDefault="00EF73FE">
      <w:pPr>
        <w:numPr>
          <w:ilvl w:val="1"/>
          <w:numId w:val="16"/>
        </w:numPr>
        <w:tabs>
          <w:tab w:val="left" w:pos="426"/>
        </w:tabs>
        <w:spacing w:after="60"/>
        <w:ind w:left="0" w:firstLine="0"/>
        <w:jc w:val="both"/>
        <w:outlineLvl w:val="1"/>
        <w:rPr>
          <w:sz w:val="20"/>
          <w:szCs w:val="20"/>
        </w:rPr>
      </w:pPr>
      <w:r w:rsidRPr="004313A9">
        <w:rPr>
          <w:sz w:val="20"/>
          <w:szCs w:val="20"/>
        </w:rPr>
        <w:t>Претензии рассматриваются Сторонами в течение 10 (десяти) календарных дней с даты их получения одной из Сторон.</w:t>
      </w:r>
    </w:p>
    <w:p w14:paraId="7B817182" w14:textId="77777777" w:rsidR="001931B0" w:rsidRPr="004313A9" w:rsidRDefault="00EF73FE">
      <w:pPr>
        <w:numPr>
          <w:ilvl w:val="1"/>
          <w:numId w:val="16"/>
        </w:numPr>
        <w:tabs>
          <w:tab w:val="left" w:pos="426"/>
        </w:tabs>
        <w:spacing w:after="60"/>
        <w:ind w:left="0" w:firstLine="0"/>
        <w:jc w:val="both"/>
        <w:outlineLvl w:val="1"/>
        <w:rPr>
          <w:sz w:val="20"/>
          <w:szCs w:val="20"/>
        </w:rPr>
      </w:pPr>
      <w:r w:rsidRPr="004313A9">
        <w:rPr>
          <w:sz w:val="20"/>
          <w:szCs w:val="20"/>
        </w:rPr>
        <w:t>Споры, не урегулированные в претензионном порядке, подлежат разрешению в соответствии с действующим законодательством РФ.</w:t>
      </w:r>
    </w:p>
    <w:p w14:paraId="2FEC7B3E" w14:textId="77777777" w:rsidR="001931B0" w:rsidRPr="004313A9" w:rsidRDefault="00EF73FE">
      <w:pPr>
        <w:numPr>
          <w:ilvl w:val="0"/>
          <w:numId w:val="18"/>
        </w:numPr>
        <w:tabs>
          <w:tab w:val="left" w:pos="0"/>
          <w:tab w:val="left" w:pos="426"/>
        </w:tabs>
        <w:spacing w:before="120" w:after="120"/>
        <w:ind w:left="0" w:firstLine="0"/>
        <w:jc w:val="both"/>
        <w:outlineLvl w:val="1"/>
        <w:rPr>
          <w:b/>
          <w:bCs/>
          <w:caps/>
          <w:sz w:val="20"/>
          <w:szCs w:val="20"/>
        </w:rPr>
      </w:pPr>
      <w:r w:rsidRPr="004313A9">
        <w:rPr>
          <w:b/>
          <w:bCs/>
          <w:caps/>
          <w:sz w:val="20"/>
          <w:szCs w:val="20"/>
        </w:rPr>
        <w:t>СРОК ДЕЙСТВИЯ ДОГОВОРА И ПОРЯДОК ЕГО РАСТОРЖЕНИЯ</w:t>
      </w:r>
    </w:p>
    <w:p w14:paraId="3EB823DF" w14:textId="1A7F38E1" w:rsidR="00065FDF" w:rsidRPr="00065FDF" w:rsidRDefault="00065FDF" w:rsidP="001B3254">
      <w:pPr>
        <w:numPr>
          <w:ilvl w:val="1"/>
          <w:numId w:val="18"/>
        </w:numPr>
        <w:tabs>
          <w:tab w:val="left" w:pos="567"/>
        </w:tabs>
        <w:spacing w:after="60"/>
        <w:ind w:left="0" w:firstLine="0"/>
        <w:jc w:val="both"/>
        <w:rPr>
          <w:sz w:val="20"/>
          <w:szCs w:val="20"/>
        </w:rPr>
      </w:pPr>
      <w:r w:rsidRPr="00065FDF">
        <w:rPr>
          <w:sz w:val="20"/>
          <w:szCs w:val="20"/>
        </w:rPr>
        <w:t xml:space="preserve">Оказание услуг по настоящему Контракту осуществляется </w:t>
      </w:r>
      <w:r w:rsidRPr="00065FDF">
        <w:rPr>
          <w:bCs/>
          <w:sz w:val="20"/>
          <w:szCs w:val="20"/>
          <w:lang w:eastAsia="en-US"/>
        </w:rPr>
        <w:t xml:space="preserve">в период с даты заключения Контракта по </w:t>
      </w:r>
      <w:r>
        <w:rPr>
          <w:bCs/>
          <w:sz w:val="20"/>
          <w:szCs w:val="20"/>
          <w:lang w:eastAsia="en-US"/>
        </w:rPr>
        <w:t>3</w:t>
      </w:r>
      <w:r w:rsidRPr="00065FDF">
        <w:rPr>
          <w:bCs/>
          <w:sz w:val="20"/>
          <w:szCs w:val="20"/>
          <w:lang w:eastAsia="en-US"/>
        </w:rPr>
        <w:t>1.</w:t>
      </w:r>
      <w:r>
        <w:rPr>
          <w:bCs/>
          <w:sz w:val="20"/>
          <w:szCs w:val="20"/>
          <w:lang w:eastAsia="en-US"/>
        </w:rPr>
        <w:t>0</w:t>
      </w:r>
      <w:r w:rsidRPr="00065FDF">
        <w:rPr>
          <w:bCs/>
          <w:sz w:val="20"/>
          <w:szCs w:val="20"/>
          <w:lang w:eastAsia="en-US"/>
        </w:rPr>
        <w:t>1.202</w:t>
      </w:r>
      <w:r>
        <w:rPr>
          <w:bCs/>
          <w:sz w:val="20"/>
          <w:szCs w:val="20"/>
          <w:lang w:eastAsia="en-US"/>
        </w:rPr>
        <w:t xml:space="preserve">8 </w:t>
      </w:r>
      <w:r w:rsidRPr="004313A9">
        <w:rPr>
          <w:sz w:val="20"/>
          <w:szCs w:val="20"/>
        </w:rPr>
        <w:t xml:space="preserve">(включительно) или до исчерпания цены договора (в зависимости от того, какое событие наступит первым). </w:t>
      </w:r>
      <w:r w:rsidRPr="00065FDF">
        <w:rPr>
          <w:bCs/>
          <w:sz w:val="20"/>
          <w:szCs w:val="20"/>
          <w:lang w:eastAsia="en-US"/>
        </w:rPr>
        <w:t xml:space="preserve"> </w:t>
      </w:r>
    </w:p>
    <w:p w14:paraId="34737BB6" w14:textId="64228337" w:rsidR="00A06AF2" w:rsidRPr="004313A9" w:rsidRDefault="00EF73FE" w:rsidP="001B3254">
      <w:pPr>
        <w:numPr>
          <w:ilvl w:val="1"/>
          <w:numId w:val="18"/>
        </w:numPr>
        <w:tabs>
          <w:tab w:val="left" w:pos="567"/>
        </w:tabs>
        <w:spacing w:after="60"/>
        <w:ind w:left="0" w:firstLine="0"/>
        <w:jc w:val="both"/>
        <w:rPr>
          <w:sz w:val="20"/>
          <w:szCs w:val="20"/>
        </w:rPr>
      </w:pPr>
      <w:r w:rsidRPr="004313A9">
        <w:rPr>
          <w:sz w:val="20"/>
          <w:szCs w:val="20"/>
        </w:rPr>
        <w:t xml:space="preserve">Настоящий Договор вступает в силу с даты его подписания обеими Сторонами и действует </w:t>
      </w:r>
      <w:r w:rsidRPr="00CC096A">
        <w:rPr>
          <w:sz w:val="20"/>
          <w:szCs w:val="20"/>
        </w:rPr>
        <w:t xml:space="preserve">по </w:t>
      </w:r>
      <w:r w:rsidR="008C5527" w:rsidRPr="00CC096A">
        <w:rPr>
          <w:sz w:val="20"/>
          <w:szCs w:val="20"/>
        </w:rPr>
        <w:t>31.0</w:t>
      </w:r>
      <w:r w:rsidR="001B3254">
        <w:rPr>
          <w:sz w:val="20"/>
          <w:szCs w:val="20"/>
        </w:rPr>
        <w:t>3</w:t>
      </w:r>
      <w:r w:rsidR="008C5527" w:rsidRPr="00CC096A">
        <w:rPr>
          <w:sz w:val="20"/>
          <w:szCs w:val="20"/>
        </w:rPr>
        <w:t>.2028.</w:t>
      </w:r>
      <w:r w:rsidRPr="00CC096A">
        <w:rPr>
          <w:sz w:val="20"/>
          <w:szCs w:val="20"/>
        </w:rPr>
        <w:t xml:space="preserve"> </w:t>
      </w:r>
      <w:r w:rsidRPr="004313A9">
        <w:rPr>
          <w:sz w:val="20"/>
          <w:szCs w:val="20"/>
        </w:rPr>
        <w:t>Окончание срока действия Договора не освобождает Стороны от ответственности за неисполнение обязательств по Договору.</w:t>
      </w:r>
      <w:r w:rsidR="00A06AF2" w:rsidRPr="004313A9">
        <w:rPr>
          <w:sz w:val="20"/>
          <w:szCs w:val="20"/>
        </w:rPr>
        <w:t xml:space="preserve"> В части оплаты Договор действует до полного исполнения Сторонами своих обязательств.</w:t>
      </w:r>
    </w:p>
    <w:p w14:paraId="4D5DB27C" w14:textId="77777777" w:rsidR="00A06AF2" w:rsidRPr="004313A9" w:rsidRDefault="00A06AF2" w:rsidP="001B3254">
      <w:pPr>
        <w:numPr>
          <w:ilvl w:val="1"/>
          <w:numId w:val="18"/>
        </w:numPr>
        <w:tabs>
          <w:tab w:val="left" w:pos="567"/>
        </w:tabs>
        <w:spacing w:after="60"/>
        <w:ind w:left="0" w:firstLine="0"/>
        <w:jc w:val="both"/>
        <w:rPr>
          <w:sz w:val="20"/>
          <w:szCs w:val="20"/>
        </w:rPr>
      </w:pPr>
      <w:r w:rsidRPr="004313A9">
        <w:rPr>
          <w:sz w:val="20"/>
          <w:szCs w:val="20"/>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1E950FD2" w14:textId="6F1A4179" w:rsidR="00A06AF2" w:rsidRPr="004313A9" w:rsidRDefault="00A06AF2" w:rsidP="001B3254">
      <w:pPr>
        <w:numPr>
          <w:ilvl w:val="1"/>
          <w:numId w:val="18"/>
        </w:numPr>
        <w:tabs>
          <w:tab w:val="left" w:pos="567"/>
        </w:tabs>
        <w:spacing w:after="60"/>
        <w:ind w:left="0" w:firstLine="0"/>
        <w:jc w:val="both"/>
        <w:rPr>
          <w:sz w:val="20"/>
          <w:szCs w:val="20"/>
        </w:rPr>
      </w:pPr>
      <w:r w:rsidRPr="004313A9">
        <w:rPr>
          <w:sz w:val="20"/>
          <w:szCs w:val="20"/>
        </w:rPr>
        <w:t>Расторжение настоящего контракта в случае одностороннего отказа от исполнения одной из его Сторон осуществляется с соблюдением требований положений статьи 95 Федерального закона о контрактной системе.</w:t>
      </w:r>
    </w:p>
    <w:p w14:paraId="5D4EB8DD" w14:textId="77777777" w:rsidR="00A06AF2" w:rsidRPr="004313A9" w:rsidRDefault="00A06AF2" w:rsidP="00A06AF2">
      <w:pPr>
        <w:tabs>
          <w:tab w:val="left" w:pos="567"/>
        </w:tabs>
        <w:spacing w:after="60"/>
        <w:ind w:left="360"/>
        <w:jc w:val="both"/>
        <w:rPr>
          <w:sz w:val="16"/>
          <w:szCs w:val="16"/>
        </w:rPr>
      </w:pPr>
    </w:p>
    <w:p w14:paraId="74CC31C2" w14:textId="77777777" w:rsidR="001931B0" w:rsidRPr="004313A9" w:rsidRDefault="00EF73FE">
      <w:pPr>
        <w:numPr>
          <w:ilvl w:val="0"/>
          <w:numId w:val="18"/>
        </w:numPr>
        <w:tabs>
          <w:tab w:val="left" w:pos="426"/>
        </w:tabs>
        <w:spacing w:before="120" w:after="120"/>
        <w:ind w:left="0" w:firstLine="0"/>
        <w:jc w:val="both"/>
        <w:rPr>
          <w:b/>
          <w:bCs/>
          <w:caps/>
          <w:sz w:val="20"/>
          <w:szCs w:val="20"/>
        </w:rPr>
      </w:pPr>
      <w:r w:rsidRPr="004313A9">
        <w:rPr>
          <w:b/>
          <w:bCs/>
          <w:caps/>
          <w:sz w:val="20"/>
          <w:szCs w:val="20"/>
        </w:rPr>
        <w:t>ПРОЧИЕ УСЛОВИЯ</w:t>
      </w:r>
    </w:p>
    <w:p w14:paraId="589DE2AD" w14:textId="77777777" w:rsidR="001931B0" w:rsidRPr="004313A9" w:rsidRDefault="00EF73FE">
      <w:pPr>
        <w:numPr>
          <w:ilvl w:val="1"/>
          <w:numId w:val="17"/>
        </w:numPr>
        <w:tabs>
          <w:tab w:val="left" w:pos="567"/>
        </w:tabs>
        <w:spacing w:after="60"/>
        <w:ind w:left="0" w:firstLine="0"/>
        <w:jc w:val="both"/>
        <w:outlineLvl w:val="1"/>
        <w:rPr>
          <w:sz w:val="20"/>
          <w:szCs w:val="20"/>
        </w:rPr>
      </w:pPr>
      <w:r w:rsidRPr="004313A9">
        <w:rPr>
          <w:sz w:val="20"/>
          <w:szCs w:val="20"/>
        </w:rPr>
        <w:t>Стороны соглашаются, что источниками правового регулирования отношений Сторон в рамках Договора являются настоящие Договор, действующее законодательство РФ, правила, стандарты и рекомендации Платежной системы при условии их не противоречия действующему законодательству РФ.</w:t>
      </w:r>
    </w:p>
    <w:p w14:paraId="3C0DE2C9" w14:textId="77777777" w:rsidR="001931B0" w:rsidRPr="004313A9" w:rsidRDefault="00EF73FE">
      <w:pPr>
        <w:tabs>
          <w:tab w:val="left" w:pos="567"/>
        </w:tabs>
        <w:spacing w:after="60"/>
        <w:jc w:val="both"/>
        <w:rPr>
          <w:sz w:val="20"/>
          <w:szCs w:val="20"/>
        </w:rPr>
      </w:pPr>
      <w:r w:rsidRPr="004313A9">
        <w:rPr>
          <w:sz w:val="20"/>
          <w:szCs w:val="20"/>
        </w:rPr>
        <w:t>Любые условия и положения Договора, которые противоречат положениям правил Платежной системы (как известных в момент заключения Договора, так и введенных в действие в будущем), должны быть приведены в соответствие с правилами Платежной системы, если это не противоречит законодательству РФ.</w:t>
      </w:r>
    </w:p>
    <w:p w14:paraId="7BC20DFC" w14:textId="77777777" w:rsidR="001931B0" w:rsidRPr="004313A9" w:rsidRDefault="00EF73FE">
      <w:pPr>
        <w:numPr>
          <w:ilvl w:val="1"/>
          <w:numId w:val="17"/>
        </w:numPr>
        <w:tabs>
          <w:tab w:val="left" w:pos="567"/>
        </w:tabs>
        <w:spacing w:after="60"/>
        <w:ind w:left="0" w:firstLine="0"/>
        <w:jc w:val="both"/>
        <w:outlineLvl w:val="1"/>
        <w:rPr>
          <w:sz w:val="20"/>
          <w:szCs w:val="20"/>
        </w:rPr>
      </w:pPr>
      <w:r w:rsidRPr="004313A9">
        <w:rPr>
          <w:sz w:val="20"/>
          <w:szCs w:val="20"/>
        </w:rPr>
        <w:t>Информация, полученная Предприятием в рамках исполнения Договора (номера Карт/Платежных счетов, персональные данные Покупателей, суммы Операций, информация о платеже), является конфиденциальной и не подлежит передаче третьим лицам, за исключением случаев, предусмотренных действующим законодательством РФ или условиями Договором.</w:t>
      </w:r>
    </w:p>
    <w:p w14:paraId="5E9F7C00" w14:textId="77777777" w:rsidR="001931B0" w:rsidRPr="004313A9" w:rsidRDefault="00EF73FE">
      <w:pPr>
        <w:numPr>
          <w:ilvl w:val="1"/>
          <w:numId w:val="17"/>
        </w:numPr>
        <w:tabs>
          <w:tab w:val="left" w:pos="567"/>
        </w:tabs>
        <w:ind w:left="0" w:firstLine="0"/>
        <w:jc w:val="both"/>
        <w:outlineLvl w:val="1"/>
        <w:rPr>
          <w:sz w:val="20"/>
          <w:szCs w:val="20"/>
        </w:rPr>
      </w:pPr>
      <w:r w:rsidRPr="004313A9">
        <w:rPr>
          <w:sz w:val="20"/>
          <w:szCs w:val="20"/>
        </w:rPr>
        <w:t>Стороны обязуются не разглашать полученные в ходе исполнения Договора сведения, включая:</w:t>
      </w:r>
    </w:p>
    <w:p w14:paraId="2764E4CB" w14:textId="77777777" w:rsidR="001931B0" w:rsidRPr="004313A9" w:rsidRDefault="00EF73FE">
      <w:pPr>
        <w:numPr>
          <w:ilvl w:val="0"/>
          <w:numId w:val="4"/>
        </w:numPr>
        <w:tabs>
          <w:tab w:val="left" w:pos="851"/>
        </w:tabs>
        <w:ind w:left="0" w:right="23" w:firstLine="567"/>
        <w:jc w:val="both"/>
        <w:rPr>
          <w:sz w:val="20"/>
          <w:szCs w:val="20"/>
        </w:rPr>
      </w:pPr>
      <w:r w:rsidRPr="004313A9">
        <w:rPr>
          <w:sz w:val="20"/>
          <w:szCs w:val="20"/>
        </w:rPr>
        <w:t xml:space="preserve">описание защитных элементов Карт; </w:t>
      </w:r>
    </w:p>
    <w:p w14:paraId="64A9FC96" w14:textId="77777777" w:rsidR="001931B0" w:rsidRPr="004313A9" w:rsidRDefault="00EF73FE">
      <w:pPr>
        <w:numPr>
          <w:ilvl w:val="0"/>
          <w:numId w:val="4"/>
        </w:numPr>
        <w:tabs>
          <w:tab w:val="left" w:pos="851"/>
        </w:tabs>
        <w:ind w:left="0" w:right="23" w:firstLine="567"/>
        <w:jc w:val="both"/>
        <w:rPr>
          <w:sz w:val="20"/>
          <w:szCs w:val="20"/>
        </w:rPr>
      </w:pPr>
      <w:r w:rsidRPr="004313A9">
        <w:rPr>
          <w:sz w:val="20"/>
          <w:szCs w:val="20"/>
        </w:rPr>
        <w:t>технологию проведения Операций;</w:t>
      </w:r>
    </w:p>
    <w:p w14:paraId="684BF336" w14:textId="77777777" w:rsidR="001931B0" w:rsidRPr="004313A9" w:rsidRDefault="00EF73FE">
      <w:pPr>
        <w:numPr>
          <w:ilvl w:val="0"/>
          <w:numId w:val="4"/>
        </w:numPr>
        <w:tabs>
          <w:tab w:val="left" w:pos="851"/>
        </w:tabs>
        <w:ind w:left="0" w:right="23" w:firstLine="567"/>
        <w:jc w:val="both"/>
        <w:rPr>
          <w:sz w:val="20"/>
          <w:szCs w:val="20"/>
        </w:rPr>
      </w:pPr>
      <w:r w:rsidRPr="004313A9">
        <w:rPr>
          <w:sz w:val="20"/>
          <w:szCs w:val="20"/>
        </w:rPr>
        <w:t>информацию об управлении, финансовой и иной деятельности Сторон;</w:t>
      </w:r>
    </w:p>
    <w:p w14:paraId="44BE4DF6" w14:textId="77777777" w:rsidR="001931B0" w:rsidRPr="004313A9" w:rsidRDefault="00EF73FE">
      <w:pPr>
        <w:numPr>
          <w:ilvl w:val="0"/>
          <w:numId w:val="4"/>
        </w:numPr>
        <w:tabs>
          <w:tab w:val="left" w:pos="851"/>
        </w:tabs>
        <w:ind w:left="0" w:right="23" w:firstLine="567"/>
        <w:jc w:val="both"/>
        <w:rPr>
          <w:sz w:val="20"/>
          <w:szCs w:val="20"/>
        </w:rPr>
      </w:pPr>
      <w:r w:rsidRPr="004313A9">
        <w:rPr>
          <w:sz w:val="20"/>
          <w:szCs w:val="20"/>
        </w:rPr>
        <w:t>иную информацию, разглашение которой может привести к возникновению убытков или негативно повлиять на деловую репутацию Сторон.</w:t>
      </w:r>
    </w:p>
    <w:p w14:paraId="53C1AD0F" w14:textId="77777777" w:rsidR="001931B0" w:rsidRPr="004313A9" w:rsidRDefault="00EF73FE">
      <w:pPr>
        <w:tabs>
          <w:tab w:val="left" w:pos="567"/>
        </w:tabs>
        <w:spacing w:after="60"/>
        <w:ind w:right="-425"/>
        <w:jc w:val="both"/>
        <w:rPr>
          <w:sz w:val="20"/>
          <w:szCs w:val="20"/>
        </w:rPr>
      </w:pPr>
      <w:r w:rsidRPr="004313A9">
        <w:rPr>
          <w:sz w:val="20"/>
          <w:szCs w:val="20"/>
        </w:rPr>
        <w:t xml:space="preserve">Предоставление указанной информации допускается только при согласии обеих Сторон. </w:t>
      </w:r>
    </w:p>
    <w:p w14:paraId="4818F85B" w14:textId="77777777" w:rsidR="001931B0" w:rsidRPr="00F97FB9" w:rsidRDefault="00EF73FE" w:rsidP="00F97FB9">
      <w:pPr>
        <w:tabs>
          <w:tab w:val="left" w:pos="567"/>
        </w:tabs>
        <w:spacing w:after="60"/>
        <w:ind w:right="-425"/>
        <w:jc w:val="both"/>
        <w:rPr>
          <w:sz w:val="20"/>
          <w:szCs w:val="20"/>
        </w:rPr>
      </w:pPr>
      <w:r w:rsidRPr="00F97FB9">
        <w:rPr>
          <w:sz w:val="20"/>
          <w:szCs w:val="20"/>
        </w:rPr>
        <w:t>Данно</w:t>
      </w:r>
      <w:r w:rsidR="00663750" w:rsidRPr="00F97FB9">
        <w:rPr>
          <w:sz w:val="20"/>
          <w:szCs w:val="20"/>
        </w:rPr>
        <w:t>е положение не отменяет п. 5.1.</w:t>
      </w:r>
      <w:r w:rsidR="00BD2FF5" w:rsidRPr="00F97FB9">
        <w:rPr>
          <w:sz w:val="20"/>
          <w:szCs w:val="20"/>
        </w:rPr>
        <w:t>4</w:t>
      </w:r>
      <w:r w:rsidRPr="00F97FB9">
        <w:rPr>
          <w:sz w:val="20"/>
          <w:szCs w:val="20"/>
        </w:rPr>
        <w:t xml:space="preserve"> Договора. </w:t>
      </w:r>
    </w:p>
    <w:p w14:paraId="1B56AFE1" w14:textId="77777777" w:rsidR="001624AD" w:rsidRPr="00F97FB9" w:rsidRDefault="001624AD" w:rsidP="00F97FB9">
      <w:pPr>
        <w:numPr>
          <w:ilvl w:val="1"/>
          <w:numId w:val="17"/>
        </w:numPr>
        <w:tabs>
          <w:tab w:val="left" w:pos="567"/>
        </w:tabs>
        <w:autoSpaceDE w:val="0"/>
        <w:autoSpaceDN w:val="0"/>
        <w:spacing w:after="60"/>
        <w:ind w:left="0" w:firstLine="0"/>
        <w:jc w:val="both"/>
        <w:outlineLvl w:val="1"/>
        <w:rPr>
          <w:sz w:val="20"/>
          <w:szCs w:val="20"/>
        </w:rPr>
      </w:pPr>
      <w:r w:rsidRPr="00F97FB9">
        <w:rPr>
          <w:sz w:val="20"/>
          <w:szCs w:val="20"/>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 подсистемы АИС ГЗ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14:paraId="67A5FB37" w14:textId="77777777" w:rsidR="001624AD" w:rsidRPr="00F97FB9" w:rsidRDefault="001624AD" w:rsidP="00F97FB9">
      <w:pPr>
        <w:numPr>
          <w:ilvl w:val="1"/>
          <w:numId w:val="17"/>
        </w:numPr>
        <w:tabs>
          <w:tab w:val="left" w:pos="567"/>
        </w:tabs>
        <w:autoSpaceDE w:val="0"/>
        <w:autoSpaceDN w:val="0"/>
        <w:spacing w:after="60"/>
        <w:ind w:left="0" w:firstLine="0"/>
        <w:jc w:val="both"/>
        <w:outlineLvl w:val="1"/>
        <w:rPr>
          <w:sz w:val="20"/>
          <w:szCs w:val="20"/>
        </w:rPr>
      </w:pPr>
      <w:r w:rsidRPr="00F97FB9">
        <w:rPr>
          <w:sz w:val="20"/>
          <w:szCs w:val="20"/>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5A35AD3" w14:textId="77777777" w:rsidR="001624AD" w:rsidRPr="00F97FB9" w:rsidRDefault="001624AD" w:rsidP="00F97FB9">
      <w:pPr>
        <w:numPr>
          <w:ilvl w:val="1"/>
          <w:numId w:val="17"/>
        </w:numPr>
        <w:tabs>
          <w:tab w:val="left" w:pos="567"/>
        </w:tabs>
        <w:autoSpaceDE w:val="0"/>
        <w:autoSpaceDN w:val="0"/>
        <w:spacing w:after="60"/>
        <w:ind w:left="0" w:firstLine="0"/>
        <w:jc w:val="both"/>
        <w:outlineLvl w:val="1"/>
        <w:rPr>
          <w:sz w:val="20"/>
          <w:szCs w:val="20"/>
        </w:rPr>
      </w:pPr>
      <w:r w:rsidRPr="00F97FB9">
        <w:rPr>
          <w:sz w:val="20"/>
          <w:szCs w:val="20"/>
        </w:rPr>
        <w:t xml:space="preserve">В соответствии с Федеральным законом от 06.04.2011 №63-ФЗ «Об электронной подписи» Стороны могут осуществлять обмен юридически значимыми документами в электронном виде по телекоммуникационным каналам связи </w:t>
      </w:r>
      <w:r w:rsidRPr="00F97FB9">
        <w:rPr>
          <w:sz w:val="20"/>
          <w:szCs w:val="20"/>
        </w:rPr>
        <w:lastRenderedPageBreak/>
        <w:t>с применением усиленной квалифицированной электронной цифровой подписи через систему электронного документооборота (ЭДО)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7D52139C" w14:textId="77777777" w:rsidR="001931B0" w:rsidRPr="00F97FB9" w:rsidRDefault="00EF73FE" w:rsidP="00F97FB9">
      <w:pPr>
        <w:numPr>
          <w:ilvl w:val="1"/>
          <w:numId w:val="17"/>
        </w:numPr>
        <w:tabs>
          <w:tab w:val="left" w:pos="567"/>
        </w:tabs>
        <w:spacing w:after="60"/>
        <w:ind w:left="0" w:firstLine="0"/>
        <w:jc w:val="both"/>
        <w:outlineLvl w:val="1"/>
        <w:rPr>
          <w:sz w:val="20"/>
          <w:szCs w:val="20"/>
        </w:rPr>
      </w:pPr>
      <w:r w:rsidRPr="00F97FB9">
        <w:rPr>
          <w:sz w:val="20"/>
          <w:szCs w:val="20"/>
        </w:rPr>
        <w:t>Все Приложения к настоящему Договору являются его неотъемлемой частью.</w:t>
      </w:r>
    </w:p>
    <w:p w14:paraId="50C752F6" w14:textId="77777777" w:rsidR="001931B0" w:rsidRPr="004313A9" w:rsidRDefault="00EF73FE">
      <w:pPr>
        <w:numPr>
          <w:ilvl w:val="1"/>
          <w:numId w:val="17"/>
        </w:numPr>
        <w:tabs>
          <w:tab w:val="left" w:pos="567"/>
        </w:tabs>
        <w:spacing w:after="60"/>
        <w:ind w:left="0" w:firstLine="0"/>
        <w:jc w:val="both"/>
        <w:outlineLvl w:val="1"/>
        <w:rPr>
          <w:sz w:val="20"/>
          <w:szCs w:val="20"/>
        </w:rPr>
      </w:pPr>
      <w:r w:rsidRPr="004313A9">
        <w:rPr>
          <w:sz w:val="20"/>
          <w:szCs w:val="20"/>
        </w:rPr>
        <w:t>Предприятие заверяет, что реализация Товаров/услуг в ТСТ осуществляется в соответствии с требованиями действующего законодательства РФ, и фактический род деятельности Предприятия/ТСТ соответствует информации, указанной в Заявлении Предприятия на проведение расчетов по операциям оплаты товаров/услуг/ Информации о ТСТ.</w:t>
      </w:r>
    </w:p>
    <w:p w14:paraId="09C69AFC" w14:textId="77777777" w:rsidR="001931B0" w:rsidRPr="004313A9" w:rsidRDefault="00EF73FE">
      <w:pPr>
        <w:numPr>
          <w:ilvl w:val="1"/>
          <w:numId w:val="17"/>
        </w:numPr>
        <w:tabs>
          <w:tab w:val="left" w:pos="567"/>
        </w:tabs>
        <w:spacing w:after="60"/>
        <w:ind w:left="0" w:firstLine="0"/>
        <w:jc w:val="both"/>
        <w:outlineLvl w:val="1"/>
        <w:rPr>
          <w:sz w:val="20"/>
          <w:szCs w:val="20"/>
        </w:rPr>
      </w:pPr>
      <w:r w:rsidRPr="004313A9">
        <w:rPr>
          <w:sz w:val="20"/>
          <w:szCs w:val="20"/>
        </w:rPr>
        <w:t>Ни одна из Сторон не вправе передавать свои обязанности и/или права по Договору третьим лицам без письменного согласования с другой Стороной, за исключением случая реорганизации одной из Сторон.</w:t>
      </w:r>
    </w:p>
    <w:p w14:paraId="23347371" w14:textId="77777777" w:rsidR="001931B0" w:rsidRPr="004313A9" w:rsidRDefault="00EF73FE">
      <w:pPr>
        <w:numPr>
          <w:ilvl w:val="1"/>
          <w:numId w:val="17"/>
        </w:numPr>
        <w:tabs>
          <w:tab w:val="left" w:pos="567"/>
        </w:tabs>
        <w:spacing w:after="60"/>
        <w:ind w:left="0" w:firstLine="0"/>
        <w:jc w:val="both"/>
        <w:outlineLvl w:val="1"/>
        <w:rPr>
          <w:sz w:val="20"/>
          <w:szCs w:val="20"/>
        </w:rPr>
      </w:pPr>
      <w:r w:rsidRPr="004313A9">
        <w:rPr>
          <w:sz w:val="20"/>
          <w:szCs w:val="20"/>
        </w:rPr>
        <w:t>В случае реорганизации одной из Сторон обязательства по Договору в полном объеме переходят к правопреемнику. В случае ликвидации одной из Сторон имущественные требования другой Стороны удовлетворяются за счет имущества ликвидируемой Стороны в установленном законодательством РФ порядке.</w:t>
      </w:r>
    </w:p>
    <w:p w14:paraId="0539EF64" w14:textId="317B2D99" w:rsidR="0007158C" w:rsidRPr="004313A9" w:rsidRDefault="0007158C" w:rsidP="0007158C">
      <w:pPr>
        <w:numPr>
          <w:ilvl w:val="1"/>
          <w:numId w:val="17"/>
        </w:numPr>
        <w:tabs>
          <w:tab w:val="left" w:pos="567"/>
        </w:tabs>
        <w:spacing w:after="60"/>
        <w:ind w:left="0" w:firstLine="0"/>
        <w:jc w:val="both"/>
        <w:outlineLvl w:val="1"/>
        <w:rPr>
          <w:sz w:val="20"/>
          <w:szCs w:val="20"/>
        </w:rPr>
      </w:pPr>
      <w:r w:rsidRPr="004313A9">
        <w:rPr>
          <w:sz w:val="20"/>
          <w:szCs w:val="20"/>
        </w:rPr>
        <w:t>Инструктивные материалы, касающиеся предмета Договора, включая документы, ссылки на которые даются в настоящем Договоре, размещенные на Официальном сайте Банка, становятся обязательными к исполнению со следующего рабочего дня за днем размещения их на Официальном сайте Банка</w:t>
      </w:r>
      <w:r w:rsidRPr="004313A9">
        <w:rPr>
          <w:color w:val="000000"/>
          <w:sz w:val="20"/>
          <w:szCs w:val="20"/>
        </w:rPr>
        <w:t>,</w:t>
      </w:r>
      <w:r w:rsidRPr="004313A9">
        <w:rPr>
          <w:sz w:val="20"/>
          <w:szCs w:val="20"/>
        </w:rPr>
        <w:t xml:space="preserve"> если не указаны иные сроки ввода их в действие. </w:t>
      </w:r>
    </w:p>
    <w:p w14:paraId="1AA184E8" w14:textId="77777777" w:rsidR="0007158C" w:rsidRPr="004313A9" w:rsidRDefault="0007158C" w:rsidP="0007158C">
      <w:pPr>
        <w:numPr>
          <w:ilvl w:val="1"/>
          <w:numId w:val="17"/>
        </w:numPr>
        <w:tabs>
          <w:tab w:val="left" w:pos="567"/>
        </w:tabs>
        <w:spacing w:after="60"/>
        <w:ind w:left="0" w:firstLine="0"/>
        <w:jc w:val="both"/>
        <w:outlineLvl w:val="1"/>
        <w:rPr>
          <w:sz w:val="20"/>
          <w:szCs w:val="20"/>
        </w:rPr>
      </w:pPr>
      <w:r w:rsidRPr="004313A9">
        <w:rPr>
          <w:sz w:val="20"/>
          <w:szCs w:val="20"/>
        </w:rPr>
        <w:t xml:space="preserve"> Все уведомления и запросы по Договору, за исключением случаев, когда Договором предусмотрен иной порядок их направления, считаются направленными надлежащим образом другой Стороне, если они направлены в соответствии с п. 2.3 Договора.</w:t>
      </w:r>
    </w:p>
    <w:p w14:paraId="417466E3" w14:textId="77777777" w:rsidR="0007158C" w:rsidRPr="004313A9" w:rsidRDefault="0007158C" w:rsidP="0007158C">
      <w:pPr>
        <w:numPr>
          <w:ilvl w:val="1"/>
          <w:numId w:val="17"/>
        </w:numPr>
        <w:tabs>
          <w:tab w:val="left" w:pos="567"/>
        </w:tabs>
        <w:spacing w:after="60"/>
        <w:ind w:left="0" w:firstLine="0"/>
        <w:jc w:val="both"/>
        <w:outlineLvl w:val="1"/>
        <w:rPr>
          <w:sz w:val="20"/>
          <w:szCs w:val="20"/>
        </w:rPr>
      </w:pPr>
      <w:r w:rsidRPr="004313A9">
        <w:rPr>
          <w:sz w:val="20"/>
          <w:szCs w:val="20"/>
          <w:shd w:val="clear" w:color="auto" w:fill="FFFFFF"/>
        </w:rPr>
        <w:t>Если Предприятие не использует ДБО, формирование и обмен документами в электронном виде осуществляется с использованием ЭДО, применяемой Предприятием, согласно информации, указанной в Информации о ТСТ.</w:t>
      </w:r>
    </w:p>
    <w:p w14:paraId="299BEB8E" w14:textId="77777777" w:rsidR="0007158C" w:rsidRPr="004313A9" w:rsidRDefault="0007158C" w:rsidP="0007158C">
      <w:pPr>
        <w:numPr>
          <w:ilvl w:val="1"/>
          <w:numId w:val="17"/>
        </w:numPr>
        <w:tabs>
          <w:tab w:val="left" w:pos="567"/>
        </w:tabs>
        <w:spacing w:after="60"/>
        <w:ind w:left="0" w:firstLine="0"/>
        <w:jc w:val="both"/>
        <w:outlineLvl w:val="1"/>
        <w:rPr>
          <w:sz w:val="20"/>
          <w:szCs w:val="20"/>
        </w:rPr>
      </w:pPr>
      <w:r w:rsidRPr="004313A9">
        <w:rPr>
          <w:sz w:val="20"/>
          <w:szCs w:val="20"/>
        </w:rPr>
        <w:t xml:space="preserve"> К настоящему Договору прилагаются:</w:t>
      </w:r>
    </w:p>
    <w:p w14:paraId="5DA87F4D" w14:textId="77777777" w:rsidR="0007158C" w:rsidRPr="004313A9" w:rsidRDefault="0007158C" w:rsidP="0007158C">
      <w:pPr>
        <w:pStyle w:val="affff"/>
        <w:numPr>
          <w:ilvl w:val="0"/>
          <w:numId w:val="19"/>
        </w:numPr>
        <w:tabs>
          <w:tab w:val="left" w:pos="284"/>
        </w:tabs>
        <w:spacing w:after="60"/>
        <w:ind w:left="0" w:firstLine="0"/>
        <w:jc w:val="both"/>
      </w:pPr>
      <w:r w:rsidRPr="004313A9">
        <w:t>Приложение № 1 – Заявление Предприятия на проведение расчетов по операциям оплаты товаров/услуг.</w:t>
      </w:r>
    </w:p>
    <w:p w14:paraId="24288936" w14:textId="77777777" w:rsidR="0007158C" w:rsidRPr="004313A9" w:rsidRDefault="0007158C" w:rsidP="0007158C">
      <w:pPr>
        <w:pStyle w:val="affff"/>
        <w:numPr>
          <w:ilvl w:val="0"/>
          <w:numId w:val="19"/>
        </w:numPr>
        <w:tabs>
          <w:tab w:val="left" w:pos="284"/>
        </w:tabs>
        <w:spacing w:after="60"/>
        <w:ind w:left="0" w:firstLine="0"/>
        <w:jc w:val="both"/>
      </w:pPr>
      <w:r w:rsidRPr="004313A9">
        <w:t xml:space="preserve">Приложение № 1.1 – </w:t>
      </w:r>
      <w:r w:rsidRPr="004313A9">
        <w:rPr>
          <w:bCs/>
        </w:rPr>
        <w:t>Информация о Торгово-Сервисной Точке/Ресурсе Предприятия.</w:t>
      </w:r>
    </w:p>
    <w:p w14:paraId="4224A719" w14:textId="77777777" w:rsidR="0007158C" w:rsidRPr="004313A9" w:rsidRDefault="0007158C" w:rsidP="0007158C">
      <w:pPr>
        <w:pStyle w:val="affff"/>
        <w:numPr>
          <w:ilvl w:val="0"/>
          <w:numId w:val="19"/>
        </w:numPr>
        <w:tabs>
          <w:tab w:val="left" w:pos="284"/>
        </w:tabs>
        <w:spacing w:after="60"/>
        <w:ind w:left="0" w:firstLine="0"/>
        <w:jc w:val="both"/>
        <w:rPr>
          <w:bCs/>
        </w:rPr>
      </w:pPr>
      <w:r w:rsidRPr="004313A9">
        <w:t xml:space="preserve">Приложение № 2 – </w:t>
      </w:r>
      <w:r w:rsidRPr="004313A9">
        <w:rPr>
          <w:bCs/>
        </w:rPr>
        <w:t>Акт о перечислении Предприятию сумм операций по картам</w:t>
      </w:r>
      <w:r w:rsidRPr="004313A9">
        <w:rPr>
          <w:rStyle w:val="af8"/>
          <w:bCs/>
        </w:rPr>
        <w:footnoteReference w:id="57"/>
      </w:r>
      <w:r w:rsidRPr="004313A9">
        <w:rPr>
          <w:bCs/>
        </w:rPr>
        <w:t>.</w:t>
      </w:r>
    </w:p>
    <w:p w14:paraId="132B32B1" w14:textId="28DF65CA" w:rsidR="0007158C" w:rsidRPr="004313A9" w:rsidRDefault="0007158C" w:rsidP="0007158C">
      <w:pPr>
        <w:pStyle w:val="affff"/>
        <w:numPr>
          <w:ilvl w:val="0"/>
          <w:numId w:val="19"/>
        </w:numPr>
        <w:tabs>
          <w:tab w:val="left" w:pos="284"/>
        </w:tabs>
        <w:spacing w:after="120"/>
        <w:ind w:left="0" w:firstLine="0"/>
        <w:jc w:val="both"/>
        <w:rPr>
          <w:bCs/>
          <w:iCs/>
        </w:rPr>
      </w:pPr>
      <w:r w:rsidRPr="004313A9">
        <w:rPr>
          <w:bCs/>
        </w:rPr>
        <w:t xml:space="preserve">Приложение № 3 – </w:t>
      </w:r>
      <w:r w:rsidRPr="004313A9">
        <w:t xml:space="preserve">Соглашение о предоставлении </w:t>
      </w:r>
      <w:r w:rsidRPr="004313A9">
        <w:rPr>
          <w:bCs/>
          <w:iCs/>
        </w:rPr>
        <w:t xml:space="preserve">права использования программы для ЭВМ </w:t>
      </w:r>
      <w:r w:rsidR="002B26CE" w:rsidRPr="004313A9">
        <w:rPr>
          <w:bCs/>
          <w:iCs/>
        </w:rPr>
        <w:t>для платежных систем Банка</w:t>
      </w:r>
      <w:r w:rsidRPr="004313A9">
        <w:rPr>
          <w:bCs/>
          <w:iCs/>
        </w:rPr>
        <w:t>.</w:t>
      </w:r>
    </w:p>
    <w:p w14:paraId="7B446426" w14:textId="77777777" w:rsidR="0007158C" w:rsidRPr="004313A9" w:rsidRDefault="0007158C" w:rsidP="0007158C">
      <w:pPr>
        <w:rPr>
          <w:b/>
          <w:sz w:val="20"/>
          <w:szCs w:val="20"/>
        </w:rPr>
      </w:pPr>
    </w:p>
    <w:p w14:paraId="09C2FA52" w14:textId="77777777" w:rsidR="0007158C" w:rsidRPr="004313A9" w:rsidRDefault="0007158C" w:rsidP="0007158C">
      <w:pPr>
        <w:rPr>
          <w:b/>
          <w:sz w:val="20"/>
          <w:szCs w:val="20"/>
        </w:rPr>
      </w:pPr>
      <w:r w:rsidRPr="004313A9">
        <w:rPr>
          <w:b/>
          <w:sz w:val="20"/>
          <w:szCs w:val="20"/>
        </w:rPr>
        <w:t>РЕКВИЗИТЫ СТОРОН</w:t>
      </w:r>
    </w:p>
    <w:tbl>
      <w:tblPr>
        <w:tblpPr w:leftFromText="180" w:rightFromText="180" w:vertAnchor="text" w:horzAnchor="margin" w:tblpXSpec="center" w:tblpY="178"/>
        <w:tblW w:w="10368" w:type="dxa"/>
        <w:tblLayout w:type="fixed"/>
        <w:tblCellMar>
          <w:left w:w="70" w:type="dxa"/>
          <w:right w:w="70" w:type="dxa"/>
        </w:tblCellMar>
        <w:tblLook w:val="0000" w:firstRow="0" w:lastRow="0" w:firstColumn="0" w:lastColumn="0" w:noHBand="0" w:noVBand="0"/>
      </w:tblPr>
      <w:tblGrid>
        <w:gridCol w:w="5103"/>
        <w:gridCol w:w="5265"/>
      </w:tblGrid>
      <w:tr w:rsidR="001931B0" w:rsidRPr="004313A9" w14:paraId="6DFE9665" w14:textId="77777777">
        <w:trPr>
          <w:cantSplit/>
          <w:trHeight w:val="2252"/>
        </w:trPr>
        <w:tc>
          <w:tcPr>
            <w:tcW w:w="5103" w:type="dxa"/>
            <w:tcBorders>
              <w:top w:val="none" w:sz="4" w:space="0" w:color="000000"/>
              <w:left w:val="none" w:sz="4" w:space="0" w:color="000000"/>
              <w:bottom w:val="none" w:sz="4" w:space="0" w:color="000000"/>
              <w:right w:val="none" w:sz="4" w:space="0" w:color="000000"/>
            </w:tcBorders>
          </w:tcPr>
          <w:tbl>
            <w:tblPr>
              <w:tblpPr w:leftFromText="180" w:rightFromText="180" w:horzAnchor="margin" w:tblpY="465"/>
              <w:tblW w:w="5245" w:type="dxa"/>
              <w:tblLayout w:type="fixed"/>
              <w:tblCellMar>
                <w:left w:w="0" w:type="dxa"/>
                <w:right w:w="0" w:type="dxa"/>
              </w:tblCellMar>
              <w:tblLook w:val="04A0" w:firstRow="1" w:lastRow="0" w:firstColumn="1" w:lastColumn="0" w:noHBand="0" w:noVBand="1"/>
            </w:tblPr>
            <w:tblGrid>
              <w:gridCol w:w="5245"/>
            </w:tblGrid>
            <w:tr w:rsidR="0007158C" w:rsidRPr="004313A9" w14:paraId="10DA75F2" w14:textId="77777777">
              <w:trPr>
                <w:cantSplit/>
              </w:trPr>
              <w:tc>
                <w:tcPr>
                  <w:tcW w:w="5245" w:type="dxa"/>
                  <w:tcMar>
                    <w:top w:w="0" w:type="dxa"/>
                    <w:left w:w="71" w:type="dxa"/>
                    <w:bottom w:w="0" w:type="dxa"/>
                    <w:right w:w="71" w:type="dxa"/>
                  </w:tcMar>
                </w:tcPr>
                <w:p w14:paraId="3E2621F7" w14:textId="77777777" w:rsidR="001761E3" w:rsidRPr="004313A9" w:rsidRDefault="001761E3" w:rsidP="0007158C">
                  <w:pPr>
                    <w:rPr>
                      <w:color w:val="000000"/>
                      <w:sz w:val="20"/>
                      <w:szCs w:val="20"/>
                    </w:rPr>
                  </w:pPr>
                  <w:r w:rsidRPr="004313A9">
                    <w:rPr>
                      <w:color w:val="000000"/>
                      <w:sz w:val="20"/>
                      <w:szCs w:val="20"/>
                    </w:rPr>
                    <w:t>Реквизиты Банка</w:t>
                  </w:r>
                </w:p>
                <w:p w14:paraId="03FCB5E3" w14:textId="0B0925D1" w:rsidR="0007158C" w:rsidRPr="004313A9" w:rsidRDefault="0007158C" w:rsidP="0007158C">
                  <w:pPr>
                    <w:rPr>
                      <w:sz w:val="20"/>
                      <w:szCs w:val="20"/>
                    </w:rPr>
                  </w:pPr>
                </w:p>
              </w:tc>
            </w:tr>
            <w:tr w:rsidR="0007158C" w:rsidRPr="004313A9" w14:paraId="2650F7CE" w14:textId="77777777" w:rsidTr="009A05E4">
              <w:trPr>
                <w:cantSplit/>
                <w:trHeight w:val="235"/>
              </w:trPr>
              <w:tc>
                <w:tcPr>
                  <w:tcW w:w="5245" w:type="dxa"/>
                  <w:tcMar>
                    <w:top w:w="0" w:type="dxa"/>
                    <w:left w:w="71" w:type="dxa"/>
                    <w:bottom w:w="0" w:type="dxa"/>
                    <w:right w:w="71" w:type="dxa"/>
                  </w:tcMar>
                </w:tcPr>
                <w:p w14:paraId="0BD4ED11" w14:textId="77777777" w:rsidR="001761E3" w:rsidRPr="004313A9" w:rsidRDefault="001761E3" w:rsidP="001761E3">
                  <w:pPr>
                    <w:shd w:val="clear" w:color="auto" w:fill="FFFFFF"/>
                    <w:spacing w:after="60"/>
                    <w:rPr>
                      <w:sz w:val="20"/>
                      <w:szCs w:val="20"/>
                    </w:rPr>
                  </w:pPr>
                  <w:r w:rsidRPr="004313A9">
                    <w:rPr>
                      <w:sz w:val="20"/>
                      <w:szCs w:val="20"/>
                    </w:rPr>
                    <w:t>__________________________________________________Место нахождения ________________________________</w:t>
                  </w:r>
                </w:p>
                <w:p w14:paraId="029754E9" w14:textId="77777777" w:rsidR="001761E3" w:rsidRPr="004313A9" w:rsidRDefault="001761E3" w:rsidP="001761E3">
                  <w:pPr>
                    <w:shd w:val="clear" w:color="auto" w:fill="FFFFFF"/>
                    <w:spacing w:after="60"/>
                    <w:rPr>
                      <w:sz w:val="20"/>
                      <w:szCs w:val="20"/>
                    </w:rPr>
                  </w:pPr>
                  <w:r w:rsidRPr="004313A9">
                    <w:rPr>
                      <w:sz w:val="20"/>
                      <w:szCs w:val="20"/>
                    </w:rPr>
                    <w:t>Адрес: ___________________________________________</w:t>
                  </w:r>
                </w:p>
                <w:p w14:paraId="02A116CF" w14:textId="77777777" w:rsidR="001761E3" w:rsidRPr="004313A9" w:rsidRDefault="001761E3" w:rsidP="001761E3">
                  <w:pPr>
                    <w:shd w:val="clear" w:color="auto" w:fill="FFFFFF"/>
                    <w:spacing w:after="60"/>
                    <w:rPr>
                      <w:sz w:val="20"/>
                      <w:szCs w:val="20"/>
                    </w:rPr>
                  </w:pPr>
                  <w:r w:rsidRPr="004313A9">
                    <w:rPr>
                      <w:sz w:val="20"/>
                      <w:szCs w:val="20"/>
                    </w:rPr>
                    <w:t>________________________________ Тел.: ____________</w:t>
                  </w:r>
                </w:p>
                <w:p w14:paraId="78F4C476" w14:textId="77777777" w:rsidR="001761E3" w:rsidRPr="004313A9" w:rsidRDefault="001761E3" w:rsidP="001761E3">
                  <w:pPr>
                    <w:shd w:val="clear" w:color="auto" w:fill="FFFFFF"/>
                    <w:spacing w:after="60"/>
                    <w:rPr>
                      <w:sz w:val="20"/>
                      <w:szCs w:val="20"/>
                    </w:rPr>
                  </w:pPr>
                  <w:r w:rsidRPr="004313A9">
                    <w:rPr>
                      <w:sz w:val="20"/>
                      <w:szCs w:val="20"/>
                    </w:rPr>
                    <w:t>Почтовый адрес: __________________________________ _________________________________ Тел.: ___________ Реквизиты</w:t>
                  </w:r>
                </w:p>
                <w:p w14:paraId="6121DBB8" w14:textId="77777777" w:rsidR="001761E3" w:rsidRPr="004313A9" w:rsidRDefault="001761E3" w:rsidP="001761E3">
                  <w:pPr>
                    <w:shd w:val="clear" w:color="auto" w:fill="FFFFFF"/>
                    <w:spacing w:after="60"/>
                    <w:rPr>
                      <w:sz w:val="20"/>
                      <w:szCs w:val="20"/>
                    </w:rPr>
                  </w:pPr>
                  <w:r w:rsidRPr="004313A9">
                    <w:rPr>
                      <w:sz w:val="20"/>
                      <w:szCs w:val="20"/>
                    </w:rPr>
                    <w:t xml:space="preserve">ИНН __________, КПП __________, ОКПО ____________, </w:t>
                  </w:r>
                </w:p>
                <w:p w14:paraId="6AF719F4" w14:textId="77777777" w:rsidR="001761E3" w:rsidRPr="004313A9" w:rsidRDefault="001761E3" w:rsidP="001761E3">
                  <w:pPr>
                    <w:shd w:val="clear" w:color="auto" w:fill="FFFFFF"/>
                    <w:spacing w:after="60"/>
                    <w:rPr>
                      <w:sz w:val="20"/>
                      <w:szCs w:val="20"/>
                    </w:rPr>
                  </w:pPr>
                  <w:r w:rsidRPr="004313A9">
                    <w:rPr>
                      <w:sz w:val="20"/>
                      <w:szCs w:val="20"/>
                    </w:rPr>
                    <w:t>ОГРН _____________________________________________,</w:t>
                  </w:r>
                </w:p>
                <w:p w14:paraId="24AB8600" w14:textId="77777777" w:rsidR="001761E3" w:rsidRPr="004313A9" w:rsidRDefault="001761E3" w:rsidP="001761E3">
                  <w:pPr>
                    <w:shd w:val="clear" w:color="auto" w:fill="FFFFFF"/>
                    <w:spacing w:after="60"/>
                    <w:rPr>
                      <w:sz w:val="20"/>
                      <w:szCs w:val="20"/>
                    </w:rPr>
                  </w:pPr>
                  <w:r w:rsidRPr="004313A9">
                    <w:rPr>
                      <w:sz w:val="20"/>
                      <w:szCs w:val="20"/>
                    </w:rPr>
                    <w:t>Дата выдачи ОГРН__________________________________,</w:t>
                  </w:r>
                </w:p>
                <w:p w14:paraId="63407841" w14:textId="77777777" w:rsidR="001761E3" w:rsidRPr="004313A9" w:rsidRDefault="001761E3" w:rsidP="001761E3">
                  <w:pPr>
                    <w:shd w:val="clear" w:color="auto" w:fill="FFFFFF"/>
                    <w:rPr>
                      <w:sz w:val="20"/>
                      <w:szCs w:val="20"/>
                    </w:rPr>
                  </w:pPr>
                  <w:r w:rsidRPr="004313A9">
                    <w:rPr>
                      <w:sz w:val="20"/>
                      <w:szCs w:val="20"/>
                    </w:rPr>
                    <w:t xml:space="preserve">КБК _________________________, ОКАТО _____________ </w:t>
                  </w:r>
                </w:p>
                <w:p w14:paraId="3B522FAD" w14:textId="77777777" w:rsidR="001761E3" w:rsidRPr="004313A9" w:rsidRDefault="001761E3" w:rsidP="001761E3">
                  <w:pPr>
                    <w:shd w:val="clear" w:color="auto" w:fill="FFFFFF"/>
                    <w:spacing w:after="60"/>
                    <w:rPr>
                      <w:sz w:val="20"/>
                      <w:szCs w:val="20"/>
                    </w:rPr>
                  </w:pPr>
                  <w:r w:rsidRPr="004313A9">
                    <w:rPr>
                      <w:sz w:val="20"/>
                      <w:szCs w:val="20"/>
                    </w:rPr>
                    <w:t>Лицевой счет ______________________________________</w:t>
                  </w:r>
                </w:p>
                <w:p w14:paraId="5AFBE66C" w14:textId="77777777" w:rsidR="001761E3" w:rsidRPr="004313A9" w:rsidRDefault="001761E3" w:rsidP="001761E3">
                  <w:pPr>
                    <w:shd w:val="clear" w:color="auto" w:fill="FFFFFF"/>
                    <w:spacing w:after="60"/>
                    <w:rPr>
                      <w:sz w:val="20"/>
                      <w:szCs w:val="20"/>
                    </w:rPr>
                  </w:pPr>
                  <w:r w:rsidRPr="004313A9">
                    <w:rPr>
                      <w:sz w:val="20"/>
                      <w:szCs w:val="20"/>
                    </w:rPr>
                    <w:t>р/с № ___________________, в _______________________</w:t>
                  </w:r>
                </w:p>
                <w:p w14:paraId="1275E379" w14:textId="0CC3B0A1" w:rsidR="0007158C" w:rsidRPr="004313A9" w:rsidRDefault="001761E3" w:rsidP="001761E3">
                  <w:pPr>
                    <w:rPr>
                      <w:sz w:val="20"/>
                      <w:szCs w:val="20"/>
                    </w:rPr>
                  </w:pPr>
                  <w:r w:rsidRPr="004313A9">
                    <w:rPr>
                      <w:sz w:val="20"/>
                      <w:szCs w:val="20"/>
                    </w:rPr>
                    <w:t>к/с № ____________________, в _______________________</w:t>
                  </w:r>
                </w:p>
                <w:p w14:paraId="7E413310" w14:textId="77777777" w:rsidR="0007158C" w:rsidRPr="004313A9" w:rsidRDefault="0007158C" w:rsidP="001761E3">
                  <w:pPr>
                    <w:rPr>
                      <w:sz w:val="20"/>
                      <w:szCs w:val="20"/>
                    </w:rPr>
                  </w:pPr>
                </w:p>
              </w:tc>
            </w:tr>
            <w:tr w:rsidR="0007158C" w:rsidRPr="004313A9" w14:paraId="1BF50925" w14:textId="77777777" w:rsidTr="009A05E4">
              <w:trPr>
                <w:cantSplit/>
                <w:trHeight w:val="235"/>
              </w:trPr>
              <w:tc>
                <w:tcPr>
                  <w:tcW w:w="5245" w:type="dxa"/>
                  <w:tcMar>
                    <w:top w:w="0" w:type="dxa"/>
                    <w:left w:w="71" w:type="dxa"/>
                    <w:bottom w:w="0" w:type="dxa"/>
                    <w:right w:w="71" w:type="dxa"/>
                  </w:tcMar>
                </w:tcPr>
                <w:p w14:paraId="0B3F7195" w14:textId="77777777" w:rsidR="0007158C" w:rsidRPr="004313A9" w:rsidRDefault="0007158C" w:rsidP="0007158C">
                  <w:pPr>
                    <w:rPr>
                      <w:sz w:val="20"/>
                      <w:szCs w:val="20"/>
                    </w:rPr>
                  </w:pPr>
                </w:p>
              </w:tc>
            </w:tr>
            <w:tr w:rsidR="0007158C" w:rsidRPr="004313A9" w14:paraId="3807E04D" w14:textId="77777777" w:rsidTr="009A05E4">
              <w:trPr>
                <w:cantSplit/>
                <w:trHeight w:val="235"/>
              </w:trPr>
              <w:tc>
                <w:tcPr>
                  <w:tcW w:w="5245" w:type="dxa"/>
                  <w:tcMar>
                    <w:top w:w="0" w:type="dxa"/>
                    <w:left w:w="71" w:type="dxa"/>
                    <w:bottom w:w="0" w:type="dxa"/>
                    <w:right w:w="71" w:type="dxa"/>
                  </w:tcMar>
                </w:tcPr>
                <w:p w14:paraId="226C83C5" w14:textId="77777777" w:rsidR="0007158C" w:rsidRPr="004313A9" w:rsidRDefault="0007158C" w:rsidP="0007158C">
                  <w:pPr>
                    <w:rPr>
                      <w:sz w:val="20"/>
                      <w:szCs w:val="20"/>
                    </w:rPr>
                  </w:pPr>
                </w:p>
              </w:tc>
            </w:tr>
            <w:tr w:rsidR="0007158C" w:rsidRPr="004313A9" w14:paraId="0173C6CA" w14:textId="77777777" w:rsidTr="009A05E4">
              <w:trPr>
                <w:cantSplit/>
                <w:trHeight w:val="95"/>
              </w:trPr>
              <w:tc>
                <w:tcPr>
                  <w:tcW w:w="5245" w:type="dxa"/>
                  <w:tcMar>
                    <w:top w:w="0" w:type="dxa"/>
                    <w:left w:w="71" w:type="dxa"/>
                    <w:bottom w:w="0" w:type="dxa"/>
                    <w:right w:w="71" w:type="dxa"/>
                  </w:tcMar>
                </w:tcPr>
                <w:p w14:paraId="2134CB9B" w14:textId="77777777" w:rsidR="0007158C" w:rsidRPr="004313A9" w:rsidRDefault="0007158C" w:rsidP="0007158C">
                  <w:pPr>
                    <w:rPr>
                      <w:sz w:val="20"/>
                      <w:szCs w:val="20"/>
                    </w:rPr>
                  </w:pPr>
                </w:p>
              </w:tc>
            </w:tr>
            <w:tr w:rsidR="0007158C" w:rsidRPr="004313A9" w14:paraId="30A023C1" w14:textId="77777777" w:rsidTr="009A05E4">
              <w:trPr>
                <w:cantSplit/>
                <w:trHeight w:val="235"/>
              </w:trPr>
              <w:tc>
                <w:tcPr>
                  <w:tcW w:w="5245" w:type="dxa"/>
                  <w:tcMar>
                    <w:top w:w="0" w:type="dxa"/>
                    <w:left w:w="71" w:type="dxa"/>
                    <w:bottom w:w="0" w:type="dxa"/>
                    <w:right w:w="71" w:type="dxa"/>
                  </w:tcMar>
                </w:tcPr>
                <w:p w14:paraId="519DDFD1" w14:textId="77777777" w:rsidR="0007158C" w:rsidRPr="004313A9" w:rsidRDefault="0007158C" w:rsidP="0007158C">
                  <w:pPr>
                    <w:rPr>
                      <w:sz w:val="20"/>
                      <w:szCs w:val="20"/>
                    </w:rPr>
                  </w:pPr>
                </w:p>
              </w:tc>
            </w:tr>
            <w:tr w:rsidR="0007158C" w:rsidRPr="004313A9" w14:paraId="2DA4F70D" w14:textId="77777777" w:rsidTr="009A05E4">
              <w:trPr>
                <w:cantSplit/>
                <w:trHeight w:val="235"/>
              </w:trPr>
              <w:tc>
                <w:tcPr>
                  <w:tcW w:w="5245" w:type="dxa"/>
                  <w:tcMar>
                    <w:top w:w="0" w:type="dxa"/>
                    <w:left w:w="71" w:type="dxa"/>
                    <w:bottom w:w="0" w:type="dxa"/>
                    <w:right w:w="71" w:type="dxa"/>
                  </w:tcMar>
                </w:tcPr>
                <w:p w14:paraId="0A88655A" w14:textId="77777777" w:rsidR="0007158C" w:rsidRPr="004313A9" w:rsidRDefault="0007158C" w:rsidP="0007158C">
                  <w:pPr>
                    <w:rPr>
                      <w:sz w:val="20"/>
                      <w:szCs w:val="20"/>
                    </w:rPr>
                  </w:pPr>
                </w:p>
              </w:tc>
            </w:tr>
            <w:tr w:rsidR="0007158C" w:rsidRPr="004313A9" w14:paraId="0AAB9C7F" w14:textId="77777777" w:rsidTr="009A05E4">
              <w:trPr>
                <w:cantSplit/>
                <w:trHeight w:val="235"/>
              </w:trPr>
              <w:tc>
                <w:tcPr>
                  <w:tcW w:w="5245" w:type="dxa"/>
                  <w:tcMar>
                    <w:top w:w="0" w:type="dxa"/>
                    <w:left w:w="71" w:type="dxa"/>
                    <w:bottom w:w="0" w:type="dxa"/>
                    <w:right w:w="71" w:type="dxa"/>
                  </w:tcMar>
                </w:tcPr>
                <w:p w14:paraId="2CA680E5" w14:textId="77777777" w:rsidR="0007158C" w:rsidRPr="004313A9" w:rsidRDefault="0007158C" w:rsidP="0007158C">
                  <w:pPr>
                    <w:rPr>
                      <w:sz w:val="20"/>
                      <w:szCs w:val="20"/>
                    </w:rPr>
                  </w:pPr>
                </w:p>
              </w:tc>
            </w:tr>
            <w:tr w:rsidR="0007158C" w:rsidRPr="004313A9" w14:paraId="257E7F5E" w14:textId="77777777" w:rsidTr="009A05E4">
              <w:trPr>
                <w:cantSplit/>
                <w:trHeight w:val="87"/>
              </w:trPr>
              <w:tc>
                <w:tcPr>
                  <w:tcW w:w="5245" w:type="dxa"/>
                  <w:tcMar>
                    <w:top w:w="0" w:type="dxa"/>
                    <w:left w:w="71" w:type="dxa"/>
                    <w:bottom w:w="0" w:type="dxa"/>
                    <w:right w:w="71" w:type="dxa"/>
                  </w:tcMar>
                </w:tcPr>
                <w:p w14:paraId="749F7CAA" w14:textId="77777777" w:rsidR="0007158C" w:rsidRPr="004313A9" w:rsidRDefault="0007158C" w:rsidP="0007158C">
                  <w:pPr>
                    <w:rPr>
                      <w:sz w:val="20"/>
                      <w:szCs w:val="20"/>
                    </w:rPr>
                  </w:pPr>
                </w:p>
              </w:tc>
            </w:tr>
            <w:tr w:rsidR="0007158C" w:rsidRPr="004313A9" w14:paraId="076AD285" w14:textId="77777777" w:rsidTr="009A05E4">
              <w:trPr>
                <w:cantSplit/>
                <w:trHeight w:val="481"/>
              </w:trPr>
              <w:tc>
                <w:tcPr>
                  <w:tcW w:w="5245" w:type="dxa"/>
                  <w:vMerge w:val="restart"/>
                  <w:tcMar>
                    <w:top w:w="0" w:type="dxa"/>
                    <w:left w:w="71" w:type="dxa"/>
                    <w:bottom w:w="0" w:type="dxa"/>
                    <w:right w:w="71" w:type="dxa"/>
                  </w:tcMar>
                </w:tcPr>
                <w:p w14:paraId="00E90B80" w14:textId="77777777" w:rsidR="0007158C" w:rsidRPr="004313A9" w:rsidRDefault="0007158C" w:rsidP="0007158C">
                  <w:pPr>
                    <w:rPr>
                      <w:sz w:val="20"/>
                      <w:szCs w:val="20"/>
                    </w:rPr>
                  </w:pPr>
                </w:p>
              </w:tc>
            </w:tr>
          </w:tbl>
          <w:p w14:paraId="281AE174" w14:textId="77777777" w:rsidR="001931B0" w:rsidRPr="004313A9" w:rsidRDefault="001931B0">
            <w:pPr>
              <w:shd w:val="clear" w:color="auto" w:fill="FFFFFF"/>
              <w:rPr>
                <w:sz w:val="20"/>
                <w:szCs w:val="20"/>
              </w:rPr>
            </w:pPr>
          </w:p>
        </w:tc>
        <w:tc>
          <w:tcPr>
            <w:tcW w:w="5265" w:type="dxa"/>
            <w:tcBorders>
              <w:top w:val="none" w:sz="4" w:space="0" w:color="000000"/>
              <w:left w:val="none" w:sz="4" w:space="0" w:color="000000"/>
              <w:bottom w:val="none" w:sz="4" w:space="0" w:color="000000"/>
              <w:right w:val="none" w:sz="4" w:space="0" w:color="000000"/>
            </w:tcBorders>
          </w:tcPr>
          <w:p w14:paraId="2A47F9C5" w14:textId="77777777" w:rsidR="001931B0" w:rsidRPr="004313A9" w:rsidRDefault="001931B0">
            <w:pPr>
              <w:shd w:val="clear" w:color="auto" w:fill="FFFFFF"/>
              <w:spacing w:after="60"/>
              <w:rPr>
                <w:sz w:val="20"/>
                <w:szCs w:val="20"/>
              </w:rPr>
            </w:pPr>
          </w:p>
          <w:p w14:paraId="2645B580" w14:textId="77777777" w:rsidR="001931B0" w:rsidRPr="004313A9" w:rsidRDefault="001931B0">
            <w:pPr>
              <w:shd w:val="clear" w:color="auto" w:fill="FFFFFF"/>
              <w:spacing w:after="60"/>
              <w:rPr>
                <w:sz w:val="20"/>
                <w:szCs w:val="20"/>
              </w:rPr>
            </w:pPr>
          </w:p>
          <w:p w14:paraId="5B50B0CC" w14:textId="06306E6E" w:rsidR="001931B0" w:rsidRPr="004313A9" w:rsidRDefault="001761E3">
            <w:pPr>
              <w:shd w:val="clear" w:color="auto" w:fill="FFFFFF"/>
              <w:spacing w:after="60"/>
              <w:rPr>
                <w:sz w:val="20"/>
                <w:szCs w:val="20"/>
              </w:rPr>
            </w:pPr>
            <w:r w:rsidRPr="004313A9">
              <w:rPr>
                <w:sz w:val="20"/>
                <w:szCs w:val="20"/>
              </w:rPr>
              <w:t xml:space="preserve">Реквизиты </w:t>
            </w:r>
            <w:r w:rsidR="00EF73FE" w:rsidRPr="004313A9">
              <w:rPr>
                <w:sz w:val="20"/>
                <w:szCs w:val="20"/>
              </w:rPr>
              <w:t>Предприяти</w:t>
            </w:r>
            <w:r w:rsidRPr="004313A9">
              <w:rPr>
                <w:sz w:val="20"/>
                <w:szCs w:val="20"/>
              </w:rPr>
              <w:t>я</w:t>
            </w:r>
          </w:p>
          <w:p w14:paraId="419B7AA2" w14:textId="77777777" w:rsidR="001931B0" w:rsidRPr="004313A9" w:rsidRDefault="00EF73FE">
            <w:pPr>
              <w:shd w:val="clear" w:color="auto" w:fill="FFFFFF"/>
              <w:spacing w:after="60"/>
              <w:rPr>
                <w:sz w:val="20"/>
                <w:szCs w:val="20"/>
              </w:rPr>
            </w:pPr>
            <w:r w:rsidRPr="004313A9">
              <w:rPr>
                <w:sz w:val="20"/>
                <w:szCs w:val="20"/>
              </w:rPr>
              <w:t>__________________________________________________Место нахождения ________________________________</w:t>
            </w:r>
          </w:p>
          <w:p w14:paraId="04BC6608" w14:textId="77777777" w:rsidR="001931B0" w:rsidRPr="004313A9" w:rsidRDefault="00EF73FE">
            <w:pPr>
              <w:shd w:val="clear" w:color="auto" w:fill="FFFFFF"/>
              <w:spacing w:after="60"/>
              <w:rPr>
                <w:sz w:val="20"/>
                <w:szCs w:val="20"/>
              </w:rPr>
            </w:pPr>
            <w:r w:rsidRPr="004313A9">
              <w:rPr>
                <w:sz w:val="20"/>
                <w:szCs w:val="20"/>
              </w:rPr>
              <w:t>Адрес: ___________________________________________</w:t>
            </w:r>
          </w:p>
          <w:p w14:paraId="4AA2F7D4" w14:textId="77777777" w:rsidR="001931B0" w:rsidRPr="004313A9" w:rsidRDefault="00EF73FE">
            <w:pPr>
              <w:shd w:val="clear" w:color="auto" w:fill="FFFFFF"/>
              <w:spacing w:after="60"/>
              <w:rPr>
                <w:sz w:val="20"/>
                <w:szCs w:val="20"/>
              </w:rPr>
            </w:pPr>
            <w:r w:rsidRPr="004313A9">
              <w:rPr>
                <w:sz w:val="20"/>
                <w:szCs w:val="20"/>
              </w:rPr>
              <w:t>________________________________ Тел.: ____________</w:t>
            </w:r>
          </w:p>
          <w:p w14:paraId="690A5F52" w14:textId="77777777" w:rsidR="001931B0" w:rsidRPr="004313A9" w:rsidRDefault="00EF73FE">
            <w:pPr>
              <w:shd w:val="clear" w:color="auto" w:fill="FFFFFF"/>
              <w:spacing w:after="60"/>
              <w:rPr>
                <w:sz w:val="20"/>
                <w:szCs w:val="20"/>
              </w:rPr>
            </w:pPr>
            <w:r w:rsidRPr="004313A9">
              <w:rPr>
                <w:sz w:val="20"/>
                <w:szCs w:val="20"/>
              </w:rPr>
              <w:t>Почтовый адрес: __________________________________ _________________________________ Тел.: ___________ Реквизиты</w:t>
            </w:r>
          </w:p>
          <w:p w14:paraId="4DF7CECA" w14:textId="77777777" w:rsidR="001931B0" w:rsidRPr="004313A9" w:rsidRDefault="00EF73FE">
            <w:pPr>
              <w:shd w:val="clear" w:color="auto" w:fill="FFFFFF"/>
              <w:spacing w:after="60"/>
              <w:rPr>
                <w:sz w:val="20"/>
                <w:szCs w:val="20"/>
              </w:rPr>
            </w:pPr>
            <w:r w:rsidRPr="004313A9">
              <w:rPr>
                <w:sz w:val="20"/>
                <w:szCs w:val="20"/>
              </w:rPr>
              <w:t xml:space="preserve">ИНН __________, КПП __________, ОКПО ____________, </w:t>
            </w:r>
          </w:p>
          <w:p w14:paraId="36C4FAD8" w14:textId="77777777" w:rsidR="001931B0" w:rsidRPr="004313A9" w:rsidRDefault="00EF73FE">
            <w:pPr>
              <w:shd w:val="clear" w:color="auto" w:fill="FFFFFF"/>
              <w:spacing w:after="60"/>
              <w:rPr>
                <w:sz w:val="20"/>
                <w:szCs w:val="20"/>
              </w:rPr>
            </w:pPr>
            <w:r w:rsidRPr="004313A9">
              <w:rPr>
                <w:sz w:val="20"/>
                <w:szCs w:val="20"/>
              </w:rPr>
              <w:t>ОГРН _____________________________________________,</w:t>
            </w:r>
          </w:p>
          <w:p w14:paraId="3DD7F3AE" w14:textId="77777777" w:rsidR="001931B0" w:rsidRPr="004313A9" w:rsidRDefault="00EF73FE">
            <w:pPr>
              <w:shd w:val="clear" w:color="auto" w:fill="FFFFFF"/>
              <w:spacing w:after="60"/>
              <w:rPr>
                <w:sz w:val="20"/>
                <w:szCs w:val="20"/>
              </w:rPr>
            </w:pPr>
            <w:r w:rsidRPr="004313A9">
              <w:rPr>
                <w:sz w:val="20"/>
                <w:szCs w:val="20"/>
              </w:rPr>
              <w:t>Дата выдачи ОГРН__________________________________,</w:t>
            </w:r>
          </w:p>
          <w:p w14:paraId="20AC316E" w14:textId="77777777" w:rsidR="001931B0" w:rsidRPr="004313A9" w:rsidRDefault="00EF73FE">
            <w:pPr>
              <w:shd w:val="clear" w:color="auto" w:fill="FFFFFF"/>
              <w:rPr>
                <w:sz w:val="20"/>
                <w:szCs w:val="20"/>
              </w:rPr>
            </w:pPr>
            <w:r w:rsidRPr="004313A9">
              <w:rPr>
                <w:sz w:val="20"/>
                <w:szCs w:val="20"/>
              </w:rPr>
              <w:t xml:space="preserve">КБК _________________________, ОКАТО _____________ </w:t>
            </w:r>
          </w:p>
          <w:p w14:paraId="349C92A2" w14:textId="77777777" w:rsidR="002A40F0" w:rsidRPr="004313A9" w:rsidRDefault="002A40F0">
            <w:pPr>
              <w:shd w:val="clear" w:color="auto" w:fill="FFFFFF"/>
              <w:spacing w:after="60"/>
              <w:rPr>
                <w:sz w:val="20"/>
                <w:szCs w:val="20"/>
              </w:rPr>
            </w:pPr>
          </w:p>
          <w:p w14:paraId="08F10CED" w14:textId="72DD7348" w:rsidR="001931B0" w:rsidRPr="004313A9" w:rsidRDefault="00EF73FE">
            <w:pPr>
              <w:shd w:val="clear" w:color="auto" w:fill="FFFFFF"/>
              <w:spacing w:after="60"/>
              <w:rPr>
                <w:sz w:val="20"/>
                <w:szCs w:val="20"/>
              </w:rPr>
            </w:pPr>
            <w:r w:rsidRPr="004313A9">
              <w:rPr>
                <w:sz w:val="20"/>
                <w:szCs w:val="20"/>
              </w:rPr>
              <w:t>Лицевой счет ______________________________________</w:t>
            </w:r>
          </w:p>
          <w:p w14:paraId="228989E9" w14:textId="77777777" w:rsidR="001931B0" w:rsidRPr="004313A9" w:rsidRDefault="00EF73FE">
            <w:pPr>
              <w:shd w:val="clear" w:color="auto" w:fill="FFFFFF"/>
              <w:spacing w:after="60"/>
              <w:rPr>
                <w:sz w:val="20"/>
                <w:szCs w:val="20"/>
              </w:rPr>
            </w:pPr>
            <w:r w:rsidRPr="004313A9">
              <w:rPr>
                <w:sz w:val="20"/>
                <w:szCs w:val="20"/>
              </w:rPr>
              <w:t>р/с № ___________________, в _______________________</w:t>
            </w:r>
          </w:p>
          <w:p w14:paraId="117C70C3" w14:textId="77777777" w:rsidR="001931B0" w:rsidRPr="004313A9" w:rsidRDefault="00EF73FE">
            <w:pPr>
              <w:shd w:val="clear" w:color="auto" w:fill="FFFFFF"/>
              <w:spacing w:after="60"/>
              <w:rPr>
                <w:sz w:val="20"/>
                <w:szCs w:val="20"/>
              </w:rPr>
            </w:pPr>
            <w:r w:rsidRPr="004313A9">
              <w:rPr>
                <w:sz w:val="20"/>
                <w:szCs w:val="20"/>
              </w:rPr>
              <w:t>к/с № ____________________, в _______________________</w:t>
            </w:r>
          </w:p>
        </w:tc>
      </w:tr>
    </w:tbl>
    <w:tbl>
      <w:tblPr>
        <w:tblW w:w="9923" w:type="dxa"/>
        <w:tblLayout w:type="fixed"/>
        <w:tblLook w:val="0000" w:firstRow="0" w:lastRow="0" w:firstColumn="0" w:lastColumn="0" w:noHBand="0" w:noVBand="0"/>
      </w:tblPr>
      <w:tblGrid>
        <w:gridCol w:w="4820"/>
        <w:gridCol w:w="5103"/>
      </w:tblGrid>
      <w:tr w:rsidR="001931B0" w:rsidRPr="004313A9" w14:paraId="047EB10A" w14:textId="77777777">
        <w:trPr>
          <w:trHeight w:val="262"/>
        </w:trPr>
        <w:tc>
          <w:tcPr>
            <w:tcW w:w="4820" w:type="dxa"/>
          </w:tcPr>
          <w:p w14:paraId="5ADC8B50" w14:textId="77777777" w:rsidR="001931B0" w:rsidRPr="004313A9" w:rsidRDefault="00EF73FE">
            <w:pPr>
              <w:spacing w:after="60"/>
              <w:ind w:left="142" w:right="-522"/>
              <w:rPr>
                <w:b/>
                <w:bCs/>
                <w:sz w:val="20"/>
                <w:szCs w:val="20"/>
              </w:rPr>
            </w:pPr>
            <w:r w:rsidRPr="004313A9">
              <w:rPr>
                <w:b/>
                <w:bCs/>
                <w:sz w:val="20"/>
                <w:szCs w:val="20"/>
              </w:rPr>
              <w:t>Банк:</w:t>
            </w:r>
          </w:p>
        </w:tc>
        <w:tc>
          <w:tcPr>
            <w:tcW w:w="5103" w:type="dxa"/>
          </w:tcPr>
          <w:p w14:paraId="59D9682F" w14:textId="77777777" w:rsidR="001931B0" w:rsidRPr="004313A9" w:rsidRDefault="00EF73FE">
            <w:pPr>
              <w:spacing w:after="60"/>
              <w:ind w:left="283" w:right="33"/>
              <w:rPr>
                <w:b/>
                <w:bCs/>
                <w:sz w:val="20"/>
                <w:szCs w:val="20"/>
              </w:rPr>
            </w:pPr>
            <w:r w:rsidRPr="004313A9">
              <w:rPr>
                <w:b/>
                <w:bCs/>
                <w:sz w:val="20"/>
                <w:szCs w:val="20"/>
              </w:rPr>
              <w:t>Предприятие:</w:t>
            </w:r>
          </w:p>
        </w:tc>
      </w:tr>
      <w:tr w:rsidR="001931B0" w:rsidRPr="004313A9" w14:paraId="5F0EB95F" w14:textId="77777777">
        <w:tc>
          <w:tcPr>
            <w:tcW w:w="4820" w:type="dxa"/>
          </w:tcPr>
          <w:p w14:paraId="0B5A7792" w14:textId="77777777" w:rsidR="001931B0" w:rsidRPr="004313A9" w:rsidRDefault="001931B0">
            <w:pPr>
              <w:spacing w:after="60"/>
              <w:ind w:left="142" w:right="175"/>
              <w:rPr>
                <w:b/>
                <w:bCs/>
                <w:sz w:val="20"/>
                <w:szCs w:val="20"/>
              </w:rPr>
            </w:pPr>
          </w:p>
          <w:p w14:paraId="28A9D297" w14:textId="77777777" w:rsidR="001931B0" w:rsidRPr="004313A9" w:rsidRDefault="00EF73FE">
            <w:pPr>
              <w:ind w:left="142" w:right="175"/>
              <w:rPr>
                <w:b/>
                <w:bCs/>
                <w:sz w:val="20"/>
                <w:szCs w:val="20"/>
              </w:rPr>
            </w:pPr>
            <w:r w:rsidRPr="004313A9">
              <w:rPr>
                <w:b/>
                <w:bCs/>
                <w:sz w:val="20"/>
                <w:szCs w:val="20"/>
              </w:rPr>
              <w:t xml:space="preserve">__________________/ ______________ / </w:t>
            </w:r>
          </w:p>
          <w:p w14:paraId="1600A753" w14:textId="77777777" w:rsidR="001931B0" w:rsidRPr="004313A9" w:rsidRDefault="00EF73FE">
            <w:pPr>
              <w:spacing w:after="60"/>
              <w:ind w:left="142" w:right="175" w:firstLine="321"/>
              <w:rPr>
                <w:b/>
                <w:bCs/>
                <w:sz w:val="20"/>
                <w:szCs w:val="20"/>
              </w:rPr>
            </w:pPr>
            <w:r w:rsidRPr="004313A9">
              <w:rPr>
                <w:i/>
                <w:iCs/>
                <w:sz w:val="16"/>
                <w:szCs w:val="16"/>
              </w:rPr>
              <w:t xml:space="preserve">подпись         </w:t>
            </w:r>
            <w:r w:rsidRPr="004313A9">
              <w:rPr>
                <w:i/>
                <w:iCs/>
                <w:sz w:val="20"/>
                <w:szCs w:val="20"/>
              </w:rPr>
              <w:t xml:space="preserve">                  </w:t>
            </w:r>
            <w:r w:rsidRPr="004313A9">
              <w:rPr>
                <w:b/>
                <w:bCs/>
                <w:sz w:val="20"/>
                <w:szCs w:val="20"/>
              </w:rPr>
              <w:t>м.п.</w:t>
            </w:r>
          </w:p>
        </w:tc>
        <w:tc>
          <w:tcPr>
            <w:tcW w:w="5103" w:type="dxa"/>
          </w:tcPr>
          <w:p w14:paraId="321FE508" w14:textId="77777777" w:rsidR="001931B0" w:rsidRPr="004313A9" w:rsidRDefault="001931B0">
            <w:pPr>
              <w:spacing w:after="60"/>
              <w:ind w:left="283" w:right="175"/>
              <w:rPr>
                <w:b/>
                <w:bCs/>
                <w:sz w:val="20"/>
                <w:szCs w:val="20"/>
              </w:rPr>
            </w:pPr>
          </w:p>
          <w:p w14:paraId="0CA2417F" w14:textId="77777777" w:rsidR="001931B0" w:rsidRPr="004313A9" w:rsidRDefault="00EF73FE">
            <w:pPr>
              <w:ind w:left="283" w:right="175"/>
              <w:rPr>
                <w:b/>
                <w:bCs/>
                <w:sz w:val="20"/>
                <w:szCs w:val="20"/>
              </w:rPr>
            </w:pPr>
            <w:r w:rsidRPr="004313A9">
              <w:rPr>
                <w:b/>
                <w:bCs/>
                <w:sz w:val="20"/>
                <w:szCs w:val="20"/>
              </w:rPr>
              <w:t>_________________/______________/</w:t>
            </w:r>
          </w:p>
          <w:p w14:paraId="47B75398" w14:textId="692F2DC5" w:rsidR="001931B0" w:rsidRPr="004313A9" w:rsidRDefault="00EF73FE">
            <w:pPr>
              <w:spacing w:after="60"/>
              <w:ind w:right="175" w:firstLine="740"/>
              <w:rPr>
                <w:b/>
                <w:bCs/>
                <w:sz w:val="20"/>
                <w:szCs w:val="20"/>
              </w:rPr>
            </w:pPr>
            <w:r w:rsidRPr="004313A9">
              <w:rPr>
                <w:i/>
                <w:iCs/>
                <w:sz w:val="16"/>
                <w:szCs w:val="16"/>
              </w:rPr>
              <w:t xml:space="preserve">подпись   </w:t>
            </w:r>
            <w:r w:rsidRPr="004313A9">
              <w:rPr>
                <w:i/>
                <w:iCs/>
                <w:sz w:val="20"/>
                <w:szCs w:val="20"/>
              </w:rPr>
              <w:t xml:space="preserve">                        </w:t>
            </w:r>
            <w:r w:rsidRPr="004313A9">
              <w:rPr>
                <w:b/>
                <w:bCs/>
                <w:sz w:val="20"/>
                <w:szCs w:val="20"/>
              </w:rPr>
              <w:t>м.п.</w:t>
            </w:r>
          </w:p>
        </w:tc>
      </w:tr>
      <w:tr w:rsidR="001931B0" w:rsidRPr="004313A9" w14:paraId="4FB27426" w14:textId="77777777">
        <w:tc>
          <w:tcPr>
            <w:tcW w:w="4820" w:type="dxa"/>
          </w:tcPr>
          <w:p w14:paraId="52EA5278" w14:textId="77777777" w:rsidR="001931B0" w:rsidRPr="004313A9" w:rsidRDefault="001931B0">
            <w:pPr>
              <w:spacing w:after="60"/>
              <w:ind w:left="142" w:right="175"/>
              <w:rPr>
                <w:b/>
                <w:bCs/>
                <w:sz w:val="20"/>
                <w:szCs w:val="20"/>
              </w:rPr>
            </w:pPr>
          </w:p>
        </w:tc>
        <w:tc>
          <w:tcPr>
            <w:tcW w:w="5103" w:type="dxa"/>
          </w:tcPr>
          <w:p w14:paraId="026AA116" w14:textId="77777777" w:rsidR="001931B0" w:rsidRPr="004313A9" w:rsidRDefault="001931B0">
            <w:pPr>
              <w:spacing w:after="60"/>
              <w:ind w:left="283" w:right="175"/>
              <w:rPr>
                <w:b/>
                <w:bCs/>
                <w:sz w:val="20"/>
                <w:szCs w:val="20"/>
              </w:rPr>
            </w:pPr>
          </w:p>
        </w:tc>
      </w:tr>
    </w:tbl>
    <w:p w14:paraId="0C1EC7A0" w14:textId="77777777" w:rsidR="001931B0" w:rsidRPr="004313A9" w:rsidRDefault="001931B0">
      <w:pPr>
        <w:spacing w:after="60"/>
        <w:jc w:val="right"/>
        <w:rPr>
          <w:b/>
          <w:sz w:val="20"/>
          <w:szCs w:val="20"/>
        </w:rPr>
      </w:pPr>
    </w:p>
    <w:p w14:paraId="13DD0C3C" w14:textId="77777777" w:rsidR="001931B0" w:rsidRPr="004313A9" w:rsidRDefault="00EF73FE">
      <w:pPr>
        <w:rPr>
          <w:b/>
          <w:bCs/>
          <w:sz w:val="20"/>
          <w:szCs w:val="20"/>
        </w:rPr>
      </w:pPr>
      <w:r w:rsidRPr="004313A9">
        <w:rPr>
          <w:b/>
          <w:sz w:val="20"/>
          <w:szCs w:val="20"/>
        </w:rPr>
        <w:br w:type="page" w:clear="all"/>
      </w:r>
    </w:p>
    <w:p w14:paraId="222B1BBC" w14:textId="77777777" w:rsidR="001931B0" w:rsidRPr="004313A9" w:rsidRDefault="00EF73FE">
      <w:pPr>
        <w:spacing w:after="60"/>
        <w:jc w:val="right"/>
        <w:rPr>
          <w:b/>
          <w:bCs/>
          <w:sz w:val="20"/>
          <w:szCs w:val="20"/>
        </w:rPr>
      </w:pPr>
      <w:r w:rsidRPr="004313A9">
        <w:rPr>
          <w:b/>
          <w:sz w:val="20"/>
          <w:szCs w:val="20"/>
        </w:rPr>
        <w:lastRenderedPageBreak/>
        <w:t>Приложение № 1</w:t>
      </w:r>
    </w:p>
    <w:p w14:paraId="6AD3CF24" w14:textId="77777777" w:rsidR="001931B0" w:rsidRPr="004313A9" w:rsidRDefault="00EF73FE">
      <w:pPr>
        <w:tabs>
          <w:tab w:val="left" w:pos="1276"/>
          <w:tab w:val="left" w:pos="9781"/>
        </w:tabs>
        <w:ind w:right="-2"/>
        <w:jc w:val="right"/>
        <w:rPr>
          <w:b/>
          <w:i/>
          <w:sz w:val="20"/>
          <w:szCs w:val="20"/>
        </w:rPr>
      </w:pPr>
      <w:r w:rsidRPr="004313A9">
        <w:rPr>
          <w:b/>
          <w:i/>
          <w:sz w:val="20"/>
          <w:szCs w:val="20"/>
        </w:rPr>
        <w:t xml:space="preserve">к Договору на проведение расчетов по операциям оплаты товаров/услуг </w:t>
      </w:r>
    </w:p>
    <w:p w14:paraId="5ABE7BBB" w14:textId="77777777" w:rsidR="001931B0" w:rsidRPr="004313A9" w:rsidRDefault="00EF73FE">
      <w:pPr>
        <w:tabs>
          <w:tab w:val="left" w:pos="1276"/>
          <w:tab w:val="left" w:pos="9781"/>
        </w:tabs>
        <w:ind w:right="-2"/>
        <w:jc w:val="right"/>
        <w:rPr>
          <w:b/>
          <w:i/>
          <w:sz w:val="20"/>
          <w:szCs w:val="20"/>
        </w:rPr>
      </w:pPr>
      <w:r w:rsidRPr="004313A9">
        <w:rPr>
          <w:b/>
          <w:i/>
          <w:sz w:val="20"/>
          <w:szCs w:val="20"/>
        </w:rPr>
        <w:t>с условием постоплаты оказанных Банком услуг</w:t>
      </w:r>
    </w:p>
    <w:p w14:paraId="589DA540" w14:textId="77777777" w:rsidR="001931B0" w:rsidRPr="004313A9" w:rsidRDefault="00EF73FE">
      <w:pPr>
        <w:spacing w:after="240"/>
        <w:jc w:val="right"/>
        <w:rPr>
          <w:b/>
          <w:i/>
          <w:sz w:val="20"/>
          <w:szCs w:val="20"/>
        </w:rPr>
      </w:pPr>
      <w:r w:rsidRPr="004313A9">
        <w:rPr>
          <w:b/>
          <w:i/>
          <w:sz w:val="20"/>
          <w:szCs w:val="20"/>
        </w:rPr>
        <w:t xml:space="preserve">№ _____ от «__» ____________ 20__г. </w:t>
      </w:r>
    </w:p>
    <w:p w14:paraId="32D96CCE" w14:textId="77777777" w:rsidR="001931B0" w:rsidRPr="004313A9" w:rsidRDefault="00EF73FE">
      <w:pPr>
        <w:tabs>
          <w:tab w:val="left" w:pos="1276"/>
        </w:tabs>
        <w:spacing w:after="60"/>
        <w:ind w:right="425"/>
        <w:jc w:val="center"/>
        <w:rPr>
          <w:b/>
          <w:sz w:val="20"/>
          <w:szCs w:val="20"/>
        </w:rPr>
      </w:pPr>
      <w:r w:rsidRPr="004313A9">
        <w:rPr>
          <w:b/>
          <w:sz w:val="20"/>
          <w:szCs w:val="20"/>
        </w:rPr>
        <w:t>ЗАЯВЛЕНИЕ ПРЕДПРИЯТИЯ НА ПРОВЕДЕНИЕ РАСЧЕТОВ ПО ОПЕРАЦИЯМ ОПЛАТЫ ТОВАРОВ/УСЛУГ</w:t>
      </w:r>
    </w:p>
    <w:p w14:paraId="4B7A1E8D" w14:textId="77777777" w:rsidR="001931B0" w:rsidRPr="004313A9" w:rsidRDefault="001931B0">
      <w:pPr>
        <w:tabs>
          <w:tab w:val="left" w:pos="1276"/>
        </w:tabs>
        <w:spacing w:after="60"/>
        <w:ind w:right="425"/>
        <w:jc w:val="right"/>
        <w:rPr>
          <w:b/>
          <w:sz w:val="20"/>
          <w:szCs w:val="20"/>
        </w:rPr>
      </w:pPr>
    </w:p>
    <w:p w14:paraId="26F2F0A6" w14:textId="77777777" w:rsidR="001931B0" w:rsidRPr="004313A9" w:rsidRDefault="001931B0">
      <w:pPr>
        <w:jc w:val="right"/>
        <w:rPr>
          <w:b/>
          <w:sz w:val="20"/>
          <w:szCs w:val="20"/>
        </w:rPr>
      </w:pPr>
    </w:p>
    <w:p w14:paraId="5106D995" w14:textId="77777777" w:rsidR="001931B0" w:rsidRPr="004313A9" w:rsidRDefault="00EF73FE">
      <w:pPr>
        <w:rPr>
          <w:b/>
          <w:bCs/>
          <w:sz w:val="20"/>
          <w:szCs w:val="20"/>
        </w:rPr>
      </w:pPr>
      <w:r w:rsidRPr="004313A9">
        <w:rPr>
          <w:b/>
          <w:sz w:val="20"/>
          <w:szCs w:val="20"/>
        </w:rPr>
        <w:br w:type="page" w:clear="all"/>
      </w:r>
    </w:p>
    <w:p w14:paraId="0ED61BB3" w14:textId="77777777" w:rsidR="001931B0" w:rsidRPr="004313A9" w:rsidRDefault="00EF73FE">
      <w:pPr>
        <w:jc w:val="right"/>
        <w:rPr>
          <w:b/>
          <w:bCs/>
          <w:sz w:val="20"/>
          <w:szCs w:val="20"/>
        </w:rPr>
      </w:pPr>
      <w:r w:rsidRPr="004313A9">
        <w:rPr>
          <w:b/>
          <w:sz w:val="20"/>
          <w:szCs w:val="20"/>
        </w:rPr>
        <w:lastRenderedPageBreak/>
        <w:t>Приложение № 1.1</w:t>
      </w:r>
    </w:p>
    <w:p w14:paraId="46F14B17" w14:textId="77777777" w:rsidR="001931B0" w:rsidRPr="004313A9" w:rsidRDefault="00EF73FE">
      <w:pPr>
        <w:tabs>
          <w:tab w:val="left" w:pos="1276"/>
          <w:tab w:val="left" w:pos="9781"/>
        </w:tabs>
        <w:ind w:right="-2"/>
        <w:jc w:val="right"/>
        <w:rPr>
          <w:b/>
          <w:i/>
          <w:sz w:val="20"/>
          <w:szCs w:val="20"/>
        </w:rPr>
      </w:pPr>
      <w:r w:rsidRPr="004313A9">
        <w:rPr>
          <w:b/>
          <w:i/>
          <w:sz w:val="20"/>
          <w:szCs w:val="20"/>
        </w:rPr>
        <w:t>к Договору на проведение расчетов по операциям оплаты товаров/услуг</w:t>
      </w:r>
    </w:p>
    <w:p w14:paraId="31DA7983" w14:textId="77777777" w:rsidR="001931B0" w:rsidRPr="004313A9" w:rsidRDefault="00EF73FE">
      <w:pPr>
        <w:tabs>
          <w:tab w:val="left" w:pos="1276"/>
          <w:tab w:val="left" w:pos="9781"/>
        </w:tabs>
        <w:ind w:right="-2"/>
        <w:jc w:val="right"/>
        <w:rPr>
          <w:b/>
          <w:i/>
          <w:sz w:val="20"/>
          <w:szCs w:val="20"/>
        </w:rPr>
      </w:pPr>
      <w:r w:rsidRPr="004313A9">
        <w:rPr>
          <w:b/>
          <w:i/>
          <w:sz w:val="20"/>
          <w:szCs w:val="20"/>
        </w:rPr>
        <w:t>с условием постоплаты оказанных Банком услуг</w:t>
      </w:r>
    </w:p>
    <w:p w14:paraId="25746D5C" w14:textId="77777777" w:rsidR="001931B0" w:rsidRPr="004313A9" w:rsidRDefault="00EF73FE">
      <w:pPr>
        <w:tabs>
          <w:tab w:val="left" w:pos="1276"/>
          <w:tab w:val="left" w:pos="9781"/>
        </w:tabs>
        <w:ind w:right="-2"/>
        <w:jc w:val="right"/>
        <w:rPr>
          <w:b/>
          <w:i/>
          <w:sz w:val="20"/>
          <w:szCs w:val="20"/>
        </w:rPr>
      </w:pPr>
      <w:r w:rsidRPr="004313A9">
        <w:rPr>
          <w:b/>
          <w:i/>
          <w:sz w:val="20"/>
          <w:szCs w:val="20"/>
        </w:rPr>
        <w:t>№ _____ от «__» ____________ 20__г.</w:t>
      </w:r>
    </w:p>
    <w:p w14:paraId="7E9422EF" w14:textId="77777777" w:rsidR="001931B0" w:rsidRPr="004313A9" w:rsidRDefault="001931B0">
      <w:pPr>
        <w:jc w:val="center"/>
        <w:rPr>
          <w:b/>
          <w:bCs/>
          <w:sz w:val="20"/>
          <w:szCs w:val="20"/>
        </w:rPr>
      </w:pPr>
    </w:p>
    <w:p w14:paraId="140D13BA" w14:textId="39AFCF23" w:rsidR="001931B0" w:rsidRPr="00EA7546" w:rsidRDefault="00EF73FE">
      <w:pPr>
        <w:jc w:val="center"/>
        <w:rPr>
          <w:b/>
          <w:bCs/>
          <w:sz w:val="20"/>
          <w:szCs w:val="20"/>
        </w:rPr>
      </w:pPr>
      <w:r w:rsidRPr="00EA7546">
        <w:rPr>
          <w:b/>
          <w:bCs/>
          <w:sz w:val="20"/>
          <w:szCs w:val="20"/>
        </w:rPr>
        <w:t xml:space="preserve">ИНФОРМАЦИЯ О ТОРГОВО-СЕРВИСНОЙ ТОЧКЕ/РЕСУРСЕ ПРЕДПРИТИЯ </w:t>
      </w:r>
    </w:p>
    <w:p w14:paraId="02E27174" w14:textId="77777777" w:rsidR="001931B0" w:rsidRPr="004313A9" w:rsidRDefault="001931B0">
      <w:pPr>
        <w:spacing w:after="60"/>
        <w:ind w:left="-284"/>
        <w:rPr>
          <w:sz w:val="20"/>
          <w:szCs w:val="20"/>
        </w:rPr>
      </w:pPr>
    </w:p>
    <w:p w14:paraId="44272EFB" w14:textId="77777777" w:rsidR="001931B0" w:rsidRPr="004313A9" w:rsidRDefault="001931B0">
      <w:pPr>
        <w:jc w:val="right"/>
        <w:rPr>
          <w:b/>
          <w:sz w:val="20"/>
          <w:szCs w:val="20"/>
        </w:rPr>
      </w:pPr>
    </w:p>
    <w:p w14:paraId="2E4223BC" w14:textId="77777777" w:rsidR="001931B0" w:rsidRPr="004313A9" w:rsidRDefault="001931B0">
      <w:pPr>
        <w:jc w:val="right"/>
        <w:rPr>
          <w:b/>
          <w:sz w:val="20"/>
          <w:szCs w:val="20"/>
        </w:rPr>
      </w:pPr>
    </w:p>
    <w:p w14:paraId="3A61B7E4" w14:textId="77777777" w:rsidR="001931B0" w:rsidRPr="004313A9" w:rsidRDefault="001931B0">
      <w:pPr>
        <w:jc w:val="right"/>
        <w:rPr>
          <w:b/>
          <w:sz w:val="20"/>
          <w:szCs w:val="20"/>
        </w:rPr>
      </w:pPr>
    </w:p>
    <w:p w14:paraId="51D88270" w14:textId="77777777" w:rsidR="001931B0" w:rsidRPr="004313A9" w:rsidRDefault="00EF73FE">
      <w:pPr>
        <w:rPr>
          <w:b/>
          <w:bCs/>
          <w:sz w:val="20"/>
          <w:szCs w:val="20"/>
        </w:rPr>
      </w:pPr>
      <w:r w:rsidRPr="004313A9">
        <w:rPr>
          <w:b/>
          <w:sz w:val="20"/>
          <w:szCs w:val="20"/>
        </w:rPr>
        <w:br w:type="page" w:clear="all"/>
      </w:r>
    </w:p>
    <w:p w14:paraId="7A10F001" w14:textId="77777777" w:rsidR="001931B0" w:rsidRPr="004313A9" w:rsidRDefault="00EF73FE">
      <w:pPr>
        <w:jc w:val="right"/>
        <w:rPr>
          <w:b/>
          <w:bCs/>
          <w:sz w:val="20"/>
          <w:szCs w:val="20"/>
        </w:rPr>
      </w:pPr>
      <w:r w:rsidRPr="004313A9">
        <w:rPr>
          <w:b/>
          <w:sz w:val="20"/>
          <w:szCs w:val="20"/>
        </w:rPr>
        <w:lastRenderedPageBreak/>
        <w:t>Приложение № 2</w:t>
      </w:r>
    </w:p>
    <w:p w14:paraId="76D45716" w14:textId="77777777" w:rsidR="001931B0" w:rsidRPr="004313A9" w:rsidRDefault="00EF73FE">
      <w:pPr>
        <w:tabs>
          <w:tab w:val="left" w:pos="1276"/>
          <w:tab w:val="left" w:pos="9781"/>
        </w:tabs>
        <w:ind w:right="-2"/>
        <w:jc w:val="right"/>
        <w:rPr>
          <w:b/>
          <w:i/>
          <w:sz w:val="20"/>
          <w:szCs w:val="20"/>
        </w:rPr>
      </w:pPr>
      <w:r w:rsidRPr="004313A9">
        <w:rPr>
          <w:b/>
          <w:i/>
          <w:sz w:val="20"/>
          <w:szCs w:val="20"/>
        </w:rPr>
        <w:t>к Договору на проведение расчетов по операциям оплаты товаров/услуг</w:t>
      </w:r>
    </w:p>
    <w:p w14:paraId="4B1DE998" w14:textId="77777777" w:rsidR="001931B0" w:rsidRPr="004313A9" w:rsidRDefault="00EF73FE">
      <w:pPr>
        <w:tabs>
          <w:tab w:val="left" w:pos="1276"/>
          <w:tab w:val="left" w:pos="9781"/>
        </w:tabs>
        <w:ind w:right="-2"/>
        <w:jc w:val="right"/>
        <w:rPr>
          <w:b/>
          <w:i/>
          <w:sz w:val="20"/>
          <w:szCs w:val="20"/>
        </w:rPr>
      </w:pPr>
      <w:r w:rsidRPr="004313A9">
        <w:rPr>
          <w:b/>
          <w:i/>
          <w:sz w:val="20"/>
          <w:szCs w:val="20"/>
        </w:rPr>
        <w:t>с условием постоплаты оказанных Банком услуг</w:t>
      </w:r>
    </w:p>
    <w:p w14:paraId="559736C5" w14:textId="77777777" w:rsidR="001931B0" w:rsidRPr="004313A9" w:rsidRDefault="00EF73FE">
      <w:pPr>
        <w:tabs>
          <w:tab w:val="left" w:pos="1276"/>
          <w:tab w:val="left" w:pos="9781"/>
        </w:tabs>
        <w:ind w:right="-2"/>
        <w:jc w:val="right"/>
        <w:rPr>
          <w:b/>
          <w:i/>
          <w:sz w:val="20"/>
          <w:szCs w:val="20"/>
        </w:rPr>
      </w:pPr>
      <w:r w:rsidRPr="004313A9">
        <w:rPr>
          <w:b/>
          <w:i/>
          <w:sz w:val="20"/>
          <w:szCs w:val="20"/>
        </w:rPr>
        <w:t>№ _____ от «__» ____________ 20__г.</w:t>
      </w:r>
    </w:p>
    <w:p w14:paraId="251D1981" w14:textId="77777777" w:rsidR="001931B0" w:rsidRPr="004313A9" w:rsidRDefault="001931B0">
      <w:pPr>
        <w:tabs>
          <w:tab w:val="left" w:pos="1276"/>
        </w:tabs>
        <w:ind w:right="425"/>
        <w:jc w:val="right"/>
        <w:rPr>
          <w:rFonts w:eastAsia="Calibri"/>
          <w:b/>
          <w:i/>
          <w:iCs/>
          <w:sz w:val="20"/>
          <w:szCs w:val="20"/>
        </w:rPr>
      </w:pPr>
    </w:p>
    <w:p w14:paraId="68683FF4" w14:textId="77777777" w:rsidR="001931B0" w:rsidRPr="004313A9" w:rsidRDefault="00EF73FE">
      <w:pPr>
        <w:pStyle w:val="2"/>
        <w:jc w:val="center"/>
        <w:rPr>
          <w:rFonts w:eastAsia="Calibri"/>
          <w:b w:val="0"/>
          <w:bCs w:val="0"/>
          <w:sz w:val="20"/>
          <w:szCs w:val="20"/>
        </w:rPr>
      </w:pPr>
      <w:r w:rsidRPr="004313A9">
        <w:rPr>
          <w:rFonts w:ascii="Times New Roman" w:eastAsia="Calibri" w:hAnsi="Times New Roman" w:cs="Times New Roman"/>
          <w:i w:val="0"/>
          <w:iCs w:val="0"/>
          <w:sz w:val="20"/>
          <w:szCs w:val="20"/>
        </w:rPr>
        <w:t>Акт о перечислении Предприятию сумм операций по картам за ________ 20__ г.</w:t>
      </w:r>
      <w:r w:rsidRPr="004313A9">
        <w:rPr>
          <w:rFonts w:eastAsia="Calibri"/>
          <w:b w:val="0"/>
          <w:bCs w:val="0"/>
          <w:sz w:val="20"/>
          <w:szCs w:val="20"/>
        </w:rPr>
        <w:t xml:space="preserve"> </w:t>
      </w:r>
    </w:p>
    <w:p w14:paraId="026A6888" w14:textId="50570BAA" w:rsidR="001931B0" w:rsidRPr="004313A9" w:rsidRDefault="00EF73FE">
      <w:pPr>
        <w:jc w:val="center"/>
        <w:rPr>
          <w:rFonts w:eastAsia="Calibri"/>
          <w:b/>
          <w:bCs/>
          <w:sz w:val="20"/>
          <w:szCs w:val="20"/>
        </w:rPr>
      </w:pPr>
      <w:r w:rsidRPr="004313A9">
        <w:rPr>
          <w:rFonts w:eastAsia="Calibri"/>
          <w:b/>
          <w:bCs/>
          <w:sz w:val="20"/>
          <w:szCs w:val="20"/>
        </w:rPr>
        <w:t>по Договору № _______ от __</w:t>
      </w:r>
      <w:r w:rsidR="00CC096A">
        <w:rPr>
          <w:rFonts w:eastAsia="Calibri"/>
          <w:b/>
          <w:bCs/>
          <w:sz w:val="20"/>
          <w:szCs w:val="20"/>
        </w:rPr>
        <w:t xml:space="preserve"> </w:t>
      </w:r>
      <w:r w:rsidRPr="004313A9">
        <w:rPr>
          <w:rFonts w:eastAsia="Calibri"/>
          <w:b/>
          <w:bCs/>
          <w:sz w:val="20"/>
          <w:szCs w:val="20"/>
        </w:rPr>
        <w:t>.__.20__</w:t>
      </w:r>
    </w:p>
    <w:p w14:paraId="4738EAAB" w14:textId="77777777" w:rsidR="001931B0" w:rsidRPr="004313A9" w:rsidRDefault="001931B0"/>
    <w:p w14:paraId="6D8F83FA" w14:textId="3F0CE420" w:rsidR="001931B0" w:rsidRPr="004313A9" w:rsidRDefault="00EF73FE">
      <w:pPr>
        <w:pStyle w:val="10"/>
        <w:jc w:val="both"/>
        <w:rPr>
          <w:rFonts w:ascii="Times New Roman" w:eastAsia="Calibri" w:hAnsi="Times New Roman"/>
          <w:b w:val="0"/>
          <w:bCs w:val="0"/>
          <w:sz w:val="20"/>
          <w:szCs w:val="20"/>
        </w:rPr>
      </w:pPr>
      <w:r w:rsidRPr="004313A9">
        <w:rPr>
          <w:rFonts w:ascii="Times New Roman" w:eastAsia="Calibri" w:hAnsi="Times New Roman"/>
          <w:b w:val="0"/>
          <w:bCs w:val="0"/>
          <w:sz w:val="20"/>
          <w:szCs w:val="20"/>
        </w:rPr>
        <w:t>_______________________, именуем__ в дальнейшем «Предприятие», в лице ___________________, действующ___ на основании __________________, с одной стороны, и</w:t>
      </w:r>
      <w:r w:rsidR="00460377" w:rsidRPr="004313A9">
        <w:rPr>
          <w:rFonts w:ascii="Times New Roman" w:eastAsia="Calibri" w:hAnsi="Times New Roman"/>
          <w:b w:val="0"/>
          <w:bCs w:val="0"/>
          <w:sz w:val="20"/>
          <w:szCs w:val="20"/>
        </w:rPr>
        <w:t xml:space="preserve"> Банк_______________________________</w:t>
      </w:r>
      <w:r w:rsidRPr="004313A9">
        <w:rPr>
          <w:rFonts w:ascii="Times New Roman" w:eastAsia="Calibri" w:hAnsi="Times New Roman"/>
          <w:b w:val="0"/>
          <w:bCs w:val="0"/>
          <w:sz w:val="20"/>
          <w:szCs w:val="20"/>
        </w:rPr>
        <w:t>, именуемое в дальнейшем «Банк», в лице ___________________, действующ___ на основании ___________________, с другой стороны, составили настоящий акт о нижеследующем:</w:t>
      </w:r>
    </w:p>
    <w:p w14:paraId="35C70735" w14:textId="77777777" w:rsidR="001931B0" w:rsidRPr="004313A9" w:rsidRDefault="00EF73FE">
      <w:pPr>
        <w:pStyle w:val="affa"/>
        <w:jc w:val="both"/>
        <w:rPr>
          <w:rFonts w:ascii="Times New Roman" w:eastAsia="Calibri" w:hAnsi="Times New Roman" w:cs="Arial"/>
          <w:i w:val="0"/>
          <w:iCs w:val="0"/>
        </w:rPr>
      </w:pPr>
      <w:r w:rsidRPr="004313A9">
        <w:rPr>
          <w:rFonts w:ascii="Times New Roman" w:eastAsia="Calibri" w:hAnsi="Times New Roman" w:cs="Arial"/>
          <w:i w:val="0"/>
          <w:iCs w:val="0"/>
        </w:rPr>
        <w:t>на основании Договора №________________ от __. __.20__г. на проведение расчетов по операциям оплаты товаров/услуг за период с __. __.20__ по __. __.20__</w:t>
      </w:r>
      <w:r w:rsidRPr="004313A9">
        <w:rPr>
          <w:rFonts w:ascii="Times New Roman" w:hAnsi="Times New Roman" w:cs="Times New Roman"/>
        </w:rPr>
        <w:t xml:space="preserve"> </w:t>
      </w:r>
      <w:r w:rsidRPr="004313A9">
        <w:rPr>
          <w:rFonts w:ascii="Times New Roman" w:eastAsia="Calibri" w:hAnsi="Times New Roman" w:cs="Arial"/>
          <w:i w:val="0"/>
          <w:iCs w:val="0"/>
        </w:rPr>
        <w:t xml:space="preserve">перечислено банком на расчетный счет _________ рублей. </w:t>
      </w:r>
    </w:p>
    <w:p w14:paraId="2F6C399F" w14:textId="77777777" w:rsidR="001931B0" w:rsidRPr="004313A9" w:rsidRDefault="00EF73FE">
      <w:pPr>
        <w:jc w:val="both"/>
        <w:rPr>
          <w:i/>
          <w:sz w:val="20"/>
          <w:szCs w:val="20"/>
        </w:rPr>
      </w:pPr>
      <w:r w:rsidRPr="004313A9">
        <w:rPr>
          <w:bCs/>
          <w:sz w:val="20"/>
          <w:szCs w:val="20"/>
        </w:rPr>
        <w:t>Размер платы Банку за осуществление расчетов по Операциям оплаты составляет ___________ (_______________) рублей (</w:t>
      </w:r>
      <w:r w:rsidRPr="004313A9">
        <w:rPr>
          <w:bCs/>
          <w:i/>
          <w:sz w:val="20"/>
          <w:szCs w:val="20"/>
        </w:rPr>
        <w:t xml:space="preserve">указать цифрами и </w:t>
      </w:r>
      <w:r w:rsidRPr="004313A9">
        <w:rPr>
          <w:rFonts w:eastAsia="Calibri" w:cs="Arial"/>
          <w:i/>
          <w:sz w:val="20"/>
          <w:szCs w:val="20"/>
        </w:rPr>
        <w:t>прописью</w:t>
      </w:r>
      <w:r w:rsidRPr="004313A9">
        <w:rPr>
          <w:rFonts w:eastAsia="Calibri" w:cs="Arial"/>
          <w:sz w:val="20"/>
          <w:szCs w:val="20"/>
        </w:rPr>
        <w:t>) (в т.ч. НДС ___________ руб. ___ коп.).</w:t>
      </w:r>
    </w:p>
    <w:p w14:paraId="65EB5988" w14:textId="77777777" w:rsidR="001931B0" w:rsidRPr="004313A9" w:rsidRDefault="001931B0">
      <w:pPr>
        <w:jc w:val="both"/>
        <w:rPr>
          <w:bCs/>
          <w:sz w:val="20"/>
          <w:szCs w:val="20"/>
        </w:rPr>
      </w:pPr>
    </w:p>
    <w:p w14:paraId="10D6AF45" w14:textId="77777777" w:rsidR="001931B0" w:rsidRPr="004313A9" w:rsidRDefault="001931B0">
      <w:pPr>
        <w:jc w:val="both"/>
        <w:rPr>
          <w:sz w:val="20"/>
          <w:szCs w:val="20"/>
        </w:rPr>
      </w:pPr>
    </w:p>
    <w:p w14:paraId="170E9D05" w14:textId="77777777" w:rsidR="001931B0" w:rsidRPr="004313A9" w:rsidRDefault="001931B0">
      <w:pPr>
        <w:jc w:val="both"/>
        <w:rPr>
          <w:sz w:val="20"/>
          <w:szCs w:val="20"/>
        </w:rPr>
      </w:pPr>
    </w:p>
    <w:p w14:paraId="26AA9013" w14:textId="77777777" w:rsidR="001931B0" w:rsidRPr="004313A9" w:rsidRDefault="00EF73FE">
      <w:pPr>
        <w:jc w:val="center"/>
        <w:rPr>
          <w:sz w:val="20"/>
          <w:szCs w:val="20"/>
        </w:rPr>
      </w:pPr>
      <w:r w:rsidRPr="004313A9">
        <w:rPr>
          <w:sz w:val="20"/>
          <w:szCs w:val="20"/>
        </w:rPr>
        <w:t>Подписи сторон:</w:t>
      </w:r>
    </w:p>
    <w:p w14:paraId="7865F8C6" w14:textId="77777777" w:rsidR="001931B0" w:rsidRPr="004313A9" w:rsidRDefault="001931B0">
      <w:pPr>
        <w:rPr>
          <w:sz w:val="20"/>
          <w:szCs w:val="20"/>
        </w:rPr>
      </w:pPr>
    </w:p>
    <w:p w14:paraId="7B05B5E4" w14:textId="77777777" w:rsidR="001931B0" w:rsidRPr="004313A9" w:rsidRDefault="001931B0">
      <w:pPr>
        <w:ind w:left="-2" w:right="35"/>
        <w:rPr>
          <w:sz w:val="20"/>
          <w:szCs w:val="20"/>
        </w:rPr>
      </w:pPr>
    </w:p>
    <w:p w14:paraId="251FF6AC" w14:textId="77777777" w:rsidR="001931B0" w:rsidRPr="004313A9" w:rsidRDefault="00EF73FE">
      <w:pPr>
        <w:ind w:left="-2" w:right="35"/>
        <w:rPr>
          <w:sz w:val="20"/>
          <w:szCs w:val="20"/>
        </w:rPr>
      </w:pPr>
      <w:r w:rsidRPr="004313A9">
        <w:rPr>
          <w:b/>
          <w:sz w:val="20"/>
          <w:szCs w:val="20"/>
        </w:rPr>
        <w:t>Предприятие:</w:t>
      </w:r>
      <w:r w:rsidRPr="004313A9">
        <w:rPr>
          <w:b/>
          <w:sz w:val="20"/>
          <w:szCs w:val="20"/>
        </w:rPr>
        <w:tab/>
      </w:r>
      <w:r w:rsidRPr="004313A9">
        <w:rPr>
          <w:b/>
          <w:sz w:val="20"/>
          <w:szCs w:val="20"/>
        </w:rPr>
        <w:tab/>
      </w:r>
      <w:r w:rsidRPr="004313A9">
        <w:rPr>
          <w:b/>
          <w:sz w:val="20"/>
          <w:szCs w:val="20"/>
        </w:rPr>
        <w:tab/>
      </w:r>
      <w:r w:rsidRPr="004313A9">
        <w:rPr>
          <w:b/>
          <w:sz w:val="20"/>
          <w:szCs w:val="20"/>
        </w:rPr>
        <w:tab/>
      </w:r>
      <w:r w:rsidRPr="004313A9">
        <w:rPr>
          <w:b/>
          <w:sz w:val="20"/>
          <w:szCs w:val="20"/>
        </w:rPr>
        <w:tab/>
      </w:r>
      <w:r w:rsidRPr="004313A9">
        <w:rPr>
          <w:b/>
          <w:sz w:val="20"/>
          <w:szCs w:val="20"/>
        </w:rPr>
        <w:tab/>
      </w:r>
      <w:r w:rsidRPr="004313A9">
        <w:rPr>
          <w:b/>
          <w:sz w:val="20"/>
          <w:szCs w:val="20"/>
        </w:rPr>
        <w:tab/>
      </w:r>
      <w:r w:rsidRPr="004313A9">
        <w:rPr>
          <w:b/>
          <w:sz w:val="20"/>
          <w:szCs w:val="20"/>
        </w:rPr>
        <w:tab/>
      </w:r>
      <w:r w:rsidRPr="004313A9">
        <w:rPr>
          <w:b/>
          <w:sz w:val="20"/>
          <w:szCs w:val="20"/>
        </w:rPr>
        <w:tab/>
        <w:t>Банк:</w:t>
      </w:r>
      <w:r w:rsidRPr="004313A9">
        <w:rPr>
          <w:sz w:val="20"/>
          <w:szCs w:val="20"/>
        </w:rPr>
        <w:t xml:space="preserve">                                 </w:t>
      </w:r>
    </w:p>
    <w:p w14:paraId="5646EE4A" w14:textId="77777777" w:rsidR="001931B0" w:rsidRPr="004313A9" w:rsidRDefault="00EF73FE">
      <w:pPr>
        <w:spacing w:after="9"/>
        <w:ind w:left="-2" w:right="35"/>
        <w:rPr>
          <w:sz w:val="20"/>
          <w:szCs w:val="20"/>
        </w:rPr>
      </w:pPr>
      <w:r w:rsidRPr="004313A9">
        <w:rPr>
          <w:sz w:val="20"/>
          <w:szCs w:val="20"/>
        </w:rPr>
        <w:t>_____________/______________</w:t>
      </w:r>
      <w:r w:rsidRPr="004313A9">
        <w:rPr>
          <w:sz w:val="20"/>
          <w:szCs w:val="20"/>
        </w:rPr>
        <w:tab/>
      </w:r>
      <w:r w:rsidRPr="004313A9">
        <w:rPr>
          <w:sz w:val="20"/>
          <w:szCs w:val="20"/>
        </w:rPr>
        <w:tab/>
      </w:r>
      <w:r w:rsidRPr="004313A9">
        <w:rPr>
          <w:sz w:val="20"/>
          <w:szCs w:val="20"/>
        </w:rPr>
        <w:tab/>
      </w:r>
      <w:r w:rsidRPr="004313A9">
        <w:rPr>
          <w:sz w:val="20"/>
          <w:szCs w:val="20"/>
        </w:rPr>
        <w:tab/>
      </w:r>
      <w:r w:rsidRPr="004313A9">
        <w:rPr>
          <w:sz w:val="20"/>
          <w:szCs w:val="20"/>
        </w:rPr>
        <w:tab/>
      </w:r>
      <w:r w:rsidRPr="004313A9">
        <w:rPr>
          <w:sz w:val="20"/>
          <w:szCs w:val="20"/>
        </w:rPr>
        <w:tab/>
      </w:r>
      <w:r w:rsidRPr="004313A9">
        <w:rPr>
          <w:sz w:val="20"/>
          <w:szCs w:val="20"/>
        </w:rPr>
        <w:tab/>
        <w:t>____________/________________.</w:t>
      </w:r>
    </w:p>
    <w:p w14:paraId="7A30637F" w14:textId="77777777" w:rsidR="001931B0" w:rsidRPr="004313A9" w:rsidRDefault="00EF73FE">
      <w:pPr>
        <w:spacing w:after="9"/>
        <w:ind w:left="-2" w:right="35"/>
        <w:rPr>
          <w:sz w:val="20"/>
          <w:szCs w:val="20"/>
        </w:rPr>
      </w:pPr>
      <w:r w:rsidRPr="004313A9">
        <w:rPr>
          <w:sz w:val="20"/>
          <w:szCs w:val="20"/>
        </w:rPr>
        <w:t>М.П.</w:t>
      </w:r>
      <w:r w:rsidRPr="004313A9">
        <w:rPr>
          <w:sz w:val="20"/>
          <w:szCs w:val="20"/>
        </w:rPr>
        <w:tab/>
      </w:r>
      <w:r w:rsidRPr="004313A9">
        <w:rPr>
          <w:sz w:val="20"/>
          <w:szCs w:val="20"/>
        </w:rPr>
        <w:tab/>
      </w:r>
      <w:r w:rsidRPr="004313A9">
        <w:rPr>
          <w:sz w:val="20"/>
          <w:szCs w:val="20"/>
        </w:rPr>
        <w:tab/>
      </w:r>
      <w:r w:rsidRPr="004313A9">
        <w:rPr>
          <w:sz w:val="20"/>
          <w:szCs w:val="20"/>
        </w:rPr>
        <w:tab/>
      </w:r>
      <w:r w:rsidRPr="004313A9">
        <w:rPr>
          <w:sz w:val="20"/>
          <w:szCs w:val="20"/>
        </w:rPr>
        <w:tab/>
      </w:r>
      <w:r w:rsidRPr="004313A9">
        <w:rPr>
          <w:sz w:val="20"/>
          <w:szCs w:val="20"/>
        </w:rPr>
        <w:tab/>
      </w:r>
      <w:r w:rsidRPr="004313A9">
        <w:rPr>
          <w:sz w:val="20"/>
          <w:szCs w:val="20"/>
        </w:rPr>
        <w:tab/>
      </w:r>
      <w:r w:rsidRPr="004313A9">
        <w:rPr>
          <w:sz w:val="20"/>
          <w:szCs w:val="20"/>
        </w:rPr>
        <w:tab/>
      </w:r>
      <w:r w:rsidRPr="004313A9">
        <w:rPr>
          <w:sz w:val="20"/>
          <w:szCs w:val="20"/>
        </w:rPr>
        <w:tab/>
      </w:r>
      <w:r w:rsidRPr="004313A9">
        <w:rPr>
          <w:sz w:val="20"/>
          <w:szCs w:val="20"/>
        </w:rPr>
        <w:tab/>
        <w:t>М.П.</w:t>
      </w:r>
    </w:p>
    <w:p w14:paraId="2D65FE71" w14:textId="77777777" w:rsidR="001931B0" w:rsidRPr="004313A9" w:rsidRDefault="001931B0">
      <w:pPr>
        <w:spacing w:after="60"/>
        <w:jc w:val="right"/>
        <w:rPr>
          <w:sz w:val="20"/>
          <w:szCs w:val="20"/>
        </w:rPr>
      </w:pPr>
    </w:p>
    <w:p w14:paraId="3CDEFFE8" w14:textId="77777777" w:rsidR="001931B0" w:rsidRPr="004313A9" w:rsidRDefault="001931B0">
      <w:pPr>
        <w:spacing w:after="60"/>
        <w:jc w:val="right"/>
        <w:rPr>
          <w:sz w:val="20"/>
          <w:szCs w:val="20"/>
        </w:rPr>
      </w:pPr>
    </w:p>
    <w:p w14:paraId="520C2C5D" w14:textId="77777777" w:rsidR="001931B0" w:rsidRPr="004313A9" w:rsidRDefault="00EF73FE">
      <w:pPr>
        <w:rPr>
          <w:b/>
          <w:bCs/>
          <w:sz w:val="20"/>
          <w:szCs w:val="20"/>
        </w:rPr>
      </w:pPr>
      <w:r w:rsidRPr="004313A9">
        <w:rPr>
          <w:b/>
          <w:sz w:val="20"/>
          <w:szCs w:val="20"/>
        </w:rPr>
        <w:br w:type="page" w:clear="all"/>
      </w:r>
    </w:p>
    <w:p w14:paraId="380ED7C2" w14:textId="77777777" w:rsidR="001931B0" w:rsidRPr="004313A9" w:rsidRDefault="00947907">
      <w:pPr>
        <w:jc w:val="right"/>
        <w:rPr>
          <w:b/>
          <w:bCs/>
          <w:sz w:val="20"/>
          <w:szCs w:val="20"/>
        </w:rPr>
      </w:pPr>
      <w:r w:rsidRPr="004313A9">
        <w:rPr>
          <w:b/>
          <w:sz w:val="20"/>
          <w:szCs w:val="20"/>
        </w:rPr>
        <w:lastRenderedPageBreak/>
        <w:t>Приложение № 3</w:t>
      </w:r>
    </w:p>
    <w:p w14:paraId="2C77FD80" w14:textId="77777777" w:rsidR="001931B0" w:rsidRPr="004313A9" w:rsidRDefault="00EF73FE">
      <w:pPr>
        <w:tabs>
          <w:tab w:val="left" w:pos="1276"/>
          <w:tab w:val="left" w:pos="9781"/>
        </w:tabs>
        <w:ind w:right="-2"/>
        <w:jc w:val="right"/>
        <w:rPr>
          <w:b/>
          <w:i/>
          <w:sz w:val="20"/>
          <w:szCs w:val="20"/>
        </w:rPr>
      </w:pPr>
      <w:r w:rsidRPr="004313A9">
        <w:rPr>
          <w:b/>
          <w:i/>
          <w:sz w:val="20"/>
          <w:szCs w:val="20"/>
        </w:rPr>
        <w:t>к Договору на проведение расчетов по операциям оплаты товаров/услуг</w:t>
      </w:r>
    </w:p>
    <w:p w14:paraId="1244F10B" w14:textId="77777777" w:rsidR="001931B0" w:rsidRPr="004313A9" w:rsidRDefault="00EF73FE">
      <w:pPr>
        <w:contextualSpacing/>
        <w:jc w:val="right"/>
        <w:rPr>
          <w:b/>
          <w:i/>
          <w:sz w:val="20"/>
          <w:szCs w:val="20"/>
        </w:rPr>
      </w:pPr>
      <w:r w:rsidRPr="004313A9">
        <w:rPr>
          <w:b/>
          <w:i/>
          <w:sz w:val="20"/>
          <w:szCs w:val="20"/>
        </w:rPr>
        <w:t>с условием постоплаты оказанных Банком услуг</w:t>
      </w:r>
    </w:p>
    <w:p w14:paraId="79DFE8CB" w14:textId="77777777" w:rsidR="001931B0" w:rsidRPr="004313A9" w:rsidRDefault="00EF73FE">
      <w:pPr>
        <w:tabs>
          <w:tab w:val="left" w:pos="1276"/>
          <w:tab w:val="left" w:pos="9781"/>
        </w:tabs>
        <w:ind w:right="-2"/>
        <w:jc w:val="right"/>
        <w:rPr>
          <w:b/>
          <w:i/>
          <w:sz w:val="20"/>
          <w:szCs w:val="20"/>
        </w:rPr>
      </w:pPr>
      <w:r w:rsidRPr="004313A9">
        <w:rPr>
          <w:b/>
          <w:i/>
          <w:sz w:val="20"/>
          <w:szCs w:val="20"/>
        </w:rPr>
        <w:t>№ _____ от «__» ____________ 20__г.</w:t>
      </w:r>
    </w:p>
    <w:p w14:paraId="1DF29D9F" w14:textId="77777777" w:rsidR="001931B0" w:rsidRPr="004313A9" w:rsidRDefault="001931B0">
      <w:pPr>
        <w:tabs>
          <w:tab w:val="left" w:pos="-284"/>
          <w:tab w:val="left" w:pos="993"/>
        </w:tabs>
        <w:ind w:right="425" w:firstLine="567"/>
        <w:jc w:val="both"/>
        <w:rPr>
          <w:bCs/>
        </w:rPr>
      </w:pPr>
    </w:p>
    <w:p w14:paraId="7F95A98F" w14:textId="0D0086B3" w:rsidR="001931B0" w:rsidRPr="004313A9" w:rsidRDefault="00EF73FE">
      <w:pPr>
        <w:keepNext/>
        <w:spacing w:before="240" w:after="160"/>
        <w:jc w:val="center"/>
        <w:outlineLvl w:val="1"/>
        <w:rPr>
          <w:b/>
          <w:bCs/>
          <w:iCs/>
          <w:sz w:val="20"/>
          <w:szCs w:val="20"/>
        </w:rPr>
      </w:pPr>
      <w:r w:rsidRPr="004313A9">
        <w:rPr>
          <w:b/>
          <w:sz w:val="20"/>
          <w:szCs w:val="20"/>
        </w:rPr>
        <w:t xml:space="preserve">Соглашение о предоставлении </w:t>
      </w:r>
      <w:r w:rsidRPr="004313A9">
        <w:rPr>
          <w:b/>
          <w:bCs/>
          <w:iCs/>
          <w:sz w:val="20"/>
          <w:szCs w:val="20"/>
        </w:rPr>
        <w:t xml:space="preserve">права использования программы для ЭВМ </w:t>
      </w:r>
      <w:r w:rsidR="00B95DDB" w:rsidRPr="004313A9">
        <w:rPr>
          <w:b/>
          <w:bCs/>
          <w:iCs/>
          <w:sz w:val="20"/>
          <w:szCs w:val="20"/>
        </w:rPr>
        <w:t>Банка</w:t>
      </w:r>
    </w:p>
    <w:p w14:paraId="2B96DA1F" w14:textId="6C480A46" w:rsidR="001931B0" w:rsidRPr="004313A9" w:rsidRDefault="00EF73FE">
      <w:pPr>
        <w:tabs>
          <w:tab w:val="left" w:pos="720"/>
          <w:tab w:val="left" w:pos="8100"/>
        </w:tabs>
        <w:spacing w:after="120"/>
        <w:jc w:val="both"/>
        <w:rPr>
          <w:sz w:val="20"/>
          <w:szCs w:val="20"/>
        </w:rPr>
      </w:pPr>
      <w:r w:rsidRPr="004313A9">
        <w:rPr>
          <w:sz w:val="20"/>
          <w:szCs w:val="20"/>
        </w:rPr>
        <w:t xml:space="preserve">Настоящее Соглашение устанавливает условия использования Программы для ЭВМ </w:t>
      </w:r>
      <w:r w:rsidR="00B95DDB" w:rsidRPr="004313A9">
        <w:rPr>
          <w:sz w:val="20"/>
          <w:szCs w:val="20"/>
        </w:rPr>
        <w:t>Банка</w:t>
      </w:r>
      <w:r w:rsidR="00985EC5" w:rsidRPr="004313A9">
        <w:rPr>
          <w:sz w:val="20"/>
          <w:szCs w:val="20"/>
        </w:rPr>
        <w:t xml:space="preserve"> </w:t>
      </w:r>
      <w:r w:rsidRPr="004313A9">
        <w:rPr>
          <w:sz w:val="20"/>
          <w:szCs w:val="20"/>
        </w:rPr>
        <w:t xml:space="preserve">Предприятием и является неотъемлемой частью Договора. </w:t>
      </w:r>
    </w:p>
    <w:p w14:paraId="553AA4D0" w14:textId="77777777" w:rsidR="001931B0" w:rsidRPr="00FD7477" w:rsidRDefault="00EF73FE">
      <w:pPr>
        <w:spacing w:after="60"/>
        <w:ind w:firstLine="567"/>
        <w:jc w:val="both"/>
        <w:rPr>
          <w:sz w:val="20"/>
          <w:szCs w:val="20"/>
        </w:rPr>
      </w:pPr>
      <w:r w:rsidRPr="004313A9">
        <w:rPr>
          <w:sz w:val="20"/>
          <w:szCs w:val="20"/>
        </w:rPr>
        <w:t xml:space="preserve">Иные термины и определения, используемые в настоящем документе и написанные с заглавной буквы, имеют те же значения, что </w:t>
      </w:r>
      <w:r w:rsidRPr="00FD7477">
        <w:rPr>
          <w:sz w:val="20"/>
          <w:szCs w:val="20"/>
        </w:rPr>
        <w:t xml:space="preserve">и в Договоре на проведение расчетов по операциям оплаты товаров/услуг с условием постоплаты оказанных Банком услуг. </w:t>
      </w:r>
    </w:p>
    <w:p w14:paraId="45D19954" w14:textId="77777777" w:rsidR="001931B0" w:rsidRPr="00FD7477" w:rsidRDefault="00EF73FE">
      <w:pPr>
        <w:keepNext/>
        <w:keepLines/>
        <w:tabs>
          <w:tab w:val="left" w:pos="1134"/>
        </w:tabs>
        <w:jc w:val="both"/>
        <w:rPr>
          <w:sz w:val="20"/>
          <w:szCs w:val="20"/>
        </w:rPr>
      </w:pPr>
      <w:r w:rsidRPr="00FD7477">
        <w:rPr>
          <w:sz w:val="20"/>
          <w:szCs w:val="20"/>
        </w:rPr>
        <w:t>В рамках настоящего Соглашения, Договор на проведение расчетов по операциям оплаты товаров/услуг с условием постоплаты оказанных Банком услуг дополняется следующими терминами:</w:t>
      </w:r>
    </w:p>
    <w:p w14:paraId="14F3F639" w14:textId="77777777" w:rsidR="001931B0" w:rsidRPr="00FD7477" w:rsidRDefault="001931B0">
      <w:pPr>
        <w:keepNext/>
        <w:keepLines/>
        <w:tabs>
          <w:tab w:val="left" w:pos="1134"/>
        </w:tabs>
        <w:rPr>
          <w:sz w:val="20"/>
          <w:szCs w:val="20"/>
        </w:rPr>
      </w:pPr>
    </w:p>
    <w:p w14:paraId="6E399FDA" w14:textId="77777777" w:rsidR="001931B0" w:rsidRPr="00FD7477" w:rsidRDefault="00EF73FE">
      <w:pPr>
        <w:jc w:val="both"/>
        <w:rPr>
          <w:sz w:val="20"/>
          <w:szCs w:val="20"/>
        </w:rPr>
      </w:pPr>
      <w:r w:rsidRPr="00FD7477">
        <w:rPr>
          <w:b/>
          <w:sz w:val="20"/>
          <w:szCs w:val="20"/>
        </w:rPr>
        <w:t>Гиперссылка на ПП</w:t>
      </w:r>
      <w:r w:rsidRPr="00FD7477">
        <w:rPr>
          <w:sz w:val="20"/>
          <w:szCs w:val="20"/>
        </w:rPr>
        <w:t xml:space="preserve"> – простая гиперссылка из Приветственного письма, направленного Банком Предприятию, при переходе по которой Предприятие получает возможность скачать / загрузить / создать электронную копию Программного продукта на оборудовании Предприятия.</w:t>
      </w:r>
    </w:p>
    <w:p w14:paraId="33B66269" w14:textId="77777777" w:rsidR="001931B0" w:rsidRPr="00FD7477" w:rsidRDefault="00EF73FE">
      <w:pPr>
        <w:jc w:val="both"/>
        <w:rPr>
          <w:sz w:val="20"/>
          <w:szCs w:val="20"/>
        </w:rPr>
      </w:pPr>
      <w:r w:rsidRPr="00FD7477">
        <w:rPr>
          <w:b/>
          <w:sz w:val="20"/>
          <w:szCs w:val="20"/>
        </w:rPr>
        <w:t>Договор</w:t>
      </w:r>
      <w:r w:rsidRPr="00FD7477">
        <w:rPr>
          <w:sz w:val="20"/>
          <w:szCs w:val="20"/>
        </w:rPr>
        <w:t xml:space="preserve"> - договор на проведение расчетов по операциям оплаты товаров/услуг с условием постоплаты оказанных Банком услуг №___от ____г.</w:t>
      </w:r>
    </w:p>
    <w:p w14:paraId="76EA257E" w14:textId="77777777" w:rsidR="001931B0" w:rsidRPr="00FD7477" w:rsidRDefault="00EF73FE">
      <w:pPr>
        <w:ind w:right="20"/>
        <w:jc w:val="both"/>
        <w:rPr>
          <w:bCs/>
          <w:sz w:val="20"/>
          <w:szCs w:val="20"/>
        </w:rPr>
      </w:pPr>
      <w:r w:rsidRPr="00FD7477">
        <w:rPr>
          <w:b/>
          <w:bCs/>
          <w:sz w:val="20"/>
          <w:szCs w:val="20"/>
        </w:rPr>
        <w:t>Лицензия</w:t>
      </w:r>
      <w:r w:rsidRPr="00FD7477">
        <w:rPr>
          <w:bCs/>
          <w:sz w:val="20"/>
          <w:szCs w:val="20"/>
        </w:rPr>
        <w:t xml:space="preserve"> - простая (неисключительная) непередаваемая отзывная безвозмездная лицензия на использование Программного продукта.</w:t>
      </w:r>
    </w:p>
    <w:p w14:paraId="0FAD3A54" w14:textId="77777777" w:rsidR="001931B0" w:rsidRPr="00FD7477" w:rsidRDefault="00EF73FE">
      <w:pPr>
        <w:jc w:val="both"/>
        <w:rPr>
          <w:bCs/>
          <w:sz w:val="20"/>
          <w:szCs w:val="20"/>
        </w:rPr>
      </w:pPr>
      <w:r w:rsidRPr="00FD7477">
        <w:rPr>
          <w:b/>
          <w:bCs/>
          <w:sz w:val="20"/>
          <w:szCs w:val="20"/>
        </w:rPr>
        <w:t>Мобильное приложение Предприятия (МП Лицензиата)</w:t>
      </w:r>
      <w:r w:rsidRPr="00FD7477">
        <w:rPr>
          <w:bCs/>
          <w:sz w:val="20"/>
          <w:szCs w:val="20"/>
        </w:rPr>
        <w:t xml:space="preserve"> – программное обеспечение для мобильных устройств, имеющее техническую возможность вызова Программного продукта, к которому Предприятие планирует подключить/подключило Программный продукт.</w:t>
      </w:r>
    </w:p>
    <w:p w14:paraId="03A35D32" w14:textId="77777777" w:rsidR="001931B0" w:rsidRPr="004313A9" w:rsidRDefault="00EF73FE">
      <w:pPr>
        <w:jc w:val="both"/>
        <w:rPr>
          <w:bCs/>
          <w:sz w:val="20"/>
          <w:szCs w:val="20"/>
        </w:rPr>
      </w:pPr>
      <w:r w:rsidRPr="00FD7477">
        <w:rPr>
          <w:b/>
          <w:sz w:val="20"/>
          <w:szCs w:val="20"/>
        </w:rPr>
        <w:t>Сайт</w:t>
      </w:r>
      <w:r w:rsidRPr="00FD7477">
        <w:rPr>
          <w:sz w:val="20"/>
          <w:szCs w:val="20"/>
        </w:rPr>
        <w:t xml:space="preserve"> - совокупность программ </w:t>
      </w:r>
      <w:r w:rsidRPr="004313A9">
        <w:rPr>
          <w:sz w:val="20"/>
          <w:szCs w:val="20"/>
        </w:rPr>
        <w:t>для электронных вычислительных машин (включая, web-приложения и ПО) и иной информации, содержащейся в информационной системе, доступ к которой обеспечивается посредством информационно-телекоммуникационной сети «Интернет» по доменному имени, позволяющему идентифицировать Сайт в сети «Интернет», а также совокупность соответствующих веб-страниц</w:t>
      </w:r>
      <w:r w:rsidRPr="004313A9">
        <w:rPr>
          <w:bCs/>
          <w:sz w:val="20"/>
          <w:szCs w:val="20"/>
        </w:rPr>
        <w:t>.</w:t>
      </w:r>
    </w:p>
    <w:p w14:paraId="2D3AEEE1" w14:textId="7AD60374" w:rsidR="001931B0" w:rsidRPr="004313A9" w:rsidRDefault="00EF73FE">
      <w:pPr>
        <w:jc w:val="both"/>
        <w:rPr>
          <w:sz w:val="20"/>
          <w:szCs w:val="20"/>
        </w:rPr>
      </w:pPr>
      <w:r w:rsidRPr="004313A9">
        <w:rPr>
          <w:b/>
          <w:sz w:val="20"/>
          <w:szCs w:val="20"/>
        </w:rPr>
        <w:t xml:space="preserve">Приветственное письмо - </w:t>
      </w:r>
      <w:r w:rsidRPr="004313A9">
        <w:rPr>
          <w:sz w:val="20"/>
          <w:szCs w:val="20"/>
        </w:rPr>
        <w:t xml:space="preserve"> письмо с информацией по подключению </w:t>
      </w:r>
      <w:r w:rsidR="002108E4" w:rsidRPr="004313A9">
        <w:rPr>
          <w:sz w:val="20"/>
          <w:szCs w:val="20"/>
        </w:rPr>
        <w:t>к платежным системам Банка</w:t>
      </w:r>
      <w:r w:rsidRPr="004313A9">
        <w:rPr>
          <w:sz w:val="20"/>
          <w:szCs w:val="20"/>
        </w:rPr>
        <w:t xml:space="preserve">, направленное на почтовый адрес, указанный в Заявлении, не позднее 20 (двадцати) рабочих дней с момента подписания Договора. </w:t>
      </w:r>
    </w:p>
    <w:p w14:paraId="48EAEB8E" w14:textId="148E7C9D" w:rsidR="001931B0" w:rsidRPr="004313A9" w:rsidRDefault="00EF73FE">
      <w:pPr>
        <w:jc w:val="both"/>
        <w:rPr>
          <w:sz w:val="20"/>
          <w:szCs w:val="20"/>
        </w:rPr>
      </w:pPr>
      <w:r w:rsidRPr="004313A9">
        <w:rPr>
          <w:b/>
          <w:bCs/>
          <w:iCs/>
          <w:sz w:val="20"/>
          <w:szCs w:val="20"/>
        </w:rPr>
        <w:t xml:space="preserve">Программный продукт – </w:t>
      </w:r>
      <w:r w:rsidRPr="004313A9">
        <w:rPr>
          <w:bCs/>
          <w:iCs/>
          <w:sz w:val="20"/>
          <w:szCs w:val="20"/>
        </w:rPr>
        <w:t>совместное упоминание</w:t>
      </w:r>
      <w:r w:rsidRPr="004313A9">
        <w:rPr>
          <w:b/>
          <w:bCs/>
          <w:iCs/>
          <w:sz w:val="20"/>
          <w:szCs w:val="20"/>
        </w:rPr>
        <w:t xml:space="preserve"> </w:t>
      </w:r>
      <w:r w:rsidRPr="004313A9">
        <w:rPr>
          <w:bCs/>
          <w:iCs/>
          <w:sz w:val="20"/>
          <w:szCs w:val="20"/>
        </w:rPr>
        <w:t xml:space="preserve">программы для ЭВМ </w:t>
      </w:r>
      <w:r w:rsidR="002108E4" w:rsidRPr="004313A9">
        <w:rPr>
          <w:bCs/>
          <w:iCs/>
          <w:sz w:val="20"/>
          <w:szCs w:val="20"/>
        </w:rPr>
        <w:t>Банка</w:t>
      </w:r>
      <w:r w:rsidRPr="004313A9">
        <w:rPr>
          <w:bCs/>
          <w:sz w:val="20"/>
          <w:szCs w:val="20"/>
        </w:rPr>
        <w:t>.</w:t>
      </w:r>
      <w:r w:rsidRPr="004313A9">
        <w:rPr>
          <w:b/>
          <w:bCs/>
          <w:sz w:val="20"/>
          <w:szCs w:val="20"/>
        </w:rPr>
        <w:t xml:space="preserve"> </w:t>
      </w:r>
    </w:p>
    <w:p w14:paraId="775B7ACD" w14:textId="4C8B6B69" w:rsidR="001931B0" w:rsidRPr="004313A9" w:rsidRDefault="00EF73FE">
      <w:pPr>
        <w:keepNext/>
        <w:jc w:val="both"/>
        <w:outlineLvl w:val="1"/>
        <w:rPr>
          <w:bCs/>
          <w:iCs/>
          <w:sz w:val="20"/>
          <w:szCs w:val="20"/>
        </w:rPr>
      </w:pPr>
      <w:r w:rsidRPr="004313A9">
        <w:rPr>
          <w:b/>
          <w:bCs/>
          <w:sz w:val="20"/>
          <w:szCs w:val="20"/>
        </w:rPr>
        <w:t>Соглашение</w:t>
      </w:r>
      <w:r w:rsidRPr="004313A9">
        <w:rPr>
          <w:bCs/>
          <w:sz w:val="20"/>
          <w:szCs w:val="20"/>
        </w:rPr>
        <w:t xml:space="preserve"> – настоящее соглашение, заключаемое между Банком (Лицензиаром) и Предприятием (Лицензиатом) в случае использования Предприятием </w:t>
      </w:r>
      <w:r w:rsidR="002108E4" w:rsidRPr="004313A9">
        <w:rPr>
          <w:bCs/>
          <w:sz w:val="20"/>
          <w:szCs w:val="20"/>
        </w:rPr>
        <w:t>платежных систем Банка</w:t>
      </w:r>
      <w:r w:rsidRPr="004313A9">
        <w:rPr>
          <w:bCs/>
          <w:iCs/>
          <w:sz w:val="20"/>
          <w:szCs w:val="20"/>
        </w:rPr>
        <w:t xml:space="preserve">. </w:t>
      </w:r>
    </w:p>
    <w:p w14:paraId="0B8310F9" w14:textId="77777777" w:rsidR="001931B0" w:rsidRPr="004313A9" w:rsidRDefault="00EF73FE">
      <w:pPr>
        <w:keepNext/>
        <w:jc w:val="both"/>
        <w:outlineLvl w:val="1"/>
        <w:rPr>
          <w:bCs/>
          <w:iCs/>
          <w:sz w:val="20"/>
          <w:szCs w:val="20"/>
        </w:rPr>
      </w:pPr>
      <w:r w:rsidRPr="004313A9">
        <w:rPr>
          <w:b/>
          <w:bCs/>
          <w:iCs/>
          <w:sz w:val="20"/>
          <w:szCs w:val="20"/>
        </w:rPr>
        <w:t>Сублицензиат</w:t>
      </w:r>
      <w:r w:rsidRPr="004313A9">
        <w:rPr>
          <w:bCs/>
          <w:iCs/>
          <w:sz w:val="20"/>
          <w:szCs w:val="20"/>
        </w:rPr>
        <w:t xml:space="preserve"> – физическое лицо, являющееся клиентом Предприятия и конечным пользователем МП Лицензиата.</w:t>
      </w:r>
    </w:p>
    <w:p w14:paraId="3E2ED5BB" w14:textId="1D63A5DB" w:rsidR="001931B0" w:rsidRPr="004313A9" w:rsidRDefault="00EF73FE">
      <w:pPr>
        <w:jc w:val="both"/>
        <w:rPr>
          <w:sz w:val="20"/>
          <w:szCs w:val="20"/>
        </w:rPr>
      </w:pPr>
      <w:r w:rsidRPr="004313A9">
        <w:rPr>
          <w:b/>
          <w:sz w:val="20"/>
          <w:szCs w:val="20"/>
        </w:rPr>
        <w:t>Учётные сведения</w:t>
      </w:r>
      <w:r w:rsidRPr="004313A9">
        <w:rPr>
          <w:sz w:val="20"/>
          <w:szCs w:val="20"/>
        </w:rPr>
        <w:t xml:space="preserve"> – создаваемая Предприятием или по его поручению совокупность данных и средств (в том числе, но не ограничиваясь: Ключ (</w:t>
      </w:r>
      <w:r w:rsidRPr="004313A9">
        <w:rPr>
          <w:sz w:val="20"/>
          <w:szCs w:val="20"/>
          <w:lang w:val="en-US"/>
        </w:rPr>
        <w:t>api</w:t>
      </w:r>
      <w:r w:rsidRPr="004313A9">
        <w:rPr>
          <w:sz w:val="20"/>
          <w:szCs w:val="20"/>
        </w:rPr>
        <w:t>_</w:t>
      </w:r>
      <w:r w:rsidRPr="004313A9">
        <w:rPr>
          <w:sz w:val="20"/>
          <w:szCs w:val="20"/>
          <w:lang w:val="en-US"/>
        </w:rPr>
        <w:t>key</w:t>
      </w:r>
      <w:r w:rsidRPr="004313A9">
        <w:rPr>
          <w:sz w:val="20"/>
          <w:szCs w:val="20"/>
        </w:rPr>
        <w:t xml:space="preserve">), сведения о котором хранятся в компьютерной системе Банка, необходимых для распознавания (аутентификации) Предприятия/Приложения Предприятия и предоставления возможности информационно-технологического взаимодействия посредством </w:t>
      </w:r>
      <w:r w:rsidR="002108E4" w:rsidRPr="004313A9">
        <w:rPr>
          <w:sz w:val="20"/>
          <w:szCs w:val="20"/>
        </w:rPr>
        <w:t>платежных систем Банка</w:t>
      </w:r>
      <w:r w:rsidRPr="004313A9">
        <w:rPr>
          <w:sz w:val="20"/>
          <w:szCs w:val="20"/>
        </w:rPr>
        <w:t>.</w:t>
      </w:r>
    </w:p>
    <w:p w14:paraId="25CA4665" w14:textId="77777777" w:rsidR="001931B0" w:rsidRPr="004313A9" w:rsidRDefault="001931B0">
      <w:pPr>
        <w:spacing w:after="60"/>
        <w:jc w:val="both"/>
        <w:rPr>
          <w:rFonts w:eastAsia="Calibri"/>
          <w:sz w:val="20"/>
          <w:szCs w:val="20"/>
          <w:shd w:val="clear" w:color="auto" w:fill="FFFFFF"/>
          <w:lang w:eastAsia="en-US"/>
        </w:rPr>
      </w:pPr>
    </w:p>
    <w:p w14:paraId="5BFB53E7" w14:textId="77777777" w:rsidR="001931B0" w:rsidRPr="004313A9" w:rsidRDefault="00EF73FE">
      <w:pPr>
        <w:numPr>
          <w:ilvl w:val="0"/>
          <w:numId w:val="27"/>
        </w:numPr>
        <w:spacing w:after="60"/>
        <w:contextualSpacing/>
        <w:jc w:val="center"/>
        <w:rPr>
          <w:rFonts w:eastAsia="Calibri"/>
          <w:b/>
          <w:sz w:val="20"/>
          <w:szCs w:val="20"/>
          <w:shd w:val="clear" w:color="auto" w:fill="FFFFFF"/>
          <w:lang w:eastAsia="en-US"/>
        </w:rPr>
      </w:pPr>
      <w:r w:rsidRPr="004313A9">
        <w:rPr>
          <w:rFonts w:eastAsia="Calibri"/>
          <w:b/>
          <w:sz w:val="20"/>
          <w:szCs w:val="20"/>
          <w:shd w:val="clear" w:color="auto" w:fill="FFFFFF"/>
          <w:lang w:eastAsia="en-US"/>
        </w:rPr>
        <w:t>Предмет Соглашения</w:t>
      </w:r>
    </w:p>
    <w:p w14:paraId="53CE9C22" w14:textId="12DE7A4F" w:rsidR="001931B0" w:rsidRPr="004313A9" w:rsidRDefault="00EF73FE">
      <w:pPr>
        <w:numPr>
          <w:ilvl w:val="1"/>
          <w:numId w:val="27"/>
        </w:numPr>
        <w:ind w:left="0" w:firstLine="0"/>
        <w:contextualSpacing/>
        <w:jc w:val="both"/>
        <w:rPr>
          <w:bCs/>
          <w:sz w:val="20"/>
          <w:szCs w:val="20"/>
        </w:rPr>
      </w:pPr>
      <w:r w:rsidRPr="004313A9">
        <w:rPr>
          <w:bCs/>
          <w:sz w:val="20"/>
          <w:szCs w:val="20"/>
        </w:rPr>
        <w:t>Банк предоставляет Предприятию право использования Программного продукта на основании Лицензии на условиях, в пределах и способами, определенными настоящим Соглашением. Информация об использовании и особенностях функциональности Приложения Банка, а также системные требования содержатся в руководстве по использованию Приложения Банка, размещенном на официальном сайте Банка.</w:t>
      </w:r>
    </w:p>
    <w:p w14:paraId="3848AEAD" w14:textId="77777777" w:rsidR="001931B0" w:rsidRPr="004313A9" w:rsidRDefault="00EF73FE">
      <w:pPr>
        <w:numPr>
          <w:ilvl w:val="1"/>
          <w:numId w:val="27"/>
        </w:numPr>
        <w:ind w:left="0" w:firstLine="0"/>
        <w:contextualSpacing/>
        <w:jc w:val="both"/>
        <w:rPr>
          <w:bCs/>
          <w:sz w:val="20"/>
          <w:szCs w:val="20"/>
        </w:rPr>
      </w:pPr>
      <w:r w:rsidRPr="004313A9">
        <w:rPr>
          <w:bCs/>
          <w:sz w:val="20"/>
          <w:szCs w:val="20"/>
        </w:rPr>
        <w:t>Лицензия на использование Программного продукта №1/ Программного продукта №3 предоставляется на следующих условиях:</w:t>
      </w:r>
    </w:p>
    <w:p w14:paraId="5761F305" w14:textId="77777777" w:rsidR="001931B0" w:rsidRPr="004313A9" w:rsidRDefault="00EF73FE">
      <w:pPr>
        <w:numPr>
          <w:ilvl w:val="2"/>
          <w:numId w:val="27"/>
        </w:numPr>
        <w:tabs>
          <w:tab w:val="left" w:pos="0"/>
          <w:tab w:val="left" w:pos="567"/>
        </w:tabs>
        <w:spacing w:before="120" w:after="120"/>
        <w:ind w:left="0" w:firstLine="0"/>
        <w:contextualSpacing/>
        <w:jc w:val="both"/>
        <w:rPr>
          <w:sz w:val="20"/>
          <w:szCs w:val="20"/>
        </w:rPr>
      </w:pPr>
      <w:r w:rsidRPr="004313A9">
        <w:rPr>
          <w:sz w:val="20"/>
          <w:szCs w:val="20"/>
        </w:rPr>
        <w:t>Территория действия Лицензии – Российская Федерация;</w:t>
      </w:r>
    </w:p>
    <w:p w14:paraId="63B4EE4A" w14:textId="77777777" w:rsidR="001931B0" w:rsidRPr="004313A9" w:rsidRDefault="00EF73FE">
      <w:pPr>
        <w:numPr>
          <w:ilvl w:val="2"/>
          <w:numId w:val="27"/>
        </w:numPr>
        <w:tabs>
          <w:tab w:val="left" w:pos="0"/>
          <w:tab w:val="left" w:pos="567"/>
        </w:tabs>
        <w:ind w:left="0" w:firstLine="0"/>
        <w:jc w:val="both"/>
        <w:rPr>
          <w:sz w:val="20"/>
          <w:szCs w:val="20"/>
        </w:rPr>
      </w:pPr>
      <w:r w:rsidRPr="004313A9">
        <w:rPr>
          <w:sz w:val="20"/>
          <w:szCs w:val="20"/>
        </w:rPr>
        <w:t xml:space="preserve">Срок действия Лицензии – с даты заключения настоящего Соглашения и до прекращения действия Договора; </w:t>
      </w:r>
    </w:p>
    <w:p w14:paraId="2F26872B" w14:textId="77777777" w:rsidR="001931B0" w:rsidRPr="004313A9" w:rsidRDefault="00EF73FE">
      <w:pPr>
        <w:numPr>
          <w:ilvl w:val="2"/>
          <w:numId w:val="27"/>
        </w:numPr>
        <w:tabs>
          <w:tab w:val="left" w:pos="0"/>
          <w:tab w:val="left" w:pos="567"/>
        </w:tabs>
        <w:ind w:left="0" w:firstLine="0"/>
        <w:jc w:val="both"/>
        <w:rPr>
          <w:sz w:val="20"/>
          <w:szCs w:val="20"/>
        </w:rPr>
      </w:pPr>
      <w:r w:rsidRPr="004313A9">
        <w:rPr>
          <w:sz w:val="20"/>
          <w:szCs w:val="20"/>
        </w:rPr>
        <w:t>Лицензия предоставляет право использования Программного продукта №1/ Программного продукта №3 следующими способами и в следующих пределах:</w:t>
      </w:r>
    </w:p>
    <w:p w14:paraId="741C40E1" w14:textId="77777777" w:rsidR="001931B0" w:rsidRPr="004313A9" w:rsidRDefault="00EF73FE">
      <w:pPr>
        <w:numPr>
          <w:ilvl w:val="0"/>
          <w:numId w:val="28"/>
        </w:numPr>
        <w:tabs>
          <w:tab w:val="left" w:pos="0"/>
          <w:tab w:val="left" w:pos="993"/>
        </w:tabs>
        <w:spacing w:after="120"/>
        <w:ind w:left="426" w:hanging="448"/>
        <w:contextualSpacing/>
        <w:jc w:val="both"/>
        <w:rPr>
          <w:sz w:val="20"/>
          <w:szCs w:val="20"/>
        </w:rPr>
      </w:pPr>
      <w:r w:rsidRPr="004313A9">
        <w:rPr>
          <w:sz w:val="20"/>
          <w:szCs w:val="20"/>
        </w:rPr>
        <w:t>право на воспроизведение Программного продукта №1/ Программного продукта №3, ограниченное записью Программного продукта №1/ Программного продукта №3 в память ЭВМ, ограниченное инсталляцией, хранением и использование по функциональному назначению в соответствии с документацией, передаваемой вместе с Программным продуктом №1/ Программным продуктом №3 (в случае если такая документация была передана Предприятию);</w:t>
      </w:r>
    </w:p>
    <w:p w14:paraId="7AF1E3C8" w14:textId="77777777" w:rsidR="001931B0" w:rsidRPr="004313A9" w:rsidRDefault="00EF73FE">
      <w:pPr>
        <w:numPr>
          <w:ilvl w:val="0"/>
          <w:numId w:val="28"/>
        </w:numPr>
        <w:tabs>
          <w:tab w:val="left" w:pos="0"/>
          <w:tab w:val="left" w:pos="993"/>
        </w:tabs>
        <w:spacing w:after="120"/>
        <w:ind w:left="426" w:hanging="448"/>
        <w:contextualSpacing/>
        <w:jc w:val="both"/>
        <w:rPr>
          <w:sz w:val="20"/>
          <w:szCs w:val="20"/>
        </w:rPr>
      </w:pPr>
      <w:r w:rsidRPr="004313A9">
        <w:rPr>
          <w:sz w:val="20"/>
          <w:szCs w:val="20"/>
        </w:rPr>
        <w:t>право создавать составные произведения (ст. 1260 ГК РФ) исключительно посредством компиляции объектного кода Программного продукта №1/ Программного продукта №3 с объектным кодом МП Лицензиата без права на переработку (модификацию) Программного продукта №1/ Программного продукта №3, как отдельно, так и в составе составного произведения (в составе МП Лицензиата).</w:t>
      </w:r>
    </w:p>
    <w:p w14:paraId="2CBC6D2A" w14:textId="77777777" w:rsidR="001931B0" w:rsidRPr="004313A9" w:rsidRDefault="00EF73FE">
      <w:pPr>
        <w:numPr>
          <w:ilvl w:val="0"/>
          <w:numId w:val="28"/>
        </w:numPr>
        <w:tabs>
          <w:tab w:val="left" w:pos="0"/>
          <w:tab w:val="left" w:pos="993"/>
        </w:tabs>
        <w:spacing w:after="120"/>
        <w:ind w:left="426" w:hanging="448"/>
        <w:contextualSpacing/>
        <w:jc w:val="both"/>
        <w:rPr>
          <w:sz w:val="20"/>
          <w:szCs w:val="20"/>
        </w:rPr>
      </w:pPr>
      <w:r w:rsidRPr="004313A9">
        <w:rPr>
          <w:sz w:val="20"/>
          <w:szCs w:val="20"/>
        </w:rPr>
        <w:t xml:space="preserve">право передавать право использования Программного продукта №1/ Программного продукта №3 исключительно в составе МП Лицензиата только Сублицензиату (право на сублицензирование) без передачи Сублицензиату права на </w:t>
      </w:r>
      <w:r w:rsidRPr="004313A9">
        <w:rPr>
          <w:sz w:val="20"/>
          <w:szCs w:val="20"/>
        </w:rPr>
        <w:lastRenderedPageBreak/>
        <w:t xml:space="preserve">передачу права использования Программного продукта №1/ Программного продукта №3 третьим лицам (без права на последующее сублицензирование). </w:t>
      </w:r>
    </w:p>
    <w:p w14:paraId="53B4A153" w14:textId="77777777" w:rsidR="001931B0" w:rsidRPr="004313A9" w:rsidRDefault="00EF73FE">
      <w:pPr>
        <w:tabs>
          <w:tab w:val="left" w:pos="0"/>
          <w:tab w:val="left" w:pos="993"/>
        </w:tabs>
        <w:spacing w:after="60"/>
        <w:ind w:firstLine="425"/>
        <w:contextualSpacing/>
        <w:jc w:val="both"/>
        <w:rPr>
          <w:sz w:val="20"/>
          <w:szCs w:val="20"/>
        </w:rPr>
      </w:pPr>
      <w:r w:rsidRPr="004313A9">
        <w:rPr>
          <w:sz w:val="20"/>
          <w:szCs w:val="20"/>
        </w:rPr>
        <w:t>Передача права использования Программного продукта №1/ Программного продукта №3 в составе МП Лицензиата допускается исключительно в следующих пределах и следующими способами:</w:t>
      </w:r>
    </w:p>
    <w:p w14:paraId="539DC86A" w14:textId="77777777" w:rsidR="001931B0" w:rsidRPr="004313A9" w:rsidRDefault="00EF73FE">
      <w:pPr>
        <w:pStyle w:val="affff"/>
        <w:numPr>
          <w:ilvl w:val="0"/>
          <w:numId w:val="33"/>
        </w:numPr>
        <w:tabs>
          <w:tab w:val="left" w:pos="0"/>
          <w:tab w:val="left" w:pos="993"/>
        </w:tabs>
        <w:spacing w:after="120"/>
        <w:contextualSpacing/>
        <w:jc w:val="both"/>
      </w:pPr>
      <w:r w:rsidRPr="004313A9">
        <w:t>Территория действия сублицензии: Российская Федерация;</w:t>
      </w:r>
    </w:p>
    <w:p w14:paraId="671E6D7C" w14:textId="77777777" w:rsidR="001931B0" w:rsidRPr="004313A9" w:rsidRDefault="00EF73FE">
      <w:pPr>
        <w:pStyle w:val="affff"/>
        <w:numPr>
          <w:ilvl w:val="0"/>
          <w:numId w:val="33"/>
        </w:numPr>
        <w:tabs>
          <w:tab w:val="left" w:pos="0"/>
          <w:tab w:val="left" w:pos="993"/>
        </w:tabs>
        <w:spacing w:after="60"/>
        <w:ind w:left="1434" w:hanging="357"/>
        <w:contextualSpacing/>
        <w:jc w:val="both"/>
      </w:pPr>
      <w:r w:rsidRPr="004313A9">
        <w:t>Допустимые способы использования Сублицензиатом: право на воспроизведение Программного продукта №1/ Программного продукта №3 в составе МП Лицензиата, ограниченное записью Программного продукта №1/ Программного продукта №3 в память мобильного телефона Сублицензиата, ограниченное инсталляцией, хранением и использование по функциональному назначению.</w:t>
      </w:r>
    </w:p>
    <w:p w14:paraId="155B2C3B" w14:textId="77777777" w:rsidR="001931B0" w:rsidRPr="004313A9" w:rsidRDefault="00EF73FE">
      <w:pPr>
        <w:tabs>
          <w:tab w:val="left" w:pos="0"/>
          <w:tab w:val="left" w:pos="993"/>
        </w:tabs>
        <w:jc w:val="both"/>
        <w:rPr>
          <w:sz w:val="20"/>
          <w:szCs w:val="20"/>
        </w:rPr>
      </w:pPr>
      <w:r w:rsidRPr="004313A9">
        <w:rPr>
          <w:sz w:val="20"/>
          <w:szCs w:val="20"/>
        </w:rPr>
        <w:t>Иные способы использования Программного продукта №1/ Программного продукта №3, не указанные в настоящем п.1.2.3 Соглашения, запрещены.</w:t>
      </w:r>
    </w:p>
    <w:p w14:paraId="65BC8269" w14:textId="77777777" w:rsidR="001931B0" w:rsidRPr="004313A9" w:rsidRDefault="00EF73FE">
      <w:pPr>
        <w:numPr>
          <w:ilvl w:val="1"/>
          <w:numId w:val="27"/>
        </w:numPr>
        <w:ind w:left="0" w:firstLine="0"/>
        <w:contextualSpacing/>
        <w:jc w:val="both"/>
        <w:rPr>
          <w:bCs/>
          <w:sz w:val="20"/>
          <w:szCs w:val="20"/>
        </w:rPr>
      </w:pPr>
      <w:r w:rsidRPr="004313A9">
        <w:rPr>
          <w:bCs/>
          <w:sz w:val="20"/>
          <w:szCs w:val="20"/>
        </w:rPr>
        <w:t>Лицензия на использование Программного продукта №2 предоставляется на следующих условиях:</w:t>
      </w:r>
    </w:p>
    <w:p w14:paraId="0BE3F214" w14:textId="77777777" w:rsidR="001931B0" w:rsidRPr="004313A9" w:rsidRDefault="00EF73FE">
      <w:pPr>
        <w:numPr>
          <w:ilvl w:val="2"/>
          <w:numId w:val="27"/>
        </w:numPr>
        <w:tabs>
          <w:tab w:val="left" w:pos="0"/>
          <w:tab w:val="left" w:pos="567"/>
        </w:tabs>
        <w:spacing w:before="120" w:after="120"/>
        <w:ind w:left="0" w:firstLine="0"/>
        <w:contextualSpacing/>
        <w:jc w:val="both"/>
        <w:rPr>
          <w:sz w:val="20"/>
          <w:szCs w:val="20"/>
        </w:rPr>
      </w:pPr>
      <w:r w:rsidRPr="004313A9">
        <w:rPr>
          <w:sz w:val="20"/>
          <w:szCs w:val="20"/>
        </w:rPr>
        <w:t>Территория действия Лицензии – Российская Федерация;</w:t>
      </w:r>
    </w:p>
    <w:p w14:paraId="42CAAD60" w14:textId="77777777" w:rsidR="001931B0" w:rsidRPr="004313A9" w:rsidRDefault="00EF73FE">
      <w:pPr>
        <w:numPr>
          <w:ilvl w:val="2"/>
          <w:numId w:val="27"/>
        </w:numPr>
        <w:tabs>
          <w:tab w:val="left" w:pos="0"/>
          <w:tab w:val="left" w:pos="567"/>
        </w:tabs>
        <w:ind w:left="0" w:firstLine="0"/>
        <w:jc w:val="both"/>
        <w:rPr>
          <w:sz w:val="20"/>
          <w:szCs w:val="20"/>
        </w:rPr>
      </w:pPr>
      <w:r w:rsidRPr="004313A9">
        <w:rPr>
          <w:sz w:val="20"/>
          <w:szCs w:val="20"/>
        </w:rPr>
        <w:t xml:space="preserve">Срок действия Лицензии – с даты заключения настоящего Соглашения и до прекращения действия Договора; </w:t>
      </w:r>
    </w:p>
    <w:p w14:paraId="746A19FB" w14:textId="77777777" w:rsidR="001931B0" w:rsidRPr="004313A9" w:rsidRDefault="00EF73FE">
      <w:pPr>
        <w:numPr>
          <w:ilvl w:val="2"/>
          <w:numId w:val="27"/>
        </w:numPr>
        <w:tabs>
          <w:tab w:val="left" w:pos="0"/>
          <w:tab w:val="left" w:pos="567"/>
        </w:tabs>
        <w:ind w:left="0" w:firstLine="0"/>
        <w:jc w:val="both"/>
        <w:rPr>
          <w:sz w:val="20"/>
          <w:szCs w:val="20"/>
        </w:rPr>
      </w:pPr>
      <w:r w:rsidRPr="004313A9">
        <w:rPr>
          <w:sz w:val="20"/>
          <w:szCs w:val="20"/>
        </w:rPr>
        <w:t>Лицензия предоставляет право использования Программного продукта №2 следующими способами и в следующих пределах:</w:t>
      </w:r>
    </w:p>
    <w:p w14:paraId="2573B7C8" w14:textId="77777777" w:rsidR="001931B0" w:rsidRPr="004313A9" w:rsidRDefault="00EF73FE">
      <w:pPr>
        <w:numPr>
          <w:ilvl w:val="0"/>
          <w:numId w:val="28"/>
        </w:numPr>
        <w:tabs>
          <w:tab w:val="left" w:pos="0"/>
          <w:tab w:val="left" w:pos="993"/>
        </w:tabs>
        <w:spacing w:after="120"/>
        <w:ind w:left="426" w:hanging="448"/>
        <w:contextualSpacing/>
        <w:jc w:val="both"/>
        <w:rPr>
          <w:sz w:val="20"/>
          <w:szCs w:val="20"/>
        </w:rPr>
      </w:pPr>
      <w:r w:rsidRPr="004313A9">
        <w:rPr>
          <w:sz w:val="20"/>
          <w:szCs w:val="20"/>
        </w:rPr>
        <w:t>право на воспроизведение Программного продукта №2, ограниченное записью Программного продукта №2 в память ЭВМ, ограниченное инсталляцией, хранением и использование по функциональному назначению в соответствии с документацией, передаваемой вместе с Программным продуктом №2 (в случае если такая документация была передана Предприятию);</w:t>
      </w:r>
    </w:p>
    <w:p w14:paraId="635E4866" w14:textId="77777777" w:rsidR="001931B0" w:rsidRPr="004313A9" w:rsidRDefault="00EF73FE">
      <w:pPr>
        <w:numPr>
          <w:ilvl w:val="0"/>
          <w:numId w:val="28"/>
        </w:numPr>
        <w:tabs>
          <w:tab w:val="left" w:pos="0"/>
          <w:tab w:val="left" w:pos="993"/>
        </w:tabs>
        <w:spacing w:after="120"/>
        <w:ind w:left="426" w:hanging="448"/>
        <w:contextualSpacing/>
        <w:jc w:val="both"/>
        <w:rPr>
          <w:sz w:val="20"/>
          <w:szCs w:val="20"/>
        </w:rPr>
      </w:pPr>
      <w:r w:rsidRPr="004313A9">
        <w:rPr>
          <w:sz w:val="20"/>
          <w:szCs w:val="20"/>
        </w:rPr>
        <w:t>право создавать составные произведения (ст. 1260 ГК РФ) исключительно посредством компиляции объектного кода Программного продукта №2 с объектным кодом программ для ЭВМ в совокупности составляющих Сайт Лицензиата без права на переработку (модификацию) Программного продукта №2, как отдельно, так и в составе составного произведения (в составе Сайта Лицензиата).</w:t>
      </w:r>
    </w:p>
    <w:p w14:paraId="330C5B9B" w14:textId="77777777" w:rsidR="001931B0" w:rsidRPr="004313A9" w:rsidRDefault="00EF73FE">
      <w:pPr>
        <w:tabs>
          <w:tab w:val="left" w:pos="0"/>
          <w:tab w:val="left" w:pos="993"/>
        </w:tabs>
        <w:spacing w:after="120"/>
        <w:ind w:left="-22"/>
        <w:contextualSpacing/>
        <w:jc w:val="both"/>
        <w:rPr>
          <w:sz w:val="20"/>
          <w:szCs w:val="20"/>
        </w:rPr>
      </w:pPr>
      <w:r w:rsidRPr="004313A9">
        <w:rPr>
          <w:sz w:val="20"/>
          <w:szCs w:val="20"/>
        </w:rPr>
        <w:t>Иные способы использования Программного продукта №2, не указанные в настоящем п.1.3.3 Соглашения, запрещены.</w:t>
      </w:r>
    </w:p>
    <w:p w14:paraId="7C230805" w14:textId="77777777" w:rsidR="001931B0" w:rsidRPr="004313A9" w:rsidRDefault="00EF73FE">
      <w:pPr>
        <w:numPr>
          <w:ilvl w:val="1"/>
          <w:numId w:val="27"/>
        </w:numPr>
        <w:tabs>
          <w:tab w:val="left" w:pos="0"/>
          <w:tab w:val="left" w:pos="567"/>
        </w:tabs>
        <w:spacing w:before="120" w:after="120"/>
        <w:ind w:left="0" w:hanging="11"/>
        <w:contextualSpacing/>
        <w:jc w:val="both"/>
        <w:rPr>
          <w:sz w:val="20"/>
          <w:szCs w:val="20"/>
        </w:rPr>
      </w:pPr>
      <w:r w:rsidRPr="004313A9">
        <w:rPr>
          <w:sz w:val="20"/>
          <w:szCs w:val="20"/>
        </w:rPr>
        <w:t>Лицензиат обязуется не включать в состав МП Лицензиата/Сайт Лицензиата программное обеспечение, используемое на основании открытой лицензии, условия которой требуют от Лицензиата раскрытия исходного кода составного произведения, результатов переработки (модификации) и т.п. произведений, созданных на их основе и/или с их использованием, либо каким-либо образом ограничивают исключительное право Банка на Программный продукт в составе МП Лицензиата/Сайта Лицензиата, либо каким-либо образом регулирует (или распространяет свое действие) использование Программного продукта в составе МП Лицензиата/Сайта Лицензиата.</w:t>
      </w:r>
    </w:p>
    <w:p w14:paraId="66F7A94A" w14:textId="77777777" w:rsidR="001931B0" w:rsidRPr="004313A9" w:rsidRDefault="00EF73FE">
      <w:pPr>
        <w:numPr>
          <w:ilvl w:val="1"/>
          <w:numId w:val="27"/>
        </w:numPr>
        <w:tabs>
          <w:tab w:val="left" w:pos="0"/>
          <w:tab w:val="left" w:pos="567"/>
        </w:tabs>
        <w:spacing w:before="120" w:after="120"/>
        <w:ind w:left="0" w:hanging="11"/>
        <w:contextualSpacing/>
        <w:jc w:val="both"/>
        <w:rPr>
          <w:sz w:val="20"/>
          <w:szCs w:val="20"/>
        </w:rPr>
      </w:pPr>
      <w:r w:rsidRPr="004313A9">
        <w:rPr>
          <w:sz w:val="20"/>
          <w:szCs w:val="20"/>
        </w:rPr>
        <w:t xml:space="preserve">Банк в полном объеме сохраняет свое исключительное право на Программный продукт в составе МП Лицензиата/Сайта Лицензиата. Предприятие вправе использовать Программный продукт в составе МП Лицензиата/Сайта Лицензиата исключительно на условиях настоящего Соглашения (на условиях Лицензии) и передавать (предоставлять) право использования Программного продукта №1/ Программного продукта №3 исключительно в составе МП Лицензиата и в соответствии с условиями настоящего Соглашения. Предприятие не приобретает / не получает исключительное право на Программный продукт, включенный в состав МП Лицензиата/Сайта Лицензиата, в случае создания составного произведения посредством компиляции объектного кода Программного продукта с объектным кодом МП Лицензиата/объектным кодом программ для ЭВМ в совокупности образующих Сайт Лицензиата (Предприятие не становится правообладателем Программного продукта, включенного в состав МП Лицензиата/Сайта Лицензиата). Предприятие, в случае отчуждения своего исключительного права на МП Лицензиата/Сайт Лицензиата иному лицу, обязуется исключить Программный продукт из состава МП Лицензиата/Сайта Лицензиата до заключения соответствующего договора отчуждения и до фактической передачи оригинала / копии экземпляра МП Лицензиата/Сайта Лицензиата новому правообладателю. </w:t>
      </w:r>
    </w:p>
    <w:p w14:paraId="4626774A" w14:textId="77777777" w:rsidR="001931B0" w:rsidRPr="004313A9" w:rsidRDefault="00EF73FE">
      <w:pPr>
        <w:numPr>
          <w:ilvl w:val="1"/>
          <w:numId w:val="27"/>
        </w:numPr>
        <w:tabs>
          <w:tab w:val="left" w:pos="0"/>
          <w:tab w:val="left" w:pos="567"/>
        </w:tabs>
        <w:spacing w:before="120" w:after="120"/>
        <w:ind w:left="0" w:hanging="11"/>
        <w:contextualSpacing/>
        <w:jc w:val="both"/>
        <w:rPr>
          <w:sz w:val="20"/>
          <w:szCs w:val="20"/>
        </w:rPr>
      </w:pPr>
      <w:r w:rsidRPr="004313A9">
        <w:rPr>
          <w:sz w:val="20"/>
          <w:szCs w:val="20"/>
        </w:rPr>
        <w:t xml:space="preserve">Предприятие обязуется не осуществлять каких-либо действий, связанных с получением патента и/или иного правоустанавливающего и/или правоподтверждающего документа на охраняемые и/или охраноспособные объекты интеллектуальной собственности и результаты интеллектуальной деятельности, включая, но не ограничиваясь, изобретения, полезные модели, промышленные образцы, реализованные/описанные (в том числе, содержащиеся и/или включенные в состав) в Программном продукте. Все права, включая право на получение патента на охраняемые результаты интеллектуальной деятельности, реализованные/описанные (в том числе, содержащиеся и/или включенные в состав) в Программном продукте, принадлежат Банку. Предприятию в рамках Соглашения не передается и не предоставляется право использования в отношении каких-либо иных (охраняемых и/или охраноспособных) результатов интеллектуальной деятельности (в том числе, в отношении каких-либо объектов промышленной собственности). </w:t>
      </w:r>
    </w:p>
    <w:p w14:paraId="4CBB31F1" w14:textId="77777777" w:rsidR="001931B0" w:rsidRPr="004313A9" w:rsidRDefault="00EF73FE">
      <w:pPr>
        <w:numPr>
          <w:ilvl w:val="1"/>
          <w:numId w:val="27"/>
        </w:numPr>
        <w:tabs>
          <w:tab w:val="left" w:pos="0"/>
          <w:tab w:val="left" w:pos="567"/>
        </w:tabs>
        <w:spacing w:before="120" w:after="120"/>
        <w:ind w:left="0" w:hanging="11"/>
        <w:contextualSpacing/>
        <w:jc w:val="both"/>
        <w:rPr>
          <w:sz w:val="20"/>
          <w:szCs w:val="20"/>
        </w:rPr>
      </w:pPr>
      <w:r w:rsidRPr="004313A9">
        <w:rPr>
          <w:sz w:val="20"/>
          <w:szCs w:val="20"/>
        </w:rPr>
        <w:t>Предприятие обязуется, в течение 20 (двадцати) рабочих дней с даты получения соответствующего требования со стороны Банка, передать Банку:</w:t>
      </w:r>
    </w:p>
    <w:p w14:paraId="4477BF25" w14:textId="77777777" w:rsidR="001931B0" w:rsidRPr="004313A9" w:rsidRDefault="00EF73FE">
      <w:pPr>
        <w:tabs>
          <w:tab w:val="left" w:pos="0"/>
          <w:tab w:val="left" w:pos="567"/>
        </w:tabs>
        <w:spacing w:before="120" w:after="120"/>
        <w:contextualSpacing/>
        <w:jc w:val="both"/>
        <w:rPr>
          <w:sz w:val="20"/>
          <w:szCs w:val="20"/>
        </w:rPr>
      </w:pPr>
      <w:r w:rsidRPr="004313A9">
        <w:rPr>
          <w:sz w:val="20"/>
          <w:szCs w:val="20"/>
        </w:rPr>
        <w:t>- информацию об ошибках и дефектах в работе Программного продукта в составе МП Лицензиата/Сайта Лицензиата, ставшую известной Предприятию, на основании которой работники Банка могут проводить проверку соответствующих фактов, в том числе тестирование работы Программного продукта и при необходимости принимать меры по устранению ошибок, а также, в качестве обратной связи, предоставить Предприятию пояснения о мерах, которые необходимо предпринять для устранения ошибок при использовании Программного продукта.</w:t>
      </w:r>
    </w:p>
    <w:p w14:paraId="40ECCB0E" w14:textId="77777777" w:rsidR="001931B0" w:rsidRPr="004313A9" w:rsidRDefault="00EF73FE">
      <w:pPr>
        <w:numPr>
          <w:ilvl w:val="1"/>
          <w:numId w:val="27"/>
        </w:numPr>
        <w:tabs>
          <w:tab w:val="left" w:pos="0"/>
          <w:tab w:val="left" w:pos="567"/>
        </w:tabs>
        <w:spacing w:before="120" w:after="120"/>
        <w:ind w:left="0" w:hanging="11"/>
        <w:contextualSpacing/>
        <w:jc w:val="both"/>
        <w:rPr>
          <w:sz w:val="20"/>
          <w:szCs w:val="20"/>
        </w:rPr>
      </w:pPr>
      <w:r w:rsidRPr="004313A9">
        <w:rPr>
          <w:sz w:val="20"/>
          <w:szCs w:val="20"/>
        </w:rPr>
        <w:t>Использование Программного продукта на иных условиях, отличных от описанных в данном Соглашении, не допускается.</w:t>
      </w:r>
    </w:p>
    <w:p w14:paraId="57369F0B" w14:textId="77777777" w:rsidR="001931B0" w:rsidRPr="004313A9" w:rsidRDefault="00EF73FE">
      <w:pPr>
        <w:numPr>
          <w:ilvl w:val="1"/>
          <w:numId w:val="27"/>
        </w:numPr>
        <w:tabs>
          <w:tab w:val="left" w:pos="0"/>
          <w:tab w:val="left" w:pos="567"/>
        </w:tabs>
        <w:spacing w:before="120" w:after="120"/>
        <w:ind w:left="0" w:hanging="11"/>
        <w:contextualSpacing/>
        <w:jc w:val="both"/>
        <w:rPr>
          <w:sz w:val="20"/>
          <w:szCs w:val="20"/>
        </w:rPr>
      </w:pPr>
      <w:r w:rsidRPr="004313A9">
        <w:rPr>
          <w:sz w:val="20"/>
          <w:szCs w:val="20"/>
        </w:rPr>
        <w:lastRenderedPageBreak/>
        <w:t xml:space="preserve">Лицензия на Программный продукт является безвозмездной и предоставляется исключительно в рамках оказания услуг в соответствии с Договором. </w:t>
      </w:r>
    </w:p>
    <w:p w14:paraId="6580435C" w14:textId="77777777" w:rsidR="001931B0" w:rsidRPr="004313A9" w:rsidRDefault="001931B0">
      <w:pPr>
        <w:tabs>
          <w:tab w:val="left" w:pos="0"/>
          <w:tab w:val="left" w:pos="567"/>
        </w:tabs>
        <w:spacing w:before="120" w:after="120"/>
        <w:contextualSpacing/>
        <w:jc w:val="both"/>
        <w:rPr>
          <w:sz w:val="20"/>
          <w:szCs w:val="20"/>
        </w:rPr>
      </w:pPr>
    </w:p>
    <w:p w14:paraId="04A4FC83" w14:textId="77777777" w:rsidR="001931B0" w:rsidRPr="004313A9" w:rsidRDefault="00EF73FE">
      <w:pPr>
        <w:numPr>
          <w:ilvl w:val="0"/>
          <w:numId w:val="27"/>
        </w:numPr>
        <w:spacing w:after="60"/>
        <w:contextualSpacing/>
        <w:jc w:val="center"/>
        <w:rPr>
          <w:rFonts w:eastAsia="Calibri"/>
          <w:b/>
          <w:sz w:val="20"/>
          <w:szCs w:val="20"/>
          <w:shd w:val="clear" w:color="auto" w:fill="FFFFFF"/>
          <w:lang w:eastAsia="en-US"/>
        </w:rPr>
      </w:pPr>
      <w:r w:rsidRPr="004313A9">
        <w:rPr>
          <w:rFonts w:eastAsia="Calibri"/>
          <w:b/>
          <w:sz w:val="20"/>
          <w:szCs w:val="20"/>
          <w:shd w:val="clear" w:color="auto" w:fill="FFFFFF"/>
          <w:lang w:eastAsia="en-US"/>
        </w:rPr>
        <w:t>Общие условия Соглашения</w:t>
      </w:r>
    </w:p>
    <w:p w14:paraId="4877EA22" w14:textId="77777777" w:rsidR="001931B0" w:rsidRPr="004313A9" w:rsidRDefault="00EF73FE">
      <w:pPr>
        <w:pStyle w:val="affff"/>
        <w:numPr>
          <w:ilvl w:val="1"/>
          <w:numId w:val="27"/>
        </w:numPr>
        <w:ind w:left="0" w:firstLine="0"/>
        <w:contextualSpacing/>
        <w:jc w:val="both"/>
      </w:pPr>
      <w:r w:rsidRPr="004313A9">
        <w:t xml:space="preserve">Соглашение может изменяться Банком в одностороннем внесудебном порядке. Банк вправе в одностороннем порядке вносить изменения в Соглашение посредством направления уведомления Предприятию любым способом, предусмотренным Договором, не позднее чем за 10 (десять) рабочих дней до даты вступления изменений в силу. Изменения вступают в силу с даты, указанной в уведомлении. </w:t>
      </w:r>
    </w:p>
    <w:p w14:paraId="3B5DEB33" w14:textId="1FB904B2" w:rsidR="001931B0" w:rsidRPr="004313A9" w:rsidRDefault="00EF73FE">
      <w:pPr>
        <w:pStyle w:val="affff"/>
        <w:numPr>
          <w:ilvl w:val="1"/>
          <w:numId w:val="27"/>
        </w:numPr>
        <w:ind w:left="0" w:firstLine="0"/>
        <w:contextualSpacing/>
        <w:jc w:val="both"/>
      </w:pPr>
      <w:r w:rsidRPr="004313A9">
        <w:t>Лицензия является безвозмездной и предоставляется исключительно в целях обеспечения интеграции способа</w:t>
      </w:r>
      <w:r w:rsidR="002108E4" w:rsidRPr="004313A9">
        <w:t xml:space="preserve"> оплаты платежной системой Банка</w:t>
      </w:r>
      <w:r w:rsidRPr="004313A9">
        <w:t xml:space="preserve"> для возможности проводить Операции оплаты на Платежной странице </w:t>
      </w:r>
      <w:r w:rsidR="002108E4" w:rsidRPr="004313A9">
        <w:t>Банка</w:t>
      </w:r>
      <w:r w:rsidRPr="004313A9">
        <w:t xml:space="preserve"> интеграции способов оплаты, доступных Предприятию в Интернет-эквайринге, для возможности проводить Операции оплаты на Платежной странице Банка в рамках Договора.  </w:t>
      </w:r>
    </w:p>
    <w:p w14:paraId="1D14DCFF" w14:textId="77777777" w:rsidR="001931B0" w:rsidRPr="004313A9" w:rsidRDefault="00EF73FE">
      <w:pPr>
        <w:numPr>
          <w:ilvl w:val="1"/>
          <w:numId w:val="27"/>
        </w:numPr>
        <w:ind w:left="0" w:firstLine="0"/>
        <w:contextualSpacing/>
        <w:jc w:val="both"/>
        <w:rPr>
          <w:sz w:val="20"/>
          <w:szCs w:val="20"/>
        </w:rPr>
      </w:pPr>
      <w:r w:rsidRPr="004313A9">
        <w:rPr>
          <w:sz w:val="20"/>
          <w:szCs w:val="20"/>
        </w:rPr>
        <w:t>Действие Соглашения распространяется на все последующие обновления/новые версии Программного продукта если предоставление обновления/новой версии Программного продукта не сопровождается иным лицензионным соглашением.</w:t>
      </w:r>
    </w:p>
    <w:p w14:paraId="446ED178" w14:textId="3A0FAFDE" w:rsidR="001931B0" w:rsidRPr="004313A9" w:rsidRDefault="00EF73FE">
      <w:pPr>
        <w:numPr>
          <w:ilvl w:val="1"/>
          <w:numId w:val="27"/>
        </w:numPr>
        <w:ind w:left="0" w:firstLine="0"/>
        <w:contextualSpacing/>
        <w:jc w:val="both"/>
        <w:rPr>
          <w:sz w:val="20"/>
          <w:szCs w:val="20"/>
        </w:rPr>
      </w:pPr>
      <w:r w:rsidRPr="004313A9">
        <w:rPr>
          <w:sz w:val="20"/>
          <w:szCs w:val="20"/>
        </w:rPr>
        <w:t xml:space="preserve">Программный продукт №1/ Программный продукт №2 может быть использован Предприятием в составе МП Лицензиата/Сайта Лицензиата соответственно исключительно для совершения операций с использованием </w:t>
      </w:r>
      <w:r w:rsidR="002108E4" w:rsidRPr="004313A9">
        <w:rPr>
          <w:sz w:val="20"/>
          <w:szCs w:val="20"/>
        </w:rPr>
        <w:t>платежной системы Банка</w:t>
      </w:r>
      <w:r w:rsidRPr="004313A9">
        <w:rPr>
          <w:sz w:val="20"/>
          <w:szCs w:val="20"/>
        </w:rPr>
        <w:t>. Программный продукт №3 может быть использован Предприятием в составе МП Лицензиата исключительно для совершения операций с использованием способов оплаты, доступных Предприятию в Интернет-эквайринге.</w:t>
      </w:r>
    </w:p>
    <w:p w14:paraId="6A66B039" w14:textId="77777777" w:rsidR="001931B0" w:rsidRPr="004313A9" w:rsidRDefault="00EF73FE">
      <w:pPr>
        <w:numPr>
          <w:ilvl w:val="1"/>
          <w:numId w:val="27"/>
        </w:numPr>
        <w:ind w:left="0" w:firstLine="0"/>
        <w:contextualSpacing/>
        <w:jc w:val="both"/>
        <w:rPr>
          <w:sz w:val="20"/>
          <w:szCs w:val="20"/>
        </w:rPr>
      </w:pPr>
      <w:r w:rsidRPr="004313A9">
        <w:rPr>
          <w:sz w:val="20"/>
          <w:szCs w:val="20"/>
        </w:rPr>
        <w:t>Функциональные возможности Программного продукта определяются Банком и могут изменяться Банком в одностороннем порядке без предварительного уведомления Предприятия.</w:t>
      </w:r>
    </w:p>
    <w:p w14:paraId="00836D6D" w14:textId="77777777" w:rsidR="001931B0" w:rsidRPr="004313A9" w:rsidRDefault="00EF73FE">
      <w:pPr>
        <w:numPr>
          <w:ilvl w:val="1"/>
          <w:numId w:val="27"/>
        </w:numPr>
        <w:ind w:left="0" w:firstLine="0"/>
        <w:contextualSpacing/>
        <w:jc w:val="both"/>
        <w:rPr>
          <w:sz w:val="20"/>
          <w:szCs w:val="20"/>
        </w:rPr>
      </w:pPr>
      <w:r w:rsidRPr="004313A9">
        <w:rPr>
          <w:sz w:val="20"/>
          <w:szCs w:val="20"/>
        </w:rPr>
        <w:t>Программный продукт размещен по Гиперссылке на ПП, указанной в Приветственном письме. С даты получения Приветственного письма Предприятие получает возможность скачать / загрузить / создать электронную копию Программного продукта, размещенного по Гиперссылке на ПП, на оборудование Предприятия. Обязательство Банка передать Предприятию Программный продукт признается переданным с даты получения Гиперссылки на ПП.</w:t>
      </w:r>
    </w:p>
    <w:p w14:paraId="4D09A598" w14:textId="77777777" w:rsidR="001931B0" w:rsidRPr="004313A9" w:rsidRDefault="00EF73FE">
      <w:pPr>
        <w:numPr>
          <w:ilvl w:val="1"/>
          <w:numId w:val="27"/>
        </w:numPr>
        <w:ind w:left="0" w:firstLine="0"/>
        <w:contextualSpacing/>
        <w:jc w:val="both"/>
        <w:rPr>
          <w:sz w:val="20"/>
          <w:szCs w:val="20"/>
        </w:rPr>
      </w:pPr>
      <w:r w:rsidRPr="004313A9">
        <w:rPr>
          <w:sz w:val="20"/>
          <w:szCs w:val="20"/>
        </w:rPr>
        <w:t>Лицензия является предоставленной с даты заключения настоящего Соглашения.</w:t>
      </w:r>
    </w:p>
    <w:p w14:paraId="06229E80" w14:textId="77777777" w:rsidR="001931B0" w:rsidRPr="004313A9" w:rsidRDefault="00EF73FE">
      <w:pPr>
        <w:numPr>
          <w:ilvl w:val="1"/>
          <w:numId w:val="27"/>
        </w:numPr>
        <w:ind w:left="0" w:firstLine="0"/>
        <w:contextualSpacing/>
        <w:jc w:val="both"/>
        <w:rPr>
          <w:sz w:val="20"/>
          <w:szCs w:val="20"/>
        </w:rPr>
      </w:pPr>
      <w:r w:rsidRPr="004313A9">
        <w:rPr>
          <w:sz w:val="20"/>
          <w:szCs w:val="20"/>
        </w:rPr>
        <w:t xml:space="preserve">Соглашение действует в течение срока действия Лицензии, указанного в п.1.2.2 (для Программного продукта №1/ Программного продукта №3) и п. 1.3.2 (для Программного продукта №2) Соглашения. </w:t>
      </w:r>
    </w:p>
    <w:p w14:paraId="7927511D" w14:textId="77777777" w:rsidR="001931B0" w:rsidRPr="004313A9" w:rsidRDefault="001931B0">
      <w:pPr>
        <w:contextualSpacing/>
        <w:jc w:val="both"/>
        <w:rPr>
          <w:sz w:val="20"/>
          <w:szCs w:val="20"/>
        </w:rPr>
      </w:pPr>
    </w:p>
    <w:p w14:paraId="745FC3B6" w14:textId="77777777" w:rsidR="001931B0" w:rsidRPr="004313A9" w:rsidRDefault="00EF73FE">
      <w:pPr>
        <w:numPr>
          <w:ilvl w:val="0"/>
          <w:numId w:val="27"/>
        </w:numPr>
        <w:spacing w:after="60"/>
        <w:ind w:left="714" w:hanging="357"/>
        <w:contextualSpacing/>
        <w:jc w:val="center"/>
        <w:rPr>
          <w:b/>
          <w:sz w:val="20"/>
          <w:szCs w:val="20"/>
        </w:rPr>
      </w:pPr>
      <w:r w:rsidRPr="004313A9">
        <w:rPr>
          <w:b/>
          <w:sz w:val="20"/>
          <w:szCs w:val="20"/>
        </w:rPr>
        <w:t>Ответственность, ограничение ответственности и отсутствие гарантийных обязательств</w:t>
      </w:r>
    </w:p>
    <w:p w14:paraId="18E418D4" w14:textId="77777777" w:rsidR="001931B0" w:rsidRPr="004313A9" w:rsidRDefault="00EF73FE">
      <w:pPr>
        <w:numPr>
          <w:ilvl w:val="1"/>
          <w:numId w:val="27"/>
        </w:numPr>
        <w:spacing w:before="60"/>
        <w:ind w:left="0" w:firstLine="0"/>
        <w:contextualSpacing/>
        <w:jc w:val="both"/>
        <w:rPr>
          <w:sz w:val="20"/>
          <w:szCs w:val="20"/>
        </w:rPr>
      </w:pPr>
      <w:r w:rsidRPr="004313A9">
        <w:rPr>
          <w:sz w:val="20"/>
          <w:szCs w:val="20"/>
        </w:rPr>
        <w:t xml:space="preserve">За неисполнение либо ненадлежащее исполнение обязательств, Стороны несут ответственность в соответствии с законодательством Российской Федерации, условиями Договора и настоящего Соглашения. </w:t>
      </w:r>
    </w:p>
    <w:p w14:paraId="01992C4D" w14:textId="77777777" w:rsidR="001931B0" w:rsidRPr="00FD7477" w:rsidRDefault="00EF73FE">
      <w:pPr>
        <w:ind w:firstLine="708"/>
        <w:contextualSpacing/>
        <w:jc w:val="both"/>
        <w:rPr>
          <w:sz w:val="20"/>
          <w:szCs w:val="20"/>
        </w:rPr>
      </w:pPr>
      <w:r w:rsidRPr="004313A9">
        <w:rPr>
          <w:sz w:val="20"/>
          <w:szCs w:val="20"/>
        </w:rPr>
        <w:t xml:space="preserve">Программный продукт </w:t>
      </w:r>
      <w:r w:rsidRPr="00FD7477">
        <w:rPr>
          <w:sz w:val="20"/>
          <w:szCs w:val="20"/>
        </w:rPr>
        <w:t>предоставляется на условиях «как есть» (as is). Банк не предоставляет никаких гарантий и заверений в отношении отсутствия ошибок, дефектов и/или сбоев в работе Программного продукта и/или МП Лицензиата/Сайта Лицензиата с включенным в его состав Программным продуктом, в отношении соответствия Программного продукта конкретным целям, потребностям и ожиданиям Предприятия, пригодности и/или допустимости к использованию Программного продукта, а также не предоставляет никаких-либо иных гарантий и заверений, прямо не указанных в Соглашении.</w:t>
      </w:r>
    </w:p>
    <w:p w14:paraId="6C452AAF" w14:textId="77777777" w:rsidR="001931B0" w:rsidRPr="00FD7477" w:rsidRDefault="00EF73FE">
      <w:pPr>
        <w:ind w:firstLine="708"/>
        <w:contextualSpacing/>
        <w:jc w:val="both"/>
        <w:rPr>
          <w:sz w:val="20"/>
          <w:szCs w:val="20"/>
        </w:rPr>
      </w:pPr>
      <w:r w:rsidRPr="00FD7477">
        <w:rPr>
          <w:sz w:val="20"/>
          <w:szCs w:val="20"/>
        </w:rPr>
        <w:t xml:space="preserve">Любая совокупная ответственность Банка по настоящему Соглашению ограничена только реальным документально подтвержденным и фактически доказанным ущербом, причиненным умышленными виновными действиями Лицензиара в пределах 10 000 (десяти тысяч) рублей. </w:t>
      </w:r>
    </w:p>
    <w:p w14:paraId="34837BEE" w14:textId="77777777" w:rsidR="001931B0" w:rsidRPr="004313A9" w:rsidRDefault="00EF73FE">
      <w:pPr>
        <w:ind w:firstLine="709"/>
        <w:jc w:val="both"/>
        <w:rPr>
          <w:sz w:val="20"/>
          <w:szCs w:val="20"/>
        </w:rPr>
      </w:pPr>
      <w:r w:rsidRPr="00FD7477">
        <w:rPr>
          <w:sz w:val="20"/>
          <w:szCs w:val="20"/>
        </w:rPr>
        <w:t xml:space="preserve">Неполученная прибыль, неполученный доход, нереализованная экономия или выгода, упущенная выгода (в том числе, от вынужденного временного прекращения </w:t>
      </w:r>
      <w:r w:rsidRPr="004313A9">
        <w:rPr>
          <w:sz w:val="20"/>
          <w:szCs w:val="20"/>
        </w:rPr>
        <w:t>хозяйственной деятельности Предприятия, от утраты данных и/или информации, приостановки / прекращения работы МП Лицензиата/Сайта Лицензиата), а также ущерб, причиненный деловой репутации Предприятия и/или третьим лицам, не подлежат возмещению со стороны Банка.</w:t>
      </w:r>
    </w:p>
    <w:p w14:paraId="33361E52" w14:textId="77777777" w:rsidR="001931B0" w:rsidRPr="004313A9" w:rsidRDefault="00EF73FE">
      <w:pPr>
        <w:ind w:firstLine="709"/>
        <w:jc w:val="both"/>
        <w:rPr>
          <w:sz w:val="20"/>
          <w:szCs w:val="20"/>
        </w:rPr>
      </w:pPr>
      <w:r w:rsidRPr="004313A9">
        <w:rPr>
          <w:sz w:val="20"/>
          <w:szCs w:val="20"/>
        </w:rPr>
        <w:t xml:space="preserve">Ни при каких условиях Банк не несет ответственности перед Предприятием и/или Сублицензиатом за убытки, включая любые прямые, косвенные, случайные или последующие убытки любого характера, проистекающие (в том числе, связанные / вызванные / возникшие в результате) из использования / невозможности использования Программного продукта (или функционала) в составе МП Лицензиата/Сайта Лицензиата, в состав которого включен Программный продукт, включая, но, не ограничиваясь, убытки, возникшие в результате прекращения работы, технического сбоя или неисправности в МП Лицензиата/Сайта Лицензиата, вызванные и/или связанные с работой Программного продукта / включением Программного продукта в состав МП Лицензиата/Сайта Лицензиата), а также убытки, возникшие в результате потери любой информации/данных, блокировки или иного ограничения использования МП Лицензиата/Сайта Лицензиата, и коммерческие убытки, потери и издержки, связанные с восстановлением / поддержанием работоспособности МП Лицензиата/Сайта Лицензиата, в состав которого включен Программный продукт. </w:t>
      </w:r>
    </w:p>
    <w:p w14:paraId="3E3606DB" w14:textId="77777777" w:rsidR="001931B0" w:rsidRPr="004313A9" w:rsidRDefault="00EF73FE">
      <w:pPr>
        <w:ind w:firstLine="709"/>
        <w:jc w:val="both"/>
        <w:rPr>
          <w:sz w:val="20"/>
          <w:szCs w:val="20"/>
        </w:rPr>
      </w:pPr>
      <w:r w:rsidRPr="004313A9">
        <w:rPr>
          <w:sz w:val="20"/>
          <w:szCs w:val="20"/>
        </w:rPr>
        <w:t xml:space="preserve">Банк не несет ответственности за (i) работоспособность и функционирование Программного продукта, программного обеспечения Предприятия (включая МП Лицензиата/Сайта Лицензиата) и/или оборудования Предприятия (включая, но не ограничиваясь, отсутствие дефектов, сбоев и ошибок в работе), в том числе в случае совместного использования Программного продукта и программного обеспечения Предприятия (включая МП Лицензиата/Сайт Лицензиата); (ii) за совместимость Программного продукта и программного обеспечения Предприятия (включая МП Лицензиата/Сайт Лицензиата); (iii) за дефекты, ошибки в работе, сбои, неисправности, возникшие в программном обеспечении Предприятия (включая МП Лицензиата/Сайт Лицензиата) и/или на его оборудовании, в связи с использованием Программного продукта.   </w:t>
      </w:r>
    </w:p>
    <w:p w14:paraId="39B1DBF2" w14:textId="77777777" w:rsidR="001931B0" w:rsidRPr="004313A9" w:rsidRDefault="00EF73FE">
      <w:pPr>
        <w:ind w:firstLine="709"/>
        <w:jc w:val="both"/>
        <w:rPr>
          <w:sz w:val="20"/>
          <w:szCs w:val="20"/>
        </w:rPr>
      </w:pPr>
      <w:r w:rsidRPr="004313A9">
        <w:rPr>
          <w:sz w:val="20"/>
          <w:szCs w:val="20"/>
        </w:rPr>
        <w:lastRenderedPageBreak/>
        <w:t xml:space="preserve">Банк в рамках Договора не устраняет (и не обязуется устранять) ошибки (дефекты, сбои и т.п.) в работе Программного продукта и/или программного обеспечения Предприятия (включая МП Лицензиата/Сайт Лицензиата), в том числе вызванные (и/или связанные с) с использованием Программного продукта. В течение срока действия Лицензии Банк не производит какое-либо гарантийное обслуживание Программного продукта / МП Лицензиата / Сайт Лицензиата.  </w:t>
      </w:r>
    </w:p>
    <w:p w14:paraId="774FAB54" w14:textId="77777777" w:rsidR="001931B0" w:rsidRPr="004313A9" w:rsidRDefault="00EF73FE">
      <w:pPr>
        <w:numPr>
          <w:ilvl w:val="1"/>
          <w:numId w:val="27"/>
        </w:numPr>
        <w:ind w:left="0" w:firstLine="0"/>
        <w:contextualSpacing/>
        <w:jc w:val="both"/>
        <w:rPr>
          <w:sz w:val="20"/>
          <w:szCs w:val="20"/>
        </w:rPr>
      </w:pPr>
      <w:r w:rsidRPr="004313A9">
        <w:rPr>
          <w:sz w:val="20"/>
          <w:szCs w:val="20"/>
        </w:rPr>
        <w:t>Вся информация, содержащаяся в Приветственном письме, является конфиденциальной информацией. Предприятие обязуется не разглашать третьим лицам какую-либо информацию, содержащуюся в Приветственном письме. В случае разглашения Предприятием информации, содержащейся в Приветственном письме, какому-либо третьему лицу настоящее Соглашение незамедлительно прекращает свое действие (является расторгнутым с момента разглашения).</w:t>
      </w:r>
    </w:p>
    <w:p w14:paraId="466C9C3E" w14:textId="77777777" w:rsidR="001931B0" w:rsidRPr="004313A9" w:rsidRDefault="00EF73FE">
      <w:pPr>
        <w:numPr>
          <w:ilvl w:val="1"/>
          <w:numId w:val="29"/>
        </w:numPr>
        <w:ind w:left="0" w:firstLine="0"/>
        <w:contextualSpacing/>
        <w:jc w:val="both"/>
        <w:rPr>
          <w:sz w:val="20"/>
          <w:szCs w:val="20"/>
        </w:rPr>
      </w:pPr>
      <w:r w:rsidRPr="004313A9">
        <w:rPr>
          <w:sz w:val="20"/>
          <w:szCs w:val="20"/>
        </w:rPr>
        <w:t xml:space="preserve">Банк не несет ответственность за передачу Предприятием любой информации, содержащейся в Приветственном письме, третьим лицам. </w:t>
      </w:r>
    </w:p>
    <w:p w14:paraId="4FB2D190" w14:textId="77777777" w:rsidR="001931B0" w:rsidRPr="004313A9" w:rsidRDefault="00EF73FE">
      <w:pPr>
        <w:numPr>
          <w:ilvl w:val="1"/>
          <w:numId w:val="29"/>
        </w:numPr>
        <w:ind w:left="-142" w:firstLine="142"/>
        <w:contextualSpacing/>
        <w:jc w:val="both"/>
        <w:rPr>
          <w:sz w:val="20"/>
          <w:szCs w:val="20"/>
        </w:rPr>
      </w:pPr>
      <w:r w:rsidRPr="004313A9">
        <w:rPr>
          <w:sz w:val="20"/>
          <w:szCs w:val="20"/>
        </w:rPr>
        <w:t xml:space="preserve">Банк не несет ответственность за невозможность использования Программного продукта и/или МП Лицензиата/Сайта Лицензиата (в том числе, после включения в его состав Программного продукта) и предоставление / невозможность предоставления Предприятием услуг третьим лицам. Предприятие самостоятельно определят допустимость использования Программного продукта, в том числе в составе МП Лицензиата/Сайта Лицензиата и в полном объеме принимает на себя все риски, связанные с таким использованием. Предприятие самостоятельно несет ответственность перед Сублицензиатами за работу МП Лицензиата, в состав которого включен Программный продукт. </w:t>
      </w:r>
    </w:p>
    <w:p w14:paraId="1A1E4F64" w14:textId="77777777" w:rsidR="001931B0" w:rsidRPr="004313A9" w:rsidRDefault="00EF73FE">
      <w:pPr>
        <w:numPr>
          <w:ilvl w:val="1"/>
          <w:numId w:val="29"/>
        </w:numPr>
        <w:ind w:left="-142" w:firstLine="142"/>
        <w:contextualSpacing/>
        <w:jc w:val="both"/>
        <w:rPr>
          <w:sz w:val="20"/>
          <w:szCs w:val="20"/>
        </w:rPr>
      </w:pPr>
      <w:r w:rsidRPr="004313A9">
        <w:rPr>
          <w:sz w:val="20"/>
          <w:szCs w:val="20"/>
        </w:rPr>
        <w:t>Банк оставляет за собой право предоставления функциональности Программного продукта в ограниченном режиме, либо в любой момент без объяснения причин (по своему усмотрению) отключать Программный продукт от доступа (блокировать доступ) к системам (и их функциям), услугам, каналам передачи данных Банка, заблокировать/прекратить или ограничить/приостановить для Сублицензиатов возможность осуществлять оплату товаров/услуг посредством технологии, реализованной через Программный продукт. Банк также вправе в любой момент полностью блокировать работу Программного продукта и прекратить любую возможность использования Программного продукта в составе МП Лицензиата/Сайта Лицензиата.</w:t>
      </w:r>
    </w:p>
    <w:p w14:paraId="17D86D26" w14:textId="77777777" w:rsidR="001931B0" w:rsidRPr="004313A9" w:rsidRDefault="00EF73FE">
      <w:pPr>
        <w:numPr>
          <w:ilvl w:val="1"/>
          <w:numId w:val="29"/>
        </w:numPr>
        <w:ind w:left="-142" w:firstLine="142"/>
        <w:contextualSpacing/>
        <w:jc w:val="both"/>
        <w:rPr>
          <w:sz w:val="20"/>
          <w:szCs w:val="20"/>
        </w:rPr>
      </w:pPr>
      <w:r w:rsidRPr="004313A9">
        <w:rPr>
          <w:sz w:val="20"/>
          <w:szCs w:val="20"/>
        </w:rPr>
        <w:t>Банк вправе осуществлять мониторинг всей деятельности по использованию Программного продукта, а также собирать и анализировать статистику действий Предприятия/МП Лицензиата/Сайта Лицензиата, осуществленных с помощью Программного продукта;</w:t>
      </w:r>
    </w:p>
    <w:p w14:paraId="64DFF8A9" w14:textId="77777777" w:rsidR="001931B0" w:rsidRPr="004313A9" w:rsidRDefault="00EF73FE">
      <w:pPr>
        <w:numPr>
          <w:ilvl w:val="1"/>
          <w:numId w:val="29"/>
        </w:numPr>
        <w:ind w:left="-142" w:firstLine="142"/>
        <w:contextualSpacing/>
        <w:jc w:val="both"/>
        <w:rPr>
          <w:sz w:val="20"/>
          <w:szCs w:val="20"/>
        </w:rPr>
      </w:pPr>
      <w:r w:rsidRPr="004313A9">
        <w:rPr>
          <w:sz w:val="20"/>
          <w:szCs w:val="20"/>
        </w:rPr>
        <w:t>Банк не инициирует включение Программного продукта в состав МП Лицензиата/Сайт Лицензиата, оплату товаров/услуг с использованием технологии, реализованной через Программный продукт и не несет ответственность за работу МП Лицензиата/Сайта Лицензиата.</w:t>
      </w:r>
    </w:p>
    <w:p w14:paraId="7F534B86" w14:textId="77777777" w:rsidR="001931B0" w:rsidRPr="004313A9" w:rsidRDefault="00EF73FE">
      <w:pPr>
        <w:numPr>
          <w:ilvl w:val="1"/>
          <w:numId w:val="29"/>
        </w:numPr>
        <w:ind w:left="-142" w:firstLine="142"/>
        <w:contextualSpacing/>
        <w:jc w:val="both"/>
        <w:rPr>
          <w:sz w:val="20"/>
          <w:szCs w:val="20"/>
        </w:rPr>
      </w:pPr>
      <w:r w:rsidRPr="004313A9">
        <w:rPr>
          <w:sz w:val="20"/>
          <w:szCs w:val="20"/>
        </w:rPr>
        <w:t>За неисполнение либо ненадлежащее исполнение обязательств, взятых на себя Предприятием по Соглашению, а также за нарушения условий Лицензии, Предприятие несет ответственность в соответствии с законодательством Российской Федерации.</w:t>
      </w:r>
    </w:p>
    <w:p w14:paraId="3985559B" w14:textId="77777777" w:rsidR="001931B0" w:rsidRPr="004313A9" w:rsidRDefault="00EF73FE">
      <w:pPr>
        <w:numPr>
          <w:ilvl w:val="1"/>
          <w:numId w:val="29"/>
        </w:numPr>
        <w:ind w:left="-142" w:firstLine="142"/>
        <w:contextualSpacing/>
        <w:jc w:val="both"/>
        <w:rPr>
          <w:sz w:val="20"/>
          <w:szCs w:val="20"/>
        </w:rPr>
      </w:pPr>
      <w:r w:rsidRPr="004313A9">
        <w:rPr>
          <w:sz w:val="20"/>
          <w:szCs w:val="20"/>
        </w:rPr>
        <w:t>В случае использования Программного продукта Предприятием и/или его Сублицензиатами после прекращения действия Лицензии, Предприятие несет ответственность в соответствии с законодательством Российской Федерации.</w:t>
      </w:r>
    </w:p>
    <w:p w14:paraId="4B31F3F3" w14:textId="77777777" w:rsidR="001931B0" w:rsidRPr="004313A9" w:rsidRDefault="00EF73FE">
      <w:pPr>
        <w:numPr>
          <w:ilvl w:val="1"/>
          <w:numId w:val="29"/>
        </w:numPr>
        <w:ind w:left="-142" w:firstLine="142"/>
        <w:contextualSpacing/>
        <w:jc w:val="both"/>
        <w:rPr>
          <w:sz w:val="20"/>
          <w:szCs w:val="20"/>
        </w:rPr>
      </w:pPr>
      <w:r w:rsidRPr="004313A9">
        <w:rPr>
          <w:sz w:val="20"/>
          <w:szCs w:val="20"/>
        </w:rPr>
        <w:t>Если Банк желает прекратить использование Программного продукта Предприятием из соображений устранения нарушения прав третьего лица, Предприятие обязано, в течение 10 (десяти) рабочих дней с даты получения от Банка соответствующего уведомления, прекратить использование Программного продукта, являющегося предметом претензий третьих лиц, таким образом, чтобы права третьих лиц не нарушались.</w:t>
      </w:r>
    </w:p>
    <w:p w14:paraId="5668868B" w14:textId="77777777" w:rsidR="001931B0" w:rsidRPr="004313A9" w:rsidRDefault="00EF73FE">
      <w:pPr>
        <w:numPr>
          <w:ilvl w:val="1"/>
          <w:numId w:val="29"/>
        </w:numPr>
        <w:ind w:left="-142" w:firstLine="142"/>
        <w:contextualSpacing/>
        <w:jc w:val="both"/>
        <w:rPr>
          <w:sz w:val="20"/>
          <w:szCs w:val="20"/>
        </w:rPr>
      </w:pPr>
      <w:r w:rsidRPr="004313A9">
        <w:rPr>
          <w:sz w:val="20"/>
          <w:szCs w:val="20"/>
        </w:rPr>
        <w:t>Банк не предоставляет гарантии и заверения в отношении отсутствия дефектов в Программном продукте и/или ошибок в его работе, гарантии и заверения отсутствия недокументированного функционала или неописанных функциональных возможностей.</w:t>
      </w:r>
    </w:p>
    <w:p w14:paraId="02FE7777" w14:textId="77777777" w:rsidR="001931B0" w:rsidRPr="00FD7477" w:rsidRDefault="00EF73FE">
      <w:pPr>
        <w:numPr>
          <w:ilvl w:val="1"/>
          <w:numId w:val="29"/>
        </w:numPr>
        <w:ind w:left="-142" w:firstLine="142"/>
        <w:contextualSpacing/>
        <w:jc w:val="both"/>
        <w:rPr>
          <w:sz w:val="20"/>
          <w:szCs w:val="20"/>
        </w:rPr>
      </w:pPr>
      <w:r w:rsidRPr="004313A9">
        <w:rPr>
          <w:sz w:val="20"/>
          <w:szCs w:val="20"/>
        </w:rPr>
        <w:t xml:space="preserve">Предприятие обязуется самостоятельно и за свой счет обеспечить защиту и безопасность МП Лицензиата/Сайта Лицензиата и Программного продукта от несанкционированного доступа со стороны третьих лиц, а также обязуется, при выявлении фактов или признаков несанкционированного доступа, вирусного заражения и иного нарушения безопасности МП Лицензиата / Сайта Лицензиата / Программного продукта в составе МП Лицензиата/Сайта Лицензиата немедленно (в течение одного часа, с момента когда Предприятию стало это известно) приостановить использование Программного продукта и </w:t>
      </w:r>
      <w:r w:rsidRPr="00FD7477">
        <w:rPr>
          <w:sz w:val="20"/>
          <w:szCs w:val="20"/>
        </w:rPr>
        <w:t>оповестить о случившемся Банк любым способом, указанным в Договоре.</w:t>
      </w:r>
    </w:p>
    <w:p w14:paraId="7739B218" w14:textId="77777777" w:rsidR="001931B0" w:rsidRPr="00FD7477" w:rsidRDefault="00EF73FE">
      <w:pPr>
        <w:numPr>
          <w:ilvl w:val="1"/>
          <w:numId w:val="29"/>
        </w:numPr>
        <w:ind w:left="-142" w:firstLine="142"/>
        <w:contextualSpacing/>
        <w:jc w:val="both"/>
        <w:rPr>
          <w:sz w:val="20"/>
          <w:szCs w:val="20"/>
        </w:rPr>
      </w:pPr>
      <w:r w:rsidRPr="00FD7477">
        <w:rPr>
          <w:sz w:val="20"/>
          <w:szCs w:val="20"/>
        </w:rPr>
        <w:t xml:space="preserve">В случае использования Программного продукта за пределами допустимых способов использования, установленных Соглашением, Предприятие, помимо ответственности за неправомерное использование произведений, установленной законодательством Российской Федерации, возмещает Банку убытки, вызванные таким использованием, а также (сверх этого) уплачивает неустойку в размере 100 000 (ста тысяч) рублей, за каждый случай нарушения, в случае если нарушение длиться более одного дня, то уплачивает вышеуказанную неустойку за каждый день нарушения. Выплата вышеуказанной неустойки не освобождает Предприятие от ответственности, предусмотренной законодательством Российской Федерации за неправомерное использование Программного продукта (произведения). </w:t>
      </w:r>
      <w:r w:rsidRPr="00FD7477">
        <w:rPr>
          <w:sz w:val="20"/>
          <w:szCs w:val="20"/>
        </w:rPr>
        <w:br/>
        <w:t xml:space="preserve">В каждом случае нарушения обязательств, предусмотренных п.1.4, 1.6 и/или 1.7 Соглашения, Предприятие, возмещает Банку убытки, вызванные таким нарушением, а также (сверх этого) уплачивает неустойку в размере 100 000 (ста тысяч) рублей, за каждый случай нарушения. </w:t>
      </w:r>
    </w:p>
    <w:p w14:paraId="7B7246D1" w14:textId="77777777" w:rsidR="001931B0" w:rsidRPr="004313A9" w:rsidRDefault="00EF73FE">
      <w:pPr>
        <w:numPr>
          <w:ilvl w:val="1"/>
          <w:numId w:val="29"/>
        </w:numPr>
        <w:ind w:left="-142" w:firstLine="142"/>
        <w:contextualSpacing/>
        <w:jc w:val="both"/>
        <w:rPr>
          <w:sz w:val="20"/>
          <w:szCs w:val="20"/>
        </w:rPr>
      </w:pPr>
      <w:r w:rsidRPr="00FD7477">
        <w:rPr>
          <w:sz w:val="20"/>
          <w:szCs w:val="20"/>
        </w:rPr>
        <w:t xml:space="preserve">Выплата неустоек, предусмотренных Соглашением осуществляется в течение 30 (тридцати) рабочих дней с даты получения соответствующего требования </w:t>
      </w:r>
      <w:r w:rsidRPr="004313A9">
        <w:rPr>
          <w:sz w:val="20"/>
          <w:szCs w:val="20"/>
        </w:rPr>
        <w:t>от другой Стороны. Уплата неустойки и/или возмещение убытков не освобождает Стороны от исполнения обязательств по Соглашению.</w:t>
      </w:r>
    </w:p>
    <w:p w14:paraId="6A13B9AF" w14:textId="77777777" w:rsidR="001931B0" w:rsidRPr="004313A9" w:rsidRDefault="00EF73FE">
      <w:pPr>
        <w:pStyle w:val="affff"/>
        <w:numPr>
          <w:ilvl w:val="1"/>
          <w:numId w:val="29"/>
        </w:numPr>
        <w:ind w:left="-142" w:firstLine="142"/>
        <w:contextualSpacing/>
        <w:jc w:val="both"/>
      </w:pPr>
      <w:r w:rsidRPr="004313A9">
        <w:t>Иные способы использования Программного продукта (в том числе, в составе МП Лицензиата/Сайта Лицензиата), прямо не указанные пункте 1.2.3 и пункте 1.3.3 Соглашения, запрещены. Лицензиат не вправе, включая, но не ограничиваясь:</w:t>
      </w:r>
    </w:p>
    <w:p w14:paraId="11C74EDC" w14:textId="77777777" w:rsidR="001931B0" w:rsidRPr="004313A9" w:rsidRDefault="00EF73FE">
      <w:pPr>
        <w:pStyle w:val="1112"/>
        <w:numPr>
          <w:ilvl w:val="0"/>
          <w:numId w:val="31"/>
        </w:numPr>
        <w:tabs>
          <w:tab w:val="left" w:pos="851"/>
        </w:tabs>
        <w:spacing w:before="0"/>
        <w:ind w:left="0" w:firstLine="425"/>
        <w:rPr>
          <w:rStyle w:val="11111"/>
          <w:iCs/>
          <w:sz w:val="20"/>
          <w:szCs w:val="20"/>
          <w:lang w:eastAsia="en-US"/>
        </w:rPr>
      </w:pPr>
      <w:r w:rsidRPr="004313A9">
        <w:rPr>
          <w:rStyle w:val="11111"/>
          <w:iCs/>
          <w:sz w:val="20"/>
          <w:szCs w:val="20"/>
        </w:rPr>
        <w:lastRenderedPageBreak/>
        <w:t>продавать, распространять, передавать или иным образом предоставлять право использования Программного продукта третьим лицам, за исключением случая, указанного в п.1.2.3 Соглашения;</w:t>
      </w:r>
    </w:p>
    <w:p w14:paraId="2629110F" w14:textId="77777777" w:rsidR="001931B0" w:rsidRPr="004313A9" w:rsidRDefault="00EF73FE">
      <w:pPr>
        <w:pStyle w:val="affff"/>
        <w:numPr>
          <w:ilvl w:val="0"/>
          <w:numId w:val="31"/>
        </w:numPr>
        <w:tabs>
          <w:tab w:val="left" w:pos="0"/>
          <w:tab w:val="left" w:pos="851"/>
        </w:tabs>
        <w:ind w:left="0" w:firstLine="425"/>
        <w:contextualSpacing/>
        <w:jc w:val="both"/>
        <w:rPr>
          <w:rStyle w:val="11111"/>
          <w:sz w:val="20"/>
          <w:szCs w:val="20"/>
          <w:lang w:eastAsia="ru-RU"/>
        </w:rPr>
      </w:pPr>
      <w:r w:rsidRPr="004313A9">
        <w:rPr>
          <w:rStyle w:val="11111"/>
          <w:sz w:val="20"/>
          <w:szCs w:val="20"/>
        </w:rPr>
        <w:t>осуществлять модификацию, усовершенствование, перевод на другие языки, декомпилирование, дизассемблирование, декодирование, эмуляцию, нарушать целостность, восстанавливать исходный код Программного продукта или каких-либо их частей, в том числе, в составе МП Лицензиата/Сайта Лицензиата;</w:t>
      </w:r>
    </w:p>
    <w:p w14:paraId="10803CB3" w14:textId="77777777" w:rsidR="001931B0" w:rsidRPr="004313A9" w:rsidRDefault="00EF73FE">
      <w:pPr>
        <w:pStyle w:val="affff"/>
        <w:numPr>
          <w:ilvl w:val="0"/>
          <w:numId w:val="31"/>
        </w:numPr>
        <w:tabs>
          <w:tab w:val="left" w:pos="0"/>
          <w:tab w:val="left" w:pos="851"/>
        </w:tabs>
        <w:ind w:left="0" w:firstLine="425"/>
        <w:contextualSpacing/>
        <w:jc w:val="both"/>
      </w:pPr>
      <w:r w:rsidRPr="004313A9">
        <w:t>создавать производные произведения, основанные на Программном продукте (или его части) / включающие в себя Программный продукт (или его часть);</w:t>
      </w:r>
    </w:p>
    <w:p w14:paraId="22A5671C" w14:textId="77777777" w:rsidR="001931B0" w:rsidRPr="004313A9" w:rsidRDefault="00EF73FE">
      <w:pPr>
        <w:pStyle w:val="affff"/>
        <w:numPr>
          <w:ilvl w:val="0"/>
          <w:numId w:val="31"/>
        </w:numPr>
        <w:pBdr>
          <w:top w:val="none" w:sz="4" w:space="0" w:color="000000"/>
          <w:left w:val="none" w:sz="4" w:space="0" w:color="000000"/>
          <w:bottom w:val="none" w:sz="4" w:space="0" w:color="000000"/>
          <w:right w:val="none" w:sz="4" w:space="0" w:color="000000"/>
          <w:between w:val="none" w:sz="4" w:space="0" w:color="000000"/>
        </w:pBdr>
        <w:tabs>
          <w:tab w:val="left" w:pos="0"/>
          <w:tab w:val="left" w:pos="851"/>
        </w:tabs>
        <w:ind w:left="0" w:firstLine="425"/>
        <w:contextualSpacing/>
        <w:jc w:val="both"/>
      </w:pPr>
      <w:r w:rsidRPr="004313A9">
        <w:t>использовать Программный продукт для нарушения прав Банка, третьих лиц, а также целей, противоречащих действующему законодательству Российской Федерации;</w:t>
      </w:r>
    </w:p>
    <w:p w14:paraId="3E716CF9" w14:textId="77777777" w:rsidR="001931B0" w:rsidRPr="004313A9" w:rsidRDefault="00EF73FE">
      <w:pPr>
        <w:pStyle w:val="-11"/>
        <w:numPr>
          <w:ilvl w:val="0"/>
          <w:numId w:val="31"/>
        </w:numPr>
        <w:tabs>
          <w:tab w:val="left" w:pos="0"/>
          <w:tab w:val="left" w:pos="851"/>
        </w:tabs>
        <w:ind w:left="0" w:firstLine="425"/>
        <w:contextualSpacing w:val="0"/>
        <w:jc w:val="both"/>
        <w:rPr>
          <w:sz w:val="20"/>
          <w:szCs w:val="20"/>
        </w:rPr>
      </w:pPr>
      <w:r w:rsidRPr="004313A9">
        <w:rPr>
          <w:sz w:val="20"/>
          <w:szCs w:val="20"/>
        </w:rPr>
        <w:t xml:space="preserve">нарушать функционирование Программного продукта, использовать недокументированные и/или прямо не предусмотренные свойства / функции и/или ошибки в Программном продукте или в настройках средств защиты, которые могут привести к нарушению их функционирования; </w:t>
      </w:r>
    </w:p>
    <w:p w14:paraId="206E5118" w14:textId="77777777" w:rsidR="001931B0" w:rsidRPr="004313A9" w:rsidRDefault="00EF73FE">
      <w:pPr>
        <w:pStyle w:val="-11"/>
        <w:numPr>
          <w:ilvl w:val="0"/>
          <w:numId w:val="31"/>
        </w:numPr>
        <w:tabs>
          <w:tab w:val="left" w:pos="0"/>
          <w:tab w:val="left" w:pos="851"/>
        </w:tabs>
        <w:ind w:left="0" w:firstLine="425"/>
        <w:contextualSpacing w:val="0"/>
        <w:jc w:val="both"/>
        <w:rPr>
          <w:sz w:val="20"/>
          <w:szCs w:val="20"/>
        </w:rPr>
      </w:pPr>
      <w:r w:rsidRPr="004313A9">
        <w:rPr>
          <w:sz w:val="20"/>
          <w:szCs w:val="20"/>
        </w:rPr>
        <w:t xml:space="preserve">использовать Программный продукт для распространения любого вредоносного программного обеспечения или иной аналогичной информации, которая способна причинить убытки Банку и/или любым третьим лицам; </w:t>
      </w:r>
    </w:p>
    <w:p w14:paraId="4329C7E1" w14:textId="77777777" w:rsidR="001931B0" w:rsidRPr="004313A9" w:rsidRDefault="00EF73FE">
      <w:pPr>
        <w:pStyle w:val="-11"/>
        <w:numPr>
          <w:ilvl w:val="0"/>
          <w:numId w:val="31"/>
        </w:numPr>
        <w:tabs>
          <w:tab w:val="left" w:pos="0"/>
          <w:tab w:val="left" w:pos="851"/>
        </w:tabs>
        <w:ind w:left="0" w:firstLine="425"/>
        <w:contextualSpacing w:val="0"/>
        <w:jc w:val="both"/>
        <w:rPr>
          <w:sz w:val="20"/>
          <w:szCs w:val="20"/>
        </w:rPr>
      </w:pPr>
      <w:r w:rsidRPr="004313A9">
        <w:rPr>
          <w:sz w:val="20"/>
          <w:szCs w:val="20"/>
        </w:rPr>
        <w:t>совершать действия, а также способствовать совершению действий, которые могут повлечь нарушение функционирования технической инфраструктуры Банка и/или устройства Сублицензиата, несанкционированный доступ к информационно-вычислительным и сетевым ресурсам Банка и/или Сублицензиата, и/или введение в заблуждение третьих лиц относительно источника информации (отправителя сообщений любого характера, программ, запросов и т.п.), если за источник информации выдается Банк, коим он не является.</w:t>
      </w:r>
    </w:p>
    <w:p w14:paraId="34E5EB7D" w14:textId="77777777" w:rsidR="001931B0" w:rsidRPr="004313A9" w:rsidRDefault="001931B0">
      <w:pPr>
        <w:ind w:left="360"/>
        <w:contextualSpacing/>
        <w:jc w:val="both"/>
        <w:rPr>
          <w:sz w:val="20"/>
          <w:szCs w:val="20"/>
        </w:rPr>
      </w:pPr>
    </w:p>
    <w:p w14:paraId="7387F1B3" w14:textId="77777777" w:rsidR="001931B0" w:rsidRPr="004313A9" w:rsidRDefault="00EF73FE">
      <w:pPr>
        <w:numPr>
          <w:ilvl w:val="0"/>
          <w:numId w:val="29"/>
        </w:numPr>
        <w:contextualSpacing/>
        <w:jc w:val="center"/>
        <w:rPr>
          <w:b/>
          <w:sz w:val="20"/>
          <w:szCs w:val="20"/>
        </w:rPr>
      </w:pPr>
      <w:r w:rsidRPr="004313A9">
        <w:rPr>
          <w:b/>
          <w:sz w:val="20"/>
          <w:szCs w:val="20"/>
        </w:rPr>
        <w:t>Заключительные положения</w:t>
      </w:r>
    </w:p>
    <w:p w14:paraId="41505152" w14:textId="77777777" w:rsidR="001931B0" w:rsidRPr="004313A9" w:rsidRDefault="00EF73FE">
      <w:pPr>
        <w:numPr>
          <w:ilvl w:val="1"/>
          <w:numId w:val="32"/>
        </w:numPr>
        <w:contextualSpacing/>
        <w:jc w:val="both"/>
        <w:rPr>
          <w:sz w:val="20"/>
          <w:szCs w:val="20"/>
        </w:rPr>
      </w:pPr>
      <w:r w:rsidRPr="004313A9">
        <w:rPr>
          <w:sz w:val="20"/>
          <w:szCs w:val="20"/>
        </w:rPr>
        <w:t>Настоящим Банк заявляет, что он обладает всеми правами на Программный продукт, необходимый для исполнения своих обязанностей по Соглашению.</w:t>
      </w:r>
    </w:p>
    <w:p w14:paraId="414C82D7" w14:textId="77777777" w:rsidR="001931B0" w:rsidRPr="004313A9" w:rsidRDefault="00EF73FE">
      <w:pPr>
        <w:numPr>
          <w:ilvl w:val="1"/>
          <w:numId w:val="32"/>
        </w:numPr>
        <w:contextualSpacing/>
        <w:jc w:val="both"/>
        <w:rPr>
          <w:sz w:val="20"/>
          <w:szCs w:val="20"/>
        </w:rPr>
      </w:pPr>
      <w:r w:rsidRPr="004313A9">
        <w:rPr>
          <w:sz w:val="20"/>
          <w:szCs w:val="20"/>
        </w:rPr>
        <w:t>Настоящим Банк заявляет, что законодательство Российской Федерации подлежит применению к правам и обязанностям Пользователя и Банка по Соглашению, вне зависимости от места нахождения Банка, Предприятия или Сублицензиата.</w:t>
      </w:r>
    </w:p>
    <w:p w14:paraId="2F4459F5" w14:textId="77777777" w:rsidR="001931B0" w:rsidRPr="004313A9" w:rsidRDefault="00EF73FE">
      <w:pPr>
        <w:numPr>
          <w:ilvl w:val="1"/>
          <w:numId w:val="32"/>
        </w:numPr>
        <w:contextualSpacing/>
        <w:jc w:val="both"/>
        <w:rPr>
          <w:sz w:val="20"/>
          <w:szCs w:val="20"/>
        </w:rPr>
      </w:pPr>
      <w:r w:rsidRPr="004313A9">
        <w:rPr>
          <w:sz w:val="20"/>
          <w:szCs w:val="20"/>
        </w:rPr>
        <w:t>Все споры, разногласия и претензии, которые могут возникнуть в связи с исполнением, расторжением или признанием недействительным Соглашения, Предприятие и Банк будут стремиться решить путем переговоров с соблюдением обязательного претензионного порядка. Однако, если возникшие споры не представляется возможным решить путем переговоров, они будут разрешаться в судебном порядке в соответствии с законодательством Российской Федерации по месту нахождения Банка, язык судопроизводства - русский.</w:t>
      </w:r>
    </w:p>
    <w:p w14:paraId="6C3BDC66" w14:textId="77777777" w:rsidR="001931B0" w:rsidRPr="004313A9" w:rsidRDefault="00EF73FE">
      <w:pPr>
        <w:numPr>
          <w:ilvl w:val="1"/>
          <w:numId w:val="32"/>
        </w:numPr>
        <w:contextualSpacing/>
        <w:jc w:val="both"/>
        <w:rPr>
          <w:sz w:val="20"/>
          <w:szCs w:val="20"/>
        </w:rPr>
      </w:pPr>
      <w:r w:rsidRPr="004313A9">
        <w:rPr>
          <w:sz w:val="20"/>
          <w:szCs w:val="20"/>
        </w:rPr>
        <w:t>В случае прекращения действия Соглашения или истечения срока Лицензии, Предприятие обязано незамедлительно прекратить любое использование Программного продукта.</w:t>
      </w:r>
    </w:p>
    <w:p w14:paraId="4F83316F" w14:textId="77777777" w:rsidR="001931B0" w:rsidRPr="004313A9" w:rsidRDefault="00EF73FE">
      <w:pPr>
        <w:ind w:left="360"/>
        <w:contextualSpacing/>
        <w:jc w:val="both"/>
        <w:rPr>
          <w:sz w:val="20"/>
          <w:szCs w:val="20"/>
        </w:rPr>
      </w:pPr>
      <w:r w:rsidRPr="004313A9">
        <w:rPr>
          <w:sz w:val="20"/>
          <w:szCs w:val="20"/>
        </w:rPr>
        <w:t>Без ограничения универсального характера вышеизложенного, после прекращения срока действия Лицензии и/или расторжения Договора / Соглашения Предприятие обязуется незамедлительно стереть/удалить Программный продукт (и все его копии) с оборудования, находящего под контролем и управлением Предприятия, а также исключить Программный продукт из состава МП Лицензиата/Сайта Лицензиата и произвести соответствующее обновление МП Лицензиата/Сайта Лицензиата в срок не позднее 10 (десяти) календарных дней с момента прекращения срока действия и/или расторжения Соглашения/Договора. Об удалении Программного продукта / исключении из состава МП Лицензиата/Сайта Лицензиата Предприятие обязано уведомить Банк путем направления письменного уведомления на адрес, указанный в Договоре, не позднее 10 (десяти) рабочих дней с момента удаления/исключения.</w:t>
      </w:r>
    </w:p>
    <w:p w14:paraId="770C5D3E" w14:textId="77777777" w:rsidR="001931B0" w:rsidRPr="004313A9" w:rsidRDefault="00EF73FE">
      <w:pPr>
        <w:numPr>
          <w:ilvl w:val="1"/>
          <w:numId w:val="32"/>
        </w:numPr>
        <w:contextualSpacing/>
        <w:jc w:val="both"/>
        <w:rPr>
          <w:sz w:val="20"/>
          <w:szCs w:val="20"/>
        </w:rPr>
      </w:pPr>
      <w:r w:rsidRPr="004313A9">
        <w:rPr>
          <w:sz w:val="20"/>
          <w:szCs w:val="20"/>
        </w:rPr>
        <w:t>Банк вправе в любой момент (без объяснения причин) в одностороннем внесудебном порядке отказаться от Соглашения (отказаться от исполнения Соглашения), письменно уведомив об этом Предприятие любым способом, указанным в п.2.3. Договора, без возмещения Предприятию каких-либо убытков, вызванных таким прекращением действия (расторжением) Соглашения. В таком случае Соглашение прекращает свое действие с даты, указанной в соответствующем уведомлении.</w:t>
      </w:r>
    </w:p>
    <w:p w14:paraId="3061FF46" w14:textId="77777777" w:rsidR="001931B0" w:rsidRPr="004313A9" w:rsidRDefault="00EF73FE">
      <w:pPr>
        <w:numPr>
          <w:ilvl w:val="1"/>
          <w:numId w:val="32"/>
        </w:numPr>
        <w:contextualSpacing/>
        <w:jc w:val="both"/>
        <w:rPr>
          <w:sz w:val="20"/>
          <w:szCs w:val="20"/>
        </w:rPr>
      </w:pPr>
      <w:r w:rsidRPr="004313A9">
        <w:rPr>
          <w:sz w:val="20"/>
          <w:szCs w:val="20"/>
        </w:rPr>
        <w:t xml:space="preserve">Любое нарушение Предприятием условий данного Соглашения ведет к прекращению действия Лицензии (с даты нарушения). </w:t>
      </w:r>
    </w:p>
    <w:p w14:paraId="3A8ADBB3" w14:textId="77777777" w:rsidR="001931B0" w:rsidRPr="004313A9" w:rsidRDefault="00EF73FE">
      <w:pPr>
        <w:numPr>
          <w:ilvl w:val="1"/>
          <w:numId w:val="32"/>
        </w:numPr>
        <w:contextualSpacing/>
        <w:jc w:val="both"/>
        <w:rPr>
          <w:sz w:val="20"/>
          <w:szCs w:val="20"/>
        </w:rPr>
      </w:pPr>
      <w:r w:rsidRPr="004313A9">
        <w:rPr>
          <w:sz w:val="20"/>
          <w:szCs w:val="20"/>
        </w:rPr>
        <w:t>Соглашение составлено в 2 (Двух) экземплярах, которые подписываются обеими Сторонами и имеют одинаковую юридическую силу, 1 (Один) экземпляр – для Банка и 1 (Один) экземпляр – для Предприятия.</w:t>
      </w:r>
    </w:p>
    <w:p w14:paraId="7C1B2F80" w14:textId="77777777" w:rsidR="001931B0" w:rsidRPr="004313A9" w:rsidRDefault="00EF73FE">
      <w:pPr>
        <w:numPr>
          <w:ilvl w:val="1"/>
          <w:numId w:val="32"/>
        </w:numPr>
        <w:contextualSpacing/>
        <w:jc w:val="both"/>
        <w:rPr>
          <w:sz w:val="20"/>
          <w:szCs w:val="20"/>
        </w:rPr>
      </w:pPr>
      <w:r w:rsidRPr="004313A9">
        <w:rPr>
          <w:sz w:val="20"/>
          <w:szCs w:val="20"/>
        </w:rPr>
        <w:t xml:space="preserve">Предприятие не вправе передавать свои права и обязанности по Соглашению третьим лицам полностью или частично без предварительного письменного согласия на то со стороны Банка. </w:t>
      </w:r>
    </w:p>
    <w:p w14:paraId="39FA3AA9" w14:textId="77777777" w:rsidR="001931B0" w:rsidRPr="004313A9" w:rsidRDefault="00EF73FE">
      <w:pPr>
        <w:numPr>
          <w:ilvl w:val="1"/>
          <w:numId w:val="32"/>
        </w:numPr>
        <w:contextualSpacing/>
        <w:jc w:val="both"/>
        <w:rPr>
          <w:sz w:val="20"/>
          <w:szCs w:val="20"/>
        </w:rPr>
      </w:pPr>
      <w:r w:rsidRPr="004313A9">
        <w:rPr>
          <w:sz w:val="20"/>
          <w:szCs w:val="20"/>
        </w:rPr>
        <w:t>Обязательства Сторон по Соглашению, которые в силу своей природы должны продолжать действовать остаются в силе после окончания срока действия Соглашения.</w:t>
      </w:r>
    </w:p>
    <w:p w14:paraId="4FA9344B" w14:textId="77777777" w:rsidR="001931B0" w:rsidRPr="004313A9" w:rsidRDefault="00EF73FE">
      <w:pPr>
        <w:numPr>
          <w:ilvl w:val="1"/>
          <w:numId w:val="32"/>
        </w:numPr>
        <w:contextualSpacing/>
        <w:jc w:val="both"/>
        <w:rPr>
          <w:sz w:val="20"/>
          <w:szCs w:val="20"/>
        </w:rPr>
      </w:pPr>
      <w:r w:rsidRPr="004313A9">
        <w:rPr>
          <w:sz w:val="20"/>
          <w:szCs w:val="20"/>
        </w:rPr>
        <w:t>Соглашение содержит исчерпывающие договоренности Сторон в отношении предмета Соглашения и полностью заменяет, и отменяет все предыдущие письменные и устные договоренности между Сторонами.</w:t>
      </w:r>
    </w:p>
    <w:p w14:paraId="2948055A" w14:textId="77777777" w:rsidR="001931B0" w:rsidRPr="004313A9" w:rsidRDefault="001931B0">
      <w:pPr>
        <w:rPr>
          <w:b/>
          <w:sz w:val="20"/>
          <w:szCs w:val="20"/>
        </w:rPr>
      </w:pPr>
    </w:p>
    <w:p w14:paraId="4B021AF2" w14:textId="77777777" w:rsidR="001931B0" w:rsidRPr="004313A9" w:rsidRDefault="00EF73FE">
      <w:pPr>
        <w:rPr>
          <w:b/>
          <w:sz w:val="20"/>
          <w:szCs w:val="20"/>
        </w:rPr>
      </w:pPr>
      <w:r w:rsidRPr="004313A9">
        <w:rPr>
          <w:b/>
          <w:sz w:val="20"/>
          <w:szCs w:val="20"/>
        </w:rPr>
        <w:t>РЕКВИЗИТЫ СТОРОН</w:t>
      </w:r>
    </w:p>
    <w:tbl>
      <w:tblPr>
        <w:tblpPr w:leftFromText="180" w:rightFromText="180" w:vertAnchor="text" w:horzAnchor="margin" w:tblpXSpec="center" w:tblpY="178"/>
        <w:tblW w:w="10368" w:type="dxa"/>
        <w:tblLayout w:type="fixed"/>
        <w:tblCellMar>
          <w:left w:w="70" w:type="dxa"/>
          <w:right w:w="70" w:type="dxa"/>
        </w:tblCellMar>
        <w:tblLook w:val="0000" w:firstRow="0" w:lastRow="0" w:firstColumn="0" w:lastColumn="0" w:noHBand="0" w:noVBand="0"/>
      </w:tblPr>
      <w:tblGrid>
        <w:gridCol w:w="5103"/>
        <w:gridCol w:w="5265"/>
      </w:tblGrid>
      <w:tr w:rsidR="001931B0" w:rsidRPr="004313A9" w14:paraId="6A97A113" w14:textId="77777777">
        <w:trPr>
          <w:cantSplit/>
          <w:trHeight w:val="2252"/>
        </w:trPr>
        <w:tc>
          <w:tcPr>
            <w:tcW w:w="5103" w:type="dxa"/>
            <w:tcBorders>
              <w:top w:val="none" w:sz="4" w:space="0" w:color="000000"/>
              <w:left w:val="none" w:sz="4" w:space="0" w:color="000000"/>
              <w:bottom w:val="none" w:sz="4" w:space="0" w:color="000000"/>
              <w:right w:val="none" w:sz="4" w:space="0" w:color="000000"/>
            </w:tcBorders>
          </w:tcPr>
          <w:p w14:paraId="2AD09A2B" w14:textId="77777777" w:rsidR="001931B0" w:rsidRPr="004313A9" w:rsidRDefault="001931B0">
            <w:pPr>
              <w:shd w:val="clear" w:color="auto" w:fill="FFFFFF"/>
              <w:spacing w:after="60"/>
              <w:rPr>
                <w:sz w:val="20"/>
                <w:szCs w:val="20"/>
              </w:rPr>
            </w:pPr>
          </w:p>
          <w:p w14:paraId="1FB73ED0" w14:textId="6C1D94AC" w:rsidR="00B63B94" w:rsidRPr="004313A9" w:rsidRDefault="00370BE5">
            <w:pPr>
              <w:shd w:val="clear" w:color="auto" w:fill="FFFFFF"/>
              <w:spacing w:after="60"/>
              <w:rPr>
                <w:sz w:val="20"/>
                <w:szCs w:val="20"/>
              </w:rPr>
            </w:pPr>
            <w:r w:rsidRPr="004313A9">
              <w:rPr>
                <w:sz w:val="20"/>
                <w:szCs w:val="20"/>
              </w:rPr>
              <w:t>Реквизиты Банка</w:t>
            </w:r>
          </w:p>
          <w:p w14:paraId="0C8F3058" w14:textId="21B7E6DE" w:rsidR="00370BE5" w:rsidRPr="004313A9" w:rsidRDefault="00370BE5" w:rsidP="00370BE5">
            <w:pPr>
              <w:shd w:val="clear" w:color="auto" w:fill="FFFFFF"/>
              <w:spacing w:after="60"/>
              <w:rPr>
                <w:sz w:val="2"/>
                <w:szCs w:val="2"/>
              </w:rPr>
            </w:pPr>
            <w:r w:rsidRPr="004313A9">
              <w:rPr>
                <w:sz w:val="20"/>
                <w:szCs w:val="20"/>
              </w:rPr>
              <w:t>_________________________________________________</w:t>
            </w:r>
          </w:p>
          <w:p w14:paraId="6C3E5BFC" w14:textId="77777777" w:rsidR="00370BE5" w:rsidRPr="004313A9" w:rsidRDefault="00370BE5" w:rsidP="00370BE5">
            <w:pPr>
              <w:shd w:val="clear" w:color="auto" w:fill="FFFFFF"/>
              <w:spacing w:after="60"/>
              <w:rPr>
                <w:sz w:val="20"/>
                <w:szCs w:val="20"/>
              </w:rPr>
            </w:pPr>
            <w:r w:rsidRPr="004313A9">
              <w:rPr>
                <w:sz w:val="20"/>
                <w:szCs w:val="20"/>
              </w:rPr>
              <w:t>Место нахождения ________________________________</w:t>
            </w:r>
          </w:p>
          <w:p w14:paraId="2F5BBF58" w14:textId="77777777" w:rsidR="00370BE5" w:rsidRPr="004313A9" w:rsidRDefault="00370BE5" w:rsidP="00370BE5">
            <w:pPr>
              <w:shd w:val="clear" w:color="auto" w:fill="FFFFFF"/>
              <w:spacing w:after="60"/>
              <w:rPr>
                <w:sz w:val="20"/>
                <w:szCs w:val="20"/>
              </w:rPr>
            </w:pPr>
            <w:r w:rsidRPr="004313A9">
              <w:rPr>
                <w:sz w:val="20"/>
                <w:szCs w:val="20"/>
              </w:rPr>
              <w:t>Адрес: ___________________________________________</w:t>
            </w:r>
          </w:p>
          <w:p w14:paraId="6DC862EA" w14:textId="77777777" w:rsidR="00370BE5" w:rsidRPr="004313A9" w:rsidRDefault="00370BE5" w:rsidP="00370BE5">
            <w:pPr>
              <w:shd w:val="clear" w:color="auto" w:fill="FFFFFF"/>
              <w:spacing w:after="60"/>
              <w:rPr>
                <w:sz w:val="20"/>
                <w:szCs w:val="20"/>
              </w:rPr>
            </w:pPr>
            <w:r w:rsidRPr="004313A9">
              <w:rPr>
                <w:sz w:val="20"/>
                <w:szCs w:val="20"/>
              </w:rPr>
              <w:t>________________________________ Тел.: ____________</w:t>
            </w:r>
          </w:p>
          <w:p w14:paraId="3B87A3F1" w14:textId="77777777" w:rsidR="00370BE5" w:rsidRPr="004313A9" w:rsidRDefault="00370BE5" w:rsidP="00370BE5">
            <w:pPr>
              <w:shd w:val="clear" w:color="auto" w:fill="FFFFFF"/>
              <w:spacing w:after="60"/>
              <w:rPr>
                <w:sz w:val="4"/>
                <w:szCs w:val="4"/>
              </w:rPr>
            </w:pPr>
            <w:r w:rsidRPr="004313A9">
              <w:rPr>
                <w:sz w:val="20"/>
                <w:szCs w:val="20"/>
              </w:rPr>
              <w:t xml:space="preserve">Почтовый адрес: __________________________________ </w:t>
            </w:r>
          </w:p>
          <w:p w14:paraId="5DA934FB" w14:textId="77777777" w:rsidR="00370BE5" w:rsidRPr="004313A9" w:rsidRDefault="00370BE5" w:rsidP="00370BE5">
            <w:pPr>
              <w:shd w:val="clear" w:color="auto" w:fill="FFFFFF"/>
              <w:spacing w:after="60"/>
              <w:rPr>
                <w:sz w:val="2"/>
                <w:szCs w:val="2"/>
              </w:rPr>
            </w:pPr>
            <w:r w:rsidRPr="004313A9">
              <w:rPr>
                <w:sz w:val="20"/>
                <w:szCs w:val="20"/>
              </w:rPr>
              <w:t xml:space="preserve">_________________________________ Тел.: ___________ </w:t>
            </w:r>
          </w:p>
          <w:p w14:paraId="3F62789F" w14:textId="77777777" w:rsidR="00370BE5" w:rsidRPr="004313A9" w:rsidRDefault="00370BE5" w:rsidP="00370BE5">
            <w:pPr>
              <w:shd w:val="clear" w:color="auto" w:fill="FFFFFF"/>
              <w:spacing w:after="60"/>
              <w:rPr>
                <w:sz w:val="20"/>
                <w:szCs w:val="20"/>
              </w:rPr>
            </w:pPr>
            <w:r w:rsidRPr="004313A9">
              <w:rPr>
                <w:sz w:val="20"/>
                <w:szCs w:val="20"/>
              </w:rPr>
              <w:t>Реквизиты</w:t>
            </w:r>
          </w:p>
          <w:p w14:paraId="3FBA33C5" w14:textId="77777777" w:rsidR="00370BE5" w:rsidRPr="004313A9" w:rsidRDefault="00370BE5" w:rsidP="00370BE5">
            <w:pPr>
              <w:shd w:val="clear" w:color="auto" w:fill="FFFFFF"/>
              <w:spacing w:after="60"/>
              <w:rPr>
                <w:sz w:val="2"/>
                <w:szCs w:val="2"/>
              </w:rPr>
            </w:pPr>
          </w:p>
          <w:p w14:paraId="6560D565" w14:textId="15077D5D" w:rsidR="00370BE5" w:rsidRPr="004313A9" w:rsidRDefault="00370BE5" w:rsidP="00370BE5">
            <w:pPr>
              <w:shd w:val="clear" w:color="auto" w:fill="FFFFFF"/>
              <w:spacing w:after="60"/>
              <w:rPr>
                <w:sz w:val="20"/>
                <w:szCs w:val="20"/>
              </w:rPr>
            </w:pPr>
            <w:r w:rsidRPr="004313A9">
              <w:rPr>
                <w:sz w:val="20"/>
                <w:szCs w:val="20"/>
              </w:rPr>
              <w:t xml:space="preserve">ИНН __________, КПП __________, ОКПО ___________, </w:t>
            </w:r>
          </w:p>
          <w:p w14:paraId="4EE772CF" w14:textId="4F4E9719" w:rsidR="00370BE5" w:rsidRPr="004313A9" w:rsidRDefault="00370BE5" w:rsidP="00370BE5">
            <w:pPr>
              <w:shd w:val="clear" w:color="auto" w:fill="FFFFFF"/>
              <w:spacing w:after="60"/>
              <w:rPr>
                <w:sz w:val="20"/>
                <w:szCs w:val="20"/>
              </w:rPr>
            </w:pPr>
            <w:r w:rsidRPr="004313A9">
              <w:rPr>
                <w:sz w:val="20"/>
                <w:szCs w:val="20"/>
              </w:rPr>
              <w:t>ОГРН ___________________________________________,</w:t>
            </w:r>
          </w:p>
          <w:p w14:paraId="202C575A" w14:textId="77777777" w:rsidR="00370BE5" w:rsidRPr="004313A9" w:rsidRDefault="00370BE5" w:rsidP="00370BE5">
            <w:pPr>
              <w:shd w:val="clear" w:color="auto" w:fill="FFFFFF"/>
              <w:spacing w:after="60"/>
              <w:rPr>
                <w:sz w:val="20"/>
                <w:szCs w:val="20"/>
              </w:rPr>
            </w:pPr>
            <w:r w:rsidRPr="004313A9">
              <w:rPr>
                <w:sz w:val="20"/>
                <w:szCs w:val="20"/>
              </w:rPr>
              <w:t>Дата выдачи ОГРН__________________________________,</w:t>
            </w:r>
          </w:p>
          <w:p w14:paraId="601FDD9A" w14:textId="4CF658C2" w:rsidR="00370BE5" w:rsidRPr="004313A9" w:rsidRDefault="00370BE5" w:rsidP="00370BE5">
            <w:pPr>
              <w:shd w:val="clear" w:color="auto" w:fill="FFFFFF"/>
              <w:rPr>
                <w:sz w:val="20"/>
                <w:szCs w:val="20"/>
              </w:rPr>
            </w:pPr>
            <w:r w:rsidRPr="004313A9">
              <w:rPr>
                <w:sz w:val="20"/>
                <w:szCs w:val="20"/>
              </w:rPr>
              <w:t xml:space="preserve">КБК _________________________, ОКАТО ___________ </w:t>
            </w:r>
          </w:p>
          <w:p w14:paraId="418548D8" w14:textId="5B61261C" w:rsidR="00370BE5" w:rsidRPr="004313A9" w:rsidRDefault="00370BE5" w:rsidP="00370BE5">
            <w:pPr>
              <w:shd w:val="clear" w:color="auto" w:fill="FFFFFF"/>
              <w:spacing w:after="60"/>
              <w:rPr>
                <w:sz w:val="20"/>
                <w:szCs w:val="20"/>
              </w:rPr>
            </w:pPr>
            <w:r w:rsidRPr="004313A9">
              <w:rPr>
                <w:sz w:val="20"/>
                <w:szCs w:val="20"/>
              </w:rPr>
              <w:t>Лицевой счет _____________________________________</w:t>
            </w:r>
          </w:p>
          <w:p w14:paraId="31484F86" w14:textId="5F16D664" w:rsidR="00370BE5" w:rsidRPr="004313A9" w:rsidRDefault="00370BE5" w:rsidP="00370BE5">
            <w:pPr>
              <w:shd w:val="clear" w:color="auto" w:fill="FFFFFF"/>
              <w:spacing w:after="60"/>
              <w:rPr>
                <w:sz w:val="20"/>
                <w:szCs w:val="20"/>
              </w:rPr>
            </w:pPr>
            <w:r w:rsidRPr="004313A9">
              <w:rPr>
                <w:sz w:val="20"/>
                <w:szCs w:val="20"/>
              </w:rPr>
              <w:t>р/с № ___________________, в_______________________</w:t>
            </w:r>
          </w:p>
          <w:p w14:paraId="118A59A2" w14:textId="0A2BA7BA" w:rsidR="00B63B94" w:rsidRPr="004313A9" w:rsidRDefault="00370BE5" w:rsidP="00370BE5">
            <w:pPr>
              <w:rPr>
                <w:sz w:val="20"/>
                <w:szCs w:val="20"/>
              </w:rPr>
            </w:pPr>
            <w:r w:rsidRPr="004313A9">
              <w:rPr>
                <w:sz w:val="20"/>
                <w:szCs w:val="20"/>
              </w:rPr>
              <w:t>к/с № ___________________, в_______________________</w:t>
            </w:r>
          </w:p>
        </w:tc>
        <w:tc>
          <w:tcPr>
            <w:tcW w:w="5265" w:type="dxa"/>
            <w:tcBorders>
              <w:top w:val="none" w:sz="4" w:space="0" w:color="000000"/>
              <w:left w:val="none" w:sz="4" w:space="0" w:color="000000"/>
              <w:bottom w:val="none" w:sz="4" w:space="0" w:color="000000"/>
              <w:right w:val="none" w:sz="4" w:space="0" w:color="000000"/>
            </w:tcBorders>
          </w:tcPr>
          <w:p w14:paraId="039D5780" w14:textId="77777777" w:rsidR="001931B0" w:rsidRPr="004313A9" w:rsidRDefault="001931B0">
            <w:pPr>
              <w:shd w:val="clear" w:color="auto" w:fill="FFFFFF"/>
              <w:spacing w:after="60"/>
              <w:rPr>
                <w:sz w:val="20"/>
                <w:szCs w:val="20"/>
              </w:rPr>
            </w:pPr>
          </w:p>
          <w:p w14:paraId="46326D17" w14:textId="77777777" w:rsidR="001931B0" w:rsidRPr="004313A9" w:rsidRDefault="001931B0">
            <w:pPr>
              <w:shd w:val="clear" w:color="auto" w:fill="FFFFFF"/>
              <w:spacing w:after="60"/>
              <w:rPr>
                <w:sz w:val="6"/>
                <w:szCs w:val="6"/>
              </w:rPr>
            </w:pPr>
          </w:p>
          <w:p w14:paraId="178FEFE9" w14:textId="777C0076" w:rsidR="001931B0" w:rsidRPr="004313A9" w:rsidRDefault="00370BE5">
            <w:pPr>
              <w:shd w:val="clear" w:color="auto" w:fill="FFFFFF"/>
              <w:spacing w:after="60"/>
              <w:rPr>
                <w:sz w:val="4"/>
                <w:szCs w:val="4"/>
              </w:rPr>
            </w:pPr>
            <w:r w:rsidRPr="004313A9">
              <w:rPr>
                <w:sz w:val="20"/>
                <w:szCs w:val="20"/>
              </w:rPr>
              <w:t xml:space="preserve">Реквизиты </w:t>
            </w:r>
            <w:r w:rsidR="00EF73FE" w:rsidRPr="004313A9">
              <w:rPr>
                <w:sz w:val="20"/>
                <w:szCs w:val="20"/>
              </w:rPr>
              <w:t>Предприяти</w:t>
            </w:r>
            <w:r w:rsidRPr="004313A9">
              <w:rPr>
                <w:sz w:val="20"/>
                <w:szCs w:val="20"/>
              </w:rPr>
              <w:t>я</w:t>
            </w:r>
          </w:p>
          <w:p w14:paraId="07F38E59" w14:textId="77777777" w:rsidR="001931B0" w:rsidRPr="004313A9" w:rsidRDefault="00EF73FE">
            <w:pPr>
              <w:shd w:val="clear" w:color="auto" w:fill="FFFFFF"/>
              <w:spacing w:after="60"/>
              <w:rPr>
                <w:sz w:val="2"/>
                <w:szCs w:val="2"/>
              </w:rPr>
            </w:pPr>
            <w:r w:rsidRPr="004313A9">
              <w:rPr>
                <w:sz w:val="20"/>
                <w:szCs w:val="20"/>
              </w:rPr>
              <w:t>__________________________________________________</w:t>
            </w:r>
          </w:p>
          <w:p w14:paraId="25A89180" w14:textId="77777777" w:rsidR="001931B0" w:rsidRPr="004313A9" w:rsidRDefault="00EF73FE">
            <w:pPr>
              <w:shd w:val="clear" w:color="auto" w:fill="FFFFFF"/>
              <w:spacing w:after="60"/>
              <w:rPr>
                <w:sz w:val="20"/>
                <w:szCs w:val="20"/>
              </w:rPr>
            </w:pPr>
            <w:r w:rsidRPr="004313A9">
              <w:rPr>
                <w:sz w:val="20"/>
                <w:szCs w:val="20"/>
              </w:rPr>
              <w:t>Место нахождения ________________________________</w:t>
            </w:r>
          </w:p>
          <w:p w14:paraId="4EE29292" w14:textId="77777777" w:rsidR="001931B0" w:rsidRPr="004313A9" w:rsidRDefault="00EF73FE">
            <w:pPr>
              <w:shd w:val="clear" w:color="auto" w:fill="FFFFFF"/>
              <w:spacing w:after="60"/>
              <w:rPr>
                <w:sz w:val="20"/>
                <w:szCs w:val="20"/>
              </w:rPr>
            </w:pPr>
            <w:r w:rsidRPr="004313A9">
              <w:rPr>
                <w:sz w:val="20"/>
                <w:szCs w:val="20"/>
              </w:rPr>
              <w:t>Адрес: ___________________________________________</w:t>
            </w:r>
          </w:p>
          <w:p w14:paraId="651DD848" w14:textId="77777777" w:rsidR="001931B0" w:rsidRPr="004313A9" w:rsidRDefault="00EF73FE">
            <w:pPr>
              <w:shd w:val="clear" w:color="auto" w:fill="FFFFFF"/>
              <w:spacing w:after="60"/>
              <w:rPr>
                <w:sz w:val="20"/>
                <w:szCs w:val="20"/>
              </w:rPr>
            </w:pPr>
            <w:r w:rsidRPr="004313A9">
              <w:rPr>
                <w:sz w:val="20"/>
                <w:szCs w:val="20"/>
              </w:rPr>
              <w:t>________________________________ Тел.: ____________</w:t>
            </w:r>
          </w:p>
          <w:p w14:paraId="44FF3BEA" w14:textId="77777777" w:rsidR="001931B0" w:rsidRPr="004313A9" w:rsidRDefault="00EF73FE">
            <w:pPr>
              <w:shd w:val="clear" w:color="auto" w:fill="FFFFFF"/>
              <w:spacing w:after="60"/>
              <w:rPr>
                <w:sz w:val="4"/>
                <w:szCs w:val="4"/>
              </w:rPr>
            </w:pPr>
            <w:r w:rsidRPr="004313A9">
              <w:rPr>
                <w:sz w:val="20"/>
                <w:szCs w:val="20"/>
              </w:rPr>
              <w:t xml:space="preserve">Почтовый адрес: __________________________________ </w:t>
            </w:r>
          </w:p>
          <w:p w14:paraId="0EAA6038" w14:textId="77777777" w:rsidR="001931B0" w:rsidRPr="004313A9" w:rsidRDefault="00EF73FE">
            <w:pPr>
              <w:shd w:val="clear" w:color="auto" w:fill="FFFFFF"/>
              <w:spacing w:after="60"/>
              <w:rPr>
                <w:sz w:val="2"/>
                <w:szCs w:val="2"/>
              </w:rPr>
            </w:pPr>
            <w:r w:rsidRPr="004313A9">
              <w:rPr>
                <w:sz w:val="20"/>
                <w:szCs w:val="20"/>
              </w:rPr>
              <w:t xml:space="preserve">_________________________________ Тел.: ___________ </w:t>
            </w:r>
          </w:p>
          <w:p w14:paraId="393A0083" w14:textId="77777777" w:rsidR="001931B0" w:rsidRPr="004313A9" w:rsidRDefault="00EF73FE">
            <w:pPr>
              <w:shd w:val="clear" w:color="auto" w:fill="FFFFFF"/>
              <w:spacing w:after="60"/>
              <w:rPr>
                <w:sz w:val="20"/>
                <w:szCs w:val="20"/>
              </w:rPr>
            </w:pPr>
            <w:r w:rsidRPr="004313A9">
              <w:rPr>
                <w:sz w:val="20"/>
                <w:szCs w:val="20"/>
              </w:rPr>
              <w:t>Реквизиты</w:t>
            </w:r>
          </w:p>
          <w:p w14:paraId="013275F7" w14:textId="77777777" w:rsidR="001931B0" w:rsidRPr="004313A9" w:rsidRDefault="001931B0">
            <w:pPr>
              <w:shd w:val="clear" w:color="auto" w:fill="FFFFFF"/>
              <w:spacing w:after="60"/>
              <w:rPr>
                <w:sz w:val="2"/>
                <w:szCs w:val="2"/>
              </w:rPr>
            </w:pPr>
          </w:p>
          <w:p w14:paraId="07E42614" w14:textId="77777777" w:rsidR="001931B0" w:rsidRPr="004313A9" w:rsidRDefault="00EF73FE">
            <w:pPr>
              <w:shd w:val="clear" w:color="auto" w:fill="FFFFFF"/>
              <w:spacing w:after="60"/>
              <w:rPr>
                <w:sz w:val="20"/>
                <w:szCs w:val="20"/>
              </w:rPr>
            </w:pPr>
            <w:r w:rsidRPr="004313A9">
              <w:rPr>
                <w:sz w:val="20"/>
                <w:szCs w:val="20"/>
              </w:rPr>
              <w:t xml:space="preserve">ИНН __________, КПП __________, ОКПО ____________, </w:t>
            </w:r>
          </w:p>
          <w:p w14:paraId="56957A39" w14:textId="77777777" w:rsidR="001931B0" w:rsidRPr="004313A9" w:rsidRDefault="00EF73FE">
            <w:pPr>
              <w:shd w:val="clear" w:color="auto" w:fill="FFFFFF"/>
              <w:spacing w:after="60"/>
              <w:rPr>
                <w:sz w:val="20"/>
                <w:szCs w:val="20"/>
              </w:rPr>
            </w:pPr>
            <w:r w:rsidRPr="004313A9">
              <w:rPr>
                <w:sz w:val="20"/>
                <w:szCs w:val="20"/>
              </w:rPr>
              <w:t>ОГРН _____________________________________________,</w:t>
            </w:r>
          </w:p>
          <w:p w14:paraId="3F7EC173" w14:textId="77777777" w:rsidR="001931B0" w:rsidRPr="004313A9" w:rsidRDefault="00EF73FE">
            <w:pPr>
              <w:shd w:val="clear" w:color="auto" w:fill="FFFFFF"/>
              <w:spacing w:after="60"/>
              <w:rPr>
                <w:sz w:val="20"/>
                <w:szCs w:val="20"/>
              </w:rPr>
            </w:pPr>
            <w:r w:rsidRPr="004313A9">
              <w:rPr>
                <w:sz w:val="20"/>
                <w:szCs w:val="20"/>
              </w:rPr>
              <w:t>Дата выдачи ОГРН__________________________________,</w:t>
            </w:r>
          </w:p>
          <w:p w14:paraId="7CD027C0" w14:textId="77777777" w:rsidR="001931B0" w:rsidRPr="004313A9" w:rsidRDefault="00EF73FE">
            <w:pPr>
              <w:shd w:val="clear" w:color="auto" w:fill="FFFFFF"/>
              <w:rPr>
                <w:sz w:val="20"/>
                <w:szCs w:val="20"/>
              </w:rPr>
            </w:pPr>
            <w:r w:rsidRPr="004313A9">
              <w:rPr>
                <w:sz w:val="20"/>
                <w:szCs w:val="20"/>
              </w:rPr>
              <w:t xml:space="preserve">КБК _________________________, ОКАТО _____________ </w:t>
            </w:r>
          </w:p>
          <w:p w14:paraId="5891DBD2" w14:textId="77777777" w:rsidR="001931B0" w:rsidRPr="004313A9" w:rsidRDefault="00EF73FE">
            <w:pPr>
              <w:shd w:val="clear" w:color="auto" w:fill="FFFFFF"/>
              <w:spacing w:after="60"/>
              <w:rPr>
                <w:sz w:val="20"/>
                <w:szCs w:val="20"/>
              </w:rPr>
            </w:pPr>
            <w:r w:rsidRPr="004313A9">
              <w:rPr>
                <w:sz w:val="20"/>
                <w:szCs w:val="20"/>
              </w:rPr>
              <w:t>Лицевой счет ______________________________________</w:t>
            </w:r>
          </w:p>
          <w:p w14:paraId="6EAAF6DB" w14:textId="77777777" w:rsidR="001931B0" w:rsidRPr="004313A9" w:rsidRDefault="00EF73FE">
            <w:pPr>
              <w:shd w:val="clear" w:color="auto" w:fill="FFFFFF"/>
              <w:spacing w:after="60"/>
              <w:rPr>
                <w:sz w:val="20"/>
                <w:szCs w:val="20"/>
              </w:rPr>
            </w:pPr>
            <w:r w:rsidRPr="004313A9">
              <w:rPr>
                <w:sz w:val="20"/>
                <w:szCs w:val="20"/>
              </w:rPr>
              <w:t>р/с № ___________________, в _______________________</w:t>
            </w:r>
          </w:p>
          <w:p w14:paraId="2FCD1B28" w14:textId="77777777" w:rsidR="001931B0" w:rsidRPr="004313A9" w:rsidRDefault="00EF73FE">
            <w:pPr>
              <w:shd w:val="clear" w:color="auto" w:fill="FFFFFF"/>
              <w:spacing w:after="60"/>
              <w:rPr>
                <w:sz w:val="20"/>
                <w:szCs w:val="20"/>
              </w:rPr>
            </w:pPr>
            <w:r w:rsidRPr="004313A9">
              <w:rPr>
                <w:sz w:val="20"/>
                <w:szCs w:val="20"/>
              </w:rPr>
              <w:t>к/с № ___________________, в _______________________</w:t>
            </w:r>
          </w:p>
        </w:tc>
      </w:tr>
    </w:tbl>
    <w:tbl>
      <w:tblPr>
        <w:tblW w:w="9923" w:type="dxa"/>
        <w:tblLayout w:type="fixed"/>
        <w:tblLook w:val="0000" w:firstRow="0" w:lastRow="0" w:firstColumn="0" w:lastColumn="0" w:noHBand="0" w:noVBand="0"/>
      </w:tblPr>
      <w:tblGrid>
        <w:gridCol w:w="4820"/>
        <w:gridCol w:w="5103"/>
      </w:tblGrid>
      <w:tr w:rsidR="001931B0" w:rsidRPr="004313A9" w14:paraId="3828676D" w14:textId="77777777">
        <w:tc>
          <w:tcPr>
            <w:tcW w:w="4820" w:type="dxa"/>
          </w:tcPr>
          <w:p w14:paraId="560B440C" w14:textId="77777777" w:rsidR="001931B0" w:rsidRPr="004313A9" w:rsidRDefault="00EF73FE">
            <w:pPr>
              <w:spacing w:after="60"/>
              <w:ind w:left="142" w:right="-522"/>
              <w:rPr>
                <w:b/>
                <w:bCs/>
                <w:sz w:val="20"/>
                <w:szCs w:val="20"/>
              </w:rPr>
            </w:pPr>
            <w:r w:rsidRPr="004313A9">
              <w:rPr>
                <w:b/>
                <w:bCs/>
                <w:sz w:val="20"/>
                <w:szCs w:val="20"/>
              </w:rPr>
              <w:t>Банк:</w:t>
            </w:r>
          </w:p>
        </w:tc>
        <w:tc>
          <w:tcPr>
            <w:tcW w:w="5103" w:type="dxa"/>
          </w:tcPr>
          <w:p w14:paraId="093E5AA7" w14:textId="77777777" w:rsidR="001931B0" w:rsidRPr="004313A9" w:rsidRDefault="00EF73FE">
            <w:pPr>
              <w:spacing w:after="60"/>
              <w:ind w:left="283" w:right="33"/>
              <w:rPr>
                <w:b/>
                <w:bCs/>
                <w:sz w:val="20"/>
                <w:szCs w:val="20"/>
              </w:rPr>
            </w:pPr>
            <w:r w:rsidRPr="004313A9">
              <w:rPr>
                <w:b/>
                <w:bCs/>
                <w:sz w:val="20"/>
                <w:szCs w:val="20"/>
              </w:rPr>
              <w:t>Предприятие:</w:t>
            </w:r>
          </w:p>
        </w:tc>
      </w:tr>
      <w:tr w:rsidR="001931B0" w14:paraId="2F870069" w14:textId="77777777">
        <w:tc>
          <w:tcPr>
            <w:tcW w:w="4820" w:type="dxa"/>
          </w:tcPr>
          <w:p w14:paraId="01148144" w14:textId="77777777" w:rsidR="001931B0" w:rsidRPr="004313A9" w:rsidRDefault="001931B0">
            <w:pPr>
              <w:spacing w:after="60"/>
              <w:ind w:left="142" w:right="175"/>
              <w:rPr>
                <w:b/>
                <w:bCs/>
                <w:sz w:val="20"/>
                <w:szCs w:val="20"/>
              </w:rPr>
            </w:pPr>
          </w:p>
          <w:p w14:paraId="0AAFB7D1" w14:textId="77777777" w:rsidR="001931B0" w:rsidRPr="004313A9" w:rsidRDefault="00EF73FE">
            <w:pPr>
              <w:ind w:left="142" w:right="175"/>
              <w:rPr>
                <w:b/>
                <w:bCs/>
                <w:sz w:val="20"/>
                <w:szCs w:val="20"/>
              </w:rPr>
            </w:pPr>
            <w:r w:rsidRPr="004313A9">
              <w:rPr>
                <w:b/>
                <w:bCs/>
                <w:sz w:val="20"/>
                <w:szCs w:val="20"/>
              </w:rPr>
              <w:t xml:space="preserve">__________________/ ______________ / </w:t>
            </w:r>
          </w:p>
          <w:p w14:paraId="122B838E" w14:textId="77777777" w:rsidR="001931B0" w:rsidRPr="004313A9" w:rsidRDefault="00EF73FE">
            <w:pPr>
              <w:spacing w:after="60"/>
              <w:ind w:left="142" w:right="175" w:firstLine="321"/>
              <w:rPr>
                <w:b/>
                <w:bCs/>
                <w:sz w:val="20"/>
                <w:szCs w:val="20"/>
              </w:rPr>
            </w:pPr>
            <w:r w:rsidRPr="004313A9">
              <w:rPr>
                <w:i/>
                <w:iCs/>
                <w:sz w:val="16"/>
                <w:szCs w:val="16"/>
              </w:rPr>
              <w:t xml:space="preserve">подпись         </w:t>
            </w:r>
            <w:r w:rsidRPr="004313A9">
              <w:rPr>
                <w:i/>
                <w:iCs/>
                <w:sz w:val="20"/>
                <w:szCs w:val="20"/>
              </w:rPr>
              <w:t xml:space="preserve">                  </w:t>
            </w:r>
            <w:r w:rsidRPr="004313A9">
              <w:rPr>
                <w:b/>
                <w:bCs/>
                <w:sz w:val="20"/>
                <w:szCs w:val="20"/>
              </w:rPr>
              <w:t>м.п.</w:t>
            </w:r>
          </w:p>
        </w:tc>
        <w:tc>
          <w:tcPr>
            <w:tcW w:w="5103" w:type="dxa"/>
          </w:tcPr>
          <w:p w14:paraId="2A628729" w14:textId="77777777" w:rsidR="001931B0" w:rsidRPr="004313A9" w:rsidRDefault="001931B0">
            <w:pPr>
              <w:spacing w:after="60"/>
              <w:ind w:left="283" w:right="175"/>
              <w:rPr>
                <w:b/>
                <w:bCs/>
                <w:sz w:val="20"/>
                <w:szCs w:val="20"/>
              </w:rPr>
            </w:pPr>
          </w:p>
          <w:p w14:paraId="20E8044E" w14:textId="77777777" w:rsidR="001931B0" w:rsidRPr="004313A9" w:rsidRDefault="00EF73FE">
            <w:pPr>
              <w:ind w:left="283" w:right="175"/>
              <w:rPr>
                <w:b/>
                <w:bCs/>
                <w:sz w:val="20"/>
                <w:szCs w:val="20"/>
              </w:rPr>
            </w:pPr>
            <w:r w:rsidRPr="004313A9">
              <w:rPr>
                <w:b/>
                <w:bCs/>
                <w:sz w:val="20"/>
                <w:szCs w:val="20"/>
              </w:rPr>
              <w:t>_________________/______________/</w:t>
            </w:r>
          </w:p>
          <w:p w14:paraId="7FF9DC57" w14:textId="272084B4" w:rsidR="001931B0" w:rsidRDefault="00EF73FE">
            <w:pPr>
              <w:spacing w:after="60"/>
              <w:ind w:right="175" w:firstLine="740"/>
              <w:rPr>
                <w:b/>
                <w:bCs/>
                <w:sz w:val="20"/>
                <w:szCs w:val="20"/>
              </w:rPr>
            </w:pPr>
            <w:r w:rsidRPr="004313A9">
              <w:rPr>
                <w:i/>
                <w:iCs/>
                <w:sz w:val="16"/>
                <w:szCs w:val="16"/>
              </w:rPr>
              <w:t xml:space="preserve">подпись   </w:t>
            </w:r>
            <w:r w:rsidRPr="004313A9">
              <w:rPr>
                <w:i/>
                <w:iCs/>
                <w:sz w:val="20"/>
                <w:szCs w:val="20"/>
              </w:rPr>
              <w:t xml:space="preserve">                        </w:t>
            </w:r>
            <w:r w:rsidRPr="004313A9">
              <w:rPr>
                <w:b/>
                <w:bCs/>
                <w:sz w:val="20"/>
                <w:szCs w:val="20"/>
              </w:rPr>
              <w:t>м.п.</w:t>
            </w:r>
            <w:r>
              <w:rPr>
                <w:rStyle w:val="af8"/>
                <w:b/>
                <w:bCs/>
                <w:sz w:val="20"/>
                <w:szCs w:val="20"/>
              </w:rPr>
              <w:t xml:space="preserve"> </w:t>
            </w:r>
          </w:p>
        </w:tc>
      </w:tr>
    </w:tbl>
    <w:p w14:paraId="692795AF" w14:textId="77777777" w:rsidR="001931B0" w:rsidRDefault="001931B0">
      <w:pPr>
        <w:widowControl w:val="0"/>
        <w:spacing w:after="60"/>
        <w:rPr>
          <w:b/>
          <w:bCs/>
          <w:sz w:val="20"/>
          <w:szCs w:val="20"/>
        </w:rPr>
      </w:pPr>
    </w:p>
    <w:p w14:paraId="2EA636BD" w14:textId="77777777" w:rsidR="001931B0" w:rsidRDefault="001931B0">
      <w:pPr>
        <w:tabs>
          <w:tab w:val="left" w:pos="-284"/>
          <w:tab w:val="left" w:pos="993"/>
        </w:tabs>
        <w:ind w:right="425" w:firstLine="567"/>
        <w:jc w:val="both"/>
        <w:rPr>
          <w:bCs/>
        </w:rPr>
      </w:pPr>
    </w:p>
    <w:p w14:paraId="398EB42C" w14:textId="77777777" w:rsidR="001931B0" w:rsidRDefault="001931B0">
      <w:pPr>
        <w:tabs>
          <w:tab w:val="left" w:pos="-284"/>
          <w:tab w:val="left" w:pos="993"/>
        </w:tabs>
        <w:ind w:right="425" w:firstLine="567"/>
        <w:jc w:val="both"/>
        <w:rPr>
          <w:bCs/>
        </w:rPr>
      </w:pPr>
    </w:p>
    <w:sectPr w:rsidR="001931B0">
      <w:headerReference w:type="default" r:id="rId8"/>
      <w:footerReference w:type="default" r:id="rId9"/>
      <w:pgSz w:w="11906" w:h="16838"/>
      <w:pgMar w:top="425" w:right="709" w:bottom="425" w:left="851" w:header="709" w:footer="709" w:gutter="0"/>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4FED3" w14:textId="77777777" w:rsidR="00195ACB" w:rsidRDefault="00195ACB">
      <w:r>
        <w:separator/>
      </w:r>
    </w:p>
  </w:endnote>
  <w:endnote w:type="continuationSeparator" w:id="0">
    <w:p w14:paraId="66B72F81" w14:textId="77777777" w:rsidR="00195ACB" w:rsidRDefault="00195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
    <w:panose1 w:val="02020603050405020304"/>
    <w:charset w:val="CC"/>
    <w:family w:val="roman"/>
    <w:pitch w:val="variable"/>
    <w:sig w:usb0="E0002EFF" w:usb1="C000785B" w:usb2="00000009" w:usb3="00000000" w:csb0="000001FF" w:csb1="00000000"/>
  </w:font>
  <w:font w:name="SchoolDL">
    <w:panose1 w:val="00000000000000000000"/>
    <w:charset w:val="00"/>
    <w:family w:val="auto"/>
    <w:notTrueType/>
    <w:pitch w:val="variable"/>
    <w:sig w:usb0="00000003" w:usb1="00000000" w:usb2="00000000" w:usb3="00000000" w:csb0="00000001" w:csb1="00000000"/>
  </w:font>
  <w:font w:name="Baltica">
    <w:panose1 w:val="00000000000000000000"/>
    <w:charset w:val="00"/>
    <w:family w:val="roman"/>
    <w:notTrueType/>
    <w:pitch w:val="default"/>
    <w:sig w:usb0="00000003" w:usb1="00000000" w:usb2="00000000" w:usb3="00000000" w:csb0="00000001" w:csb1="00000000"/>
  </w:font>
  <w:font w:name="NTHarmonica">
    <w:panose1 w:val="00000000000000000000"/>
    <w:charset w:val="00"/>
    <w:family w:val="auto"/>
    <w:notTrueType/>
    <w:pitch w:val="variable"/>
    <w:sig w:usb0="00000003" w:usb1="00000000" w:usb2="00000000" w:usb3="00000000" w:csb0="00000001" w:csb1="00000000"/>
  </w:font>
  <w:font w:name="NTTierce">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28845" w14:textId="77777777" w:rsidR="00604700" w:rsidRDefault="00604700">
    <w:pPr>
      <w:pStyle w:val="af0"/>
      <w:jc w:val="right"/>
    </w:pPr>
    <w:r>
      <w:rPr>
        <w:noProof/>
      </w:rPr>
      <w:drawing>
        <wp:inline distT="0" distB="0" distL="0" distR="0" wp14:anchorId="0B6A5E36" wp14:editId="0AACE901">
          <wp:extent cx="9526" cy="9526"/>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link="rId1"/>
                  <a:stretch/>
                </pic:blipFill>
                <pic:spPr bwMode="auto">
                  <a:xfrm>
                    <a:off x="0" y="0"/>
                    <a:ext cx="9526" cy="9526"/>
                  </a:xfrm>
                  <a:prstGeom prst="rect">
                    <a:avLst/>
                  </a:prstGeom>
                </pic:spPr>
              </pic:pic>
            </a:graphicData>
          </a:graphic>
        </wp:inline>
      </w:drawing>
    </w:r>
    <w:r>
      <w:fldChar w:fldCharType="begin"/>
    </w:r>
    <w:r>
      <w:instrText>PAGE   \* MERGEFORMAT</w:instrText>
    </w:r>
    <w:r>
      <w:fldChar w:fldCharType="separate"/>
    </w:r>
    <w:r w:rsidR="00E7401F">
      <w:rPr>
        <w:noProof/>
      </w:rPr>
      <w:t>21</w:t>
    </w:r>
    <w:r>
      <w:fldChar w:fldCharType="end"/>
    </w:r>
  </w:p>
  <w:p w14:paraId="54229229" w14:textId="77777777" w:rsidR="00604700" w:rsidRDefault="00604700">
    <w:pPr>
      <w:jc w:val="center"/>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5D3AE" w14:textId="77777777" w:rsidR="00195ACB" w:rsidRDefault="00195ACB">
      <w:r>
        <w:separator/>
      </w:r>
    </w:p>
  </w:footnote>
  <w:footnote w:type="continuationSeparator" w:id="0">
    <w:p w14:paraId="5F398B62" w14:textId="77777777" w:rsidR="00195ACB" w:rsidRDefault="00195ACB">
      <w:r>
        <w:continuationSeparator/>
      </w:r>
    </w:p>
  </w:footnote>
  <w:footnote w:id="1">
    <w:p w14:paraId="1A7EDB2C"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2">
    <w:p w14:paraId="0261B25B" w14:textId="1576966F" w:rsidR="00604700" w:rsidRDefault="00604700">
      <w:pPr>
        <w:pStyle w:val="af6"/>
        <w:rPr>
          <w:sz w:val="16"/>
          <w:szCs w:val="16"/>
        </w:rPr>
      </w:pPr>
    </w:p>
  </w:footnote>
  <w:footnote w:id="3">
    <w:p w14:paraId="79040A0C" w14:textId="77777777" w:rsidR="00604700" w:rsidRDefault="00604700">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4">
    <w:p w14:paraId="1683BC8F" w14:textId="7AF262C3" w:rsidR="00604700" w:rsidRDefault="00604700">
      <w:pPr>
        <w:pStyle w:val="af6"/>
        <w:rPr>
          <w:sz w:val="14"/>
          <w:szCs w:val="14"/>
        </w:rPr>
      </w:pPr>
      <w:r>
        <w:rPr>
          <w:rStyle w:val="af8"/>
          <w:sz w:val="16"/>
          <w:szCs w:val="16"/>
        </w:rPr>
        <w:footnoteRef/>
      </w:r>
      <w:r w:rsidR="00881CC0" w:rsidRPr="00881CC0">
        <w:rPr>
          <w:sz w:val="16"/>
          <w:szCs w:val="16"/>
        </w:rPr>
        <w:t xml:space="preserve"> </w:t>
      </w:r>
      <w:r w:rsidR="00881CC0">
        <w:rPr>
          <w:sz w:val="16"/>
          <w:szCs w:val="16"/>
        </w:rPr>
        <w:t>Включается при заключении договора по Интернет-эквайрингу.</w:t>
      </w:r>
    </w:p>
  </w:footnote>
  <w:footnote w:id="5">
    <w:p w14:paraId="77B22819" w14:textId="14971E54" w:rsidR="006E56D7" w:rsidRDefault="006E56D7">
      <w:pPr>
        <w:pStyle w:val="af6"/>
      </w:pPr>
      <w:r>
        <w:rPr>
          <w:rStyle w:val="af8"/>
        </w:rPr>
        <w:footnoteRef/>
      </w:r>
      <w:r>
        <w:t xml:space="preserve"> </w:t>
      </w:r>
      <w:r>
        <w:rPr>
          <w:sz w:val="16"/>
          <w:szCs w:val="16"/>
        </w:rPr>
        <w:t>При наличии технической возможности.</w:t>
      </w:r>
    </w:p>
  </w:footnote>
  <w:footnote w:id="6">
    <w:p w14:paraId="7D6CB400"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7">
    <w:p w14:paraId="4E42646D"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8">
    <w:p w14:paraId="5D949B1D" w14:textId="77777777" w:rsidR="00604700" w:rsidRDefault="00604700">
      <w:pPr>
        <w:rPr>
          <w:sz w:val="16"/>
          <w:szCs w:val="16"/>
        </w:rPr>
      </w:pPr>
      <w:r>
        <w:rPr>
          <w:rStyle w:val="af8"/>
          <w:sz w:val="16"/>
          <w:szCs w:val="16"/>
        </w:rPr>
        <w:footnoteRef/>
      </w:r>
      <w:r>
        <w:rPr>
          <w:sz w:val="16"/>
          <w:szCs w:val="16"/>
        </w:rPr>
        <w:t xml:space="preserve"> В соответствии с часовой зоной, в которой расположена получающая сторона.</w:t>
      </w:r>
    </w:p>
  </w:footnote>
  <w:footnote w:id="9">
    <w:p w14:paraId="290F9502" w14:textId="77777777" w:rsidR="00604700" w:rsidRDefault="00604700">
      <w:pPr>
        <w:pStyle w:val="af6"/>
        <w:rPr>
          <w:sz w:val="16"/>
          <w:szCs w:val="16"/>
        </w:rPr>
      </w:pPr>
      <w:r>
        <w:rPr>
          <w:rStyle w:val="af8"/>
          <w:sz w:val="16"/>
          <w:szCs w:val="16"/>
        </w:rPr>
        <w:footnoteRef/>
      </w:r>
      <w:r>
        <w:rPr>
          <w:sz w:val="16"/>
          <w:szCs w:val="16"/>
        </w:rPr>
        <w:t xml:space="preserve"> Документы размещены на Официальном сайте Банка.</w:t>
      </w:r>
    </w:p>
  </w:footnote>
  <w:footnote w:id="10">
    <w:p w14:paraId="55D42FAA" w14:textId="77777777" w:rsidR="00604700" w:rsidRDefault="00604700">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1">
    <w:p w14:paraId="42C7D79A" w14:textId="77777777" w:rsidR="00604700" w:rsidRDefault="00604700">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2">
    <w:p w14:paraId="07A6F8C1"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13">
    <w:p w14:paraId="2BA1B45E" w14:textId="77777777" w:rsidR="00604700" w:rsidRDefault="00604700">
      <w:pPr>
        <w:pStyle w:val="af6"/>
      </w:pPr>
      <w:r>
        <w:rPr>
          <w:rStyle w:val="af8"/>
          <w:sz w:val="16"/>
          <w:szCs w:val="16"/>
        </w:rPr>
        <w:footnoteRef/>
      </w:r>
      <w:r>
        <w:rPr>
          <w:sz w:val="16"/>
          <w:szCs w:val="16"/>
        </w:rPr>
        <w:t xml:space="preserve"> Включается при заключении договора по Интернет-эквайрингу.</w:t>
      </w:r>
    </w:p>
  </w:footnote>
  <w:footnote w:id="14">
    <w:p w14:paraId="75915316" w14:textId="77777777" w:rsidR="00604700" w:rsidRDefault="00604700">
      <w:pPr>
        <w:pStyle w:val="af6"/>
      </w:pPr>
      <w:r>
        <w:rPr>
          <w:rStyle w:val="af8"/>
          <w:sz w:val="16"/>
          <w:szCs w:val="16"/>
        </w:rPr>
        <w:footnoteRef/>
      </w:r>
      <w:r>
        <w:rPr>
          <w:sz w:val="16"/>
          <w:szCs w:val="16"/>
        </w:rPr>
        <w:t xml:space="preserve"> Включается при заключении договора по Интернет-эквайрингу.</w:t>
      </w:r>
    </w:p>
  </w:footnote>
  <w:footnote w:id="15">
    <w:p w14:paraId="632D6422" w14:textId="77777777" w:rsidR="00604700" w:rsidRDefault="00604700">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6">
    <w:p w14:paraId="5F6750FB" w14:textId="77777777" w:rsidR="00604700" w:rsidRDefault="00604700">
      <w:pPr>
        <w:pStyle w:val="af6"/>
        <w:rPr>
          <w:sz w:val="16"/>
          <w:szCs w:val="16"/>
        </w:rPr>
      </w:pPr>
      <w:r>
        <w:rPr>
          <w:rStyle w:val="af8"/>
          <w:sz w:val="16"/>
          <w:szCs w:val="16"/>
        </w:rPr>
        <w:footnoteRef/>
      </w:r>
      <w:r>
        <w:rPr>
          <w:sz w:val="16"/>
          <w:szCs w:val="16"/>
        </w:rPr>
        <w:t xml:space="preserve"> С учетом ограничений, установленных Платежной системой.</w:t>
      </w:r>
    </w:p>
  </w:footnote>
  <w:footnote w:id="17">
    <w:p w14:paraId="199A84DA"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18">
    <w:p w14:paraId="57E7669A" w14:textId="77777777" w:rsidR="00604700" w:rsidRDefault="00604700">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19">
    <w:p w14:paraId="6357FFC1" w14:textId="77777777" w:rsidR="00604700" w:rsidRDefault="00604700">
      <w:pPr>
        <w:pStyle w:val="af6"/>
        <w:rPr>
          <w:sz w:val="16"/>
          <w:szCs w:val="16"/>
        </w:rPr>
      </w:pPr>
      <w:r>
        <w:rPr>
          <w:rStyle w:val="af8"/>
          <w:sz w:val="16"/>
          <w:szCs w:val="16"/>
        </w:rPr>
        <w:footnoteRef/>
      </w:r>
      <w:r>
        <w:rPr>
          <w:sz w:val="16"/>
          <w:szCs w:val="16"/>
        </w:rPr>
        <w:t xml:space="preserve"> За исключением Предприятий, заключивших с Банком Договор о выполнении функций банковского платежного агента.</w:t>
      </w:r>
    </w:p>
  </w:footnote>
  <w:footnote w:id="20">
    <w:p w14:paraId="41FB78D6"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21">
    <w:p w14:paraId="67578EE5" w14:textId="77777777" w:rsidR="00604700" w:rsidRDefault="00604700">
      <w:pPr>
        <w:rPr>
          <w:sz w:val="16"/>
          <w:szCs w:val="16"/>
        </w:rPr>
      </w:pPr>
      <w:r>
        <w:rPr>
          <w:rStyle w:val="af8"/>
          <w:sz w:val="16"/>
          <w:szCs w:val="16"/>
        </w:rPr>
        <w:footnoteRef/>
      </w:r>
      <w:r>
        <w:rPr>
          <w:sz w:val="16"/>
          <w:szCs w:val="16"/>
        </w:rPr>
        <w:t xml:space="preserve"> Включая, но не ограничиваясь, Операции в отношении Товаров/услуг, реализуемых Предприятием как агентом.</w:t>
      </w:r>
    </w:p>
    <w:p w14:paraId="2511C946" w14:textId="77777777" w:rsidR="00604700" w:rsidRDefault="00604700">
      <w:pPr>
        <w:pStyle w:val="af6"/>
        <w:rPr>
          <w:sz w:val="16"/>
          <w:szCs w:val="16"/>
        </w:rPr>
      </w:pPr>
    </w:p>
  </w:footnote>
  <w:footnote w:id="22">
    <w:p w14:paraId="3663535A" w14:textId="77777777" w:rsidR="00604700" w:rsidRDefault="00604700">
      <w:pPr>
        <w:pStyle w:val="af6"/>
        <w:rPr>
          <w:sz w:val="16"/>
          <w:szCs w:val="16"/>
          <w:lang w:val="en-US"/>
        </w:rPr>
      </w:pPr>
      <w:r>
        <w:rPr>
          <w:rStyle w:val="af8"/>
          <w:sz w:val="16"/>
          <w:szCs w:val="16"/>
        </w:rPr>
        <w:footnoteRef/>
      </w:r>
      <w:r>
        <w:rPr>
          <w:sz w:val="16"/>
          <w:szCs w:val="16"/>
          <w:lang w:val="en-US"/>
        </w:rPr>
        <w:t xml:space="preserve"> AOC (Attestation of Compliance)</w:t>
      </w:r>
    </w:p>
  </w:footnote>
  <w:footnote w:id="23">
    <w:p w14:paraId="1B818421" w14:textId="77777777" w:rsidR="00604700" w:rsidRDefault="00604700">
      <w:pPr>
        <w:pStyle w:val="af6"/>
        <w:rPr>
          <w:lang w:val="en-US"/>
        </w:rPr>
      </w:pPr>
      <w:r>
        <w:rPr>
          <w:rStyle w:val="af8"/>
          <w:sz w:val="16"/>
          <w:szCs w:val="16"/>
        </w:rPr>
        <w:footnoteRef/>
      </w:r>
      <w:r>
        <w:rPr>
          <w:sz w:val="16"/>
          <w:szCs w:val="16"/>
          <w:lang w:val="en-US"/>
        </w:rPr>
        <w:t xml:space="preserve"> SAQ (Self-Assessment Questionnaire</w:t>
      </w:r>
    </w:p>
  </w:footnote>
  <w:footnote w:id="24">
    <w:p w14:paraId="52B6B70F"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25">
    <w:p w14:paraId="4699A8D2"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26">
    <w:p w14:paraId="0FEE491F"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27">
    <w:p w14:paraId="4377F304" w14:textId="77777777" w:rsidR="00604700" w:rsidRDefault="00604700">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28">
    <w:p w14:paraId="44C6A837" w14:textId="77777777" w:rsidR="00604700" w:rsidRDefault="00604700">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29">
    <w:p w14:paraId="143031F5" w14:textId="77777777" w:rsidR="00604700" w:rsidRDefault="00604700">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30">
    <w:p w14:paraId="17F92DAB" w14:textId="77777777" w:rsidR="00604700" w:rsidRDefault="00604700">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31">
    <w:p w14:paraId="4D59AC4C" w14:textId="77777777" w:rsidR="00604700" w:rsidRDefault="00604700">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32">
    <w:p w14:paraId="0433BBC6"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33">
    <w:p w14:paraId="4FB75E70"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34">
    <w:p w14:paraId="48AEE1C7"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35">
    <w:p w14:paraId="78186921"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36">
    <w:p w14:paraId="5B860F06"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37">
    <w:p w14:paraId="40FB32B8"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 эквайрингу.</w:t>
      </w:r>
    </w:p>
  </w:footnote>
  <w:footnote w:id="38">
    <w:p w14:paraId="7FD59901"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39">
    <w:p w14:paraId="405BA53D"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40">
    <w:p w14:paraId="16DEE1F7"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 эквайрингу.</w:t>
      </w:r>
    </w:p>
  </w:footnote>
  <w:footnote w:id="41">
    <w:p w14:paraId="7F8F7B2C" w14:textId="77777777" w:rsidR="00604700" w:rsidRDefault="00604700">
      <w:pPr>
        <w:pStyle w:val="af6"/>
        <w:rPr>
          <w:sz w:val="16"/>
          <w:szCs w:val="16"/>
        </w:rPr>
      </w:pPr>
      <w:r>
        <w:rPr>
          <w:rStyle w:val="af8"/>
          <w:sz w:val="16"/>
          <w:szCs w:val="16"/>
        </w:rPr>
        <w:footnoteRef/>
      </w:r>
      <w:r>
        <w:rPr>
          <w:sz w:val="16"/>
          <w:szCs w:val="16"/>
        </w:rPr>
        <w:t xml:space="preserve"> Включается при заключении договора по Интернет - эквайрингу.</w:t>
      </w:r>
    </w:p>
  </w:footnote>
  <w:footnote w:id="42">
    <w:p w14:paraId="3E753AE6" w14:textId="77777777" w:rsidR="00604700" w:rsidRDefault="00604700">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43">
    <w:p w14:paraId="32616365" w14:textId="77777777" w:rsidR="00604700" w:rsidRDefault="00604700">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44">
    <w:p w14:paraId="5D2EEB5D" w14:textId="597A48D5" w:rsidR="00604700" w:rsidRDefault="00604700">
      <w:pPr>
        <w:pStyle w:val="af6"/>
        <w:rPr>
          <w:sz w:val="16"/>
          <w:szCs w:val="16"/>
        </w:rPr>
      </w:pPr>
      <w:r>
        <w:rPr>
          <w:rStyle w:val="af8"/>
          <w:sz w:val="16"/>
          <w:szCs w:val="16"/>
        </w:rPr>
        <w:footnoteRef/>
      </w:r>
      <w:r>
        <w:rPr>
          <w:sz w:val="16"/>
          <w:szCs w:val="16"/>
        </w:rPr>
        <w:t xml:space="preserve"> Применяется форма Универсального передаточного документа, рекомендованная Федеральной налоговой службой России (далее – ФНС) (Письмо ФНС от 21.10.2013 № ММВ-20-3/96).</w:t>
      </w:r>
    </w:p>
  </w:footnote>
  <w:footnote w:id="45">
    <w:p w14:paraId="6C08282C" w14:textId="77777777" w:rsidR="00604700" w:rsidRDefault="00604700">
      <w:pPr>
        <w:pStyle w:val="af6"/>
        <w:jc w:val="both"/>
        <w:rPr>
          <w:sz w:val="16"/>
          <w:szCs w:val="16"/>
        </w:rPr>
      </w:pPr>
      <w:r>
        <w:rPr>
          <w:rStyle w:val="af8"/>
          <w:sz w:val="16"/>
          <w:szCs w:val="16"/>
        </w:rPr>
        <w:footnoteRef/>
      </w:r>
      <w:r>
        <w:rPr>
          <w:sz w:val="16"/>
          <w:szCs w:val="16"/>
        </w:rPr>
        <w:t xml:space="preserve"> Указанный пункт включается в Договор при обмене документами в соответствии с п.2.3.1. – п.2.3.5. Договора. </w:t>
      </w:r>
    </w:p>
  </w:footnote>
  <w:footnote w:id="46">
    <w:p w14:paraId="0FFA1493" w14:textId="77777777" w:rsidR="00604700" w:rsidRDefault="00604700">
      <w:pPr>
        <w:pStyle w:val="af6"/>
        <w:jc w:val="both"/>
        <w:rPr>
          <w:sz w:val="16"/>
          <w:szCs w:val="16"/>
        </w:rPr>
      </w:pPr>
      <w:r>
        <w:rPr>
          <w:rStyle w:val="af8"/>
          <w:sz w:val="16"/>
          <w:szCs w:val="16"/>
        </w:rPr>
        <w:footnoteRef/>
      </w:r>
      <w:r>
        <w:rPr>
          <w:sz w:val="16"/>
          <w:szCs w:val="16"/>
        </w:rPr>
        <w:t xml:space="preserve"> Указанный пункт включается в Договор при обмене документами в соответствии с п.2.3.6. Договора.</w:t>
      </w:r>
    </w:p>
  </w:footnote>
  <w:footnote w:id="47">
    <w:p w14:paraId="07F41729" w14:textId="77777777" w:rsidR="00604700" w:rsidRDefault="00604700">
      <w:pPr>
        <w:pStyle w:val="af6"/>
        <w:jc w:val="both"/>
        <w:rPr>
          <w:sz w:val="16"/>
          <w:szCs w:val="16"/>
        </w:rPr>
      </w:pPr>
      <w:r>
        <w:rPr>
          <w:rStyle w:val="af8"/>
          <w:sz w:val="16"/>
          <w:szCs w:val="16"/>
        </w:rPr>
        <w:footnoteRef/>
      </w:r>
      <w:r>
        <w:rPr>
          <w:sz w:val="16"/>
          <w:szCs w:val="16"/>
        </w:rPr>
        <w:t xml:space="preserve"> Указанный пункт включается в Договор при обмене документами в соответствии с п.2.3.6. Договора.</w:t>
      </w:r>
    </w:p>
  </w:footnote>
  <w:footnote w:id="48">
    <w:p w14:paraId="3A292582" w14:textId="77777777" w:rsidR="00604700" w:rsidRDefault="00604700">
      <w:pPr>
        <w:pStyle w:val="af6"/>
        <w:jc w:val="both"/>
        <w:rPr>
          <w:sz w:val="16"/>
          <w:szCs w:val="16"/>
        </w:rPr>
      </w:pPr>
      <w:r>
        <w:rPr>
          <w:rStyle w:val="af8"/>
          <w:sz w:val="16"/>
          <w:szCs w:val="16"/>
        </w:rPr>
        <w:footnoteRef/>
      </w:r>
      <w:r>
        <w:rPr>
          <w:sz w:val="16"/>
          <w:szCs w:val="16"/>
        </w:rPr>
        <w:t xml:space="preserve"> Указанный пункт включается в Договор при обмене документами в соответствии с п.2.3.1. – п.2.3.5. Договора. </w:t>
      </w:r>
    </w:p>
  </w:footnote>
  <w:footnote w:id="49">
    <w:p w14:paraId="5790CD1C" w14:textId="77777777" w:rsidR="00604700" w:rsidRDefault="00604700">
      <w:pPr>
        <w:pStyle w:val="af6"/>
        <w:jc w:val="both"/>
        <w:rPr>
          <w:sz w:val="16"/>
          <w:szCs w:val="16"/>
        </w:rPr>
      </w:pPr>
      <w:r>
        <w:rPr>
          <w:rStyle w:val="af8"/>
          <w:sz w:val="16"/>
          <w:szCs w:val="16"/>
        </w:rPr>
        <w:footnoteRef/>
      </w:r>
      <w:r>
        <w:rPr>
          <w:sz w:val="16"/>
          <w:szCs w:val="16"/>
        </w:rPr>
        <w:t xml:space="preserve"> Подпункты б - г пункта 7.2. Договора применяются в рамках Федерального закона от 18.07.2011 № 223-ФЗ «О закупках товаров, работ, услуг отдельными видами юридических лиц».</w:t>
      </w:r>
    </w:p>
  </w:footnote>
  <w:footnote w:id="50">
    <w:p w14:paraId="69197FB0" w14:textId="77777777" w:rsidR="00604700" w:rsidRDefault="00604700">
      <w:pPr>
        <w:pStyle w:val="af6"/>
        <w:jc w:val="both"/>
        <w:rPr>
          <w:sz w:val="16"/>
          <w:szCs w:val="16"/>
        </w:rPr>
      </w:pPr>
      <w:r>
        <w:rPr>
          <w:rStyle w:val="af8"/>
          <w:sz w:val="16"/>
          <w:szCs w:val="16"/>
        </w:rPr>
        <w:footnoteRef/>
      </w:r>
      <w:r>
        <w:rPr>
          <w:sz w:val="16"/>
          <w:szCs w:val="16"/>
        </w:rPr>
        <w:t xml:space="preserve"> Подпункты б - и пункта 7.5. Договора применяются в рамках Федерального закона от 18.07.2011 № 223-ФЗ «О закупках товаров, работ, услуг отдельными видами юридических лиц».</w:t>
      </w:r>
    </w:p>
  </w:footnote>
  <w:footnote w:id="51">
    <w:p w14:paraId="12447EF2" w14:textId="77777777" w:rsidR="00604700" w:rsidRDefault="00604700">
      <w:pPr>
        <w:pStyle w:val="af6"/>
        <w:jc w:val="both"/>
        <w:rPr>
          <w:sz w:val="16"/>
          <w:szCs w:val="16"/>
        </w:rPr>
      </w:pPr>
      <w:r>
        <w:rPr>
          <w:rStyle w:val="af8"/>
          <w:sz w:val="16"/>
          <w:szCs w:val="16"/>
        </w:rPr>
        <w:footnoteRef/>
      </w:r>
      <w:r>
        <w:rPr>
          <w:sz w:val="16"/>
          <w:szCs w:val="16"/>
        </w:rPr>
        <w:t xml:space="preserve"> Подпункты б – г пункта 7.6. Договора применяются в рамках Федерального закона от 18.07.2011 № 223-ФЗ «О закупках товаров, работ, услуг отдельными видами юридических лиц».</w:t>
      </w:r>
    </w:p>
  </w:footnote>
  <w:footnote w:id="52">
    <w:p w14:paraId="68C6D4FD" w14:textId="77777777" w:rsidR="00604700" w:rsidRDefault="00604700">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53">
    <w:p w14:paraId="2EE5EE44" w14:textId="77777777" w:rsidR="00604700" w:rsidRDefault="00604700">
      <w:pPr>
        <w:pStyle w:val="af6"/>
        <w:rPr>
          <w:sz w:val="16"/>
          <w:szCs w:val="16"/>
        </w:rPr>
      </w:pPr>
      <w:r>
        <w:rPr>
          <w:rStyle w:val="af8"/>
          <w:sz w:val="16"/>
          <w:szCs w:val="16"/>
        </w:rPr>
        <w:footnoteRef/>
      </w:r>
      <w:r>
        <w:rPr>
          <w:sz w:val="16"/>
          <w:szCs w:val="16"/>
        </w:rPr>
        <w:t xml:space="preserve"> При наличии технической возможности.</w:t>
      </w:r>
    </w:p>
  </w:footnote>
  <w:footnote w:id="54">
    <w:p w14:paraId="45F25FF3" w14:textId="77777777" w:rsidR="00604700" w:rsidRDefault="00604700">
      <w:pPr>
        <w:pStyle w:val="af6"/>
        <w:jc w:val="both"/>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55">
    <w:p w14:paraId="7E57BE6C" w14:textId="77777777" w:rsidR="00604700" w:rsidRDefault="00604700">
      <w:pPr>
        <w:pStyle w:val="af6"/>
        <w:jc w:val="both"/>
        <w:rPr>
          <w:sz w:val="16"/>
          <w:szCs w:val="16"/>
        </w:rPr>
      </w:pPr>
      <w:r>
        <w:rPr>
          <w:rStyle w:val="af8"/>
          <w:sz w:val="16"/>
          <w:szCs w:val="16"/>
        </w:rPr>
        <w:footnoteRef/>
      </w:r>
      <w:r>
        <w:rPr>
          <w:sz w:val="16"/>
          <w:szCs w:val="16"/>
        </w:rPr>
        <w:t xml:space="preserve"> Включается при заключении договора по Интернет-эквайрингу.</w:t>
      </w:r>
    </w:p>
  </w:footnote>
  <w:footnote w:id="56">
    <w:p w14:paraId="07312A93" w14:textId="77777777" w:rsidR="00604700" w:rsidRDefault="00604700">
      <w:pPr>
        <w:pStyle w:val="af6"/>
        <w:jc w:val="both"/>
        <w:rPr>
          <w:sz w:val="16"/>
          <w:szCs w:val="16"/>
        </w:rPr>
      </w:pPr>
      <w:r>
        <w:rPr>
          <w:rStyle w:val="af8"/>
          <w:sz w:val="16"/>
          <w:szCs w:val="16"/>
        </w:rPr>
        <w:footnoteRef/>
      </w:r>
      <w:r>
        <w:rPr>
          <w:sz w:val="16"/>
          <w:szCs w:val="16"/>
        </w:rPr>
        <w:t xml:space="preserve"> Термин «коррупция» понимается в значении, определенном в статье 1 Федерального закона от 25.12.2008 № 273-ФЗ «О противодействии коррупции».</w:t>
      </w:r>
    </w:p>
    <w:p w14:paraId="043B0E44" w14:textId="77777777" w:rsidR="00604700" w:rsidRDefault="00604700">
      <w:pPr>
        <w:pStyle w:val="af6"/>
      </w:pPr>
    </w:p>
  </w:footnote>
  <w:footnote w:id="57">
    <w:p w14:paraId="689EF768" w14:textId="77777777" w:rsidR="0007158C" w:rsidRDefault="0007158C" w:rsidP="0007158C">
      <w:pPr>
        <w:pStyle w:val="af6"/>
        <w:rPr>
          <w:sz w:val="16"/>
          <w:szCs w:val="16"/>
        </w:rPr>
      </w:pPr>
      <w:r>
        <w:rPr>
          <w:rStyle w:val="af8"/>
          <w:sz w:val="16"/>
          <w:szCs w:val="16"/>
        </w:rPr>
        <w:footnoteRef/>
      </w:r>
      <w:r>
        <w:rPr>
          <w:sz w:val="16"/>
          <w:szCs w:val="16"/>
        </w:rPr>
        <w:t xml:space="preserve"> Приложение включается в Договор при обмене документами в соответствии с п.2.3.1. – п.2.3.5. Договора.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4E79A" w14:textId="77777777" w:rsidR="00604700" w:rsidRDefault="00604700">
    <w:pPr>
      <w:pStyle w:val="af3"/>
    </w:pPr>
  </w:p>
  <w:p w14:paraId="3B35D9C2" w14:textId="77777777" w:rsidR="00604700" w:rsidRDefault="00604700">
    <w:pPr>
      <w:pStyle w:val="af3"/>
      <w:jc w:val="righ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7626C"/>
    <w:multiLevelType w:val="hybridMultilevel"/>
    <w:tmpl w:val="34F03C8A"/>
    <w:lvl w:ilvl="0" w:tplc="FBB4D5C8">
      <w:start w:val="1"/>
      <w:numFmt w:val="decimal"/>
      <w:pStyle w:val="a"/>
      <w:lvlText w:val="%1."/>
      <w:lvlJc w:val="left"/>
      <w:pPr>
        <w:tabs>
          <w:tab w:val="num" w:pos="360"/>
        </w:tabs>
        <w:ind w:left="360" w:hanging="360"/>
      </w:pPr>
    </w:lvl>
    <w:lvl w:ilvl="1" w:tplc="EB026ED2">
      <w:start w:val="1"/>
      <w:numFmt w:val="bullet"/>
      <w:lvlText w:val="o"/>
      <w:lvlJc w:val="left"/>
      <w:pPr>
        <w:ind w:left="1440" w:hanging="360"/>
      </w:pPr>
      <w:rPr>
        <w:rFonts w:ascii="Courier New" w:eastAsia="Courier New" w:hAnsi="Courier New" w:cs="Courier New" w:hint="default"/>
      </w:rPr>
    </w:lvl>
    <w:lvl w:ilvl="2" w:tplc="E2FEE048">
      <w:start w:val="1"/>
      <w:numFmt w:val="bullet"/>
      <w:lvlText w:val="§"/>
      <w:lvlJc w:val="left"/>
      <w:pPr>
        <w:ind w:left="2160" w:hanging="360"/>
      </w:pPr>
      <w:rPr>
        <w:rFonts w:ascii="Wingdings" w:eastAsia="Wingdings" w:hAnsi="Wingdings" w:cs="Wingdings" w:hint="default"/>
      </w:rPr>
    </w:lvl>
    <w:lvl w:ilvl="3" w:tplc="C6AC32A4">
      <w:start w:val="1"/>
      <w:numFmt w:val="bullet"/>
      <w:lvlText w:val="·"/>
      <w:lvlJc w:val="left"/>
      <w:pPr>
        <w:ind w:left="2880" w:hanging="360"/>
      </w:pPr>
      <w:rPr>
        <w:rFonts w:ascii="Symbol" w:eastAsia="Symbol" w:hAnsi="Symbol" w:cs="Symbol" w:hint="default"/>
      </w:rPr>
    </w:lvl>
    <w:lvl w:ilvl="4" w:tplc="13DEB110">
      <w:start w:val="1"/>
      <w:numFmt w:val="bullet"/>
      <w:lvlText w:val="o"/>
      <w:lvlJc w:val="left"/>
      <w:pPr>
        <w:ind w:left="3600" w:hanging="360"/>
      </w:pPr>
      <w:rPr>
        <w:rFonts w:ascii="Courier New" w:eastAsia="Courier New" w:hAnsi="Courier New" w:cs="Courier New" w:hint="default"/>
      </w:rPr>
    </w:lvl>
    <w:lvl w:ilvl="5" w:tplc="50B47700">
      <w:start w:val="1"/>
      <w:numFmt w:val="bullet"/>
      <w:lvlText w:val="§"/>
      <w:lvlJc w:val="left"/>
      <w:pPr>
        <w:ind w:left="4320" w:hanging="360"/>
      </w:pPr>
      <w:rPr>
        <w:rFonts w:ascii="Wingdings" w:eastAsia="Wingdings" w:hAnsi="Wingdings" w:cs="Wingdings" w:hint="default"/>
      </w:rPr>
    </w:lvl>
    <w:lvl w:ilvl="6" w:tplc="B57AA920">
      <w:start w:val="1"/>
      <w:numFmt w:val="bullet"/>
      <w:lvlText w:val="·"/>
      <w:lvlJc w:val="left"/>
      <w:pPr>
        <w:ind w:left="5040" w:hanging="360"/>
      </w:pPr>
      <w:rPr>
        <w:rFonts w:ascii="Symbol" w:eastAsia="Symbol" w:hAnsi="Symbol" w:cs="Symbol" w:hint="default"/>
      </w:rPr>
    </w:lvl>
    <w:lvl w:ilvl="7" w:tplc="D5E0A6BC">
      <w:start w:val="1"/>
      <w:numFmt w:val="bullet"/>
      <w:lvlText w:val="o"/>
      <w:lvlJc w:val="left"/>
      <w:pPr>
        <w:ind w:left="5760" w:hanging="360"/>
      </w:pPr>
      <w:rPr>
        <w:rFonts w:ascii="Courier New" w:eastAsia="Courier New" w:hAnsi="Courier New" w:cs="Courier New" w:hint="default"/>
      </w:rPr>
    </w:lvl>
    <w:lvl w:ilvl="8" w:tplc="F660553A">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14227DE4"/>
    <w:multiLevelType w:val="multilevel"/>
    <w:tmpl w:val="4FC49F06"/>
    <w:lvl w:ilvl="0">
      <w:start w:val="1"/>
      <w:numFmt w:val="decimal"/>
      <w:lvlText w:val="%1."/>
      <w:lvlJc w:val="left"/>
      <w:pPr>
        <w:ind w:left="1080" w:hanging="360"/>
      </w:pPr>
      <w:rPr>
        <w:rFonts w:cs="Times New Roman" w:hint="default"/>
        <w:b/>
        <w:i w:val="0"/>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 w15:restartNumberingAfterBreak="0">
    <w:nsid w:val="19894882"/>
    <w:multiLevelType w:val="multilevel"/>
    <w:tmpl w:val="18CE11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890895"/>
    <w:multiLevelType w:val="multilevel"/>
    <w:tmpl w:val="CE88CBD0"/>
    <w:lvl w:ilvl="0">
      <w:start w:val="1"/>
      <w:numFmt w:val="decimal"/>
      <w:pStyle w:val="a0"/>
      <w:suff w:val="space"/>
      <w:lvlText w:val="%1."/>
      <w:lvlJc w:val="left"/>
      <w:pPr>
        <w:ind w:left="360" w:hanging="360"/>
      </w:pPr>
    </w:lvl>
    <w:lvl w:ilvl="1">
      <w:start w:val="1"/>
      <w:numFmt w:val="decimal"/>
      <w:suff w:val="space"/>
      <w:lvlText w:val="%1.%2."/>
      <w:lvlJc w:val="left"/>
      <w:pPr>
        <w:ind w:left="792" w:hanging="432"/>
      </w:pPr>
    </w:lvl>
    <w:lvl w:ilvl="2">
      <w:start w:val="1"/>
      <w:numFmt w:val="decimal"/>
      <w:suff w:val="space"/>
      <w:lvlText w:val="%1.%2.%3."/>
      <w:lvlJc w:val="left"/>
      <w:pPr>
        <w:ind w:left="1224" w:hanging="504"/>
      </w:pPr>
    </w:lvl>
    <w:lvl w:ilvl="3">
      <w:start w:val="1"/>
      <w:numFmt w:val="decimal"/>
      <w:suff w:val="space"/>
      <w:lvlText w:val="%1.%2.%3.%4."/>
      <w:lvlJc w:val="left"/>
      <w:pPr>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 w15:restartNumberingAfterBreak="0">
    <w:nsid w:val="1C2A29F4"/>
    <w:multiLevelType w:val="multilevel"/>
    <w:tmpl w:val="6AD4CFF6"/>
    <w:styleLink w:val="13"/>
    <w:lvl w:ilvl="0">
      <w:start w:val="5"/>
      <w:numFmt w:val="decimal"/>
      <w:pStyle w:val="13"/>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862" w:hanging="720"/>
      </w:pPr>
      <w:rPr>
        <w:rFonts w:cs="Times New Roman" w:hint="default"/>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20E816FE"/>
    <w:multiLevelType w:val="hybridMultilevel"/>
    <w:tmpl w:val="66CCF744"/>
    <w:lvl w:ilvl="0" w:tplc="83CA66AC">
      <w:start w:val="1"/>
      <w:numFmt w:val="bullet"/>
      <w:lvlText w:val=""/>
      <w:lvlJc w:val="left"/>
      <w:pPr>
        <w:ind w:left="644" w:hanging="360"/>
      </w:pPr>
      <w:rPr>
        <w:rFonts w:ascii="Symbol" w:hAnsi="Symbol" w:hint="default"/>
      </w:rPr>
    </w:lvl>
    <w:lvl w:ilvl="1" w:tplc="46E2C99C">
      <w:start w:val="1"/>
      <w:numFmt w:val="bullet"/>
      <w:lvlText w:val="o"/>
      <w:lvlJc w:val="left"/>
      <w:pPr>
        <w:ind w:left="1364" w:hanging="360"/>
      </w:pPr>
      <w:rPr>
        <w:rFonts w:ascii="Courier New" w:hAnsi="Courier New" w:cs="Courier New" w:hint="default"/>
      </w:rPr>
    </w:lvl>
    <w:lvl w:ilvl="2" w:tplc="07268DC4">
      <w:start w:val="1"/>
      <w:numFmt w:val="bullet"/>
      <w:lvlText w:val=""/>
      <w:lvlJc w:val="left"/>
      <w:pPr>
        <w:ind w:left="2084" w:hanging="360"/>
      </w:pPr>
      <w:rPr>
        <w:rFonts w:ascii="Wingdings" w:hAnsi="Wingdings" w:hint="default"/>
      </w:rPr>
    </w:lvl>
    <w:lvl w:ilvl="3" w:tplc="325687AC">
      <w:start w:val="1"/>
      <w:numFmt w:val="bullet"/>
      <w:lvlText w:val=""/>
      <w:lvlJc w:val="left"/>
      <w:pPr>
        <w:ind w:left="2804" w:hanging="360"/>
      </w:pPr>
      <w:rPr>
        <w:rFonts w:ascii="Symbol" w:hAnsi="Symbol" w:hint="default"/>
      </w:rPr>
    </w:lvl>
    <w:lvl w:ilvl="4" w:tplc="324CDE54">
      <w:start w:val="1"/>
      <w:numFmt w:val="bullet"/>
      <w:lvlText w:val="o"/>
      <w:lvlJc w:val="left"/>
      <w:pPr>
        <w:ind w:left="3524" w:hanging="360"/>
      </w:pPr>
      <w:rPr>
        <w:rFonts w:ascii="Courier New" w:hAnsi="Courier New" w:cs="Courier New" w:hint="default"/>
      </w:rPr>
    </w:lvl>
    <w:lvl w:ilvl="5" w:tplc="B58EBC92">
      <w:start w:val="1"/>
      <w:numFmt w:val="bullet"/>
      <w:lvlText w:val=""/>
      <w:lvlJc w:val="left"/>
      <w:pPr>
        <w:ind w:left="4244" w:hanging="360"/>
      </w:pPr>
      <w:rPr>
        <w:rFonts w:ascii="Wingdings" w:hAnsi="Wingdings" w:hint="default"/>
      </w:rPr>
    </w:lvl>
    <w:lvl w:ilvl="6" w:tplc="B5E484CC">
      <w:start w:val="1"/>
      <w:numFmt w:val="bullet"/>
      <w:lvlText w:val=""/>
      <w:lvlJc w:val="left"/>
      <w:pPr>
        <w:ind w:left="4964" w:hanging="360"/>
      </w:pPr>
      <w:rPr>
        <w:rFonts w:ascii="Symbol" w:hAnsi="Symbol" w:hint="default"/>
      </w:rPr>
    </w:lvl>
    <w:lvl w:ilvl="7" w:tplc="F762F218">
      <w:start w:val="1"/>
      <w:numFmt w:val="bullet"/>
      <w:lvlText w:val="o"/>
      <w:lvlJc w:val="left"/>
      <w:pPr>
        <w:ind w:left="5684" w:hanging="360"/>
      </w:pPr>
      <w:rPr>
        <w:rFonts w:ascii="Courier New" w:hAnsi="Courier New" w:cs="Courier New" w:hint="default"/>
      </w:rPr>
    </w:lvl>
    <w:lvl w:ilvl="8" w:tplc="031CA760">
      <w:start w:val="1"/>
      <w:numFmt w:val="bullet"/>
      <w:lvlText w:val=""/>
      <w:lvlJc w:val="left"/>
      <w:pPr>
        <w:ind w:left="6404" w:hanging="360"/>
      </w:pPr>
      <w:rPr>
        <w:rFonts w:ascii="Wingdings" w:hAnsi="Wingdings" w:hint="default"/>
      </w:rPr>
    </w:lvl>
  </w:abstractNum>
  <w:abstractNum w:abstractNumId="6" w15:restartNumberingAfterBreak="0">
    <w:nsid w:val="25AA28D8"/>
    <w:multiLevelType w:val="hybridMultilevel"/>
    <w:tmpl w:val="383602E8"/>
    <w:lvl w:ilvl="0" w:tplc="C8E47A6A">
      <w:start w:val="1"/>
      <w:numFmt w:val="bullet"/>
      <w:lvlText w:val=""/>
      <w:lvlJc w:val="left"/>
      <w:pPr>
        <w:ind w:left="1440" w:hanging="360"/>
      </w:pPr>
      <w:rPr>
        <w:rFonts w:ascii="Symbol" w:hAnsi="Symbol" w:hint="default"/>
      </w:rPr>
    </w:lvl>
    <w:lvl w:ilvl="1" w:tplc="B3460490">
      <w:start w:val="1"/>
      <w:numFmt w:val="bullet"/>
      <w:lvlText w:val="o"/>
      <w:lvlJc w:val="left"/>
      <w:pPr>
        <w:ind w:left="2160" w:hanging="360"/>
      </w:pPr>
      <w:rPr>
        <w:rFonts w:ascii="Courier New" w:hAnsi="Courier New" w:cs="Courier New" w:hint="default"/>
      </w:rPr>
    </w:lvl>
    <w:lvl w:ilvl="2" w:tplc="75441F38">
      <w:start w:val="1"/>
      <w:numFmt w:val="bullet"/>
      <w:lvlText w:val=""/>
      <w:lvlJc w:val="left"/>
      <w:pPr>
        <w:ind w:left="2880" w:hanging="360"/>
      </w:pPr>
      <w:rPr>
        <w:rFonts w:ascii="Wingdings" w:hAnsi="Wingdings" w:hint="default"/>
      </w:rPr>
    </w:lvl>
    <w:lvl w:ilvl="3" w:tplc="E93085A6">
      <w:start w:val="1"/>
      <w:numFmt w:val="bullet"/>
      <w:lvlText w:val=""/>
      <w:lvlJc w:val="left"/>
      <w:pPr>
        <w:ind w:left="3600" w:hanging="360"/>
      </w:pPr>
      <w:rPr>
        <w:rFonts w:ascii="Symbol" w:hAnsi="Symbol" w:hint="default"/>
      </w:rPr>
    </w:lvl>
    <w:lvl w:ilvl="4" w:tplc="BB367DCE">
      <w:start w:val="1"/>
      <w:numFmt w:val="bullet"/>
      <w:lvlText w:val="o"/>
      <w:lvlJc w:val="left"/>
      <w:pPr>
        <w:ind w:left="4320" w:hanging="360"/>
      </w:pPr>
      <w:rPr>
        <w:rFonts w:ascii="Courier New" w:hAnsi="Courier New" w:cs="Courier New" w:hint="default"/>
      </w:rPr>
    </w:lvl>
    <w:lvl w:ilvl="5" w:tplc="E918EB82">
      <w:start w:val="1"/>
      <w:numFmt w:val="bullet"/>
      <w:lvlText w:val=""/>
      <w:lvlJc w:val="left"/>
      <w:pPr>
        <w:ind w:left="5040" w:hanging="360"/>
      </w:pPr>
      <w:rPr>
        <w:rFonts w:ascii="Wingdings" w:hAnsi="Wingdings" w:hint="default"/>
      </w:rPr>
    </w:lvl>
    <w:lvl w:ilvl="6" w:tplc="A38255EE">
      <w:start w:val="1"/>
      <w:numFmt w:val="bullet"/>
      <w:lvlText w:val=""/>
      <w:lvlJc w:val="left"/>
      <w:pPr>
        <w:ind w:left="5760" w:hanging="360"/>
      </w:pPr>
      <w:rPr>
        <w:rFonts w:ascii="Symbol" w:hAnsi="Symbol" w:hint="default"/>
      </w:rPr>
    </w:lvl>
    <w:lvl w:ilvl="7" w:tplc="F1421E1C">
      <w:start w:val="1"/>
      <w:numFmt w:val="bullet"/>
      <w:lvlText w:val="o"/>
      <w:lvlJc w:val="left"/>
      <w:pPr>
        <w:ind w:left="6480" w:hanging="360"/>
      </w:pPr>
      <w:rPr>
        <w:rFonts w:ascii="Courier New" w:hAnsi="Courier New" w:cs="Courier New" w:hint="default"/>
      </w:rPr>
    </w:lvl>
    <w:lvl w:ilvl="8" w:tplc="69CC11FC">
      <w:start w:val="1"/>
      <w:numFmt w:val="bullet"/>
      <w:lvlText w:val=""/>
      <w:lvlJc w:val="left"/>
      <w:pPr>
        <w:ind w:left="7200" w:hanging="360"/>
      </w:pPr>
      <w:rPr>
        <w:rFonts w:ascii="Wingdings" w:hAnsi="Wingdings" w:hint="default"/>
      </w:rPr>
    </w:lvl>
  </w:abstractNum>
  <w:abstractNum w:abstractNumId="7" w15:restartNumberingAfterBreak="0">
    <w:nsid w:val="26EB4A88"/>
    <w:multiLevelType w:val="multilevel"/>
    <w:tmpl w:val="C32C29AA"/>
    <w:styleLink w:val="12"/>
    <w:lvl w:ilvl="0">
      <w:start w:val="3"/>
      <w:numFmt w:val="decimal"/>
      <w:pStyle w:val="12"/>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864"/>
        </w:tabs>
        <w:ind w:left="864" w:hanging="504"/>
      </w:pPr>
      <w:rPr>
        <w:rFonts w:ascii="Times New Roman" w:hAnsi="Times New Roman" w:cs="Times New Roman" w:hint="default"/>
        <w:color w:val="auto"/>
      </w:rPr>
    </w:lvl>
    <w:lvl w:ilvl="3">
      <w:start w:val="1"/>
      <w:numFmt w:val="decimal"/>
      <w:lvlText w:val="%1.%2.%3.%4."/>
      <w:lvlJc w:val="left"/>
      <w:pPr>
        <w:tabs>
          <w:tab w:val="num" w:pos="1188"/>
        </w:tabs>
        <w:ind w:left="1188" w:hanging="648"/>
      </w:pPr>
      <w:rPr>
        <w:rFonts w:ascii="Times New Roman" w:hAnsi="Times New Roman" w:cs="Times New Roman" w:hint="default"/>
      </w:rPr>
    </w:lvl>
    <w:lvl w:ilvl="4">
      <w:start w:val="1"/>
      <w:numFmt w:val="decimal"/>
      <w:lvlText w:val="%1.%2.%3.%4.%5."/>
      <w:lvlJc w:val="left"/>
      <w:pPr>
        <w:tabs>
          <w:tab w:val="num" w:pos="2232"/>
        </w:tabs>
        <w:ind w:left="2232" w:hanging="792"/>
      </w:pPr>
      <w:rPr>
        <w:rFonts w:ascii="Times New Roman" w:hAnsi="Times New Roman" w:cs="Times New Roman" w:hint="default"/>
      </w:rPr>
    </w:lvl>
    <w:lvl w:ilvl="5">
      <w:start w:val="1"/>
      <w:numFmt w:val="decimal"/>
      <w:lvlText w:val="%1.%2.%3.%4.%5.%6."/>
      <w:lvlJc w:val="left"/>
      <w:pPr>
        <w:tabs>
          <w:tab w:val="num" w:pos="2736"/>
        </w:tabs>
        <w:ind w:left="2736" w:hanging="936"/>
      </w:pPr>
      <w:rPr>
        <w:rFonts w:ascii="Times New Roman" w:hAnsi="Times New Roman" w:cs="Times New Roman" w:hint="default"/>
      </w:rPr>
    </w:lvl>
    <w:lvl w:ilvl="6">
      <w:start w:val="1"/>
      <w:numFmt w:val="decimal"/>
      <w:lvlText w:val="%1.%2.%3.%4.%5.%6.%7."/>
      <w:lvlJc w:val="left"/>
      <w:pPr>
        <w:tabs>
          <w:tab w:val="num" w:pos="3240"/>
        </w:tabs>
        <w:ind w:left="3240" w:hanging="1080"/>
      </w:pPr>
      <w:rPr>
        <w:rFonts w:ascii="Times New Roman" w:hAnsi="Times New Roman" w:cs="Times New Roman" w:hint="default"/>
      </w:rPr>
    </w:lvl>
    <w:lvl w:ilvl="7">
      <w:start w:val="1"/>
      <w:numFmt w:val="decimal"/>
      <w:lvlText w:val="%1.%2.%3.%4.%5.%6.%7.%8."/>
      <w:lvlJc w:val="left"/>
      <w:pPr>
        <w:tabs>
          <w:tab w:val="num" w:pos="3744"/>
        </w:tabs>
        <w:ind w:left="3744" w:hanging="1224"/>
      </w:pPr>
      <w:rPr>
        <w:rFonts w:ascii="Times New Roman" w:hAnsi="Times New Roman" w:cs="Times New Roman" w:hint="default"/>
      </w:rPr>
    </w:lvl>
    <w:lvl w:ilvl="8">
      <w:start w:val="1"/>
      <w:numFmt w:val="decimal"/>
      <w:lvlText w:val="%1.%2.%3.%4.%5.%6.%7.%8.%9."/>
      <w:lvlJc w:val="left"/>
      <w:pPr>
        <w:tabs>
          <w:tab w:val="num" w:pos="4320"/>
        </w:tabs>
        <w:ind w:left="4320" w:hanging="1440"/>
      </w:pPr>
      <w:rPr>
        <w:rFonts w:ascii="Times New Roman" w:hAnsi="Times New Roman" w:cs="Times New Roman" w:hint="default"/>
      </w:rPr>
    </w:lvl>
  </w:abstractNum>
  <w:abstractNum w:abstractNumId="8" w15:restartNumberingAfterBreak="0">
    <w:nsid w:val="27DD78EC"/>
    <w:multiLevelType w:val="hybridMultilevel"/>
    <w:tmpl w:val="A50E945A"/>
    <w:lvl w:ilvl="0" w:tplc="EC4261EC">
      <w:start w:val="1"/>
      <w:numFmt w:val="bullet"/>
      <w:lvlText w:val=""/>
      <w:lvlJc w:val="left"/>
      <w:pPr>
        <w:ind w:left="720" w:hanging="360"/>
      </w:pPr>
      <w:rPr>
        <w:rFonts w:ascii="Symbol" w:hAnsi="Symbol" w:hint="default"/>
        <w:color w:val="auto"/>
      </w:rPr>
    </w:lvl>
    <w:lvl w:ilvl="1" w:tplc="0A8E591C">
      <w:start w:val="1"/>
      <w:numFmt w:val="bullet"/>
      <w:lvlText w:val="o"/>
      <w:lvlJc w:val="left"/>
      <w:pPr>
        <w:ind w:left="1440" w:hanging="360"/>
      </w:pPr>
      <w:rPr>
        <w:rFonts w:ascii="Courier New" w:hAnsi="Courier New" w:cs="Courier New" w:hint="default"/>
      </w:rPr>
    </w:lvl>
    <w:lvl w:ilvl="2" w:tplc="03AC53EA">
      <w:start w:val="1"/>
      <w:numFmt w:val="bullet"/>
      <w:lvlText w:val=""/>
      <w:lvlJc w:val="left"/>
      <w:pPr>
        <w:ind w:left="2160" w:hanging="360"/>
      </w:pPr>
      <w:rPr>
        <w:rFonts w:ascii="Wingdings" w:hAnsi="Wingdings" w:hint="default"/>
      </w:rPr>
    </w:lvl>
    <w:lvl w:ilvl="3" w:tplc="CBD8B60E">
      <w:start w:val="1"/>
      <w:numFmt w:val="bullet"/>
      <w:lvlText w:val=""/>
      <w:lvlJc w:val="left"/>
      <w:pPr>
        <w:ind w:left="2880" w:hanging="360"/>
      </w:pPr>
      <w:rPr>
        <w:rFonts w:ascii="Symbol" w:hAnsi="Symbol" w:hint="default"/>
      </w:rPr>
    </w:lvl>
    <w:lvl w:ilvl="4" w:tplc="A65E07EC">
      <w:start w:val="1"/>
      <w:numFmt w:val="bullet"/>
      <w:lvlText w:val="o"/>
      <w:lvlJc w:val="left"/>
      <w:pPr>
        <w:ind w:left="3600" w:hanging="360"/>
      </w:pPr>
      <w:rPr>
        <w:rFonts w:ascii="Courier New" w:hAnsi="Courier New" w:cs="Courier New" w:hint="default"/>
      </w:rPr>
    </w:lvl>
    <w:lvl w:ilvl="5" w:tplc="2F0653D4">
      <w:start w:val="1"/>
      <w:numFmt w:val="bullet"/>
      <w:lvlText w:val=""/>
      <w:lvlJc w:val="left"/>
      <w:pPr>
        <w:ind w:left="4320" w:hanging="360"/>
      </w:pPr>
      <w:rPr>
        <w:rFonts w:ascii="Wingdings" w:hAnsi="Wingdings" w:hint="default"/>
      </w:rPr>
    </w:lvl>
    <w:lvl w:ilvl="6" w:tplc="676AEB00">
      <w:start w:val="1"/>
      <w:numFmt w:val="bullet"/>
      <w:lvlText w:val=""/>
      <w:lvlJc w:val="left"/>
      <w:pPr>
        <w:ind w:left="5040" w:hanging="360"/>
      </w:pPr>
      <w:rPr>
        <w:rFonts w:ascii="Symbol" w:hAnsi="Symbol" w:hint="default"/>
      </w:rPr>
    </w:lvl>
    <w:lvl w:ilvl="7" w:tplc="21C288D4">
      <w:start w:val="1"/>
      <w:numFmt w:val="bullet"/>
      <w:lvlText w:val="o"/>
      <w:lvlJc w:val="left"/>
      <w:pPr>
        <w:ind w:left="5760" w:hanging="360"/>
      </w:pPr>
      <w:rPr>
        <w:rFonts w:ascii="Courier New" w:hAnsi="Courier New" w:cs="Courier New" w:hint="default"/>
      </w:rPr>
    </w:lvl>
    <w:lvl w:ilvl="8" w:tplc="BBBEFE20">
      <w:start w:val="1"/>
      <w:numFmt w:val="bullet"/>
      <w:lvlText w:val=""/>
      <w:lvlJc w:val="left"/>
      <w:pPr>
        <w:ind w:left="6480" w:hanging="360"/>
      </w:pPr>
      <w:rPr>
        <w:rFonts w:ascii="Wingdings" w:hAnsi="Wingdings" w:hint="default"/>
      </w:rPr>
    </w:lvl>
  </w:abstractNum>
  <w:abstractNum w:abstractNumId="9" w15:restartNumberingAfterBreak="0">
    <w:nsid w:val="310010BF"/>
    <w:multiLevelType w:val="multilevel"/>
    <w:tmpl w:val="D1B47ABE"/>
    <w:lvl w:ilvl="0">
      <w:start w:val="1"/>
      <w:numFmt w:val="decimal"/>
      <w:lvlText w:val="%1."/>
      <w:lvlJc w:val="left"/>
      <w:pPr>
        <w:ind w:left="1080" w:hanging="360"/>
      </w:pPr>
      <w:rPr>
        <w:rFonts w:cs="Times New Roman" w:hint="default"/>
        <w:b/>
        <w:i w:val="0"/>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0" w15:restartNumberingAfterBreak="0">
    <w:nsid w:val="34FA1110"/>
    <w:multiLevelType w:val="hybridMultilevel"/>
    <w:tmpl w:val="7556D484"/>
    <w:lvl w:ilvl="0" w:tplc="4E1E6C16">
      <w:start w:val="1"/>
      <w:numFmt w:val="bullet"/>
      <w:lvlText w:val=""/>
      <w:lvlJc w:val="left"/>
      <w:pPr>
        <w:ind w:left="1070" w:hanging="360"/>
      </w:pPr>
      <w:rPr>
        <w:rFonts w:ascii="Symbol" w:hAnsi="Symbol" w:hint="default"/>
      </w:rPr>
    </w:lvl>
    <w:lvl w:ilvl="1" w:tplc="289A2A1E">
      <w:start w:val="1"/>
      <w:numFmt w:val="bullet"/>
      <w:lvlText w:val="o"/>
      <w:lvlJc w:val="left"/>
      <w:pPr>
        <w:ind w:left="1790" w:hanging="360"/>
      </w:pPr>
      <w:rPr>
        <w:rFonts w:ascii="Courier New" w:hAnsi="Courier New" w:cs="Courier New" w:hint="default"/>
      </w:rPr>
    </w:lvl>
    <w:lvl w:ilvl="2" w:tplc="4E42C6BC">
      <w:start w:val="1"/>
      <w:numFmt w:val="bullet"/>
      <w:lvlText w:val=""/>
      <w:lvlJc w:val="left"/>
      <w:pPr>
        <w:ind w:left="2510" w:hanging="360"/>
      </w:pPr>
      <w:rPr>
        <w:rFonts w:ascii="Wingdings" w:hAnsi="Wingdings" w:hint="default"/>
      </w:rPr>
    </w:lvl>
    <w:lvl w:ilvl="3" w:tplc="D850067A">
      <w:start w:val="1"/>
      <w:numFmt w:val="bullet"/>
      <w:lvlText w:val=""/>
      <w:lvlJc w:val="left"/>
      <w:pPr>
        <w:ind w:left="3230" w:hanging="360"/>
      </w:pPr>
      <w:rPr>
        <w:rFonts w:ascii="Symbol" w:hAnsi="Symbol" w:hint="default"/>
      </w:rPr>
    </w:lvl>
    <w:lvl w:ilvl="4" w:tplc="F2DA4F4E">
      <w:start w:val="1"/>
      <w:numFmt w:val="bullet"/>
      <w:lvlText w:val="o"/>
      <w:lvlJc w:val="left"/>
      <w:pPr>
        <w:ind w:left="3950" w:hanging="360"/>
      </w:pPr>
      <w:rPr>
        <w:rFonts w:ascii="Courier New" w:hAnsi="Courier New" w:cs="Courier New" w:hint="default"/>
      </w:rPr>
    </w:lvl>
    <w:lvl w:ilvl="5" w:tplc="D674E148">
      <w:start w:val="1"/>
      <w:numFmt w:val="bullet"/>
      <w:lvlText w:val=""/>
      <w:lvlJc w:val="left"/>
      <w:pPr>
        <w:ind w:left="4670" w:hanging="360"/>
      </w:pPr>
      <w:rPr>
        <w:rFonts w:ascii="Wingdings" w:hAnsi="Wingdings" w:hint="default"/>
      </w:rPr>
    </w:lvl>
    <w:lvl w:ilvl="6" w:tplc="409056C6">
      <w:start w:val="1"/>
      <w:numFmt w:val="bullet"/>
      <w:lvlText w:val=""/>
      <w:lvlJc w:val="left"/>
      <w:pPr>
        <w:ind w:left="5390" w:hanging="360"/>
      </w:pPr>
      <w:rPr>
        <w:rFonts w:ascii="Symbol" w:hAnsi="Symbol" w:hint="default"/>
      </w:rPr>
    </w:lvl>
    <w:lvl w:ilvl="7" w:tplc="73CE4382">
      <w:start w:val="1"/>
      <w:numFmt w:val="bullet"/>
      <w:lvlText w:val="o"/>
      <w:lvlJc w:val="left"/>
      <w:pPr>
        <w:ind w:left="6110" w:hanging="360"/>
      </w:pPr>
      <w:rPr>
        <w:rFonts w:ascii="Courier New" w:hAnsi="Courier New" w:cs="Courier New" w:hint="default"/>
      </w:rPr>
    </w:lvl>
    <w:lvl w:ilvl="8" w:tplc="334E8A4A">
      <w:start w:val="1"/>
      <w:numFmt w:val="bullet"/>
      <w:lvlText w:val=""/>
      <w:lvlJc w:val="left"/>
      <w:pPr>
        <w:ind w:left="6830" w:hanging="360"/>
      </w:pPr>
      <w:rPr>
        <w:rFonts w:ascii="Wingdings" w:hAnsi="Wingdings" w:hint="default"/>
      </w:rPr>
    </w:lvl>
  </w:abstractNum>
  <w:abstractNum w:abstractNumId="11" w15:restartNumberingAfterBreak="0">
    <w:nsid w:val="36575D3B"/>
    <w:multiLevelType w:val="multilevel"/>
    <w:tmpl w:val="36247D46"/>
    <w:lvl w:ilvl="0">
      <w:start w:val="1"/>
      <w:numFmt w:val="decimal"/>
      <w:pStyle w:val="1111"/>
      <w:lvlText w:val="%1."/>
      <w:lvlJc w:val="left"/>
      <w:pPr>
        <w:tabs>
          <w:tab w:val="num" w:pos="1495"/>
        </w:tabs>
      </w:pPr>
      <w:rPr>
        <w:rFonts w:cs="Times New Roman"/>
        <w:b/>
        <w:bCs w:val="0"/>
        <w:i w:val="0"/>
        <w:iCs w:val="0"/>
        <w:sz w:val="24"/>
        <w:szCs w:val="24"/>
      </w:rPr>
    </w:lvl>
    <w:lvl w:ilvl="1">
      <w:start w:val="1"/>
      <w:numFmt w:val="decimal"/>
      <w:pStyle w:val="11110"/>
      <w:lvlText w:val="%1.%2."/>
      <w:lvlJc w:val="left"/>
      <w:pPr>
        <w:tabs>
          <w:tab w:val="num" w:pos="737"/>
        </w:tabs>
        <w:ind w:left="737" w:hanging="737"/>
      </w:pPr>
      <w:rPr>
        <w:rFonts w:cs="Times New Roman"/>
        <w:b w:val="0"/>
        <w:bCs/>
        <w:i w:val="0"/>
        <w:iCs w:val="0"/>
        <w:sz w:val="24"/>
        <w:szCs w:val="24"/>
      </w:rPr>
    </w:lvl>
    <w:lvl w:ilvl="2">
      <w:start w:val="1"/>
      <w:numFmt w:val="decimal"/>
      <w:pStyle w:val="1112"/>
      <w:lvlText w:val="%1.%2.%3."/>
      <w:lvlJc w:val="left"/>
      <w:pPr>
        <w:tabs>
          <w:tab w:val="num" w:pos="1714"/>
        </w:tabs>
      </w:pPr>
      <w:rPr>
        <w:rFonts w:cs="Times New Roman"/>
        <w:color w:val="auto"/>
        <w:sz w:val="24"/>
        <w:szCs w:val="24"/>
      </w:rPr>
    </w:lvl>
    <w:lvl w:ilvl="3">
      <w:start w:val="1"/>
      <w:numFmt w:val="decimal"/>
      <w:lvlText w:val="%1.%2.%3.%4"/>
      <w:lvlJc w:val="left"/>
      <w:pPr>
        <w:tabs>
          <w:tab w:val="num" w:pos="1080"/>
        </w:tabs>
      </w:pPr>
      <w:rPr>
        <w:rFonts w:cs="Times New Roman"/>
      </w:rPr>
    </w:lvl>
    <w:lvl w:ilvl="4">
      <w:start w:val="1"/>
      <w:numFmt w:val="decimal"/>
      <w:lvlText w:val="%2.%3.%4.%5"/>
      <w:lvlJc w:val="left"/>
      <w:pPr>
        <w:tabs>
          <w:tab w:val="num" w:pos="0"/>
        </w:tabs>
      </w:pPr>
      <w:rPr>
        <w:rFonts w:cs="Times New Roman"/>
      </w:rPr>
    </w:lvl>
    <w:lvl w:ilvl="5">
      <w:start w:val="1"/>
      <w:numFmt w:val="decimal"/>
      <w:lvlText w:val="%2.%3.%4.%5.%6"/>
      <w:lvlJc w:val="left"/>
      <w:pPr>
        <w:tabs>
          <w:tab w:val="num" w:pos="0"/>
        </w:tabs>
      </w:pPr>
      <w:rPr>
        <w:rFonts w:cs="Times New Roman"/>
      </w:rPr>
    </w:lvl>
    <w:lvl w:ilvl="6">
      <w:start w:val="1"/>
      <w:numFmt w:val="decimal"/>
      <w:lvlText w:val="%2.%3.%4.%5.%6.%7"/>
      <w:lvlJc w:val="left"/>
      <w:pPr>
        <w:tabs>
          <w:tab w:val="num" w:pos="0"/>
        </w:tabs>
      </w:pPr>
      <w:rPr>
        <w:rFonts w:cs="Times New Roman"/>
      </w:rPr>
    </w:lvl>
    <w:lvl w:ilvl="7">
      <w:start w:val="1"/>
      <w:numFmt w:val="decimal"/>
      <w:lvlText w:val="%2.%3.%4.%5.%6.%7.%8"/>
      <w:lvlJc w:val="left"/>
      <w:pPr>
        <w:tabs>
          <w:tab w:val="num" w:pos="0"/>
        </w:tabs>
      </w:pPr>
      <w:rPr>
        <w:rFonts w:cs="Times New Roman"/>
      </w:rPr>
    </w:lvl>
    <w:lvl w:ilvl="8">
      <w:start w:val="1"/>
      <w:numFmt w:val="decimal"/>
      <w:lvlText w:val="%2.%3.%4.%5.%6.%7.%8.%9"/>
      <w:lvlJc w:val="left"/>
      <w:pPr>
        <w:tabs>
          <w:tab w:val="num" w:pos="0"/>
        </w:tabs>
      </w:pPr>
      <w:rPr>
        <w:rFonts w:cs="Times New Roman"/>
      </w:rPr>
    </w:lvl>
  </w:abstractNum>
  <w:abstractNum w:abstractNumId="12" w15:restartNumberingAfterBreak="0">
    <w:nsid w:val="36C01B70"/>
    <w:multiLevelType w:val="hybridMultilevel"/>
    <w:tmpl w:val="7D4EB38E"/>
    <w:lvl w:ilvl="0" w:tplc="E0BC1B8E">
      <w:start w:val="1"/>
      <w:numFmt w:val="bullet"/>
      <w:lvlText w:val=""/>
      <w:lvlJc w:val="left"/>
      <w:pPr>
        <w:ind w:left="1440" w:hanging="360"/>
      </w:pPr>
      <w:rPr>
        <w:rFonts w:ascii="Symbol" w:hAnsi="Symbol" w:hint="default"/>
      </w:rPr>
    </w:lvl>
    <w:lvl w:ilvl="1" w:tplc="8A78AD0C">
      <w:start w:val="1"/>
      <w:numFmt w:val="bullet"/>
      <w:lvlText w:val="o"/>
      <w:lvlJc w:val="left"/>
      <w:pPr>
        <w:ind w:left="2160" w:hanging="360"/>
      </w:pPr>
      <w:rPr>
        <w:rFonts w:ascii="Courier New" w:hAnsi="Courier New" w:cs="Courier New" w:hint="default"/>
      </w:rPr>
    </w:lvl>
    <w:lvl w:ilvl="2" w:tplc="22F21AB2">
      <w:start w:val="1"/>
      <w:numFmt w:val="bullet"/>
      <w:lvlText w:val=""/>
      <w:lvlJc w:val="left"/>
      <w:pPr>
        <w:ind w:left="2880" w:hanging="360"/>
      </w:pPr>
      <w:rPr>
        <w:rFonts w:ascii="Wingdings" w:hAnsi="Wingdings" w:hint="default"/>
      </w:rPr>
    </w:lvl>
    <w:lvl w:ilvl="3" w:tplc="74A8BC20">
      <w:start w:val="1"/>
      <w:numFmt w:val="bullet"/>
      <w:lvlText w:val=""/>
      <w:lvlJc w:val="left"/>
      <w:pPr>
        <w:ind w:left="3600" w:hanging="360"/>
      </w:pPr>
      <w:rPr>
        <w:rFonts w:ascii="Symbol" w:hAnsi="Symbol" w:hint="default"/>
      </w:rPr>
    </w:lvl>
    <w:lvl w:ilvl="4" w:tplc="935E12C2">
      <w:start w:val="1"/>
      <w:numFmt w:val="bullet"/>
      <w:lvlText w:val="o"/>
      <w:lvlJc w:val="left"/>
      <w:pPr>
        <w:ind w:left="4320" w:hanging="360"/>
      </w:pPr>
      <w:rPr>
        <w:rFonts w:ascii="Courier New" w:hAnsi="Courier New" w:cs="Courier New" w:hint="default"/>
      </w:rPr>
    </w:lvl>
    <w:lvl w:ilvl="5" w:tplc="07ACADFE">
      <w:start w:val="1"/>
      <w:numFmt w:val="bullet"/>
      <w:lvlText w:val=""/>
      <w:lvlJc w:val="left"/>
      <w:pPr>
        <w:ind w:left="5040" w:hanging="360"/>
      </w:pPr>
      <w:rPr>
        <w:rFonts w:ascii="Wingdings" w:hAnsi="Wingdings" w:hint="default"/>
      </w:rPr>
    </w:lvl>
    <w:lvl w:ilvl="6" w:tplc="89982A4C">
      <w:start w:val="1"/>
      <w:numFmt w:val="bullet"/>
      <w:lvlText w:val=""/>
      <w:lvlJc w:val="left"/>
      <w:pPr>
        <w:ind w:left="5760" w:hanging="360"/>
      </w:pPr>
      <w:rPr>
        <w:rFonts w:ascii="Symbol" w:hAnsi="Symbol" w:hint="default"/>
      </w:rPr>
    </w:lvl>
    <w:lvl w:ilvl="7" w:tplc="201AEF88">
      <w:start w:val="1"/>
      <w:numFmt w:val="bullet"/>
      <w:lvlText w:val="o"/>
      <w:lvlJc w:val="left"/>
      <w:pPr>
        <w:ind w:left="6480" w:hanging="360"/>
      </w:pPr>
      <w:rPr>
        <w:rFonts w:ascii="Courier New" w:hAnsi="Courier New" w:cs="Courier New" w:hint="default"/>
      </w:rPr>
    </w:lvl>
    <w:lvl w:ilvl="8" w:tplc="BD620980">
      <w:start w:val="1"/>
      <w:numFmt w:val="bullet"/>
      <w:lvlText w:val=""/>
      <w:lvlJc w:val="left"/>
      <w:pPr>
        <w:ind w:left="7200" w:hanging="360"/>
      </w:pPr>
      <w:rPr>
        <w:rFonts w:ascii="Wingdings" w:hAnsi="Wingdings" w:hint="default"/>
      </w:rPr>
    </w:lvl>
  </w:abstractNum>
  <w:abstractNum w:abstractNumId="13" w15:restartNumberingAfterBreak="0">
    <w:nsid w:val="39110CF7"/>
    <w:multiLevelType w:val="multilevel"/>
    <w:tmpl w:val="8DD22D84"/>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3DAA5DC9"/>
    <w:multiLevelType w:val="multilevel"/>
    <w:tmpl w:val="AD86978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0"/>
        <w:szCs w:val="20"/>
      </w:rPr>
    </w:lvl>
    <w:lvl w:ilvl="2">
      <w:start w:val="1"/>
      <w:numFmt w:val="decimal"/>
      <w:lvlText w:val="%1.%2.%3."/>
      <w:lvlJc w:val="left"/>
      <w:pPr>
        <w:ind w:left="0" w:firstLine="0"/>
      </w:pPr>
      <w:rPr>
        <w:rFonts w:hint="default"/>
        <w:b w:val="0"/>
        <w:color w:val="auto"/>
        <w:sz w:val="20"/>
        <w:szCs w:val="20"/>
      </w:rPr>
    </w:lvl>
    <w:lvl w:ilvl="3">
      <w:start w:val="1"/>
      <w:numFmt w:val="decimal"/>
      <w:lvlText w:val="%1.%2.%3.%4."/>
      <w:lvlJc w:val="left"/>
      <w:pPr>
        <w:ind w:left="0" w:firstLine="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3E8821FD"/>
    <w:multiLevelType w:val="multilevel"/>
    <w:tmpl w:val="3496D0BE"/>
    <w:lvl w:ilvl="0">
      <w:start w:val="1"/>
      <w:numFmt w:val="none"/>
      <w:pStyle w:val="4"/>
      <w:lvlText w:val="3."/>
      <w:lvlJc w:val="left"/>
      <w:pPr>
        <w:tabs>
          <w:tab w:val="num" w:pos="360"/>
        </w:tabs>
        <w:ind w:left="360" w:hanging="360"/>
      </w:pPr>
      <w:rPr>
        <w:rFonts w:cs="Times New Roman" w:hint="default"/>
      </w:rPr>
    </w:lvl>
    <w:lvl w:ilvl="1">
      <w:start w:val="1"/>
      <w:numFmt w:val="none"/>
      <w:lvlText w:val="3.2."/>
      <w:lvlJc w:val="left"/>
      <w:pPr>
        <w:tabs>
          <w:tab w:val="num" w:pos="432"/>
        </w:tabs>
        <w:ind w:left="432" w:hanging="432"/>
      </w:pPr>
      <w:rPr>
        <w:rFonts w:cs="Times New Roman" w:hint="default"/>
        <w:sz w:val="24"/>
        <w:szCs w:val="24"/>
      </w:rPr>
    </w:lvl>
    <w:lvl w:ilvl="2">
      <w:start w:val="1"/>
      <w:numFmt w:val="decimal"/>
      <w:lvlText w:val="%13.2.1."/>
      <w:lvlJc w:val="left"/>
      <w:pPr>
        <w:tabs>
          <w:tab w:val="num" w:pos="1224"/>
        </w:tabs>
        <w:ind w:left="1224" w:hanging="504"/>
      </w:pPr>
      <w:rPr>
        <w:rFonts w:cs="Times New Roman" w:hint="default"/>
      </w:rPr>
    </w:lvl>
    <w:lvl w:ilvl="3">
      <w:start w:val="1"/>
      <w:numFmt w:val="decimal"/>
      <w:lvlText w:val="%4%13.2.1.1."/>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6" w15:restartNumberingAfterBreak="0">
    <w:nsid w:val="48593128"/>
    <w:multiLevelType w:val="multilevel"/>
    <w:tmpl w:val="C544470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4C004FB7"/>
    <w:multiLevelType w:val="multilevel"/>
    <w:tmpl w:val="26D2C72A"/>
    <w:lvl w:ilvl="0">
      <w:start w:val="7"/>
      <w:numFmt w:val="decimal"/>
      <w:lvlText w:val="%1."/>
      <w:lvlJc w:val="left"/>
      <w:pPr>
        <w:ind w:left="644" w:hanging="360"/>
      </w:pPr>
      <w:rPr>
        <w:rFonts w:ascii="Times New Roman" w:hAnsi="Times New Roman" w:cs="Times New Roman" w:hint="default"/>
        <w:b/>
        <w:sz w:val="24"/>
        <w:szCs w:val="24"/>
      </w:rPr>
    </w:lvl>
    <w:lvl w:ilvl="1">
      <w:start w:val="1"/>
      <w:numFmt w:val="decimal"/>
      <w:lvlText w:val="%1.%2."/>
      <w:lvlJc w:val="left"/>
      <w:pPr>
        <w:ind w:left="36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8" w15:restartNumberingAfterBreak="0">
    <w:nsid w:val="4E567305"/>
    <w:multiLevelType w:val="hybridMultilevel"/>
    <w:tmpl w:val="CC848BB8"/>
    <w:lvl w:ilvl="0" w:tplc="9ACE7978">
      <w:start w:val="1"/>
      <w:numFmt w:val="bullet"/>
      <w:lvlText w:val=""/>
      <w:lvlJc w:val="left"/>
      <w:pPr>
        <w:ind w:left="1440" w:hanging="360"/>
      </w:pPr>
      <w:rPr>
        <w:rFonts w:ascii="Wingdings" w:hAnsi="Wingdings" w:hint="default"/>
      </w:rPr>
    </w:lvl>
    <w:lvl w:ilvl="1" w:tplc="73CCCB96">
      <w:start w:val="1"/>
      <w:numFmt w:val="bullet"/>
      <w:lvlText w:val="o"/>
      <w:lvlJc w:val="left"/>
      <w:pPr>
        <w:ind w:left="2160" w:hanging="360"/>
      </w:pPr>
      <w:rPr>
        <w:rFonts w:ascii="Courier New" w:hAnsi="Courier New" w:cs="Courier New" w:hint="default"/>
      </w:rPr>
    </w:lvl>
    <w:lvl w:ilvl="2" w:tplc="BEC0557E">
      <w:start w:val="1"/>
      <w:numFmt w:val="bullet"/>
      <w:lvlText w:val=""/>
      <w:lvlJc w:val="left"/>
      <w:pPr>
        <w:ind w:left="2880" w:hanging="360"/>
      </w:pPr>
      <w:rPr>
        <w:rFonts w:ascii="Wingdings" w:hAnsi="Wingdings" w:hint="default"/>
      </w:rPr>
    </w:lvl>
    <w:lvl w:ilvl="3" w:tplc="5E44F288">
      <w:start w:val="1"/>
      <w:numFmt w:val="bullet"/>
      <w:lvlText w:val=""/>
      <w:lvlJc w:val="left"/>
      <w:pPr>
        <w:ind w:left="3600" w:hanging="360"/>
      </w:pPr>
      <w:rPr>
        <w:rFonts w:ascii="Symbol" w:hAnsi="Symbol" w:hint="default"/>
      </w:rPr>
    </w:lvl>
    <w:lvl w:ilvl="4" w:tplc="F336EAA2">
      <w:start w:val="1"/>
      <w:numFmt w:val="bullet"/>
      <w:lvlText w:val="o"/>
      <w:lvlJc w:val="left"/>
      <w:pPr>
        <w:ind w:left="4320" w:hanging="360"/>
      </w:pPr>
      <w:rPr>
        <w:rFonts w:ascii="Courier New" w:hAnsi="Courier New" w:cs="Courier New" w:hint="default"/>
      </w:rPr>
    </w:lvl>
    <w:lvl w:ilvl="5" w:tplc="EBD4C502">
      <w:start w:val="1"/>
      <w:numFmt w:val="bullet"/>
      <w:lvlText w:val=""/>
      <w:lvlJc w:val="left"/>
      <w:pPr>
        <w:ind w:left="5040" w:hanging="360"/>
      </w:pPr>
      <w:rPr>
        <w:rFonts w:ascii="Wingdings" w:hAnsi="Wingdings" w:hint="default"/>
      </w:rPr>
    </w:lvl>
    <w:lvl w:ilvl="6" w:tplc="72C804DC">
      <w:start w:val="1"/>
      <w:numFmt w:val="bullet"/>
      <w:lvlText w:val=""/>
      <w:lvlJc w:val="left"/>
      <w:pPr>
        <w:ind w:left="5760" w:hanging="360"/>
      </w:pPr>
      <w:rPr>
        <w:rFonts w:ascii="Symbol" w:hAnsi="Symbol" w:hint="default"/>
      </w:rPr>
    </w:lvl>
    <w:lvl w:ilvl="7" w:tplc="E9AACA28">
      <w:start w:val="1"/>
      <w:numFmt w:val="bullet"/>
      <w:lvlText w:val="o"/>
      <w:lvlJc w:val="left"/>
      <w:pPr>
        <w:ind w:left="6480" w:hanging="360"/>
      </w:pPr>
      <w:rPr>
        <w:rFonts w:ascii="Courier New" w:hAnsi="Courier New" w:cs="Courier New" w:hint="default"/>
      </w:rPr>
    </w:lvl>
    <w:lvl w:ilvl="8" w:tplc="D79E4CF0">
      <w:start w:val="1"/>
      <w:numFmt w:val="bullet"/>
      <w:lvlText w:val=""/>
      <w:lvlJc w:val="left"/>
      <w:pPr>
        <w:ind w:left="7200" w:hanging="360"/>
      </w:pPr>
      <w:rPr>
        <w:rFonts w:ascii="Wingdings" w:hAnsi="Wingdings" w:hint="default"/>
      </w:rPr>
    </w:lvl>
  </w:abstractNum>
  <w:abstractNum w:abstractNumId="19" w15:restartNumberingAfterBreak="0">
    <w:nsid w:val="4FD73F02"/>
    <w:multiLevelType w:val="multilevel"/>
    <w:tmpl w:val="0C4AECEA"/>
    <w:lvl w:ilvl="0">
      <w:start w:val="7"/>
      <w:numFmt w:val="decimal"/>
      <w:lvlText w:val="%1."/>
      <w:lvlJc w:val="left"/>
      <w:pPr>
        <w:ind w:left="644" w:hanging="360"/>
      </w:pPr>
      <w:rPr>
        <w:rFonts w:ascii="Times New Roman" w:hAnsi="Times New Roman" w:cs="Times New Roman" w:hint="default"/>
        <w:b/>
        <w:sz w:val="20"/>
        <w:szCs w:val="20"/>
      </w:rPr>
    </w:lvl>
    <w:lvl w:ilvl="1">
      <w:start w:val="1"/>
      <w:numFmt w:val="decimal"/>
      <w:lvlText w:val="%1.%2."/>
      <w:lvlJc w:val="left"/>
      <w:pPr>
        <w:ind w:left="36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15:restartNumberingAfterBreak="0">
    <w:nsid w:val="57801D15"/>
    <w:multiLevelType w:val="multilevel"/>
    <w:tmpl w:val="453699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7EE1B5F"/>
    <w:multiLevelType w:val="multilevel"/>
    <w:tmpl w:val="7ABE32FA"/>
    <w:styleLink w:val="1"/>
    <w:lvl w:ilvl="0">
      <w:start w:val="1"/>
      <w:numFmt w:val="decimal"/>
      <w:pStyle w:val="1"/>
      <w:lvlText w:val="%1."/>
      <w:lvlJc w:val="left"/>
      <w:pPr>
        <w:tabs>
          <w:tab w:val="num" w:pos="360"/>
        </w:tabs>
        <w:ind w:left="360" w:hanging="360"/>
      </w:pPr>
      <w:rPr>
        <w:rFonts w:cs="Times New Roman" w:hint="default"/>
      </w:rPr>
    </w:lvl>
    <w:lvl w:ilvl="1">
      <w:start w:val="1"/>
      <w:numFmt w:val="decimal"/>
      <w:lvlText w:val="%1.%2."/>
      <w:lvlJc w:val="left"/>
      <w:pPr>
        <w:tabs>
          <w:tab w:val="num" w:pos="1105"/>
        </w:tabs>
        <w:ind w:left="370" w:firstLine="56"/>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2" w15:restartNumberingAfterBreak="0">
    <w:nsid w:val="58255763"/>
    <w:multiLevelType w:val="multilevel"/>
    <w:tmpl w:val="210C1232"/>
    <w:lvl w:ilvl="0">
      <w:start w:val="4"/>
      <w:numFmt w:val="decimal"/>
      <w:lvlText w:val="%1."/>
      <w:lvlJc w:val="left"/>
      <w:pPr>
        <w:ind w:left="540" w:hanging="540"/>
      </w:pPr>
      <w:rPr>
        <w:rFonts w:cs="Times New Roman" w:hint="default"/>
        <w:b/>
      </w:rPr>
    </w:lvl>
    <w:lvl w:ilvl="1">
      <w:start w:val="1"/>
      <w:numFmt w:val="decimal"/>
      <w:lvlText w:val="%1.%2."/>
      <w:lvlJc w:val="left"/>
      <w:pPr>
        <w:ind w:left="540" w:hanging="540"/>
      </w:pPr>
      <w:rPr>
        <w:rFonts w:cs="Times New Roman" w:hint="default"/>
        <w:b/>
      </w:rPr>
    </w:lvl>
    <w:lvl w:ilvl="2">
      <w:start w:val="1"/>
      <w:numFmt w:val="decimal"/>
      <w:lvlText w:val="%1.%2.%3."/>
      <w:lvlJc w:val="left"/>
      <w:pPr>
        <w:ind w:left="1146" w:hanging="720"/>
      </w:pPr>
      <w:rPr>
        <w:rFonts w:cs="Times New Roman" w:hint="default"/>
        <w:b w:val="0"/>
        <w:color w:val="auto"/>
        <w:sz w:val="20"/>
        <w:szCs w:val="20"/>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3" w15:restartNumberingAfterBreak="0">
    <w:nsid w:val="5914134D"/>
    <w:multiLevelType w:val="hybridMultilevel"/>
    <w:tmpl w:val="6F1637BE"/>
    <w:lvl w:ilvl="0" w:tplc="068EDCD6">
      <w:start w:val="1"/>
      <w:numFmt w:val="decimal"/>
      <w:lvlText w:val="%1)"/>
      <w:lvlJc w:val="left"/>
      <w:pPr>
        <w:ind w:left="720" w:hanging="360"/>
      </w:pPr>
      <w:rPr>
        <w:rFonts w:hint="default"/>
      </w:rPr>
    </w:lvl>
    <w:lvl w:ilvl="1" w:tplc="8AA6A59C">
      <w:start w:val="1"/>
      <w:numFmt w:val="lowerLetter"/>
      <w:lvlText w:val="%2."/>
      <w:lvlJc w:val="left"/>
      <w:pPr>
        <w:ind w:left="1440" w:hanging="360"/>
      </w:pPr>
    </w:lvl>
    <w:lvl w:ilvl="2" w:tplc="EE5E3C68">
      <w:start w:val="1"/>
      <w:numFmt w:val="lowerRoman"/>
      <w:lvlText w:val="%3."/>
      <w:lvlJc w:val="right"/>
      <w:pPr>
        <w:ind w:left="2160" w:hanging="180"/>
      </w:pPr>
    </w:lvl>
    <w:lvl w:ilvl="3" w:tplc="E23EFCA0">
      <w:start w:val="1"/>
      <w:numFmt w:val="decimal"/>
      <w:lvlText w:val="%4."/>
      <w:lvlJc w:val="left"/>
      <w:pPr>
        <w:ind w:left="2880" w:hanging="360"/>
      </w:pPr>
    </w:lvl>
    <w:lvl w:ilvl="4" w:tplc="4CD27874">
      <w:start w:val="1"/>
      <w:numFmt w:val="lowerLetter"/>
      <w:lvlText w:val="%5."/>
      <w:lvlJc w:val="left"/>
      <w:pPr>
        <w:ind w:left="3600" w:hanging="360"/>
      </w:pPr>
    </w:lvl>
    <w:lvl w:ilvl="5" w:tplc="71E02E14">
      <w:start w:val="1"/>
      <w:numFmt w:val="lowerRoman"/>
      <w:lvlText w:val="%6."/>
      <w:lvlJc w:val="right"/>
      <w:pPr>
        <w:ind w:left="4320" w:hanging="180"/>
      </w:pPr>
    </w:lvl>
    <w:lvl w:ilvl="6" w:tplc="1C2046B6">
      <w:start w:val="1"/>
      <w:numFmt w:val="decimal"/>
      <w:lvlText w:val="%7."/>
      <w:lvlJc w:val="left"/>
      <w:pPr>
        <w:ind w:left="5040" w:hanging="360"/>
      </w:pPr>
    </w:lvl>
    <w:lvl w:ilvl="7" w:tplc="36167A16">
      <w:start w:val="1"/>
      <w:numFmt w:val="lowerLetter"/>
      <w:lvlText w:val="%8."/>
      <w:lvlJc w:val="left"/>
      <w:pPr>
        <w:ind w:left="5760" w:hanging="360"/>
      </w:pPr>
    </w:lvl>
    <w:lvl w:ilvl="8" w:tplc="26668852">
      <w:start w:val="1"/>
      <w:numFmt w:val="lowerRoman"/>
      <w:lvlText w:val="%9."/>
      <w:lvlJc w:val="right"/>
      <w:pPr>
        <w:ind w:left="6480" w:hanging="180"/>
      </w:pPr>
    </w:lvl>
  </w:abstractNum>
  <w:abstractNum w:abstractNumId="24" w15:restartNumberingAfterBreak="0">
    <w:nsid w:val="5AE24750"/>
    <w:multiLevelType w:val="multilevel"/>
    <w:tmpl w:val="86FA8DF6"/>
    <w:styleLink w:val="16"/>
    <w:lvl w:ilvl="0">
      <w:start w:val="6"/>
      <w:numFmt w:val="decimal"/>
      <w:pStyle w:val="16"/>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92"/>
        </w:tabs>
        <w:ind w:left="792" w:hanging="432"/>
      </w:pPr>
      <w:rPr>
        <w:rFonts w:ascii="Times New Roman" w:hAnsi="Times New Roman" w:cs="Times New Roman"/>
      </w:rPr>
    </w:lvl>
    <w:lvl w:ilvl="2">
      <w:start w:val="1"/>
      <w:numFmt w:val="decimal"/>
      <w:lvlText w:val="%1.%2.%3."/>
      <w:lvlJc w:val="left"/>
      <w:pPr>
        <w:tabs>
          <w:tab w:val="num" w:pos="1224"/>
        </w:tabs>
        <w:ind w:left="1224" w:hanging="504"/>
      </w:pPr>
      <w:rPr>
        <w:rFonts w:ascii="Times New Roman" w:hAnsi="Times New Roman" w:cs="Times New Roman"/>
      </w:rPr>
    </w:lvl>
    <w:lvl w:ilvl="3">
      <w:start w:val="1"/>
      <w:numFmt w:val="decimal"/>
      <w:lvlText w:val="%1.%2.%3.%4."/>
      <w:lvlJc w:val="left"/>
      <w:pPr>
        <w:tabs>
          <w:tab w:val="num" w:pos="1728"/>
        </w:tabs>
        <w:ind w:left="1728" w:hanging="648"/>
      </w:pPr>
      <w:rPr>
        <w:rFonts w:ascii="Times New Roman" w:hAnsi="Times New Roman" w:cs="Times New Roman"/>
      </w:rPr>
    </w:lvl>
    <w:lvl w:ilvl="4">
      <w:start w:val="1"/>
      <w:numFmt w:val="decimal"/>
      <w:lvlText w:val="%1.%2.%3.%4.%5."/>
      <w:lvlJc w:val="left"/>
      <w:pPr>
        <w:tabs>
          <w:tab w:val="num" w:pos="2232"/>
        </w:tabs>
        <w:ind w:left="2232" w:hanging="792"/>
      </w:pPr>
      <w:rPr>
        <w:rFonts w:ascii="Times New Roman" w:hAnsi="Times New Roman" w:cs="Times New Roman"/>
      </w:rPr>
    </w:lvl>
    <w:lvl w:ilvl="5">
      <w:start w:val="1"/>
      <w:numFmt w:val="decimal"/>
      <w:lvlText w:val="%1.%2.%3.%4.%5.%6."/>
      <w:lvlJc w:val="left"/>
      <w:pPr>
        <w:tabs>
          <w:tab w:val="num" w:pos="2736"/>
        </w:tabs>
        <w:ind w:left="2736" w:hanging="936"/>
      </w:pPr>
      <w:rPr>
        <w:rFonts w:ascii="Times New Roman" w:hAnsi="Times New Roman" w:cs="Times New Roman"/>
      </w:rPr>
    </w:lvl>
    <w:lvl w:ilvl="6">
      <w:start w:val="1"/>
      <w:numFmt w:val="decimal"/>
      <w:lvlText w:val="%1.%2.%3.%4.%5.%6.%7."/>
      <w:lvlJc w:val="left"/>
      <w:pPr>
        <w:tabs>
          <w:tab w:val="num" w:pos="3240"/>
        </w:tabs>
        <w:ind w:left="3240" w:hanging="1080"/>
      </w:pPr>
      <w:rPr>
        <w:rFonts w:ascii="Times New Roman" w:hAnsi="Times New Roman" w:cs="Times New Roman"/>
      </w:rPr>
    </w:lvl>
    <w:lvl w:ilvl="7">
      <w:start w:val="1"/>
      <w:numFmt w:val="decimal"/>
      <w:lvlText w:val="%1.%2.%3.%4.%5.%6.%7.%8."/>
      <w:lvlJc w:val="left"/>
      <w:pPr>
        <w:tabs>
          <w:tab w:val="num" w:pos="3744"/>
        </w:tabs>
        <w:ind w:left="3744" w:hanging="1224"/>
      </w:pPr>
      <w:rPr>
        <w:rFonts w:ascii="Times New Roman" w:hAnsi="Times New Roman" w:cs="Times New Roman"/>
      </w:rPr>
    </w:lvl>
    <w:lvl w:ilvl="8">
      <w:start w:val="1"/>
      <w:numFmt w:val="decimal"/>
      <w:lvlText w:val="%1.%2.%3.%4.%5.%6.%7.%8.%9."/>
      <w:lvlJc w:val="left"/>
      <w:pPr>
        <w:tabs>
          <w:tab w:val="num" w:pos="4320"/>
        </w:tabs>
        <w:ind w:left="4320" w:hanging="1440"/>
      </w:pPr>
      <w:rPr>
        <w:rFonts w:ascii="Times New Roman" w:hAnsi="Times New Roman" w:cs="Times New Roman"/>
      </w:rPr>
    </w:lvl>
  </w:abstractNum>
  <w:abstractNum w:abstractNumId="25" w15:restartNumberingAfterBreak="0">
    <w:nsid w:val="5DC8065F"/>
    <w:multiLevelType w:val="multilevel"/>
    <w:tmpl w:val="343C3A92"/>
    <w:lvl w:ilvl="0">
      <w:start w:val="1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15:restartNumberingAfterBreak="0">
    <w:nsid w:val="5E193016"/>
    <w:multiLevelType w:val="multilevel"/>
    <w:tmpl w:val="B60A550A"/>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7" w15:restartNumberingAfterBreak="0">
    <w:nsid w:val="61AE1AA2"/>
    <w:multiLevelType w:val="hybridMultilevel"/>
    <w:tmpl w:val="D5F84202"/>
    <w:lvl w:ilvl="0" w:tplc="B148AB08">
      <w:start w:val="1"/>
      <w:numFmt w:val="bullet"/>
      <w:lvlText w:val=""/>
      <w:lvlJc w:val="left"/>
      <w:pPr>
        <w:ind w:left="1428" w:hanging="360"/>
      </w:pPr>
      <w:rPr>
        <w:rFonts w:ascii="Symbol" w:hAnsi="Symbol" w:hint="default"/>
      </w:rPr>
    </w:lvl>
    <w:lvl w:ilvl="1" w:tplc="BB7643DC">
      <w:start w:val="1"/>
      <w:numFmt w:val="bullet"/>
      <w:lvlText w:val="o"/>
      <w:lvlJc w:val="left"/>
      <w:pPr>
        <w:ind w:left="2148" w:hanging="360"/>
      </w:pPr>
      <w:rPr>
        <w:rFonts w:ascii="Courier New" w:hAnsi="Courier New" w:cs="Courier New" w:hint="default"/>
      </w:rPr>
    </w:lvl>
    <w:lvl w:ilvl="2" w:tplc="CD2EECC6">
      <w:start w:val="1"/>
      <w:numFmt w:val="bullet"/>
      <w:lvlText w:val=""/>
      <w:lvlJc w:val="left"/>
      <w:pPr>
        <w:ind w:left="2868" w:hanging="360"/>
      </w:pPr>
      <w:rPr>
        <w:rFonts w:ascii="Wingdings" w:hAnsi="Wingdings" w:hint="default"/>
      </w:rPr>
    </w:lvl>
    <w:lvl w:ilvl="3" w:tplc="033668CA">
      <w:start w:val="1"/>
      <w:numFmt w:val="bullet"/>
      <w:lvlText w:val=""/>
      <w:lvlJc w:val="left"/>
      <w:pPr>
        <w:ind w:left="3588" w:hanging="360"/>
      </w:pPr>
      <w:rPr>
        <w:rFonts w:ascii="Symbol" w:hAnsi="Symbol" w:hint="default"/>
      </w:rPr>
    </w:lvl>
    <w:lvl w:ilvl="4" w:tplc="89004C12">
      <w:start w:val="1"/>
      <w:numFmt w:val="bullet"/>
      <w:lvlText w:val="o"/>
      <w:lvlJc w:val="left"/>
      <w:pPr>
        <w:ind w:left="4308" w:hanging="360"/>
      </w:pPr>
      <w:rPr>
        <w:rFonts w:ascii="Courier New" w:hAnsi="Courier New" w:cs="Courier New" w:hint="default"/>
      </w:rPr>
    </w:lvl>
    <w:lvl w:ilvl="5" w:tplc="C26411C4">
      <w:start w:val="1"/>
      <w:numFmt w:val="bullet"/>
      <w:lvlText w:val=""/>
      <w:lvlJc w:val="left"/>
      <w:pPr>
        <w:ind w:left="5028" w:hanging="360"/>
      </w:pPr>
      <w:rPr>
        <w:rFonts w:ascii="Wingdings" w:hAnsi="Wingdings" w:hint="default"/>
      </w:rPr>
    </w:lvl>
    <w:lvl w:ilvl="6" w:tplc="D0F86E98">
      <w:start w:val="1"/>
      <w:numFmt w:val="bullet"/>
      <w:lvlText w:val=""/>
      <w:lvlJc w:val="left"/>
      <w:pPr>
        <w:ind w:left="5748" w:hanging="360"/>
      </w:pPr>
      <w:rPr>
        <w:rFonts w:ascii="Symbol" w:hAnsi="Symbol" w:hint="default"/>
      </w:rPr>
    </w:lvl>
    <w:lvl w:ilvl="7" w:tplc="3C4A6CD8">
      <w:start w:val="1"/>
      <w:numFmt w:val="bullet"/>
      <w:lvlText w:val="o"/>
      <w:lvlJc w:val="left"/>
      <w:pPr>
        <w:ind w:left="6468" w:hanging="360"/>
      </w:pPr>
      <w:rPr>
        <w:rFonts w:ascii="Courier New" w:hAnsi="Courier New" w:cs="Courier New" w:hint="default"/>
      </w:rPr>
    </w:lvl>
    <w:lvl w:ilvl="8" w:tplc="FB268F72">
      <w:start w:val="1"/>
      <w:numFmt w:val="bullet"/>
      <w:lvlText w:val=""/>
      <w:lvlJc w:val="left"/>
      <w:pPr>
        <w:ind w:left="7188" w:hanging="360"/>
      </w:pPr>
      <w:rPr>
        <w:rFonts w:ascii="Wingdings" w:hAnsi="Wingdings" w:hint="default"/>
      </w:rPr>
    </w:lvl>
  </w:abstractNum>
  <w:abstractNum w:abstractNumId="28" w15:restartNumberingAfterBreak="0">
    <w:nsid w:val="62354C61"/>
    <w:multiLevelType w:val="multilevel"/>
    <w:tmpl w:val="D65AD8FC"/>
    <w:lvl w:ilvl="0">
      <w:start w:val="1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6329724C"/>
    <w:multiLevelType w:val="multilevel"/>
    <w:tmpl w:val="F710D2A8"/>
    <w:lvl w:ilvl="0">
      <w:start w:val="7"/>
      <w:numFmt w:val="decimal"/>
      <w:lvlText w:val="%1."/>
      <w:lvlJc w:val="left"/>
      <w:pPr>
        <w:ind w:left="644" w:hanging="360"/>
      </w:pPr>
      <w:rPr>
        <w:rFonts w:ascii="Times New Roman" w:hAnsi="Times New Roman" w:cs="Times New Roman" w:hint="default"/>
        <w:b/>
        <w:sz w:val="20"/>
        <w:szCs w:val="20"/>
      </w:rPr>
    </w:lvl>
    <w:lvl w:ilvl="1">
      <w:start w:val="1"/>
      <w:numFmt w:val="decimal"/>
      <w:lvlText w:val="%1.%2."/>
      <w:lvlJc w:val="left"/>
      <w:pPr>
        <w:ind w:left="360" w:hanging="360"/>
      </w:pPr>
      <w:rPr>
        <w:rFonts w:cs="Times New Roman" w:hint="default"/>
        <w:sz w:val="20"/>
        <w:szCs w:val="2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0" w15:restartNumberingAfterBreak="0">
    <w:nsid w:val="67660B78"/>
    <w:multiLevelType w:val="multilevel"/>
    <w:tmpl w:val="1FBA6DA6"/>
    <w:lvl w:ilvl="0">
      <w:start w:val="1"/>
      <w:numFmt w:val="decimal"/>
      <w:lvlText w:val="%1."/>
      <w:lvlJc w:val="left"/>
      <w:pPr>
        <w:ind w:left="360" w:hanging="360"/>
      </w:pPr>
      <w:rPr>
        <w:rFonts w:hint="default"/>
        <w:b/>
      </w:rPr>
    </w:lvl>
    <w:lvl w:ilvl="1">
      <w:start w:val="1"/>
      <w:numFmt w:val="decimal"/>
      <w:lvlText w:val="%1.%2."/>
      <w:lvlJc w:val="left"/>
      <w:pPr>
        <w:ind w:left="644" w:hanging="360"/>
      </w:pPr>
      <w:rPr>
        <w:rFonts w:hint="default"/>
        <w:b w:val="0"/>
        <w:sz w:val="16"/>
        <w:szCs w:val="2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74C91574"/>
    <w:multiLevelType w:val="hybridMultilevel"/>
    <w:tmpl w:val="5D30541A"/>
    <w:lvl w:ilvl="0" w:tplc="CE38F368">
      <w:start w:val="1"/>
      <w:numFmt w:val="decimal"/>
      <w:lvlText w:val="3.%1. "/>
      <w:lvlJc w:val="left"/>
      <w:pPr>
        <w:ind w:left="720" w:hanging="360"/>
      </w:pPr>
      <w:rPr>
        <w:rFonts w:ascii="Times New Roman" w:hAnsi="Times New Roman" w:cs="Times New Roman" w:hint="default"/>
        <w:b w:val="0"/>
        <w:bCs w:val="0"/>
        <w:i w:val="0"/>
        <w:iCs w:val="0"/>
        <w:sz w:val="18"/>
        <w:szCs w:val="18"/>
      </w:rPr>
    </w:lvl>
    <w:lvl w:ilvl="1" w:tplc="8B6297EA">
      <w:start w:val="1"/>
      <w:numFmt w:val="decimal"/>
      <w:lvlText w:val="%2)"/>
      <w:lvlJc w:val="left"/>
      <w:pPr>
        <w:ind w:left="1440" w:hanging="360"/>
      </w:pPr>
      <w:rPr>
        <w:rFonts w:cs="Times New Roman" w:hint="default"/>
        <w:color w:val="auto"/>
      </w:rPr>
    </w:lvl>
    <w:lvl w:ilvl="2" w:tplc="920EC80E">
      <w:start w:val="1"/>
      <w:numFmt w:val="decimal"/>
      <w:lvlText w:val="%3."/>
      <w:lvlJc w:val="left"/>
      <w:pPr>
        <w:ind w:left="2340" w:hanging="360"/>
      </w:pPr>
      <w:rPr>
        <w:rFonts w:hint="default"/>
        <w:b w:val="0"/>
      </w:rPr>
    </w:lvl>
    <w:lvl w:ilvl="3" w:tplc="53C6506A">
      <w:start w:val="1"/>
      <w:numFmt w:val="decimal"/>
      <w:lvlText w:val="%4."/>
      <w:lvlJc w:val="left"/>
      <w:pPr>
        <w:ind w:left="2880" w:hanging="360"/>
      </w:pPr>
      <w:rPr>
        <w:rFonts w:cs="Times New Roman"/>
      </w:rPr>
    </w:lvl>
    <w:lvl w:ilvl="4" w:tplc="6AB4D488">
      <w:start w:val="1"/>
      <w:numFmt w:val="lowerLetter"/>
      <w:lvlText w:val="%5."/>
      <w:lvlJc w:val="left"/>
      <w:pPr>
        <w:ind w:left="3600" w:hanging="360"/>
      </w:pPr>
      <w:rPr>
        <w:rFonts w:cs="Times New Roman"/>
      </w:rPr>
    </w:lvl>
    <w:lvl w:ilvl="5" w:tplc="FDA2F14C">
      <w:start w:val="1"/>
      <w:numFmt w:val="lowerRoman"/>
      <w:lvlText w:val="%6."/>
      <w:lvlJc w:val="right"/>
      <w:pPr>
        <w:ind w:left="4320" w:hanging="180"/>
      </w:pPr>
      <w:rPr>
        <w:rFonts w:cs="Times New Roman"/>
      </w:rPr>
    </w:lvl>
    <w:lvl w:ilvl="6" w:tplc="7B40D16A">
      <w:start w:val="1"/>
      <w:numFmt w:val="decimal"/>
      <w:lvlText w:val="%7."/>
      <w:lvlJc w:val="left"/>
      <w:pPr>
        <w:ind w:left="5040" w:hanging="360"/>
      </w:pPr>
      <w:rPr>
        <w:rFonts w:cs="Times New Roman"/>
      </w:rPr>
    </w:lvl>
    <w:lvl w:ilvl="7" w:tplc="752C8606">
      <w:start w:val="1"/>
      <w:numFmt w:val="lowerLetter"/>
      <w:lvlText w:val="%8."/>
      <w:lvlJc w:val="left"/>
      <w:pPr>
        <w:ind w:left="5760" w:hanging="360"/>
      </w:pPr>
      <w:rPr>
        <w:rFonts w:cs="Times New Roman"/>
      </w:rPr>
    </w:lvl>
    <w:lvl w:ilvl="8" w:tplc="19FAF18E">
      <w:start w:val="1"/>
      <w:numFmt w:val="lowerRoman"/>
      <w:lvlText w:val="%9."/>
      <w:lvlJc w:val="right"/>
      <w:pPr>
        <w:ind w:left="6480" w:hanging="180"/>
      </w:pPr>
      <w:rPr>
        <w:rFonts w:cs="Times New Roman"/>
      </w:rPr>
    </w:lvl>
  </w:abstractNum>
  <w:abstractNum w:abstractNumId="32" w15:restartNumberingAfterBreak="0">
    <w:nsid w:val="75FD36CD"/>
    <w:multiLevelType w:val="hybridMultilevel"/>
    <w:tmpl w:val="2000190A"/>
    <w:lvl w:ilvl="0" w:tplc="D598A490">
      <w:start w:val="1"/>
      <w:numFmt w:val="bullet"/>
      <w:lvlText w:val=""/>
      <w:lvlJc w:val="left"/>
      <w:pPr>
        <w:ind w:left="720" w:hanging="360"/>
      </w:pPr>
      <w:rPr>
        <w:rFonts w:ascii="Symbol" w:hAnsi="Symbol" w:hint="default"/>
      </w:rPr>
    </w:lvl>
    <w:lvl w:ilvl="1" w:tplc="A364CA4E">
      <w:start w:val="1"/>
      <w:numFmt w:val="bullet"/>
      <w:lvlText w:val="o"/>
      <w:lvlJc w:val="left"/>
      <w:pPr>
        <w:ind w:left="1440" w:hanging="360"/>
      </w:pPr>
      <w:rPr>
        <w:rFonts w:ascii="Courier New" w:hAnsi="Courier New" w:cs="Courier New" w:hint="default"/>
      </w:rPr>
    </w:lvl>
    <w:lvl w:ilvl="2" w:tplc="9E6C3B76">
      <w:start w:val="1"/>
      <w:numFmt w:val="bullet"/>
      <w:lvlText w:val=""/>
      <w:lvlJc w:val="left"/>
      <w:pPr>
        <w:ind w:left="2160" w:hanging="360"/>
      </w:pPr>
      <w:rPr>
        <w:rFonts w:ascii="Wingdings" w:hAnsi="Wingdings" w:hint="default"/>
      </w:rPr>
    </w:lvl>
    <w:lvl w:ilvl="3" w:tplc="A372DFBC">
      <w:start w:val="1"/>
      <w:numFmt w:val="bullet"/>
      <w:lvlText w:val=""/>
      <w:lvlJc w:val="left"/>
      <w:pPr>
        <w:ind w:left="2880" w:hanging="360"/>
      </w:pPr>
      <w:rPr>
        <w:rFonts w:ascii="Symbol" w:hAnsi="Symbol" w:hint="default"/>
      </w:rPr>
    </w:lvl>
    <w:lvl w:ilvl="4" w:tplc="AF76C458">
      <w:start w:val="1"/>
      <w:numFmt w:val="bullet"/>
      <w:lvlText w:val="o"/>
      <w:lvlJc w:val="left"/>
      <w:pPr>
        <w:ind w:left="3600" w:hanging="360"/>
      </w:pPr>
      <w:rPr>
        <w:rFonts w:ascii="Courier New" w:hAnsi="Courier New" w:cs="Courier New" w:hint="default"/>
      </w:rPr>
    </w:lvl>
    <w:lvl w:ilvl="5" w:tplc="F6D86178">
      <w:start w:val="1"/>
      <w:numFmt w:val="bullet"/>
      <w:lvlText w:val=""/>
      <w:lvlJc w:val="left"/>
      <w:pPr>
        <w:ind w:left="4320" w:hanging="360"/>
      </w:pPr>
      <w:rPr>
        <w:rFonts w:ascii="Wingdings" w:hAnsi="Wingdings" w:hint="default"/>
      </w:rPr>
    </w:lvl>
    <w:lvl w:ilvl="6" w:tplc="ABF8B74A">
      <w:start w:val="1"/>
      <w:numFmt w:val="bullet"/>
      <w:lvlText w:val=""/>
      <w:lvlJc w:val="left"/>
      <w:pPr>
        <w:ind w:left="5040" w:hanging="360"/>
      </w:pPr>
      <w:rPr>
        <w:rFonts w:ascii="Symbol" w:hAnsi="Symbol" w:hint="default"/>
      </w:rPr>
    </w:lvl>
    <w:lvl w:ilvl="7" w:tplc="0AB4FECA">
      <w:start w:val="1"/>
      <w:numFmt w:val="bullet"/>
      <w:lvlText w:val="o"/>
      <w:lvlJc w:val="left"/>
      <w:pPr>
        <w:ind w:left="5760" w:hanging="360"/>
      </w:pPr>
      <w:rPr>
        <w:rFonts w:ascii="Courier New" w:hAnsi="Courier New" w:cs="Courier New" w:hint="default"/>
      </w:rPr>
    </w:lvl>
    <w:lvl w:ilvl="8" w:tplc="4EEE8222">
      <w:start w:val="1"/>
      <w:numFmt w:val="bullet"/>
      <w:lvlText w:val=""/>
      <w:lvlJc w:val="left"/>
      <w:pPr>
        <w:ind w:left="6480" w:hanging="360"/>
      </w:pPr>
      <w:rPr>
        <w:rFonts w:ascii="Wingdings" w:hAnsi="Wingdings" w:hint="default"/>
      </w:rPr>
    </w:lvl>
  </w:abstractNum>
  <w:abstractNum w:abstractNumId="33" w15:restartNumberingAfterBreak="0">
    <w:nsid w:val="771363F3"/>
    <w:multiLevelType w:val="multilevel"/>
    <w:tmpl w:val="FA6A51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73C010C"/>
    <w:multiLevelType w:val="hybridMultilevel"/>
    <w:tmpl w:val="968883D4"/>
    <w:lvl w:ilvl="0" w:tplc="05E8E9EA">
      <w:start w:val="1"/>
      <w:numFmt w:val="bullet"/>
      <w:lvlText w:val=""/>
      <w:lvlJc w:val="left"/>
      <w:pPr>
        <w:ind w:left="774" w:hanging="360"/>
      </w:pPr>
      <w:rPr>
        <w:rFonts w:ascii="Symbol" w:hAnsi="Symbol" w:hint="default"/>
      </w:rPr>
    </w:lvl>
    <w:lvl w:ilvl="1" w:tplc="3E885C56">
      <w:start w:val="1"/>
      <w:numFmt w:val="bullet"/>
      <w:lvlText w:val="o"/>
      <w:lvlJc w:val="left"/>
      <w:pPr>
        <w:ind w:left="1494" w:hanging="360"/>
      </w:pPr>
      <w:rPr>
        <w:rFonts w:ascii="Courier New" w:hAnsi="Courier New" w:cs="Courier New" w:hint="default"/>
      </w:rPr>
    </w:lvl>
    <w:lvl w:ilvl="2" w:tplc="CB76F6E8">
      <w:start w:val="1"/>
      <w:numFmt w:val="bullet"/>
      <w:lvlText w:val=""/>
      <w:lvlJc w:val="left"/>
      <w:pPr>
        <w:ind w:left="2214" w:hanging="360"/>
      </w:pPr>
      <w:rPr>
        <w:rFonts w:ascii="Wingdings" w:hAnsi="Wingdings" w:hint="default"/>
      </w:rPr>
    </w:lvl>
    <w:lvl w:ilvl="3" w:tplc="AA04D38A">
      <w:start w:val="1"/>
      <w:numFmt w:val="bullet"/>
      <w:lvlText w:val=""/>
      <w:lvlJc w:val="left"/>
      <w:pPr>
        <w:ind w:left="2934" w:hanging="360"/>
      </w:pPr>
      <w:rPr>
        <w:rFonts w:ascii="Symbol" w:hAnsi="Symbol" w:hint="default"/>
      </w:rPr>
    </w:lvl>
    <w:lvl w:ilvl="4" w:tplc="DDF6A8D4">
      <w:start w:val="1"/>
      <w:numFmt w:val="bullet"/>
      <w:lvlText w:val="o"/>
      <w:lvlJc w:val="left"/>
      <w:pPr>
        <w:ind w:left="3654" w:hanging="360"/>
      </w:pPr>
      <w:rPr>
        <w:rFonts w:ascii="Courier New" w:hAnsi="Courier New" w:cs="Courier New" w:hint="default"/>
      </w:rPr>
    </w:lvl>
    <w:lvl w:ilvl="5" w:tplc="4C6E8E2C">
      <w:start w:val="1"/>
      <w:numFmt w:val="bullet"/>
      <w:lvlText w:val=""/>
      <w:lvlJc w:val="left"/>
      <w:pPr>
        <w:ind w:left="4374" w:hanging="360"/>
      </w:pPr>
      <w:rPr>
        <w:rFonts w:ascii="Wingdings" w:hAnsi="Wingdings" w:hint="default"/>
      </w:rPr>
    </w:lvl>
    <w:lvl w:ilvl="6" w:tplc="984C0EC2">
      <w:start w:val="1"/>
      <w:numFmt w:val="bullet"/>
      <w:lvlText w:val=""/>
      <w:lvlJc w:val="left"/>
      <w:pPr>
        <w:ind w:left="5094" w:hanging="360"/>
      </w:pPr>
      <w:rPr>
        <w:rFonts w:ascii="Symbol" w:hAnsi="Symbol" w:hint="default"/>
      </w:rPr>
    </w:lvl>
    <w:lvl w:ilvl="7" w:tplc="7E40C138">
      <w:start w:val="1"/>
      <w:numFmt w:val="bullet"/>
      <w:lvlText w:val="o"/>
      <w:lvlJc w:val="left"/>
      <w:pPr>
        <w:ind w:left="5814" w:hanging="360"/>
      </w:pPr>
      <w:rPr>
        <w:rFonts w:ascii="Courier New" w:hAnsi="Courier New" w:cs="Courier New" w:hint="default"/>
      </w:rPr>
    </w:lvl>
    <w:lvl w:ilvl="8" w:tplc="0F5CA794">
      <w:start w:val="1"/>
      <w:numFmt w:val="bullet"/>
      <w:lvlText w:val=""/>
      <w:lvlJc w:val="left"/>
      <w:pPr>
        <w:ind w:left="6534" w:hanging="360"/>
      </w:pPr>
      <w:rPr>
        <w:rFonts w:ascii="Wingdings" w:hAnsi="Wingdings" w:hint="default"/>
      </w:rPr>
    </w:lvl>
  </w:abstractNum>
  <w:abstractNum w:abstractNumId="35" w15:restartNumberingAfterBreak="0">
    <w:nsid w:val="788F67F0"/>
    <w:multiLevelType w:val="hybridMultilevel"/>
    <w:tmpl w:val="5DFC099C"/>
    <w:lvl w:ilvl="0" w:tplc="0338E228">
      <w:start w:val="1"/>
      <w:numFmt w:val="bullet"/>
      <w:lvlText w:val=""/>
      <w:lvlJc w:val="left"/>
      <w:pPr>
        <w:ind w:left="2136" w:hanging="360"/>
      </w:pPr>
      <w:rPr>
        <w:rFonts w:ascii="Symbol" w:hAnsi="Symbol" w:hint="default"/>
      </w:rPr>
    </w:lvl>
    <w:lvl w:ilvl="1" w:tplc="ABF8BD22">
      <w:start w:val="1"/>
      <w:numFmt w:val="bullet"/>
      <w:lvlText w:val="o"/>
      <w:lvlJc w:val="left"/>
      <w:pPr>
        <w:ind w:left="2856" w:hanging="360"/>
      </w:pPr>
      <w:rPr>
        <w:rFonts w:ascii="Courier New" w:hAnsi="Courier New" w:cs="Courier New" w:hint="default"/>
      </w:rPr>
    </w:lvl>
    <w:lvl w:ilvl="2" w:tplc="34BC8342">
      <w:start w:val="1"/>
      <w:numFmt w:val="bullet"/>
      <w:lvlText w:val=""/>
      <w:lvlJc w:val="left"/>
      <w:pPr>
        <w:ind w:left="3576" w:hanging="360"/>
      </w:pPr>
      <w:rPr>
        <w:rFonts w:ascii="Wingdings" w:hAnsi="Wingdings" w:hint="default"/>
      </w:rPr>
    </w:lvl>
    <w:lvl w:ilvl="3" w:tplc="1D5CBC30">
      <w:start w:val="1"/>
      <w:numFmt w:val="bullet"/>
      <w:lvlText w:val=""/>
      <w:lvlJc w:val="left"/>
      <w:pPr>
        <w:ind w:left="4296" w:hanging="360"/>
      </w:pPr>
      <w:rPr>
        <w:rFonts w:ascii="Symbol" w:hAnsi="Symbol" w:hint="default"/>
      </w:rPr>
    </w:lvl>
    <w:lvl w:ilvl="4" w:tplc="EF6A3900">
      <w:start w:val="1"/>
      <w:numFmt w:val="bullet"/>
      <w:lvlText w:val="o"/>
      <w:lvlJc w:val="left"/>
      <w:pPr>
        <w:ind w:left="5016" w:hanging="360"/>
      </w:pPr>
      <w:rPr>
        <w:rFonts w:ascii="Courier New" w:hAnsi="Courier New" w:cs="Courier New" w:hint="default"/>
      </w:rPr>
    </w:lvl>
    <w:lvl w:ilvl="5" w:tplc="489A8912">
      <w:start w:val="1"/>
      <w:numFmt w:val="bullet"/>
      <w:lvlText w:val=""/>
      <w:lvlJc w:val="left"/>
      <w:pPr>
        <w:ind w:left="5736" w:hanging="360"/>
      </w:pPr>
      <w:rPr>
        <w:rFonts w:ascii="Wingdings" w:hAnsi="Wingdings" w:hint="default"/>
      </w:rPr>
    </w:lvl>
    <w:lvl w:ilvl="6" w:tplc="17BCD7B4">
      <w:start w:val="1"/>
      <w:numFmt w:val="bullet"/>
      <w:lvlText w:val=""/>
      <w:lvlJc w:val="left"/>
      <w:pPr>
        <w:ind w:left="6456" w:hanging="360"/>
      </w:pPr>
      <w:rPr>
        <w:rFonts w:ascii="Symbol" w:hAnsi="Symbol" w:hint="default"/>
      </w:rPr>
    </w:lvl>
    <w:lvl w:ilvl="7" w:tplc="D118317A">
      <w:start w:val="1"/>
      <w:numFmt w:val="bullet"/>
      <w:lvlText w:val="o"/>
      <w:lvlJc w:val="left"/>
      <w:pPr>
        <w:ind w:left="7176" w:hanging="360"/>
      </w:pPr>
      <w:rPr>
        <w:rFonts w:ascii="Courier New" w:hAnsi="Courier New" w:cs="Courier New" w:hint="default"/>
      </w:rPr>
    </w:lvl>
    <w:lvl w:ilvl="8" w:tplc="61E866C2">
      <w:start w:val="1"/>
      <w:numFmt w:val="bullet"/>
      <w:lvlText w:val=""/>
      <w:lvlJc w:val="left"/>
      <w:pPr>
        <w:ind w:left="7896" w:hanging="360"/>
      </w:pPr>
      <w:rPr>
        <w:rFonts w:ascii="Wingdings" w:hAnsi="Wingdings" w:hint="default"/>
      </w:rPr>
    </w:lvl>
  </w:abstractNum>
  <w:num w:numId="1">
    <w:abstractNumId w:val="7"/>
  </w:num>
  <w:num w:numId="2">
    <w:abstractNumId w:val="24"/>
  </w:num>
  <w:num w:numId="3">
    <w:abstractNumId w:val="31"/>
  </w:num>
  <w:num w:numId="4">
    <w:abstractNumId w:val="34"/>
  </w:num>
  <w:num w:numId="5">
    <w:abstractNumId w:val="21"/>
  </w:num>
  <w:num w:numId="6">
    <w:abstractNumId w:val="15"/>
  </w:num>
  <w:num w:numId="7">
    <w:abstractNumId w:val="9"/>
  </w:num>
  <w:num w:numId="8">
    <w:abstractNumId w:val="4"/>
  </w:num>
  <w:num w:numId="9">
    <w:abstractNumId w:val="22"/>
  </w:num>
  <w:num w:numId="10">
    <w:abstractNumId w:val="0"/>
  </w:num>
  <w:num w:numId="11">
    <w:abstractNumId w:val="3"/>
  </w:num>
  <w:num w:numId="12">
    <w:abstractNumId w:val="14"/>
  </w:num>
  <w:num w:numId="13">
    <w:abstractNumId w:val="1"/>
  </w:num>
  <w:num w:numId="14">
    <w:abstractNumId w:val="17"/>
  </w:num>
  <w:num w:numId="15">
    <w:abstractNumId w:val="26"/>
  </w:num>
  <w:num w:numId="16">
    <w:abstractNumId w:val="13"/>
  </w:num>
  <w:num w:numId="17">
    <w:abstractNumId w:val="28"/>
  </w:num>
  <w:num w:numId="18">
    <w:abstractNumId w:val="29"/>
  </w:num>
  <w:num w:numId="19">
    <w:abstractNumId w:val="23"/>
  </w:num>
  <w:num w:numId="20">
    <w:abstractNumId w:val="5"/>
  </w:num>
  <w:num w:numId="21">
    <w:abstractNumId w:val="32"/>
  </w:num>
  <w:num w:numId="22">
    <w:abstractNumId w:val="8"/>
  </w:num>
  <w:num w:numId="23">
    <w:abstractNumId w:val="18"/>
  </w:num>
  <w:num w:numId="24">
    <w:abstractNumId w:val="27"/>
  </w:num>
  <w:num w:numId="25">
    <w:abstractNumId w:val="35"/>
  </w:num>
  <w:num w:numId="26">
    <w:abstractNumId w:val="16"/>
  </w:num>
  <w:num w:numId="27">
    <w:abstractNumId w:val="20"/>
  </w:num>
  <w:num w:numId="28">
    <w:abstractNumId w:val="12"/>
  </w:num>
  <w:num w:numId="29">
    <w:abstractNumId w:val="33"/>
  </w:num>
  <w:num w:numId="30">
    <w:abstractNumId w:val="11"/>
  </w:num>
  <w:num w:numId="31">
    <w:abstractNumId w:val="10"/>
  </w:num>
  <w:num w:numId="32">
    <w:abstractNumId w:val="2"/>
  </w:num>
  <w:num w:numId="33">
    <w:abstractNumId w:val="6"/>
  </w:num>
  <w:num w:numId="34">
    <w:abstractNumId w:val="30"/>
  </w:num>
  <w:num w:numId="35">
    <w:abstractNumId w:val="19"/>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1B0"/>
    <w:rsid w:val="00050A71"/>
    <w:rsid w:val="00065FDF"/>
    <w:rsid w:val="0007158C"/>
    <w:rsid w:val="0008438C"/>
    <w:rsid w:val="000968EE"/>
    <w:rsid w:val="000B72A1"/>
    <w:rsid w:val="000D5E73"/>
    <w:rsid w:val="000F1643"/>
    <w:rsid w:val="000F16DC"/>
    <w:rsid w:val="001137A0"/>
    <w:rsid w:val="0013408C"/>
    <w:rsid w:val="001624AD"/>
    <w:rsid w:val="001761E3"/>
    <w:rsid w:val="001931B0"/>
    <w:rsid w:val="00194692"/>
    <w:rsid w:val="00195ACB"/>
    <w:rsid w:val="001967F3"/>
    <w:rsid w:val="001B1F6B"/>
    <w:rsid w:val="001B3254"/>
    <w:rsid w:val="002108E4"/>
    <w:rsid w:val="0024046D"/>
    <w:rsid w:val="00295ECB"/>
    <w:rsid w:val="002A40F0"/>
    <w:rsid w:val="002B26CE"/>
    <w:rsid w:val="002E42C5"/>
    <w:rsid w:val="002F6998"/>
    <w:rsid w:val="003447EB"/>
    <w:rsid w:val="003538CE"/>
    <w:rsid w:val="00370A97"/>
    <w:rsid w:val="00370BE5"/>
    <w:rsid w:val="003D3CEA"/>
    <w:rsid w:val="003F75F2"/>
    <w:rsid w:val="003F7D9E"/>
    <w:rsid w:val="0041171B"/>
    <w:rsid w:val="004313A9"/>
    <w:rsid w:val="00440029"/>
    <w:rsid w:val="00446FF1"/>
    <w:rsid w:val="00460377"/>
    <w:rsid w:val="004B7EF4"/>
    <w:rsid w:val="004D1FFB"/>
    <w:rsid w:val="004D2B9B"/>
    <w:rsid w:val="004E6133"/>
    <w:rsid w:val="004F5CF7"/>
    <w:rsid w:val="005249B1"/>
    <w:rsid w:val="00593B64"/>
    <w:rsid w:val="005B6AAA"/>
    <w:rsid w:val="005D11E2"/>
    <w:rsid w:val="005F5735"/>
    <w:rsid w:val="00604700"/>
    <w:rsid w:val="00663750"/>
    <w:rsid w:val="00671DFD"/>
    <w:rsid w:val="006E56D7"/>
    <w:rsid w:val="006E63A4"/>
    <w:rsid w:val="00714D1B"/>
    <w:rsid w:val="00752B9A"/>
    <w:rsid w:val="00766D62"/>
    <w:rsid w:val="007801F6"/>
    <w:rsid w:val="007859A1"/>
    <w:rsid w:val="007B0668"/>
    <w:rsid w:val="007C36A7"/>
    <w:rsid w:val="007F0A01"/>
    <w:rsid w:val="007F7439"/>
    <w:rsid w:val="0080673A"/>
    <w:rsid w:val="00807F08"/>
    <w:rsid w:val="008106FD"/>
    <w:rsid w:val="00830497"/>
    <w:rsid w:val="008456D3"/>
    <w:rsid w:val="00857224"/>
    <w:rsid w:val="0086259C"/>
    <w:rsid w:val="00864297"/>
    <w:rsid w:val="008764A3"/>
    <w:rsid w:val="00876C68"/>
    <w:rsid w:val="00881CC0"/>
    <w:rsid w:val="008A7596"/>
    <w:rsid w:val="008B4D94"/>
    <w:rsid w:val="008C5527"/>
    <w:rsid w:val="008E609F"/>
    <w:rsid w:val="00906995"/>
    <w:rsid w:val="00912415"/>
    <w:rsid w:val="00916151"/>
    <w:rsid w:val="00917CF2"/>
    <w:rsid w:val="00922925"/>
    <w:rsid w:val="00947907"/>
    <w:rsid w:val="009666EB"/>
    <w:rsid w:val="00985EC5"/>
    <w:rsid w:val="009A40FD"/>
    <w:rsid w:val="009F5AE6"/>
    <w:rsid w:val="00A06AF2"/>
    <w:rsid w:val="00A37494"/>
    <w:rsid w:val="00A82292"/>
    <w:rsid w:val="00AC1238"/>
    <w:rsid w:val="00AC3FB4"/>
    <w:rsid w:val="00AF443D"/>
    <w:rsid w:val="00B12971"/>
    <w:rsid w:val="00B162B0"/>
    <w:rsid w:val="00B17CD6"/>
    <w:rsid w:val="00B51C5E"/>
    <w:rsid w:val="00B5215A"/>
    <w:rsid w:val="00B62A6B"/>
    <w:rsid w:val="00B63B94"/>
    <w:rsid w:val="00B64188"/>
    <w:rsid w:val="00B95DDB"/>
    <w:rsid w:val="00BD2FF5"/>
    <w:rsid w:val="00BE7B23"/>
    <w:rsid w:val="00C061FF"/>
    <w:rsid w:val="00C33B4D"/>
    <w:rsid w:val="00C71EC0"/>
    <w:rsid w:val="00C9599D"/>
    <w:rsid w:val="00CB34A4"/>
    <w:rsid w:val="00CC096A"/>
    <w:rsid w:val="00CF0260"/>
    <w:rsid w:val="00D045A7"/>
    <w:rsid w:val="00D50170"/>
    <w:rsid w:val="00D97C86"/>
    <w:rsid w:val="00DE3802"/>
    <w:rsid w:val="00DE59DD"/>
    <w:rsid w:val="00E05ED6"/>
    <w:rsid w:val="00E7401F"/>
    <w:rsid w:val="00E82792"/>
    <w:rsid w:val="00EA7546"/>
    <w:rsid w:val="00EC0CFD"/>
    <w:rsid w:val="00EE1A3B"/>
    <w:rsid w:val="00EE1BB3"/>
    <w:rsid w:val="00EE602A"/>
    <w:rsid w:val="00EF1F02"/>
    <w:rsid w:val="00EF536A"/>
    <w:rsid w:val="00EF73FE"/>
    <w:rsid w:val="00F22F61"/>
    <w:rsid w:val="00F97FB9"/>
    <w:rsid w:val="00FB5F21"/>
    <w:rsid w:val="00FC014A"/>
    <w:rsid w:val="00FD7477"/>
    <w:rsid w:val="00FD7C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2903A"/>
  <w15:docId w15:val="{168A4A66-CC18-4F0B-83EF-227E17D2B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Pr>
      <w:sz w:val="24"/>
      <w:szCs w:val="24"/>
    </w:rPr>
  </w:style>
  <w:style w:type="paragraph" w:styleId="10">
    <w:name w:val="heading 1"/>
    <w:basedOn w:val="a1"/>
    <w:next w:val="a1"/>
    <w:link w:val="11"/>
    <w:uiPriority w:val="99"/>
    <w:qFormat/>
    <w:pPr>
      <w:keepNext/>
      <w:spacing w:before="240" w:after="60"/>
      <w:outlineLvl w:val="0"/>
    </w:pPr>
    <w:rPr>
      <w:rFonts w:ascii="Arial" w:hAnsi="Arial" w:cs="Arial"/>
      <w:b/>
      <w:bCs/>
      <w:sz w:val="32"/>
      <w:szCs w:val="32"/>
    </w:rPr>
  </w:style>
  <w:style w:type="paragraph" w:styleId="2">
    <w:name w:val="heading 2"/>
    <w:basedOn w:val="a1"/>
    <w:next w:val="a1"/>
    <w:link w:val="20"/>
    <w:uiPriority w:val="99"/>
    <w:qFormat/>
    <w:pPr>
      <w:keepNext/>
      <w:spacing w:before="240" w:after="60"/>
      <w:outlineLvl w:val="1"/>
    </w:pPr>
    <w:rPr>
      <w:rFonts w:ascii="Arial" w:hAnsi="Arial" w:cs="Arial"/>
      <w:b/>
      <w:bCs/>
      <w:i/>
      <w:iCs/>
      <w:sz w:val="28"/>
      <w:szCs w:val="28"/>
    </w:rPr>
  </w:style>
  <w:style w:type="paragraph" w:styleId="3">
    <w:name w:val="heading 3"/>
    <w:basedOn w:val="a1"/>
    <w:next w:val="a1"/>
    <w:link w:val="30"/>
    <w:uiPriority w:val="99"/>
    <w:qFormat/>
    <w:pPr>
      <w:keepNext/>
      <w:spacing w:before="240" w:after="60"/>
      <w:outlineLvl w:val="2"/>
    </w:pPr>
    <w:rPr>
      <w:rFonts w:ascii="Arial" w:hAnsi="Arial" w:cs="Arial"/>
      <w:b/>
      <w:bCs/>
      <w:sz w:val="26"/>
      <w:szCs w:val="26"/>
    </w:rPr>
  </w:style>
  <w:style w:type="paragraph" w:styleId="40">
    <w:name w:val="heading 4"/>
    <w:basedOn w:val="a1"/>
    <w:next w:val="a1"/>
    <w:link w:val="41"/>
    <w:uiPriority w:val="99"/>
    <w:qFormat/>
    <w:pPr>
      <w:keepNext/>
      <w:spacing w:before="240" w:after="60"/>
      <w:ind w:left="708" w:hanging="708"/>
      <w:outlineLvl w:val="3"/>
    </w:pPr>
    <w:rPr>
      <w:rFonts w:ascii="Arial" w:hAnsi="Arial" w:cs="Arial"/>
      <w:b/>
      <w:bCs/>
    </w:rPr>
  </w:style>
  <w:style w:type="paragraph" w:styleId="5">
    <w:name w:val="heading 5"/>
    <w:basedOn w:val="a1"/>
    <w:next w:val="a1"/>
    <w:link w:val="50"/>
    <w:uiPriority w:val="99"/>
    <w:qFormat/>
    <w:pPr>
      <w:spacing w:before="240" w:after="60"/>
      <w:outlineLvl w:val="4"/>
    </w:pPr>
    <w:rPr>
      <w:rFonts w:ascii="Calibri" w:hAnsi="Calibri"/>
      <w:b/>
      <w:bCs/>
      <w:i/>
      <w:iCs/>
      <w:sz w:val="26"/>
      <w:szCs w:val="26"/>
    </w:rPr>
  </w:style>
  <w:style w:type="paragraph" w:styleId="6">
    <w:name w:val="heading 6"/>
    <w:basedOn w:val="a1"/>
    <w:next w:val="a1"/>
    <w:link w:val="60"/>
    <w:uiPriority w:val="99"/>
    <w:qFormat/>
    <w:pPr>
      <w:spacing w:before="240" w:after="60"/>
      <w:ind w:left="2124" w:hanging="708"/>
      <w:outlineLvl w:val="5"/>
    </w:pPr>
    <w:rPr>
      <w:i/>
      <w:iCs/>
      <w:sz w:val="22"/>
      <w:szCs w:val="22"/>
    </w:rPr>
  </w:style>
  <w:style w:type="paragraph" w:styleId="7">
    <w:name w:val="heading 7"/>
    <w:basedOn w:val="a1"/>
    <w:next w:val="a1"/>
    <w:link w:val="70"/>
    <w:uiPriority w:val="99"/>
    <w:qFormat/>
    <w:pPr>
      <w:spacing w:before="240" w:after="60"/>
      <w:outlineLvl w:val="6"/>
    </w:pPr>
    <w:rPr>
      <w:rFonts w:ascii="Calibri" w:hAnsi="Calibri"/>
    </w:rPr>
  </w:style>
  <w:style w:type="paragraph" w:styleId="8">
    <w:name w:val="heading 8"/>
    <w:basedOn w:val="a1"/>
    <w:next w:val="a1"/>
    <w:link w:val="80"/>
    <w:uiPriority w:val="99"/>
    <w:qFormat/>
    <w:pPr>
      <w:spacing w:before="240" w:after="60"/>
      <w:ind w:left="3540" w:hanging="708"/>
      <w:outlineLvl w:val="7"/>
    </w:pPr>
    <w:rPr>
      <w:rFonts w:ascii="Arial" w:hAnsi="Arial" w:cs="Arial"/>
      <w:i/>
      <w:iCs/>
      <w:sz w:val="20"/>
      <w:szCs w:val="20"/>
    </w:rPr>
  </w:style>
  <w:style w:type="paragraph" w:styleId="9">
    <w:name w:val="heading 9"/>
    <w:basedOn w:val="a1"/>
    <w:next w:val="a1"/>
    <w:link w:val="90"/>
    <w:uiPriority w:val="99"/>
    <w:qFormat/>
    <w:pPr>
      <w:spacing w:before="240" w:after="60"/>
      <w:ind w:left="4248" w:hanging="708"/>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SubtitleChar">
    <w:name w:val="Subtitle Char"/>
    <w:basedOn w:val="a2"/>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2"/>
    <w:uiPriority w:val="35"/>
    <w:rPr>
      <w:b/>
      <w:bCs/>
      <w:color w:val="4F81BD" w:themeColor="accent1"/>
      <w:sz w:val="18"/>
      <w:szCs w:val="18"/>
    </w:rPr>
  </w:style>
  <w:style w:type="character" w:customStyle="1" w:styleId="Heading1Char">
    <w:name w:val="Heading 1 Char"/>
    <w:basedOn w:val="a2"/>
    <w:uiPriority w:val="9"/>
    <w:rPr>
      <w:rFonts w:ascii="Arial" w:eastAsia="Arial" w:hAnsi="Arial" w:cs="Arial"/>
      <w:sz w:val="40"/>
      <w:szCs w:val="40"/>
    </w:rPr>
  </w:style>
  <w:style w:type="character" w:customStyle="1" w:styleId="Heading2Char">
    <w:name w:val="Heading 2 Char"/>
    <w:basedOn w:val="a2"/>
    <w:uiPriority w:val="9"/>
    <w:rPr>
      <w:rFonts w:ascii="Arial" w:eastAsia="Arial" w:hAnsi="Arial" w:cs="Arial"/>
      <w:sz w:val="34"/>
    </w:rPr>
  </w:style>
  <w:style w:type="character" w:customStyle="1" w:styleId="Heading3Char">
    <w:name w:val="Heading 3 Char"/>
    <w:basedOn w:val="a2"/>
    <w:uiPriority w:val="9"/>
    <w:rPr>
      <w:rFonts w:ascii="Arial" w:eastAsia="Arial" w:hAnsi="Arial" w:cs="Arial"/>
      <w:sz w:val="30"/>
      <w:szCs w:val="30"/>
    </w:rPr>
  </w:style>
  <w:style w:type="character" w:customStyle="1" w:styleId="Heading4Char">
    <w:name w:val="Heading 4 Char"/>
    <w:basedOn w:val="a2"/>
    <w:uiPriority w:val="9"/>
    <w:rPr>
      <w:rFonts w:ascii="Arial" w:eastAsia="Arial" w:hAnsi="Arial" w:cs="Arial"/>
      <w:b/>
      <w:bCs/>
      <w:sz w:val="26"/>
      <w:szCs w:val="26"/>
    </w:rPr>
  </w:style>
  <w:style w:type="character" w:customStyle="1" w:styleId="Heading5Char">
    <w:name w:val="Heading 5 Char"/>
    <w:basedOn w:val="a2"/>
    <w:uiPriority w:val="9"/>
    <w:rPr>
      <w:rFonts w:ascii="Arial" w:eastAsia="Arial" w:hAnsi="Arial" w:cs="Arial"/>
      <w:b/>
      <w:bCs/>
      <w:sz w:val="24"/>
      <w:szCs w:val="24"/>
    </w:rPr>
  </w:style>
  <w:style w:type="character" w:customStyle="1" w:styleId="Heading6Char">
    <w:name w:val="Heading 6 Char"/>
    <w:basedOn w:val="a2"/>
    <w:uiPriority w:val="9"/>
    <w:rPr>
      <w:rFonts w:ascii="Arial" w:eastAsia="Arial" w:hAnsi="Arial" w:cs="Arial"/>
      <w:b/>
      <w:bCs/>
      <w:sz w:val="22"/>
      <w:szCs w:val="22"/>
    </w:rPr>
  </w:style>
  <w:style w:type="character" w:customStyle="1" w:styleId="Heading7Char">
    <w:name w:val="Heading 7 Char"/>
    <w:basedOn w:val="a2"/>
    <w:uiPriority w:val="9"/>
    <w:rPr>
      <w:rFonts w:ascii="Arial" w:eastAsia="Arial" w:hAnsi="Arial" w:cs="Arial"/>
      <w:b/>
      <w:bCs/>
      <w:i/>
      <w:iCs/>
      <w:sz w:val="22"/>
      <w:szCs w:val="22"/>
    </w:rPr>
  </w:style>
  <w:style w:type="character" w:customStyle="1" w:styleId="Heading8Char">
    <w:name w:val="Heading 8 Char"/>
    <w:basedOn w:val="a2"/>
    <w:uiPriority w:val="9"/>
    <w:rPr>
      <w:rFonts w:ascii="Arial" w:eastAsia="Arial" w:hAnsi="Arial" w:cs="Arial"/>
      <w:i/>
      <w:iCs/>
      <w:sz w:val="22"/>
      <w:szCs w:val="22"/>
    </w:rPr>
  </w:style>
  <w:style w:type="character" w:customStyle="1" w:styleId="Heading9Char">
    <w:name w:val="Heading 9 Char"/>
    <w:basedOn w:val="a2"/>
    <w:uiPriority w:val="9"/>
    <w:rPr>
      <w:rFonts w:ascii="Arial" w:eastAsia="Arial" w:hAnsi="Arial" w:cs="Arial"/>
      <w:i/>
      <w:iCs/>
      <w:sz w:val="21"/>
      <w:szCs w:val="21"/>
    </w:rPr>
  </w:style>
  <w:style w:type="character" w:customStyle="1" w:styleId="TitleChar">
    <w:name w:val="Title Char"/>
    <w:basedOn w:val="a2"/>
    <w:uiPriority w:val="10"/>
    <w:rPr>
      <w:sz w:val="48"/>
      <w:szCs w:val="48"/>
    </w:rPr>
  </w:style>
  <w:style w:type="paragraph" w:styleId="a5">
    <w:name w:val="Subtitle"/>
    <w:basedOn w:val="a1"/>
    <w:next w:val="a1"/>
    <w:link w:val="a6"/>
    <w:uiPriority w:val="11"/>
    <w:qFormat/>
    <w:pPr>
      <w:spacing w:before="200" w:after="200"/>
    </w:pPr>
  </w:style>
  <w:style w:type="character" w:customStyle="1" w:styleId="a6">
    <w:name w:val="Подзаголовок Знак"/>
    <w:basedOn w:val="a2"/>
    <w:link w:val="a5"/>
    <w:uiPriority w:val="11"/>
    <w:rPr>
      <w:sz w:val="24"/>
      <w:szCs w:val="24"/>
    </w:rPr>
  </w:style>
  <w:style w:type="paragraph" w:styleId="21">
    <w:name w:val="Quote"/>
    <w:basedOn w:val="a1"/>
    <w:next w:val="a1"/>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1"/>
    <w:next w:val="a1"/>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2"/>
    <w:uiPriority w:val="99"/>
  </w:style>
  <w:style w:type="character" w:customStyle="1" w:styleId="FooterChar">
    <w:name w:val="Footer Char"/>
    <w:basedOn w:val="a2"/>
    <w:uiPriority w:val="99"/>
  </w:style>
  <w:style w:type="character" w:customStyle="1" w:styleId="a9">
    <w:name w:val="Название объекта Знак"/>
    <w:basedOn w:val="a2"/>
    <w:link w:val="aa"/>
    <w:uiPriority w:val="35"/>
    <w:rPr>
      <w:b/>
      <w:bCs/>
      <w:color w:val="4F81BD" w:themeColor="accent1"/>
      <w:sz w:val="18"/>
      <w:szCs w:val="18"/>
    </w:rPr>
  </w:style>
  <w:style w:type="table" w:customStyle="1" w:styleId="TableGridLight">
    <w:name w:val="Table Grid Light"/>
    <w:basedOn w:val="a3"/>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4">
    <w:name w:val="Plain Table 1"/>
    <w:basedOn w:val="a3"/>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3"/>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3"/>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3"/>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3"/>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3"/>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3"/>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3"/>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3"/>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3"/>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3"/>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3"/>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3"/>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3"/>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3"/>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3"/>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3"/>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3"/>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3"/>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3"/>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3"/>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3"/>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3"/>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3"/>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3"/>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3"/>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3"/>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3"/>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3"/>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3"/>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3"/>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3"/>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3"/>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3"/>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3"/>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3"/>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3"/>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3"/>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3"/>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3"/>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3"/>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3"/>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3"/>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3"/>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3"/>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3"/>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3"/>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3"/>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3"/>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3"/>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3"/>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3"/>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3"/>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3"/>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3"/>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3"/>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3"/>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3"/>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3"/>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3"/>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3"/>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3"/>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3"/>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3"/>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3"/>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3"/>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3"/>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3"/>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3"/>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3"/>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3"/>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3"/>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3"/>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3"/>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3"/>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3"/>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3"/>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3"/>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3"/>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3"/>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3"/>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3"/>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3"/>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3"/>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3"/>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3"/>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3"/>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3"/>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3"/>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3"/>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3"/>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3"/>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3"/>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3"/>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3"/>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b">
    <w:name w:val="table of figures"/>
    <w:basedOn w:val="a1"/>
    <w:next w:val="a1"/>
    <w:uiPriority w:val="99"/>
    <w:unhideWhenUsed/>
  </w:style>
  <w:style w:type="character" w:customStyle="1" w:styleId="11">
    <w:name w:val="Заголовок 1 Знак"/>
    <w:link w:val="10"/>
    <w:uiPriority w:val="99"/>
    <w:rPr>
      <w:rFonts w:ascii="Arial" w:hAnsi="Arial" w:cs="Times New Roman"/>
      <w:b/>
      <w:sz w:val="32"/>
      <w:lang w:val="ru-RU" w:eastAsia="ru-RU"/>
    </w:rPr>
  </w:style>
  <w:style w:type="character" w:customStyle="1" w:styleId="20">
    <w:name w:val="Заголовок 2 Знак"/>
    <w:link w:val="2"/>
    <w:uiPriority w:val="99"/>
    <w:rPr>
      <w:rFonts w:ascii="Cambria" w:hAnsi="Cambria" w:cs="Times New Roman"/>
      <w:b/>
      <w:i/>
      <w:sz w:val="28"/>
    </w:rPr>
  </w:style>
  <w:style w:type="character" w:customStyle="1" w:styleId="30">
    <w:name w:val="Заголовок 3 Знак"/>
    <w:link w:val="3"/>
    <w:uiPriority w:val="99"/>
    <w:rPr>
      <w:rFonts w:ascii="Arial" w:hAnsi="Arial" w:cs="Times New Roman"/>
      <w:b/>
      <w:sz w:val="26"/>
      <w:lang w:val="ru-RU" w:eastAsia="ru-RU"/>
    </w:rPr>
  </w:style>
  <w:style w:type="character" w:customStyle="1" w:styleId="41">
    <w:name w:val="Заголовок 4 Знак"/>
    <w:link w:val="40"/>
    <w:uiPriority w:val="99"/>
    <w:rPr>
      <w:rFonts w:ascii="Arial" w:hAnsi="Arial" w:cs="Times New Roman"/>
      <w:b/>
      <w:sz w:val="24"/>
    </w:rPr>
  </w:style>
  <w:style w:type="character" w:customStyle="1" w:styleId="50">
    <w:name w:val="Заголовок 5 Знак"/>
    <w:link w:val="5"/>
    <w:uiPriority w:val="99"/>
    <w:rPr>
      <w:rFonts w:ascii="Calibri" w:hAnsi="Calibri" w:cs="Times New Roman"/>
      <w:b/>
      <w:i/>
      <w:sz w:val="26"/>
      <w:lang w:val="ru-RU" w:eastAsia="ru-RU"/>
    </w:rPr>
  </w:style>
  <w:style w:type="character" w:customStyle="1" w:styleId="60">
    <w:name w:val="Заголовок 6 Знак"/>
    <w:link w:val="6"/>
    <w:uiPriority w:val="99"/>
    <w:rPr>
      <w:rFonts w:cs="Times New Roman"/>
      <w:i/>
    </w:rPr>
  </w:style>
  <w:style w:type="character" w:customStyle="1" w:styleId="70">
    <w:name w:val="Заголовок 7 Знак"/>
    <w:link w:val="7"/>
    <w:uiPriority w:val="99"/>
    <w:rPr>
      <w:rFonts w:ascii="Calibri" w:hAnsi="Calibri" w:cs="Times New Roman"/>
      <w:sz w:val="24"/>
      <w:lang w:val="ru-RU" w:eastAsia="ru-RU"/>
    </w:rPr>
  </w:style>
  <w:style w:type="character" w:customStyle="1" w:styleId="80">
    <w:name w:val="Заголовок 8 Знак"/>
    <w:link w:val="8"/>
    <w:uiPriority w:val="99"/>
    <w:rPr>
      <w:rFonts w:ascii="Arial" w:hAnsi="Arial" w:cs="Times New Roman"/>
      <w:i/>
      <w:sz w:val="20"/>
    </w:rPr>
  </w:style>
  <w:style w:type="character" w:customStyle="1" w:styleId="90">
    <w:name w:val="Заголовок 9 Знак"/>
    <w:link w:val="9"/>
    <w:uiPriority w:val="99"/>
    <w:rPr>
      <w:rFonts w:ascii="Arial" w:hAnsi="Arial" w:cs="Times New Roman"/>
      <w:b/>
      <w:i/>
      <w:sz w:val="18"/>
    </w:rPr>
  </w:style>
  <w:style w:type="paragraph" w:styleId="ac">
    <w:name w:val="Balloon Text"/>
    <w:basedOn w:val="a1"/>
    <w:link w:val="ad"/>
    <w:uiPriority w:val="99"/>
    <w:rPr>
      <w:rFonts w:ascii="Tahoma" w:hAnsi="Tahoma" w:cs="Tahoma"/>
      <w:sz w:val="16"/>
      <w:szCs w:val="16"/>
    </w:rPr>
  </w:style>
  <w:style w:type="character" w:customStyle="1" w:styleId="ad">
    <w:name w:val="Текст выноски Знак"/>
    <w:link w:val="ac"/>
    <w:uiPriority w:val="99"/>
    <w:rPr>
      <w:rFonts w:ascii="Tahoma" w:hAnsi="Tahoma" w:cs="Times New Roman"/>
      <w:sz w:val="16"/>
    </w:rPr>
  </w:style>
  <w:style w:type="character" w:customStyle="1" w:styleId="ae">
    <w:name w:val="Основной текст Знак"/>
    <w:link w:val="af"/>
    <w:uiPriority w:val="99"/>
    <w:rPr>
      <w:sz w:val="24"/>
      <w:lang w:val="ru-RU" w:eastAsia="ru-RU"/>
    </w:rPr>
  </w:style>
  <w:style w:type="paragraph" w:styleId="af">
    <w:name w:val="Body Text"/>
    <w:basedOn w:val="a1"/>
    <w:link w:val="ae"/>
    <w:uiPriority w:val="99"/>
    <w:pPr>
      <w:spacing w:after="120"/>
    </w:pPr>
  </w:style>
  <w:style w:type="character" w:customStyle="1" w:styleId="15">
    <w:name w:val="Основной текст Знак1"/>
    <w:uiPriority w:val="99"/>
    <w:semiHidden/>
    <w:rPr>
      <w:sz w:val="24"/>
      <w:szCs w:val="24"/>
    </w:rPr>
  </w:style>
  <w:style w:type="character" w:customStyle="1" w:styleId="147">
    <w:name w:val="Основной текст Знак147"/>
    <w:uiPriority w:val="99"/>
    <w:semiHidden/>
    <w:rPr>
      <w:rFonts w:cs="Times New Roman"/>
      <w:sz w:val="24"/>
      <w:szCs w:val="24"/>
    </w:rPr>
  </w:style>
  <w:style w:type="character" w:customStyle="1" w:styleId="146">
    <w:name w:val="Основной текст Знак146"/>
    <w:uiPriority w:val="99"/>
    <w:semiHidden/>
    <w:rPr>
      <w:rFonts w:cs="Times New Roman"/>
      <w:sz w:val="24"/>
      <w:szCs w:val="24"/>
    </w:rPr>
  </w:style>
  <w:style w:type="character" w:customStyle="1" w:styleId="145">
    <w:name w:val="Основной текст Знак145"/>
    <w:uiPriority w:val="99"/>
    <w:semiHidden/>
    <w:rPr>
      <w:rFonts w:cs="Times New Roman"/>
      <w:sz w:val="24"/>
      <w:szCs w:val="24"/>
    </w:rPr>
  </w:style>
  <w:style w:type="character" w:customStyle="1" w:styleId="144">
    <w:name w:val="Основной текст Знак144"/>
    <w:uiPriority w:val="99"/>
    <w:semiHidden/>
    <w:rPr>
      <w:rFonts w:cs="Times New Roman"/>
      <w:sz w:val="24"/>
      <w:szCs w:val="24"/>
    </w:rPr>
  </w:style>
  <w:style w:type="character" w:customStyle="1" w:styleId="143">
    <w:name w:val="Основной текст Знак143"/>
    <w:uiPriority w:val="99"/>
    <w:semiHidden/>
    <w:rPr>
      <w:rFonts w:cs="Times New Roman"/>
      <w:sz w:val="24"/>
      <w:szCs w:val="24"/>
    </w:rPr>
  </w:style>
  <w:style w:type="character" w:customStyle="1" w:styleId="142">
    <w:name w:val="Основной текст Знак142"/>
    <w:uiPriority w:val="99"/>
    <w:semiHidden/>
    <w:rPr>
      <w:rFonts w:cs="Times New Roman"/>
      <w:sz w:val="24"/>
      <w:szCs w:val="24"/>
    </w:rPr>
  </w:style>
  <w:style w:type="character" w:customStyle="1" w:styleId="141">
    <w:name w:val="Основной текст Знак141"/>
    <w:uiPriority w:val="99"/>
    <w:semiHidden/>
    <w:rPr>
      <w:rFonts w:cs="Times New Roman"/>
      <w:sz w:val="24"/>
      <w:szCs w:val="24"/>
    </w:rPr>
  </w:style>
  <w:style w:type="character" w:customStyle="1" w:styleId="140">
    <w:name w:val="Основной текст Знак140"/>
    <w:uiPriority w:val="99"/>
    <w:semiHidden/>
    <w:rPr>
      <w:rFonts w:cs="Times New Roman"/>
      <w:sz w:val="24"/>
      <w:szCs w:val="24"/>
    </w:rPr>
  </w:style>
  <w:style w:type="character" w:customStyle="1" w:styleId="18">
    <w:name w:val="Основной текст Знак18"/>
    <w:uiPriority w:val="99"/>
    <w:semiHidden/>
    <w:rPr>
      <w:rFonts w:cs="Times New Roman"/>
      <w:sz w:val="24"/>
      <w:szCs w:val="24"/>
    </w:rPr>
  </w:style>
  <w:style w:type="character" w:customStyle="1" w:styleId="17">
    <w:name w:val="Основной текст Знак17"/>
    <w:uiPriority w:val="99"/>
    <w:semiHidden/>
    <w:rPr>
      <w:rFonts w:cs="Times New Roman"/>
      <w:sz w:val="24"/>
      <w:szCs w:val="24"/>
    </w:rPr>
  </w:style>
  <w:style w:type="character" w:customStyle="1" w:styleId="160">
    <w:name w:val="Основной текст Знак16"/>
    <w:uiPriority w:val="99"/>
    <w:semiHidden/>
    <w:rPr>
      <w:rFonts w:cs="Times New Roman"/>
      <w:sz w:val="24"/>
      <w:szCs w:val="24"/>
    </w:rPr>
  </w:style>
  <w:style w:type="character" w:customStyle="1" w:styleId="150">
    <w:name w:val="Основной текст Знак15"/>
    <w:uiPriority w:val="99"/>
    <w:semiHidden/>
    <w:rPr>
      <w:rFonts w:cs="Times New Roman"/>
      <w:sz w:val="24"/>
      <w:szCs w:val="24"/>
    </w:rPr>
  </w:style>
  <w:style w:type="character" w:customStyle="1" w:styleId="148">
    <w:name w:val="Основной текст Знак14"/>
    <w:uiPriority w:val="99"/>
    <w:semiHidden/>
    <w:rPr>
      <w:sz w:val="24"/>
    </w:rPr>
  </w:style>
  <w:style w:type="character" w:customStyle="1" w:styleId="130">
    <w:name w:val="Основной текст Знак13"/>
    <w:uiPriority w:val="99"/>
    <w:semiHidden/>
    <w:rPr>
      <w:sz w:val="24"/>
    </w:rPr>
  </w:style>
  <w:style w:type="paragraph" w:styleId="19">
    <w:name w:val="toc 1"/>
    <w:basedOn w:val="a1"/>
    <w:next w:val="a1"/>
    <w:uiPriority w:val="39"/>
    <w:qFormat/>
    <w:pPr>
      <w:tabs>
        <w:tab w:val="left" w:pos="2265"/>
        <w:tab w:val="right" w:leader="dot" w:pos="10080"/>
      </w:tabs>
      <w:ind w:right="340"/>
      <w:jc w:val="both"/>
    </w:pPr>
    <w:rPr>
      <w:b/>
      <w:bCs/>
      <w:szCs w:val="20"/>
    </w:rPr>
  </w:style>
  <w:style w:type="paragraph" w:styleId="af0">
    <w:name w:val="footer"/>
    <w:basedOn w:val="a1"/>
    <w:link w:val="af1"/>
    <w:uiPriority w:val="99"/>
    <w:pPr>
      <w:tabs>
        <w:tab w:val="center" w:pos="4677"/>
        <w:tab w:val="right" w:pos="9355"/>
      </w:tabs>
    </w:pPr>
  </w:style>
  <w:style w:type="character" w:customStyle="1" w:styleId="af1">
    <w:name w:val="Нижний колонтитул Знак"/>
    <w:link w:val="af0"/>
    <w:uiPriority w:val="99"/>
    <w:rPr>
      <w:rFonts w:cs="Times New Roman"/>
      <w:sz w:val="24"/>
      <w:lang w:val="ru-RU" w:eastAsia="ru-RU"/>
    </w:rPr>
  </w:style>
  <w:style w:type="character" w:customStyle="1" w:styleId="af2">
    <w:name w:val="Верхний колонтитул Знак"/>
    <w:link w:val="af3"/>
    <w:uiPriority w:val="99"/>
    <w:rPr>
      <w:sz w:val="24"/>
      <w:lang w:val="ru-RU" w:eastAsia="ru-RU"/>
    </w:rPr>
  </w:style>
  <w:style w:type="paragraph" w:styleId="af3">
    <w:name w:val="header"/>
    <w:basedOn w:val="a1"/>
    <w:link w:val="af2"/>
    <w:uiPriority w:val="99"/>
    <w:pPr>
      <w:tabs>
        <w:tab w:val="center" w:pos="4677"/>
        <w:tab w:val="right" w:pos="9355"/>
      </w:tabs>
    </w:pPr>
  </w:style>
  <w:style w:type="character" w:customStyle="1" w:styleId="1a">
    <w:name w:val="Верхний колонтитул Знак1"/>
    <w:uiPriority w:val="99"/>
    <w:semiHidden/>
    <w:rPr>
      <w:sz w:val="24"/>
      <w:szCs w:val="24"/>
    </w:rPr>
  </w:style>
  <w:style w:type="character" w:customStyle="1" w:styleId="1470">
    <w:name w:val="Верхний колонтитул Знак147"/>
    <w:uiPriority w:val="99"/>
    <w:semiHidden/>
    <w:rPr>
      <w:rFonts w:cs="Times New Roman"/>
      <w:sz w:val="24"/>
      <w:szCs w:val="24"/>
    </w:rPr>
  </w:style>
  <w:style w:type="character" w:customStyle="1" w:styleId="1460">
    <w:name w:val="Верхний колонтитул Знак146"/>
    <w:uiPriority w:val="99"/>
    <w:semiHidden/>
    <w:rPr>
      <w:rFonts w:cs="Times New Roman"/>
      <w:sz w:val="24"/>
      <w:szCs w:val="24"/>
    </w:rPr>
  </w:style>
  <w:style w:type="character" w:customStyle="1" w:styleId="1450">
    <w:name w:val="Верхний колонтитул Знак145"/>
    <w:uiPriority w:val="99"/>
    <w:semiHidden/>
    <w:rPr>
      <w:rFonts w:cs="Times New Roman"/>
      <w:sz w:val="24"/>
      <w:szCs w:val="24"/>
    </w:rPr>
  </w:style>
  <w:style w:type="character" w:customStyle="1" w:styleId="1440">
    <w:name w:val="Верхний колонтитул Знак144"/>
    <w:uiPriority w:val="99"/>
    <w:semiHidden/>
    <w:rPr>
      <w:rFonts w:cs="Times New Roman"/>
      <w:sz w:val="24"/>
      <w:szCs w:val="24"/>
    </w:rPr>
  </w:style>
  <w:style w:type="character" w:customStyle="1" w:styleId="1430">
    <w:name w:val="Верхний колонтитул Знак143"/>
    <w:uiPriority w:val="99"/>
    <w:semiHidden/>
    <w:rPr>
      <w:rFonts w:cs="Times New Roman"/>
      <w:sz w:val="24"/>
      <w:szCs w:val="24"/>
    </w:rPr>
  </w:style>
  <w:style w:type="character" w:customStyle="1" w:styleId="1420">
    <w:name w:val="Верхний колонтитул Знак142"/>
    <w:uiPriority w:val="99"/>
    <w:semiHidden/>
    <w:rPr>
      <w:rFonts w:cs="Times New Roman"/>
      <w:sz w:val="24"/>
      <w:szCs w:val="24"/>
    </w:rPr>
  </w:style>
  <w:style w:type="character" w:customStyle="1" w:styleId="1410">
    <w:name w:val="Верхний колонтитул Знак141"/>
    <w:uiPriority w:val="99"/>
    <w:semiHidden/>
    <w:rPr>
      <w:rFonts w:cs="Times New Roman"/>
      <w:sz w:val="24"/>
      <w:szCs w:val="24"/>
    </w:rPr>
  </w:style>
  <w:style w:type="character" w:customStyle="1" w:styleId="1400">
    <w:name w:val="Верхний колонтитул Знак140"/>
    <w:uiPriority w:val="99"/>
    <w:semiHidden/>
    <w:rPr>
      <w:rFonts w:cs="Times New Roman"/>
      <w:sz w:val="24"/>
      <w:szCs w:val="24"/>
    </w:rPr>
  </w:style>
  <w:style w:type="character" w:customStyle="1" w:styleId="180">
    <w:name w:val="Верхний колонтитул Знак18"/>
    <w:uiPriority w:val="99"/>
    <w:semiHidden/>
    <w:rPr>
      <w:rFonts w:cs="Times New Roman"/>
      <w:sz w:val="24"/>
      <w:szCs w:val="24"/>
    </w:rPr>
  </w:style>
  <w:style w:type="character" w:customStyle="1" w:styleId="170">
    <w:name w:val="Верхний колонтитул Знак17"/>
    <w:uiPriority w:val="99"/>
    <w:semiHidden/>
    <w:rPr>
      <w:rFonts w:cs="Times New Roman"/>
      <w:sz w:val="24"/>
      <w:szCs w:val="24"/>
    </w:rPr>
  </w:style>
  <w:style w:type="character" w:customStyle="1" w:styleId="161">
    <w:name w:val="Верхний колонтитул Знак16"/>
    <w:uiPriority w:val="99"/>
    <w:semiHidden/>
    <w:rPr>
      <w:rFonts w:cs="Times New Roman"/>
      <w:sz w:val="24"/>
      <w:szCs w:val="24"/>
    </w:rPr>
  </w:style>
  <w:style w:type="character" w:customStyle="1" w:styleId="151">
    <w:name w:val="Верхний колонтитул Знак15"/>
    <w:uiPriority w:val="99"/>
    <w:semiHidden/>
    <w:rPr>
      <w:rFonts w:cs="Times New Roman"/>
      <w:sz w:val="24"/>
      <w:szCs w:val="24"/>
    </w:rPr>
  </w:style>
  <w:style w:type="character" w:customStyle="1" w:styleId="149">
    <w:name w:val="Верхний колонтитул Знак14"/>
    <w:uiPriority w:val="99"/>
    <w:semiHidden/>
    <w:rPr>
      <w:sz w:val="24"/>
    </w:rPr>
  </w:style>
  <w:style w:type="character" w:customStyle="1" w:styleId="131">
    <w:name w:val="Верхний колонтитул Знак13"/>
    <w:uiPriority w:val="99"/>
    <w:semiHidden/>
    <w:rPr>
      <w:sz w:val="24"/>
    </w:rPr>
  </w:style>
  <w:style w:type="character" w:styleId="af4">
    <w:name w:val="page number"/>
    <w:uiPriority w:val="99"/>
    <w:rPr>
      <w:rFonts w:cs="Times New Roman"/>
    </w:rPr>
  </w:style>
  <w:style w:type="character" w:customStyle="1" w:styleId="120">
    <w:name w:val="Верхний колонтитул Знак12"/>
    <w:uiPriority w:val="99"/>
    <w:semiHidden/>
    <w:rPr>
      <w:sz w:val="24"/>
    </w:rPr>
  </w:style>
  <w:style w:type="character" w:customStyle="1" w:styleId="110">
    <w:name w:val="Верхний колонтитул Знак11"/>
    <w:uiPriority w:val="99"/>
    <w:semiHidden/>
    <w:rPr>
      <w:sz w:val="24"/>
    </w:rPr>
  </w:style>
  <w:style w:type="table" w:styleId="af5">
    <w:name w:val="Table Grid"/>
    <w:basedOn w:val="a3"/>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21">
    <w:name w:val="Основной текст Знак12"/>
    <w:uiPriority w:val="99"/>
    <w:semiHidden/>
    <w:rPr>
      <w:sz w:val="24"/>
    </w:rPr>
  </w:style>
  <w:style w:type="character" w:customStyle="1" w:styleId="111">
    <w:name w:val="Основной текст Знак11"/>
    <w:uiPriority w:val="99"/>
    <w:semiHidden/>
    <w:rPr>
      <w:sz w:val="24"/>
    </w:rPr>
  </w:style>
  <w:style w:type="paragraph" w:styleId="32">
    <w:name w:val="Body Text 3"/>
    <w:basedOn w:val="a1"/>
    <w:link w:val="33"/>
    <w:uiPriority w:val="99"/>
    <w:pPr>
      <w:spacing w:after="120"/>
    </w:pPr>
    <w:rPr>
      <w:sz w:val="16"/>
      <w:szCs w:val="16"/>
    </w:rPr>
  </w:style>
  <w:style w:type="character" w:customStyle="1" w:styleId="33">
    <w:name w:val="Основной текст 3 Знак"/>
    <w:link w:val="32"/>
    <w:uiPriority w:val="99"/>
    <w:rPr>
      <w:rFonts w:cs="Times New Roman"/>
      <w:sz w:val="16"/>
    </w:rPr>
  </w:style>
  <w:style w:type="paragraph" w:customStyle="1" w:styleId="Caaieiaieoaaeeoueaa">
    <w:name w:val="Caaieiaie oaaeeou eaa."/>
    <w:basedOn w:val="a1"/>
    <w:uiPriority w:val="99"/>
    <w:pPr>
      <w:widowControl w:val="0"/>
      <w:spacing w:before="20" w:after="20"/>
    </w:pPr>
    <w:rPr>
      <w:b/>
      <w:bCs/>
      <w:sz w:val="20"/>
      <w:szCs w:val="20"/>
    </w:rPr>
  </w:style>
  <w:style w:type="paragraph" w:styleId="24">
    <w:name w:val="Body Text 2"/>
    <w:basedOn w:val="a1"/>
    <w:link w:val="25"/>
    <w:uiPriority w:val="99"/>
    <w:pPr>
      <w:spacing w:after="120" w:line="480" w:lineRule="auto"/>
    </w:pPr>
  </w:style>
  <w:style w:type="character" w:customStyle="1" w:styleId="25">
    <w:name w:val="Основной текст 2 Знак"/>
    <w:link w:val="24"/>
    <w:uiPriority w:val="99"/>
    <w:rPr>
      <w:rFonts w:cs="Times New Roman"/>
      <w:sz w:val="24"/>
    </w:rPr>
  </w:style>
  <w:style w:type="paragraph" w:styleId="af6">
    <w:name w:val="footnote text"/>
    <w:basedOn w:val="a1"/>
    <w:link w:val="af7"/>
    <w:uiPriority w:val="99"/>
    <w:qFormat/>
    <w:rPr>
      <w:sz w:val="20"/>
      <w:szCs w:val="20"/>
    </w:rPr>
  </w:style>
  <w:style w:type="character" w:customStyle="1" w:styleId="af7">
    <w:name w:val="Текст сноски Знак"/>
    <w:link w:val="af6"/>
    <w:uiPriority w:val="99"/>
    <w:qFormat/>
    <w:rPr>
      <w:rFonts w:cs="Times New Roman"/>
      <w:sz w:val="20"/>
    </w:rPr>
  </w:style>
  <w:style w:type="character" w:styleId="af8">
    <w:name w:val="footnote reference"/>
    <w:uiPriority w:val="99"/>
    <w:qFormat/>
    <w:rPr>
      <w:rFonts w:ascii="Times New Roman" w:hAnsi="Times New Roman" w:cs="Times New Roman"/>
      <w:vertAlign w:val="superscript"/>
    </w:rPr>
  </w:style>
  <w:style w:type="paragraph" w:styleId="26">
    <w:name w:val="Body Text Indent 2"/>
    <w:basedOn w:val="a1"/>
    <w:link w:val="27"/>
    <w:uiPriority w:val="99"/>
    <w:pPr>
      <w:spacing w:after="120" w:line="480" w:lineRule="auto"/>
      <w:ind w:left="283"/>
    </w:pPr>
  </w:style>
  <w:style w:type="character" w:customStyle="1" w:styleId="27">
    <w:name w:val="Основной текст с отступом 2 Знак"/>
    <w:link w:val="26"/>
    <w:uiPriority w:val="99"/>
    <w:rPr>
      <w:rFonts w:cs="Times New Roman"/>
      <w:sz w:val="24"/>
    </w:rPr>
  </w:style>
  <w:style w:type="paragraph" w:customStyle="1" w:styleId="Iauiue12">
    <w:name w:val="Iau?iue 12"/>
    <w:basedOn w:val="a1"/>
    <w:uiPriority w:val="99"/>
    <w:pPr>
      <w:widowControl w:val="0"/>
    </w:pPr>
  </w:style>
  <w:style w:type="character" w:styleId="af9">
    <w:name w:val="Hyperlink"/>
    <w:uiPriority w:val="99"/>
    <w:rPr>
      <w:rFonts w:cs="Times New Roman"/>
      <w:color w:val="0000FF"/>
      <w:u w:val="single"/>
    </w:rPr>
  </w:style>
  <w:style w:type="paragraph" w:styleId="28">
    <w:name w:val="toc 2"/>
    <w:basedOn w:val="a1"/>
    <w:next w:val="a1"/>
    <w:uiPriority w:val="99"/>
    <w:qFormat/>
    <w:pPr>
      <w:tabs>
        <w:tab w:val="right" w:leader="dot" w:pos="10070"/>
      </w:tabs>
      <w:jc w:val="both"/>
    </w:pPr>
  </w:style>
  <w:style w:type="paragraph" w:customStyle="1" w:styleId="afa">
    <w:name w:val="Обычный.Нормальный"/>
    <w:link w:val="afb"/>
    <w:uiPriority w:val="99"/>
    <w:pPr>
      <w:widowControl w:val="0"/>
      <w:spacing w:before="60" w:after="60"/>
    </w:pPr>
    <w:rPr>
      <w:sz w:val="24"/>
      <w:szCs w:val="24"/>
    </w:rPr>
  </w:style>
  <w:style w:type="character" w:customStyle="1" w:styleId="afb">
    <w:name w:val="Обычный.Нормальный Знак"/>
    <w:link w:val="afa"/>
    <w:uiPriority w:val="99"/>
    <w:rPr>
      <w:sz w:val="24"/>
      <w:lang w:val="ru-RU" w:eastAsia="ru-RU"/>
    </w:rPr>
  </w:style>
  <w:style w:type="character" w:styleId="afc">
    <w:name w:val="annotation reference"/>
    <w:uiPriority w:val="99"/>
    <w:rPr>
      <w:rFonts w:cs="Times New Roman"/>
      <w:sz w:val="16"/>
    </w:rPr>
  </w:style>
  <w:style w:type="paragraph" w:styleId="afd">
    <w:name w:val="annotation text"/>
    <w:basedOn w:val="a1"/>
    <w:link w:val="afe"/>
    <w:uiPriority w:val="99"/>
    <w:rPr>
      <w:sz w:val="20"/>
      <w:szCs w:val="20"/>
    </w:rPr>
  </w:style>
  <w:style w:type="character" w:customStyle="1" w:styleId="afe">
    <w:name w:val="Текст примечания Знак"/>
    <w:link w:val="afd"/>
    <w:uiPriority w:val="99"/>
    <w:rPr>
      <w:rFonts w:cs="Times New Roman"/>
      <w:sz w:val="20"/>
    </w:rPr>
  </w:style>
  <w:style w:type="paragraph" w:styleId="aff">
    <w:name w:val="annotation subject"/>
    <w:basedOn w:val="afd"/>
    <w:next w:val="afd"/>
    <w:link w:val="aff0"/>
    <w:uiPriority w:val="99"/>
    <w:rPr>
      <w:b/>
      <w:bCs/>
    </w:rPr>
  </w:style>
  <w:style w:type="character" w:customStyle="1" w:styleId="aff0">
    <w:name w:val="Тема примечания Знак"/>
    <w:link w:val="aff"/>
    <w:uiPriority w:val="99"/>
    <w:rPr>
      <w:rFonts w:cs="Times New Roman"/>
      <w:b/>
      <w:sz w:val="20"/>
    </w:rPr>
  </w:style>
  <w:style w:type="paragraph" w:customStyle="1" w:styleId="Iiiaeuiue">
    <w:name w:val="Ii?iaeuiue"/>
    <w:uiPriority w:val="99"/>
  </w:style>
  <w:style w:type="character" w:customStyle="1" w:styleId="aff1">
    <w:name w:val="Îñíîâíîé øðèôò"/>
    <w:uiPriority w:val="99"/>
  </w:style>
  <w:style w:type="paragraph" w:customStyle="1" w:styleId="aff2">
    <w:name w:val="!"/>
    <w:uiPriority w:val="99"/>
    <w:pPr>
      <w:spacing w:line="360" w:lineRule="auto"/>
      <w:jc w:val="both"/>
    </w:pPr>
    <w:rPr>
      <w:sz w:val="24"/>
      <w:szCs w:val="24"/>
    </w:rPr>
  </w:style>
  <w:style w:type="paragraph" w:styleId="aff3">
    <w:name w:val="Body Text Indent"/>
    <w:basedOn w:val="a1"/>
    <w:link w:val="aff4"/>
    <w:uiPriority w:val="99"/>
    <w:pPr>
      <w:spacing w:after="120"/>
      <w:ind w:left="283"/>
    </w:pPr>
  </w:style>
  <w:style w:type="character" w:customStyle="1" w:styleId="aff4">
    <w:name w:val="Основной текст с отступом Знак"/>
    <w:link w:val="aff3"/>
    <w:uiPriority w:val="99"/>
    <w:rPr>
      <w:rFonts w:cs="Times New Roman"/>
      <w:sz w:val="24"/>
    </w:rPr>
  </w:style>
  <w:style w:type="paragraph" w:styleId="aff5">
    <w:name w:val="Document Map"/>
    <w:basedOn w:val="a1"/>
    <w:link w:val="aff6"/>
    <w:uiPriority w:val="99"/>
    <w:semiHidden/>
    <w:pPr>
      <w:shd w:val="clear" w:color="auto" w:fill="000080"/>
    </w:pPr>
    <w:rPr>
      <w:rFonts w:ascii="Tahoma" w:hAnsi="Tahoma" w:cs="Tahoma"/>
      <w:sz w:val="20"/>
      <w:szCs w:val="20"/>
    </w:rPr>
  </w:style>
  <w:style w:type="character" w:customStyle="1" w:styleId="aff6">
    <w:name w:val="Схема документа Знак"/>
    <w:link w:val="aff5"/>
    <w:uiPriority w:val="99"/>
    <w:semiHidden/>
    <w:rPr>
      <w:rFonts w:ascii="Tahoma" w:hAnsi="Tahoma" w:cs="Times New Roman"/>
      <w:lang w:val="ru-RU" w:eastAsia="ru-RU"/>
    </w:rPr>
  </w:style>
  <w:style w:type="character" w:customStyle="1" w:styleId="181">
    <w:name w:val="Знак Знак18"/>
    <w:uiPriority w:val="99"/>
    <w:rPr>
      <w:rFonts w:ascii="Cambria" w:hAnsi="Cambria"/>
      <w:b/>
      <w:sz w:val="32"/>
      <w:lang w:val="ru-RU" w:eastAsia="ru-RU"/>
    </w:rPr>
  </w:style>
  <w:style w:type="character" w:customStyle="1" w:styleId="122">
    <w:name w:val="Знак Знак12"/>
    <w:uiPriority w:val="99"/>
    <w:rPr>
      <w:sz w:val="24"/>
      <w:lang w:val="ru-RU" w:eastAsia="ru-RU"/>
    </w:rPr>
  </w:style>
  <w:style w:type="character" w:customStyle="1" w:styleId="112">
    <w:name w:val="Знак Знак11"/>
    <w:uiPriority w:val="99"/>
    <w:rPr>
      <w:lang w:val="ru-RU" w:eastAsia="ru-RU"/>
    </w:rPr>
  </w:style>
  <w:style w:type="character" w:customStyle="1" w:styleId="100">
    <w:name w:val="Знак Знак10"/>
    <w:uiPriority w:val="99"/>
    <w:rPr>
      <w:sz w:val="18"/>
      <w:lang w:val="ru-RU" w:eastAsia="ru-RU"/>
    </w:rPr>
  </w:style>
  <w:style w:type="character" w:customStyle="1" w:styleId="91">
    <w:name w:val="Знак Знак9"/>
    <w:uiPriority w:val="99"/>
    <w:rPr>
      <w:lang w:val="ru-RU" w:eastAsia="ru-RU"/>
    </w:rPr>
  </w:style>
  <w:style w:type="paragraph" w:customStyle="1" w:styleId="aff7">
    <w:name w:val="Нормальный"/>
    <w:uiPriority w:val="99"/>
    <w:pPr>
      <w:jc w:val="both"/>
    </w:pPr>
    <w:rPr>
      <w:sz w:val="24"/>
      <w:szCs w:val="24"/>
    </w:rPr>
  </w:style>
  <w:style w:type="character" w:customStyle="1" w:styleId="81">
    <w:name w:val="Знак Знак8"/>
    <w:uiPriority w:val="99"/>
    <w:rPr>
      <w:sz w:val="24"/>
      <w:lang w:val="ru-RU" w:eastAsia="ru-RU"/>
    </w:rPr>
  </w:style>
  <w:style w:type="paragraph" w:customStyle="1" w:styleId="1b">
    <w:name w:val="заголовок 1"/>
    <w:basedOn w:val="aff7"/>
    <w:next w:val="a1"/>
    <w:link w:val="1c"/>
    <w:uiPriority w:val="99"/>
    <w:pPr>
      <w:keepNext/>
      <w:spacing w:before="120"/>
    </w:pPr>
    <w:rPr>
      <w:b/>
      <w:bCs/>
      <w:caps/>
      <w:sz w:val="18"/>
      <w:szCs w:val="18"/>
    </w:rPr>
  </w:style>
  <w:style w:type="paragraph" w:styleId="aff8">
    <w:name w:val="endnote text"/>
    <w:basedOn w:val="a1"/>
    <w:link w:val="aff9"/>
    <w:uiPriority w:val="99"/>
    <w:semiHidden/>
    <w:rPr>
      <w:sz w:val="20"/>
      <w:szCs w:val="20"/>
    </w:rPr>
  </w:style>
  <w:style w:type="character" w:customStyle="1" w:styleId="aff9">
    <w:name w:val="Текст концевой сноски Знак"/>
    <w:link w:val="aff8"/>
    <w:uiPriority w:val="99"/>
    <w:semiHidden/>
    <w:rPr>
      <w:rFonts w:cs="Times New Roman"/>
      <w:lang w:val="ru-RU" w:eastAsia="ru-RU"/>
    </w:rPr>
  </w:style>
  <w:style w:type="character" w:customStyle="1" w:styleId="61">
    <w:name w:val="Знак Знак6"/>
    <w:uiPriority w:val="99"/>
    <w:rPr>
      <w:sz w:val="24"/>
      <w:lang w:val="ru-RU" w:eastAsia="ru-RU"/>
    </w:rPr>
  </w:style>
  <w:style w:type="paragraph" w:styleId="34">
    <w:name w:val="Body Text Indent 3"/>
    <w:basedOn w:val="a1"/>
    <w:link w:val="35"/>
    <w:uiPriority w:val="99"/>
    <w:pPr>
      <w:spacing w:after="120"/>
      <w:ind w:left="283"/>
    </w:pPr>
    <w:rPr>
      <w:sz w:val="16"/>
      <w:szCs w:val="16"/>
    </w:rPr>
  </w:style>
  <w:style w:type="character" w:customStyle="1" w:styleId="35">
    <w:name w:val="Основной текст с отступом 3 Знак"/>
    <w:link w:val="34"/>
    <w:uiPriority w:val="99"/>
    <w:rPr>
      <w:rFonts w:cs="Times New Roman"/>
      <w:sz w:val="16"/>
      <w:lang w:val="ru-RU" w:eastAsia="ru-RU"/>
    </w:rPr>
  </w:style>
  <w:style w:type="character" w:customStyle="1" w:styleId="36">
    <w:name w:val="Знак Знак3"/>
    <w:uiPriority w:val="99"/>
    <w:rPr>
      <w:sz w:val="16"/>
      <w:lang w:val="ru-RU" w:eastAsia="ru-RU"/>
    </w:rPr>
  </w:style>
  <w:style w:type="paragraph" w:customStyle="1" w:styleId="InstrBody">
    <w:name w:val="Instr Body"/>
    <w:basedOn w:val="a1"/>
    <w:uiPriority w:val="99"/>
    <w:pPr>
      <w:jc w:val="both"/>
    </w:pPr>
  </w:style>
  <w:style w:type="paragraph" w:customStyle="1" w:styleId="29">
    <w:name w:val="Стиль2"/>
    <w:basedOn w:val="a1"/>
    <w:uiPriority w:val="99"/>
    <w:pPr>
      <w:jc w:val="center"/>
    </w:pPr>
  </w:style>
  <w:style w:type="paragraph" w:styleId="affa">
    <w:name w:val="Plain Text"/>
    <w:basedOn w:val="a1"/>
    <w:link w:val="affb"/>
    <w:uiPriority w:val="99"/>
    <w:rPr>
      <w:rFonts w:ascii="Courier New" w:hAnsi="Courier New" w:cs="Courier New"/>
      <w:i/>
      <w:iCs/>
      <w:sz w:val="20"/>
      <w:szCs w:val="20"/>
    </w:rPr>
  </w:style>
  <w:style w:type="character" w:customStyle="1" w:styleId="affb">
    <w:name w:val="Текст Знак"/>
    <w:link w:val="affa"/>
    <w:uiPriority w:val="99"/>
    <w:rPr>
      <w:rFonts w:ascii="Courier New" w:hAnsi="Courier New" w:cs="Times New Roman"/>
      <w:i/>
      <w:lang w:val="ru-RU" w:eastAsia="ru-RU"/>
    </w:rPr>
  </w:style>
  <w:style w:type="paragraph" w:customStyle="1" w:styleId="37">
    <w:name w:val="???????? ????? 3"/>
    <w:basedOn w:val="a1"/>
    <w:uiPriority w:val="99"/>
    <w:pPr>
      <w:jc w:val="both"/>
    </w:pPr>
    <w:rPr>
      <w:rFonts w:ascii="Courier New" w:hAnsi="Courier New" w:cs="Courier New"/>
      <w:i/>
      <w:iCs/>
    </w:rPr>
  </w:style>
  <w:style w:type="paragraph" w:customStyle="1" w:styleId="1d">
    <w:name w:val="Многоуровневый_список_1"/>
    <w:basedOn w:val="a1"/>
    <w:uiPriority w:val="99"/>
    <w:pPr>
      <w:tabs>
        <w:tab w:val="num" w:pos="1080"/>
      </w:tabs>
      <w:spacing w:after="120"/>
      <w:jc w:val="both"/>
    </w:pPr>
  </w:style>
  <w:style w:type="paragraph" w:customStyle="1" w:styleId="affc">
    <w:name w:val="Стиль"/>
    <w:uiPriority w:val="99"/>
    <w:rPr>
      <w:rFonts w:ascii="Arial" w:hAnsi="Arial" w:cs="Arial"/>
      <w:b/>
      <w:bCs/>
      <w:sz w:val="24"/>
      <w:szCs w:val="24"/>
    </w:rPr>
  </w:style>
  <w:style w:type="paragraph" w:customStyle="1" w:styleId="210">
    <w:name w:val="Основной текст 21"/>
    <w:basedOn w:val="a1"/>
    <w:uiPriority w:val="99"/>
    <w:pPr>
      <w:jc w:val="both"/>
    </w:pPr>
    <w:rPr>
      <w:rFonts w:ascii="Arial" w:hAnsi="Arial" w:cs="Arial"/>
      <w:b/>
      <w:bCs/>
      <w:sz w:val="20"/>
      <w:szCs w:val="20"/>
    </w:rPr>
  </w:style>
  <w:style w:type="paragraph" w:customStyle="1" w:styleId="ConsCell">
    <w:name w:val="ConsCell"/>
    <w:uiPriority w:val="99"/>
    <w:pPr>
      <w:widowControl w:val="0"/>
    </w:pPr>
    <w:rPr>
      <w:rFonts w:ascii="Arial" w:hAnsi="Arial" w:cs="Arial"/>
      <w:b/>
      <w:bCs/>
    </w:rPr>
  </w:style>
  <w:style w:type="paragraph" w:customStyle="1" w:styleId="affd">
    <w:name w:val="Реквизиты"/>
    <w:basedOn w:val="a1"/>
    <w:uiPriority w:val="99"/>
    <w:pPr>
      <w:spacing w:line="220" w:lineRule="exact"/>
    </w:pPr>
    <w:rPr>
      <w:rFonts w:ascii="Arial Narrow" w:hAnsi="Arial Narrow" w:cs="Arial Narrow"/>
      <w:b/>
      <w:bCs/>
      <w:i/>
      <w:iCs/>
      <w:outline/>
      <w:color w:val="000000"/>
      <w:sz w:val="22"/>
      <w:szCs w:val="22"/>
      <w14:textOutline w14:w="9525" w14:cap="flat" w14:cmpd="sng" w14:algn="ctr">
        <w14:solidFill>
          <w14:srgbClr w14:val="000000"/>
        </w14:solidFill>
        <w14:prstDash w14:val="solid"/>
        <w14:round/>
      </w14:textOutline>
      <w14:textFill>
        <w14:noFill/>
      </w14:textFill>
    </w:rPr>
  </w:style>
  <w:style w:type="character" w:customStyle="1" w:styleId="1e">
    <w:name w:val="Знак Знак1"/>
    <w:uiPriority w:val="99"/>
    <w:rPr>
      <w:lang w:val="ru-RU" w:eastAsia="ru-RU"/>
    </w:rPr>
  </w:style>
  <w:style w:type="character" w:customStyle="1" w:styleId="affe">
    <w:name w:val="Знак Знак"/>
    <w:uiPriority w:val="99"/>
    <w:rPr>
      <w:b/>
      <w:lang w:val="ru-RU" w:eastAsia="ru-RU"/>
    </w:rPr>
  </w:style>
  <w:style w:type="paragraph" w:customStyle="1" w:styleId="92">
    <w:name w:val="Стиль Обычный.Нормальный + 9 пт полужирный"/>
    <w:basedOn w:val="93"/>
    <w:link w:val="94"/>
    <w:uiPriority w:val="99"/>
    <w:rPr>
      <w:b/>
      <w:bCs/>
      <w:spacing w:val="-4"/>
      <w:sz w:val="18"/>
    </w:rPr>
  </w:style>
  <w:style w:type="paragraph" w:styleId="93">
    <w:name w:val="index 9"/>
    <w:basedOn w:val="a1"/>
    <w:next w:val="a1"/>
    <w:link w:val="95"/>
    <w:uiPriority w:val="99"/>
    <w:semiHidden/>
    <w:pPr>
      <w:ind w:left="2160" w:hanging="240"/>
    </w:pPr>
  </w:style>
  <w:style w:type="character" w:customStyle="1" w:styleId="95">
    <w:name w:val="Указатель 9 Знак"/>
    <w:link w:val="93"/>
    <w:uiPriority w:val="99"/>
    <w:rPr>
      <w:sz w:val="24"/>
      <w:lang w:val="ru-RU" w:eastAsia="ru-RU"/>
    </w:rPr>
  </w:style>
  <w:style w:type="character" w:customStyle="1" w:styleId="94">
    <w:name w:val="Стиль Обычный.Нормальный + 9 пт полужирный Знак"/>
    <w:link w:val="92"/>
    <w:uiPriority w:val="99"/>
    <w:rPr>
      <w:b/>
      <w:spacing w:val="-4"/>
      <w:sz w:val="24"/>
      <w:lang w:val="ru-RU" w:eastAsia="ru-RU"/>
    </w:rPr>
  </w:style>
  <w:style w:type="paragraph" w:customStyle="1" w:styleId="afff">
    <w:name w:val="Стиль Обычный.Нормальный + По ширине"/>
    <w:basedOn w:val="93"/>
    <w:uiPriority w:val="99"/>
    <w:pPr>
      <w:jc w:val="both"/>
    </w:pPr>
    <w:rPr>
      <w:szCs w:val="20"/>
    </w:rPr>
  </w:style>
  <w:style w:type="character" w:customStyle="1" w:styleId="1f">
    <w:name w:val="Текст выноски Знак1"/>
    <w:uiPriority w:val="99"/>
    <w:semiHidden/>
    <w:rPr>
      <w:rFonts w:ascii="Tahoma" w:hAnsi="Tahoma"/>
      <w:sz w:val="16"/>
    </w:rPr>
  </w:style>
  <w:style w:type="character" w:customStyle="1" w:styleId="1f0">
    <w:name w:val="Текст сноски Знак1"/>
    <w:uiPriority w:val="99"/>
    <w:rPr>
      <w:sz w:val="20"/>
    </w:rPr>
  </w:style>
  <w:style w:type="character" w:styleId="afff0">
    <w:name w:val="endnote reference"/>
    <w:uiPriority w:val="99"/>
    <w:rPr>
      <w:rFonts w:cs="Times New Roman"/>
      <w:vertAlign w:val="superscript"/>
    </w:rPr>
  </w:style>
  <w:style w:type="paragraph" w:styleId="afff1">
    <w:name w:val="Revision"/>
    <w:hidden/>
    <w:uiPriority w:val="99"/>
    <w:semiHidden/>
    <w:rPr>
      <w:sz w:val="24"/>
      <w:szCs w:val="24"/>
    </w:rPr>
  </w:style>
  <w:style w:type="paragraph" w:customStyle="1" w:styleId="Times">
    <w:name w:val="Обычный + Times"/>
    <w:basedOn w:val="a1"/>
    <w:uiPriority w:val="99"/>
    <w:pPr>
      <w:tabs>
        <w:tab w:val="left" w:pos="9607"/>
      </w:tabs>
      <w:ind w:right="-32"/>
      <w:jc w:val="both"/>
    </w:pPr>
    <w:rPr>
      <w:rFonts w:ascii="Times" w:hAnsi="Times"/>
      <w:sz w:val="12"/>
      <w:szCs w:val="16"/>
    </w:rPr>
  </w:style>
  <w:style w:type="paragraph" w:customStyle="1" w:styleId="38">
    <w:name w:val="Обычный + 3 пт"/>
    <w:basedOn w:val="a1"/>
    <w:uiPriority w:val="99"/>
    <w:pPr>
      <w:tabs>
        <w:tab w:val="left" w:pos="9607"/>
      </w:tabs>
      <w:ind w:right="-32"/>
      <w:jc w:val="center"/>
    </w:pPr>
    <w:rPr>
      <w:rFonts w:ascii="Times" w:hAnsi="Times"/>
      <w:sz w:val="12"/>
      <w:szCs w:val="16"/>
    </w:rPr>
  </w:style>
  <w:style w:type="paragraph" w:styleId="afff2">
    <w:name w:val="Title"/>
    <w:basedOn w:val="a1"/>
    <w:link w:val="afff3"/>
    <w:uiPriority w:val="99"/>
    <w:qFormat/>
    <w:pPr>
      <w:keepNext/>
      <w:widowControl w:val="0"/>
      <w:numPr>
        <w:ilvl w:val="12"/>
      </w:numPr>
      <w:spacing w:before="120"/>
      <w:ind w:left="4820"/>
      <w:jc w:val="center"/>
    </w:pPr>
    <w:rPr>
      <w:b/>
      <w:bCs/>
      <w:sz w:val="28"/>
      <w:szCs w:val="28"/>
    </w:rPr>
  </w:style>
  <w:style w:type="character" w:customStyle="1" w:styleId="afff3">
    <w:name w:val="Заголовок Знак"/>
    <w:link w:val="afff2"/>
    <w:uiPriority w:val="99"/>
    <w:rPr>
      <w:rFonts w:cs="Times New Roman"/>
      <w:b/>
      <w:sz w:val="28"/>
    </w:rPr>
  </w:style>
  <w:style w:type="paragraph" w:styleId="aa">
    <w:name w:val="caption"/>
    <w:basedOn w:val="a1"/>
    <w:next w:val="a1"/>
    <w:link w:val="a9"/>
    <w:uiPriority w:val="99"/>
    <w:qFormat/>
    <w:pPr>
      <w:pageBreakBefore/>
      <w:jc w:val="right"/>
    </w:pPr>
  </w:style>
  <w:style w:type="paragraph" w:customStyle="1" w:styleId="-">
    <w:name w:val="абл-документ"/>
    <w:uiPriority w:val="99"/>
    <w:pPr>
      <w:spacing w:before="40" w:after="40" w:line="228" w:lineRule="auto"/>
    </w:pPr>
    <w:rPr>
      <w:rFonts w:ascii="SchoolDL" w:hAnsi="SchoolDL" w:cs="SchoolDL"/>
    </w:rPr>
  </w:style>
  <w:style w:type="paragraph" w:customStyle="1" w:styleId="afff4">
    <w:name w:val="Заглавие"/>
    <w:basedOn w:val="a1"/>
    <w:uiPriority w:val="99"/>
    <w:pPr>
      <w:jc w:val="center"/>
    </w:pPr>
    <w:rPr>
      <w:b/>
      <w:bCs/>
      <w:sz w:val="32"/>
      <w:szCs w:val="32"/>
    </w:rPr>
  </w:style>
  <w:style w:type="paragraph" w:styleId="afff5">
    <w:name w:val="Block Text"/>
    <w:basedOn w:val="a1"/>
    <w:uiPriority w:val="99"/>
    <w:pPr>
      <w:ind w:left="3544" w:right="-239"/>
      <w:jc w:val="both"/>
    </w:pPr>
    <w:rPr>
      <w:sz w:val="18"/>
      <w:szCs w:val="18"/>
      <w:vertAlign w:val="superscript"/>
    </w:rPr>
  </w:style>
  <w:style w:type="paragraph" w:styleId="39">
    <w:name w:val="toc 3"/>
    <w:basedOn w:val="a1"/>
    <w:next w:val="a1"/>
    <w:uiPriority w:val="99"/>
    <w:qFormat/>
    <w:pPr>
      <w:ind w:left="480"/>
    </w:pPr>
  </w:style>
  <w:style w:type="paragraph" w:styleId="43">
    <w:name w:val="toc 4"/>
    <w:basedOn w:val="a1"/>
    <w:next w:val="a1"/>
    <w:uiPriority w:val="99"/>
    <w:pPr>
      <w:ind w:left="720"/>
    </w:pPr>
  </w:style>
  <w:style w:type="paragraph" w:styleId="52">
    <w:name w:val="toc 5"/>
    <w:basedOn w:val="a1"/>
    <w:next w:val="a1"/>
    <w:uiPriority w:val="99"/>
    <w:pPr>
      <w:ind w:left="960"/>
    </w:pPr>
  </w:style>
  <w:style w:type="paragraph" w:styleId="62">
    <w:name w:val="toc 6"/>
    <w:basedOn w:val="a1"/>
    <w:next w:val="a1"/>
    <w:uiPriority w:val="99"/>
    <w:pPr>
      <w:ind w:left="1200"/>
    </w:pPr>
  </w:style>
  <w:style w:type="paragraph" w:styleId="71">
    <w:name w:val="toc 7"/>
    <w:basedOn w:val="a1"/>
    <w:next w:val="a1"/>
    <w:uiPriority w:val="99"/>
    <w:pPr>
      <w:ind w:left="1440"/>
    </w:pPr>
  </w:style>
  <w:style w:type="paragraph" w:styleId="82">
    <w:name w:val="toc 8"/>
    <w:basedOn w:val="a1"/>
    <w:next w:val="a1"/>
    <w:uiPriority w:val="99"/>
    <w:pPr>
      <w:ind w:left="1680"/>
    </w:pPr>
  </w:style>
  <w:style w:type="paragraph" w:styleId="96">
    <w:name w:val="toc 9"/>
    <w:basedOn w:val="a1"/>
    <w:next w:val="a1"/>
    <w:uiPriority w:val="99"/>
    <w:pPr>
      <w:ind w:left="1920"/>
    </w:pPr>
  </w:style>
  <w:style w:type="paragraph" w:styleId="afff6">
    <w:name w:val="Normal (Web)"/>
    <w:basedOn w:val="a1"/>
    <w:uiPriority w:val="99"/>
    <w:pPr>
      <w:spacing w:before="100" w:after="100"/>
    </w:pPr>
  </w:style>
  <w:style w:type="paragraph" w:customStyle="1" w:styleId="1f1">
    <w:name w:val="Абзац списка1"/>
    <w:basedOn w:val="a1"/>
    <w:uiPriority w:val="99"/>
    <w:pPr>
      <w:ind w:left="720"/>
      <w:contextualSpacing/>
    </w:pPr>
  </w:style>
  <w:style w:type="paragraph" w:customStyle="1" w:styleId="1f2">
    <w:name w:val="Без интервала1"/>
    <w:link w:val="NoSpacingChar"/>
    <w:uiPriority w:val="99"/>
    <w:rPr>
      <w:rFonts w:ascii="Calibri" w:hAnsi="Calibri"/>
      <w:sz w:val="22"/>
      <w:szCs w:val="22"/>
    </w:rPr>
  </w:style>
  <w:style w:type="character" w:customStyle="1" w:styleId="NoSpacingChar">
    <w:name w:val="No Spacing Char"/>
    <w:link w:val="1f2"/>
    <w:uiPriority w:val="99"/>
    <w:rPr>
      <w:rFonts w:ascii="Calibri" w:hAnsi="Calibri"/>
    </w:rPr>
  </w:style>
  <w:style w:type="paragraph" w:customStyle="1" w:styleId="C289308D74E2492DA70DEFAE9D5EDFC8">
    <w:name w:val="C289308D74E2492DA70DEFAE9D5EDFC8"/>
    <w:uiPriority w:val="99"/>
    <w:pPr>
      <w:spacing w:after="200" w:line="276" w:lineRule="auto"/>
    </w:pPr>
    <w:rPr>
      <w:rFonts w:ascii="Calibri" w:hAnsi="Calibri"/>
      <w:sz w:val="22"/>
      <w:szCs w:val="22"/>
    </w:rPr>
  </w:style>
  <w:style w:type="paragraph" w:customStyle="1" w:styleId="Normal2">
    <w:name w:val="Normal2"/>
    <w:uiPriority w:val="99"/>
    <w:pPr>
      <w:jc w:val="both"/>
    </w:pPr>
    <w:rPr>
      <w:sz w:val="24"/>
      <w:szCs w:val="24"/>
    </w:rPr>
  </w:style>
  <w:style w:type="paragraph" w:customStyle="1" w:styleId="2a">
    <w:name w:val="заголовок 2"/>
    <w:basedOn w:val="a1"/>
    <w:next w:val="a1"/>
    <w:uiPriority w:val="99"/>
    <w:pPr>
      <w:keepNext/>
      <w:jc w:val="center"/>
    </w:pPr>
    <w:rPr>
      <w:b/>
      <w:bCs/>
    </w:rPr>
  </w:style>
  <w:style w:type="paragraph" w:customStyle="1" w:styleId="MMTopic1">
    <w:name w:val="MM Topic 1"/>
    <w:basedOn w:val="10"/>
    <w:link w:val="MMTopic10"/>
    <w:uiPriority w:val="99"/>
    <w:pPr>
      <w:keepLines/>
      <w:tabs>
        <w:tab w:val="num" w:pos="720"/>
      </w:tabs>
      <w:spacing w:before="480" w:after="0" w:line="276" w:lineRule="auto"/>
      <w:ind w:left="360" w:hanging="360"/>
    </w:pPr>
    <w:rPr>
      <w:rFonts w:ascii="Cambria" w:hAnsi="Cambria" w:cs="Times New Roman"/>
      <w:color w:val="365F91"/>
      <w:sz w:val="28"/>
      <w:szCs w:val="28"/>
      <w:lang w:eastAsia="en-US"/>
    </w:rPr>
  </w:style>
  <w:style w:type="character" w:customStyle="1" w:styleId="MMTopic10">
    <w:name w:val="MM Topic 1 Знак"/>
    <w:link w:val="MMTopic1"/>
    <w:uiPriority w:val="99"/>
    <w:rPr>
      <w:rFonts w:ascii="Cambria" w:hAnsi="Cambria"/>
      <w:b/>
      <w:color w:val="365F91"/>
      <w:sz w:val="28"/>
      <w:lang w:eastAsia="en-US"/>
    </w:rPr>
  </w:style>
  <w:style w:type="character" w:customStyle="1" w:styleId="139">
    <w:name w:val="Основной текст Знак139"/>
    <w:uiPriority w:val="99"/>
    <w:semiHidden/>
    <w:rPr>
      <w:sz w:val="24"/>
    </w:rPr>
  </w:style>
  <w:style w:type="character" w:customStyle="1" w:styleId="138">
    <w:name w:val="Основной текст Знак138"/>
    <w:uiPriority w:val="99"/>
    <w:semiHidden/>
    <w:rPr>
      <w:sz w:val="24"/>
    </w:rPr>
  </w:style>
  <w:style w:type="character" w:customStyle="1" w:styleId="137">
    <w:name w:val="Основной текст Знак137"/>
    <w:uiPriority w:val="99"/>
    <w:semiHidden/>
    <w:rPr>
      <w:sz w:val="24"/>
    </w:rPr>
  </w:style>
  <w:style w:type="character" w:customStyle="1" w:styleId="136">
    <w:name w:val="Основной текст Знак136"/>
    <w:uiPriority w:val="99"/>
    <w:semiHidden/>
    <w:rPr>
      <w:sz w:val="24"/>
    </w:rPr>
  </w:style>
  <w:style w:type="character" w:customStyle="1" w:styleId="135">
    <w:name w:val="Основной текст Знак135"/>
    <w:uiPriority w:val="99"/>
    <w:semiHidden/>
    <w:rPr>
      <w:sz w:val="24"/>
    </w:rPr>
  </w:style>
  <w:style w:type="character" w:customStyle="1" w:styleId="134">
    <w:name w:val="Основной текст Знак134"/>
    <w:uiPriority w:val="99"/>
    <w:semiHidden/>
    <w:rPr>
      <w:sz w:val="24"/>
    </w:rPr>
  </w:style>
  <w:style w:type="character" w:customStyle="1" w:styleId="133">
    <w:name w:val="Основной текст Знак133"/>
    <w:uiPriority w:val="99"/>
    <w:semiHidden/>
    <w:rPr>
      <w:sz w:val="24"/>
    </w:rPr>
  </w:style>
  <w:style w:type="character" w:customStyle="1" w:styleId="132">
    <w:name w:val="Основной текст Знак132"/>
    <w:uiPriority w:val="99"/>
    <w:semiHidden/>
    <w:rPr>
      <w:sz w:val="24"/>
    </w:rPr>
  </w:style>
  <w:style w:type="character" w:customStyle="1" w:styleId="1310">
    <w:name w:val="Основной текст Знак131"/>
    <w:uiPriority w:val="99"/>
    <w:semiHidden/>
    <w:rPr>
      <w:sz w:val="24"/>
    </w:rPr>
  </w:style>
  <w:style w:type="character" w:customStyle="1" w:styleId="1300">
    <w:name w:val="Основной текст Знак130"/>
    <w:uiPriority w:val="99"/>
    <w:semiHidden/>
    <w:rPr>
      <w:sz w:val="24"/>
    </w:rPr>
  </w:style>
  <w:style w:type="character" w:customStyle="1" w:styleId="129">
    <w:name w:val="Основной текст Знак129"/>
    <w:uiPriority w:val="99"/>
    <w:semiHidden/>
    <w:rPr>
      <w:sz w:val="24"/>
    </w:rPr>
  </w:style>
  <w:style w:type="character" w:customStyle="1" w:styleId="128">
    <w:name w:val="Основной текст Знак128"/>
    <w:uiPriority w:val="99"/>
    <w:semiHidden/>
    <w:rPr>
      <w:sz w:val="24"/>
    </w:rPr>
  </w:style>
  <w:style w:type="character" w:customStyle="1" w:styleId="127">
    <w:name w:val="Основной текст Знак127"/>
    <w:uiPriority w:val="99"/>
    <w:semiHidden/>
    <w:rPr>
      <w:sz w:val="24"/>
    </w:rPr>
  </w:style>
  <w:style w:type="character" w:customStyle="1" w:styleId="126">
    <w:name w:val="Основной текст Знак126"/>
    <w:uiPriority w:val="99"/>
    <w:semiHidden/>
    <w:rPr>
      <w:sz w:val="24"/>
    </w:rPr>
  </w:style>
  <w:style w:type="character" w:customStyle="1" w:styleId="125">
    <w:name w:val="Основной текст Знак125"/>
    <w:uiPriority w:val="99"/>
    <w:semiHidden/>
    <w:rPr>
      <w:sz w:val="24"/>
    </w:rPr>
  </w:style>
  <w:style w:type="character" w:customStyle="1" w:styleId="124">
    <w:name w:val="Основной текст Знак124"/>
    <w:uiPriority w:val="99"/>
    <w:semiHidden/>
    <w:rPr>
      <w:sz w:val="24"/>
    </w:rPr>
  </w:style>
  <w:style w:type="character" w:customStyle="1" w:styleId="123">
    <w:name w:val="Основной текст Знак123"/>
    <w:uiPriority w:val="99"/>
    <w:semiHidden/>
    <w:rPr>
      <w:sz w:val="24"/>
    </w:rPr>
  </w:style>
  <w:style w:type="character" w:customStyle="1" w:styleId="1220">
    <w:name w:val="Основной текст Знак122"/>
    <w:uiPriority w:val="99"/>
    <w:semiHidden/>
    <w:rPr>
      <w:sz w:val="24"/>
    </w:rPr>
  </w:style>
  <w:style w:type="character" w:customStyle="1" w:styleId="1210">
    <w:name w:val="Основной текст Знак121"/>
    <w:uiPriority w:val="99"/>
    <w:semiHidden/>
    <w:rPr>
      <w:sz w:val="24"/>
    </w:rPr>
  </w:style>
  <w:style w:type="character" w:customStyle="1" w:styleId="1200">
    <w:name w:val="Основной текст Знак120"/>
    <w:uiPriority w:val="99"/>
    <w:semiHidden/>
    <w:rPr>
      <w:sz w:val="24"/>
    </w:rPr>
  </w:style>
  <w:style w:type="character" w:customStyle="1" w:styleId="119">
    <w:name w:val="Основной текст Знак119"/>
    <w:uiPriority w:val="99"/>
    <w:semiHidden/>
    <w:rPr>
      <w:sz w:val="24"/>
    </w:rPr>
  </w:style>
  <w:style w:type="character" w:customStyle="1" w:styleId="118">
    <w:name w:val="Основной текст Знак118"/>
    <w:uiPriority w:val="99"/>
    <w:semiHidden/>
    <w:rPr>
      <w:sz w:val="24"/>
    </w:rPr>
  </w:style>
  <w:style w:type="character" w:customStyle="1" w:styleId="117">
    <w:name w:val="Основной текст Знак117"/>
    <w:uiPriority w:val="99"/>
    <w:semiHidden/>
    <w:rPr>
      <w:sz w:val="24"/>
    </w:rPr>
  </w:style>
  <w:style w:type="character" w:customStyle="1" w:styleId="116">
    <w:name w:val="Основной текст Знак116"/>
    <w:uiPriority w:val="99"/>
    <w:semiHidden/>
    <w:rPr>
      <w:sz w:val="24"/>
    </w:rPr>
  </w:style>
  <w:style w:type="character" w:customStyle="1" w:styleId="115">
    <w:name w:val="Основной текст Знак115"/>
    <w:uiPriority w:val="99"/>
    <w:semiHidden/>
    <w:rPr>
      <w:sz w:val="24"/>
    </w:rPr>
  </w:style>
  <w:style w:type="character" w:customStyle="1" w:styleId="114">
    <w:name w:val="Основной текст Знак114"/>
    <w:uiPriority w:val="99"/>
    <w:semiHidden/>
    <w:rPr>
      <w:sz w:val="24"/>
    </w:rPr>
  </w:style>
  <w:style w:type="character" w:customStyle="1" w:styleId="113">
    <w:name w:val="Основной текст Знак113"/>
    <w:uiPriority w:val="99"/>
    <w:semiHidden/>
    <w:rPr>
      <w:sz w:val="24"/>
    </w:rPr>
  </w:style>
  <w:style w:type="character" w:customStyle="1" w:styleId="1120">
    <w:name w:val="Основной текст Знак112"/>
    <w:uiPriority w:val="99"/>
    <w:semiHidden/>
    <w:rPr>
      <w:sz w:val="24"/>
    </w:rPr>
  </w:style>
  <w:style w:type="character" w:customStyle="1" w:styleId="1110">
    <w:name w:val="Основной текст Знак111"/>
    <w:uiPriority w:val="99"/>
    <w:semiHidden/>
    <w:rPr>
      <w:sz w:val="24"/>
    </w:rPr>
  </w:style>
  <w:style w:type="character" w:customStyle="1" w:styleId="1100">
    <w:name w:val="Основной текст Знак110"/>
    <w:uiPriority w:val="99"/>
    <w:semiHidden/>
    <w:rPr>
      <w:sz w:val="24"/>
    </w:rPr>
  </w:style>
  <w:style w:type="character" w:customStyle="1" w:styleId="190">
    <w:name w:val="Основной текст Знак19"/>
    <w:uiPriority w:val="99"/>
    <w:semiHidden/>
    <w:rPr>
      <w:sz w:val="24"/>
    </w:rPr>
  </w:style>
  <w:style w:type="character" w:customStyle="1" w:styleId="1390">
    <w:name w:val="Верхний колонтитул Знак139"/>
    <w:uiPriority w:val="99"/>
    <w:semiHidden/>
    <w:rPr>
      <w:sz w:val="24"/>
    </w:rPr>
  </w:style>
  <w:style w:type="character" w:customStyle="1" w:styleId="1380">
    <w:name w:val="Верхний колонтитул Знак138"/>
    <w:uiPriority w:val="99"/>
    <w:semiHidden/>
    <w:rPr>
      <w:sz w:val="24"/>
    </w:rPr>
  </w:style>
  <w:style w:type="character" w:customStyle="1" w:styleId="1370">
    <w:name w:val="Верхний колонтитул Знак137"/>
    <w:uiPriority w:val="99"/>
    <w:semiHidden/>
    <w:rPr>
      <w:sz w:val="24"/>
    </w:rPr>
  </w:style>
  <w:style w:type="character" w:customStyle="1" w:styleId="1360">
    <w:name w:val="Верхний колонтитул Знак136"/>
    <w:uiPriority w:val="99"/>
    <w:semiHidden/>
    <w:rPr>
      <w:sz w:val="24"/>
    </w:rPr>
  </w:style>
  <w:style w:type="character" w:customStyle="1" w:styleId="1350">
    <w:name w:val="Верхний колонтитул Знак135"/>
    <w:uiPriority w:val="99"/>
    <w:semiHidden/>
    <w:rPr>
      <w:sz w:val="24"/>
    </w:rPr>
  </w:style>
  <w:style w:type="character" w:customStyle="1" w:styleId="1340">
    <w:name w:val="Верхний колонтитул Знак134"/>
    <w:uiPriority w:val="99"/>
    <w:semiHidden/>
    <w:rPr>
      <w:sz w:val="24"/>
    </w:rPr>
  </w:style>
  <w:style w:type="character" w:customStyle="1" w:styleId="1330">
    <w:name w:val="Верхний колонтитул Знак133"/>
    <w:uiPriority w:val="99"/>
    <w:semiHidden/>
    <w:rPr>
      <w:sz w:val="24"/>
    </w:rPr>
  </w:style>
  <w:style w:type="character" w:customStyle="1" w:styleId="1320">
    <w:name w:val="Верхний колонтитул Знак132"/>
    <w:uiPriority w:val="99"/>
    <w:semiHidden/>
    <w:rPr>
      <w:sz w:val="24"/>
    </w:rPr>
  </w:style>
  <w:style w:type="character" w:customStyle="1" w:styleId="1311">
    <w:name w:val="Верхний колонтитул Знак131"/>
    <w:uiPriority w:val="99"/>
    <w:semiHidden/>
    <w:rPr>
      <w:sz w:val="24"/>
    </w:rPr>
  </w:style>
  <w:style w:type="character" w:customStyle="1" w:styleId="1301">
    <w:name w:val="Верхний колонтитул Знак130"/>
    <w:uiPriority w:val="99"/>
    <w:semiHidden/>
    <w:rPr>
      <w:sz w:val="24"/>
    </w:rPr>
  </w:style>
  <w:style w:type="character" w:customStyle="1" w:styleId="1290">
    <w:name w:val="Верхний колонтитул Знак129"/>
    <w:uiPriority w:val="99"/>
    <w:semiHidden/>
    <w:rPr>
      <w:sz w:val="24"/>
    </w:rPr>
  </w:style>
  <w:style w:type="character" w:customStyle="1" w:styleId="1280">
    <w:name w:val="Верхний колонтитул Знак128"/>
    <w:uiPriority w:val="99"/>
    <w:semiHidden/>
    <w:rPr>
      <w:sz w:val="24"/>
    </w:rPr>
  </w:style>
  <w:style w:type="character" w:customStyle="1" w:styleId="1270">
    <w:name w:val="Верхний колонтитул Знак127"/>
    <w:uiPriority w:val="99"/>
    <w:semiHidden/>
    <w:rPr>
      <w:sz w:val="24"/>
    </w:rPr>
  </w:style>
  <w:style w:type="character" w:customStyle="1" w:styleId="1260">
    <w:name w:val="Верхний колонтитул Знак126"/>
    <w:uiPriority w:val="99"/>
    <w:semiHidden/>
    <w:rPr>
      <w:sz w:val="24"/>
    </w:rPr>
  </w:style>
  <w:style w:type="character" w:customStyle="1" w:styleId="1250">
    <w:name w:val="Верхний колонтитул Знак125"/>
    <w:uiPriority w:val="99"/>
    <w:semiHidden/>
    <w:rPr>
      <w:sz w:val="24"/>
    </w:rPr>
  </w:style>
  <w:style w:type="character" w:customStyle="1" w:styleId="1240">
    <w:name w:val="Верхний колонтитул Знак124"/>
    <w:uiPriority w:val="99"/>
    <w:semiHidden/>
    <w:rPr>
      <w:sz w:val="24"/>
    </w:rPr>
  </w:style>
  <w:style w:type="character" w:customStyle="1" w:styleId="1230">
    <w:name w:val="Верхний колонтитул Знак123"/>
    <w:uiPriority w:val="99"/>
    <w:semiHidden/>
    <w:rPr>
      <w:sz w:val="24"/>
    </w:rPr>
  </w:style>
  <w:style w:type="character" w:customStyle="1" w:styleId="1221">
    <w:name w:val="Верхний колонтитул Знак122"/>
    <w:uiPriority w:val="99"/>
    <w:semiHidden/>
    <w:rPr>
      <w:sz w:val="24"/>
    </w:rPr>
  </w:style>
  <w:style w:type="character" w:customStyle="1" w:styleId="1211">
    <w:name w:val="Верхний колонтитул Знак121"/>
    <w:uiPriority w:val="99"/>
    <w:semiHidden/>
    <w:rPr>
      <w:sz w:val="24"/>
    </w:rPr>
  </w:style>
  <w:style w:type="character" w:customStyle="1" w:styleId="1201">
    <w:name w:val="Верхний колонтитул Знак120"/>
    <w:uiPriority w:val="99"/>
    <w:semiHidden/>
    <w:rPr>
      <w:sz w:val="24"/>
    </w:rPr>
  </w:style>
  <w:style w:type="character" w:customStyle="1" w:styleId="1190">
    <w:name w:val="Верхний колонтитул Знак119"/>
    <w:uiPriority w:val="99"/>
    <w:semiHidden/>
    <w:rPr>
      <w:sz w:val="24"/>
    </w:rPr>
  </w:style>
  <w:style w:type="character" w:customStyle="1" w:styleId="1180">
    <w:name w:val="Верхний колонтитул Знак118"/>
    <w:uiPriority w:val="99"/>
    <w:semiHidden/>
    <w:rPr>
      <w:sz w:val="24"/>
    </w:rPr>
  </w:style>
  <w:style w:type="character" w:customStyle="1" w:styleId="1170">
    <w:name w:val="Верхний колонтитул Знак117"/>
    <w:uiPriority w:val="99"/>
    <w:semiHidden/>
    <w:rPr>
      <w:sz w:val="24"/>
    </w:rPr>
  </w:style>
  <w:style w:type="character" w:customStyle="1" w:styleId="1160">
    <w:name w:val="Верхний колонтитул Знак116"/>
    <w:uiPriority w:val="99"/>
    <w:semiHidden/>
    <w:rPr>
      <w:sz w:val="24"/>
    </w:rPr>
  </w:style>
  <w:style w:type="character" w:customStyle="1" w:styleId="1150">
    <w:name w:val="Верхний колонтитул Знак115"/>
    <w:uiPriority w:val="99"/>
    <w:semiHidden/>
    <w:rPr>
      <w:sz w:val="24"/>
    </w:rPr>
  </w:style>
  <w:style w:type="character" w:customStyle="1" w:styleId="1140">
    <w:name w:val="Верхний колонтитул Знак114"/>
    <w:uiPriority w:val="99"/>
    <w:semiHidden/>
    <w:rPr>
      <w:sz w:val="24"/>
    </w:rPr>
  </w:style>
  <w:style w:type="character" w:customStyle="1" w:styleId="1130">
    <w:name w:val="Верхний колонтитул Знак113"/>
    <w:uiPriority w:val="99"/>
    <w:semiHidden/>
    <w:rPr>
      <w:sz w:val="24"/>
    </w:rPr>
  </w:style>
  <w:style w:type="character" w:customStyle="1" w:styleId="1121">
    <w:name w:val="Верхний колонтитул Знак112"/>
    <w:uiPriority w:val="99"/>
    <w:semiHidden/>
    <w:rPr>
      <w:sz w:val="24"/>
    </w:rPr>
  </w:style>
  <w:style w:type="character" w:customStyle="1" w:styleId="1113">
    <w:name w:val="Верхний колонтитул Знак111"/>
    <w:uiPriority w:val="99"/>
    <w:semiHidden/>
    <w:rPr>
      <w:sz w:val="24"/>
    </w:rPr>
  </w:style>
  <w:style w:type="character" w:customStyle="1" w:styleId="1101">
    <w:name w:val="Верхний колонтитул Знак110"/>
    <w:uiPriority w:val="99"/>
    <w:semiHidden/>
    <w:rPr>
      <w:sz w:val="24"/>
    </w:rPr>
  </w:style>
  <w:style w:type="character" w:customStyle="1" w:styleId="191">
    <w:name w:val="Верхний колонтитул Знак19"/>
    <w:uiPriority w:val="99"/>
    <w:semiHidden/>
    <w:rPr>
      <w:sz w:val="24"/>
    </w:rPr>
  </w:style>
  <w:style w:type="paragraph" w:customStyle="1" w:styleId="afff7">
    <w:name w:val="Íîðìàëüíûé"/>
    <w:uiPriority w:val="99"/>
    <w:rPr>
      <w:rFonts w:ascii="Baltica" w:hAnsi="Baltica" w:cs="Baltica"/>
      <w:sz w:val="24"/>
      <w:szCs w:val="24"/>
      <w:lang w:val="en-GB"/>
    </w:rPr>
  </w:style>
  <w:style w:type="paragraph" w:customStyle="1" w:styleId="afff8">
    <w:name w:val="Нормал. Кр."/>
    <w:uiPriority w:val="99"/>
    <w:pPr>
      <w:spacing w:line="360" w:lineRule="auto"/>
      <w:ind w:firstLine="709"/>
      <w:jc w:val="both"/>
    </w:pPr>
    <w:rPr>
      <w:rFonts w:ascii="Baltica" w:hAnsi="Baltica" w:cs="Baltica"/>
      <w:sz w:val="24"/>
      <w:szCs w:val="24"/>
    </w:rPr>
  </w:style>
  <w:style w:type="paragraph" w:styleId="afff9">
    <w:name w:val="List Bullet"/>
    <w:basedOn w:val="a1"/>
    <w:uiPriority w:val="99"/>
    <w:pPr>
      <w:spacing w:before="120"/>
      <w:jc w:val="both"/>
    </w:pPr>
  </w:style>
  <w:style w:type="paragraph" w:customStyle="1" w:styleId="53">
    <w:name w:val="заголовок 5"/>
    <w:basedOn w:val="a1"/>
    <w:next w:val="a1"/>
    <w:uiPriority w:val="99"/>
    <w:pPr>
      <w:keepNext/>
      <w:jc w:val="both"/>
      <w:outlineLvl w:val="4"/>
    </w:pPr>
  </w:style>
  <w:style w:type="paragraph" w:customStyle="1" w:styleId="97">
    <w:name w:val="заголовок 9"/>
    <w:basedOn w:val="a1"/>
    <w:next w:val="a1"/>
    <w:uiPriority w:val="99"/>
    <w:pPr>
      <w:keepNext/>
      <w:jc w:val="center"/>
    </w:pPr>
    <w:rPr>
      <w:b/>
      <w:bCs/>
      <w:sz w:val="20"/>
      <w:szCs w:val="20"/>
    </w:rPr>
  </w:style>
  <w:style w:type="paragraph" w:customStyle="1" w:styleId="44">
    <w:name w:val="заголовок 4"/>
    <w:basedOn w:val="a1"/>
    <w:next w:val="a1"/>
    <w:uiPriority w:val="99"/>
    <w:pPr>
      <w:keepNext/>
      <w:spacing w:before="60" w:after="60"/>
    </w:pPr>
    <w:rPr>
      <w:b/>
      <w:bCs/>
      <w:sz w:val="22"/>
      <w:szCs w:val="22"/>
    </w:rPr>
  </w:style>
  <w:style w:type="character" w:customStyle="1" w:styleId="afffa">
    <w:name w:val="знак сноски"/>
    <w:uiPriority w:val="99"/>
    <w:rPr>
      <w:vertAlign w:val="superscript"/>
    </w:rPr>
  </w:style>
  <w:style w:type="character" w:customStyle="1" w:styleId="afffb">
    <w:name w:val="Основной шрифт"/>
    <w:uiPriority w:val="99"/>
  </w:style>
  <w:style w:type="paragraph" w:customStyle="1" w:styleId="72">
    <w:name w:val="заголовок 7"/>
    <w:basedOn w:val="a1"/>
    <w:next w:val="a1"/>
    <w:uiPriority w:val="99"/>
    <w:pPr>
      <w:keepNext/>
      <w:jc w:val="right"/>
    </w:pPr>
    <w:rPr>
      <w:b/>
      <w:bCs/>
    </w:rPr>
  </w:style>
  <w:style w:type="paragraph" w:customStyle="1" w:styleId="afffc">
    <w:name w:val="текст сноски"/>
    <w:basedOn w:val="a1"/>
    <w:uiPriority w:val="99"/>
    <w:rPr>
      <w:sz w:val="20"/>
      <w:szCs w:val="20"/>
    </w:rPr>
  </w:style>
  <w:style w:type="paragraph" w:customStyle="1" w:styleId="3a">
    <w:name w:val="заголовок 3"/>
    <w:basedOn w:val="a1"/>
    <w:next w:val="a1"/>
    <w:uiPriority w:val="99"/>
    <w:pPr>
      <w:keepNext/>
      <w:ind w:firstLine="567"/>
      <w:jc w:val="center"/>
    </w:pPr>
    <w:rPr>
      <w:b/>
      <w:bCs/>
      <w:caps/>
    </w:rPr>
  </w:style>
  <w:style w:type="paragraph" w:customStyle="1" w:styleId="afffd">
    <w:name w:val="текст примечания"/>
    <w:basedOn w:val="a1"/>
    <w:uiPriority w:val="99"/>
    <w:rPr>
      <w:sz w:val="20"/>
      <w:szCs w:val="20"/>
    </w:rPr>
  </w:style>
  <w:style w:type="paragraph" w:customStyle="1" w:styleId="63">
    <w:name w:val="заголовок 6"/>
    <w:basedOn w:val="a1"/>
    <w:next w:val="a1"/>
    <w:uiPriority w:val="99"/>
    <w:pPr>
      <w:keepNext/>
      <w:ind w:left="-142" w:right="-426"/>
      <w:jc w:val="center"/>
    </w:pPr>
    <w:rPr>
      <w:b/>
      <w:bCs/>
      <w:color w:val="0000FF"/>
      <w:sz w:val="22"/>
      <w:szCs w:val="22"/>
    </w:rPr>
  </w:style>
  <w:style w:type="paragraph" w:customStyle="1" w:styleId="afffe">
    <w:name w:val="текст"/>
    <w:basedOn w:val="a1"/>
    <w:uiPriority w:val="99"/>
    <w:pPr>
      <w:widowControl w:val="0"/>
    </w:pPr>
  </w:style>
  <w:style w:type="paragraph" w:customStyle="1" w:styleId="Normalmmvb">
    <w:name w:val="Normal.mmvb"/>
    <w:uiPriority w:val="99"/>
    <w:pPr>
      <w:widowControl w:val="0"/>
      <w:jc w:val="both"/>
    </w:pPr>
    <w:rPr>
      <w:rFonts w:ascii="Arial" w:hAnsi="Arial" w:cs="Arial"/>
    </w:rPr>
  </w:style>
  <w:style w:type="character" w:customStyle="1" w:styleId="blk3">
    <w:name w:val="blk3"/>
  </w:style>
  <w:style w:type="paragraph" w:styleId="affff">
    <w:name w:val="List Paragraph"/>
    <w:aliases w:val="Абзац маркированнный,Bullet Number,1,UL,Bullet List,FooterText,numbered,Table-Normal,RSHB_Table-Normal,Предусловия,1. Абзац списка,Нумерованный список_ФТ,List Paragraph,Булет 1,Нумерованый список,lp1,lp11,List Paragraph11,Bullet 1,Абзац 1"/>
    <w:basedOn w:val="a1"/>
    <w:link w:val="affff0"/>
    <w:uiPriority w:val="34"/>
    <w:qFormat/>
    <w:pPr>
      <w:ind w:left="708"/>
    </w:pPr>
    <w:rPr>
      <w:sz w:val="20"/>
      <w:szCs w:val="20"/>
      <w:lang w:eastAsia="en-US"/>
    </w:rPr>
  </w:style>
  <w:style w:type="table" w:customStyle="1" w:styleId="1f3">
    <w:name w:val="Сетка таблицы1"/>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b">
    <w:name w:val="Сетка таблицы2"/>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b">
    <w:name w:val="Сетка таблицы3"/>
    <w:basedOn w:val="a3"/>
    <w:next w:val="af5"/>
    <w:uiPriority w:val="5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1">
    <w:name w:val="Emphasis"/>
    <w:qFormat/>
    <w:rPr>
      <w:i/>
      <w:iCs/>
    </w:rPr>
  </w:style>
  <w:style w:type="paragraph" w:customStyle="1" w:styleId="MMTopic3">
    <w:name w:val="MM Topic 3"/>
    <w:basedOn w:val="3"/>
    <w:link w:val="MMTopic30"/>
    <w:uiPriority w:val="99"/>
    <w:pPr>
      <w:keepLines/>
      <w:tabs>
        <w:tab w:val="num" w:pos="1224"/>
        <w:tab w:val="num" w:pos="1440"/>
        <w:tab w:val="num" w:pos="2160"/>
      </w:tabs>
      <w:spacing w:before="200" w:after="0" w:line="276" w:lineRule="auto"/>
      <w:ind w:left="1224" w:hanging="504"/>
    </w:pPr>
    <w:rPr>
      <w:rFonts w:ascii="Cambria" w:hAnsi="Cambria" w:cs="Times New Roman"/>
      <w:color w:val="4F81BD"/>
      <w:sz w:val="22"/>
      <w:szCs w:val="22"/>
      <w:lang w:eastAsia="en-US"/>
    </w:rPr>
  </w:style>
  <w:style w:type="character" w:customStyle="1" w:styleId="MMTopic30">
    <w:name w:val="MM Topic 3 Знак"/>
    <w:link w:val="MMTopic3"/>
    <w:uiPriority w:val="99"/>
    <w:rPr>
      <w:rFonts w:ascii="Cambria" w:hAnsi="Cambria"/>
      <w:b/>
      <w:bCs/>
      <w:color w:val="4F81BD"/>
      <w:sz w:val="22"/>
      <w:szCs w:val="22"/>
      <w:lang w:eastAsia="en-US"/>
    </w:rPr>
  </w:style>
  <w:style w:type="character" w:customStyle="1" w:styleId="blk6">
    <w:name w:val="blk6"/>
    <w:rPr>
      <w:vanish w:val="0"/>
    </w:rPr>
  </w:style>
  <w:style w:type="character" w:customStyle="1" w:styleId="apple-converted-space">
    <w:name w:val="apple-converted-space"/>
  </w:style>
  <w:style w:type="character" w:styleId="affff2">
    <w:name w:val="FollowedHyperlink"/>
    <w:unhideWhenUsed/>
    <w:rPr>
      <w:color w:val="800080"/>
      <w:u w:val="single"/>
    </w:rPr>
  </w:style>
  <w:style w:type="paragraph" w:styleId="affff3">
    <w:name w:val="TOC Heading"/>
    <w:basedOn w:val="10"/>
    <w:next w:val="a1"/>
    <w:uiPriority w:val="39"/>
    <w:unhideWhenUsed/>
    <w:qFormat/>
    <w:pPr>
      <w:keepLines/>
      <w:spacing w:before="480" w:after="0" w:line="276" w:lineRule="auto"/>
      <w:outlineLvl w:val="9"/>
    </w:pPr>
    <w:rPr>
      <w:rFonts w:ascii="Cambria" w:hAnsi="Cambria" w:cs="Times New Roman"/>
      <w:color w:val="365F91"/>
      <w:sz w:val="28"/>
      <w:szCs w:val="28"/>
    </w:rPr>
  </w:style>
  <w:style w:type="numbering" w:customStyle="1" w:styleId="1f4">
    <w:name w:val="Нет списка1"/>
    <w:next w:val="a4"/>
    <w:uiPriority w:val="99"/>
    <w:semiHidden/>
    <w:unhideWhenUsed/>
  </w:style>
  <w:style w:type="table" w:customStyle="1" w:styleId="45">
    <w:name w:val="Сетка таблицы4"/>
    <w:basedOn w:val="a3"/>
    <w:next w:val="af5"/>
    <w:uiPriority w:val="5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Pr>
      <w:rFonts w:ascii="Arial" w:eastAsia="Calibri" w:hAnsi="Arial" w:cs="Arial"/>
      <w:color w:val="000000"/>
      <w:sz w:val="24"/>
      <w:szCs w:val="24"/>
      <w:lang w:eastAsia="en-US"/>
    </w:rPr>
  </w:style>
  <w:style w:type="character" w:customStyle="1" w:styleId="blk1">
    <w:name w:val="blk1"/>
    <w:rPr>
      <w:vanish w:val="0"/>
    </w:rPr>
  </w:style>
  <w:style w:type="numbering" w:customStyle="1" w:styleId="2c">
    <w:name w:val="Нет списка2"/>
    <w:next w:val="a4"/>
    <w:uiPriority w:val="99"/>
    <w:semiHidden/>
    <w:unhideWhenUsed/>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Pr>
      <w:rFonts w:ascii="Courier New" w:hAnsi="Courier New" w:cs="Courier New"/>
    </w:rPr>
  </w:style>
  <w:style w:type="paragraph" w:styleId="affff4">
    <w:name w:val="List"/>
    <w:basedOn w:val="af"/>
    <w:pPr>
      <w:tabs>
        <w:tab w:val="left" w:pos="720"/>
      </w:tabs>
      <w:spacing w:after="80"/>
      <w:ind w:left="567"/>
      <w:jc w:val="both"/>
    </w:pPr>
    <w:rPr>
      <w:rFonts w:ascii="NTHarmonica" w:hAnsi="NTHarmonica"/>
      <w:b/>
      <w:bCs/>
      <w:sz w:val="18"/>
      <w:szCs w:val="18"/>
    </w:rPr>
  </w:style>
  <w:style w:type="paragraph" w:styleId="affff5">
    <w:name w:val="Date"/>
    <w:basedOn w:val="af"/>
    <w:link w:val="affff6"/>
    <w:uiPriority w:val="99"/>
    <w:pPr>
      <w:ind w:firstLine="567"/>
      <w:jc w:val="center"/>
    </w:pPr>
    <w:rPr>
      <w:rFonts w:ascii="NTHarmonica" w:hAnsi="NTHarmonica"/>
      <w:b/>
      <w:bCs/>
      <w:sz w:val="18"/>
      <w:szCs w:val="18"/>
    </w:rPr>
  </w:style>
  <w:style w:type="character" w:customStyle="1" w:styleId="affff6">
    <w:name w:val="Дата Знак"/>
    <w:link w:val="affff5"/>
    <w:uiPriority w:val="99"/>
    <w:rPr>
      <w:rFonts w:ascii="NTHarmonica" w:hAnsi="NTHarmonica"/>
      <w:b/>
      <w:bCs/>
      <w:sz w:val="18"/>
      <w:szCs w:val="18"/>
    </w:rPr>
  </w:style>
  <w:style w:type="paragraph" w:customStyle="1" w:styleId="oaenoniinee">
    <w:name w:val="oaeno niinee"/>
    <w:basedOn w:val="a1"/>
    <w:uiPriority w:val="99"/>
    <w:rPr>
      <w:rFonts w:ascii="NTTierce" w:hAnsi="NTTierce"/>
      <w:sz w:val="20"/>
      <w:szCs w:val="20"/>
    </w:rPr>
  </w:style>
  <w:style w:type="paragraph" w:customStyle="1" w:styleId="Aacao">
    <w:name w:val="Aacao"/>
    <w:basedOn w:val="a1"/>
    <w:uiPriority w:val="99"/>
    <w:pPr>
      <w:ind w:firstLine="567"/>
      <w:jc w:val="both"/>
    </w:pPr>
    <w:rPr>
      <w:rFonts w:ascii="NTTierce" w:hAnsi="NTTierce"/>
      <w:sz w:val="22"/>
      <w:szCs w:val="20"/>
    </w:rPr>
  </w:style>
  <w:style w:type="paragraph" w:customStyle="1" w:styleId="NormalNoIndent">
    <w:name w:val="Normal No Indent"/>
    <w:basedOn w:val="a1"/>
    <w:uiPriority w:val="99"/>
    <w:rPr>
      <w:rFonts w:ascii="NTHarmonica" w:hAnsi="NTHarmonica"/>
      <w:b/>
      <w:bCs/>
    </w:rPr>
  </w:style>
  <w:style w:type="paragraph" w:customStyle="1" w:styleId="HeadingBase">
    <w:name w:val="Heading Base"/>
    <w:basedOn w:val="a1"/>
    <w:next w:val="af"/>
    <w:uiPriority w:val="99"/>
    <w:pPr>
      <w:keepNext/>
      <w:spacing w:after="120"/>
      <w:jc w:val="center"/>
    </w:pPr>
    <w:rPr>
      <w:rFonts w:ascii="NTHarmonica" w:hAnsi="NTHarmonica"/>
      <w:caps/>
      <w:sz w:val="22"/>
      <w:szCs w:val="22"/>
    </w:rPr>
  </w:style>
  <w:style w:type="paragraph" w:customStyle="1" w:styleId="FooterEven">
    <w:name w:val="Footer Even"/>
    <w:basedOn w:val="af0"/>
    <w:uiPriority w:val="99"/>
    <w:pPr>
      <w:tabs>
        <w:tab w:val="clear" w:pos="4677"/>
        <w:tab w:val="clear" w:pos="9355"/>
        <w:tab w:val="center" w:pos="4320"/>
        <w:tab w:val="right" w:pos="8640"/>
      </w:tabs>
      <w:jc w:val="center"/>
    </w:pPr>
    <w:rPr>
      <w:rFonts w:ascii="NTHarmonica" w:hAnsi="NTHarmonica"/>
      <w:b/>
      <w:bCs/>
    </w:rPr>
  </w:style>
  <w:style w:type="paragraph" w:customStyle="1" w:styleId="H3">
    <w:name w:val="H3"/>
    <w:basedOn w:val="a1"/>
    <w:next w:val="a1"/>
    <w:uiPriority w:val="99"/>
    <w:pPr>
      <w:keepNext/>
      <w:spacing w:before="100" w:after="100"/>
      <w:outlineLvl w:val="3"/>
    </w:pPr>
    <w:rPr>
      <w:rFonts w:ascii="NTHarmonica" w:hAnsi="NTHarmonica"/>
      <w:b/>
      <w:bCs/>
      <w:sz w:val="28"/>
      <w:szCs w:val="28"/>
    </w:rPr>
  </w:style>
  <w:style w:type="table" w:customStyle="1" w:styleId="54">
    <w:name w:val="Сетка таблицы5"/>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1">
    <w:name w:val="Body Text 21"/>
    <w:basedOn w:val="a1"/>
    <w:uiPriority w:val="99"/>
    <w:pPr>
      <w:spacing w:before="60" w:after="60"/>
      <w:jc w:val="center"/>
    </w:pPr>
    <w:rPr>
      <w:b/>
      <w:bCs/>
    </w:rPr>
  </w:style>
  <w:style w:type="paragraph" w:customStyle="1" w:styleId="ConsNormal">
    <w:name w:val="ConsNormal"/>
    <w:uiPriority w:val="99"/>
    <w:pPr>
      <w:ind w:right="19772" w:firstLine="720"/>
    </w:pPr>
    <w:rPr>
      <w:rFonts w:ascii="Courier New" w:hAnsi="Courier New" w:cs="Courier New"/>
      <w:lang w:eastAsia="en-US"/>
    </w:rPr>
  </w:style>
  <w:style w:type="paragraph" w:customStyle="1" w:styleId="4">
    <w:name w:val="Стиль4"/>
    <w:basedOn w:val="a1"/>
    <w:uiPriority w:val="99"/>
    <w:pPr>
      <w:numPr>
        <w:numId w:val="6"/>
      </w:numPr>
    </w:pPr>
    <w:rPr>
      <w:sz w:val="20"/>
      <w:szCs w:val="20"/>
      <w:lang w:val="en-AU"/>
    </w:rPr>
  </w:style>
  <w:style w:type="character" w:styleId="affff7">
    <w:name w:val="Strong"/>
    <w:uiPriority w:val="99"/>
    <w:qFormat/>
    <w:rPr>
      <w:rFonts w:cs="Times New Roman"/>
      <w:b/>
      <w:bCs/>
    </w:rPr>
  </w:style>
  <w:style w:type="numbering" w:customStyle="1" w:styleId="1">
    <w:name w:val="Стиль1"/>
    <w:uiPriority w:val="99"/>
    <w:pPr>
      <w:numPr>
        <w:numId w:val="5"/>
      </w:numPr>
    </w:pPr>
  </w:style>
  <w:style w:type="paragraph" w:styleId="affff8">
    <w:name w:val="No Spacing"/>
    <w:uiPriority w:val="1"/>
    <w:qFormat/>
    <w:rPr>
      <w:lang w:val="en-AU"/>
    </w:rPr>
  </w:style>
  <w:style w:type="numbering" w:customStyle="1" w:styleId="3c">
    <w:name w:val="Нет списка3"/>
    <w:next w:val="a4"/>
    <w:uiPriority w:val="99"/>
    <w:semiHidden/>
    <w:unhideWhenUsed/>
  </w:style>
  <w:style w:type="table" w:customStyle="1" w:styleId="64">
    <w:name w:val="Сетка таблицы6"/>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a">
    <w:name w:val="Стиль11"/>
    <w:uiPriority w:val="99"/>
  </w:style>
  <w:style w:type="numbering" w:customStyle="1" w:styleId="46">
    <w:name w:val="Нет списка4"/>
    <w:next w:val="a4"/>
    <w:uiPriority w:val="99"/>
    <w:semiHidden/>
    <w:unhideWhenUsed/>
  </w:style>
  <w:style w:type="table" w:customStyle="1" w:styleId="73">
    <w:name w:val="Сетка таблицы7"/>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
    <w:name w:val="Стиль12"/>
    <w:pPr>
      <w:numPr>
        <w:numId w:val="1"/>
      </w:numPr>
    </w:pPr>
  </w:style>
  <w:style w:type="table" w:customStyle="1" w:styleId="83">
    <w:name w:val="Сетка таблицы8"/>
    <w:basedOn w:val="a3"/>
    <w:next w:val="af5"/>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b">
    <w:name w:val="Сетка таблицы11"/>
    <w:basedOn w:val="a3"/>
    <w:next w:val="af5"/>
    <w:uiPriority w:val="5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5">
    <w:name w:val="Нет списка5"/>
    <w:next w:val="a4"/>
    <w:uiPriority w:val="99"/>
    <w:semiHidden/>
    <w:unhideWhenUsed/>
  </w:style>
  <w:style w:type="numbering" w:customStyle="1" w:styleId="13">
    <w:name w:val="Стиль13"/>
    <w:uiPriority w:val="99"/>
    <w:pPr>
      <w:numPr>
        <w:numId w:val="8"/>
      </w:numPr>
    </w:pPr>
  </w:style>
  <w:style w:type="numbering" w:customStyle="1" w:styleId="1114">
    <w:name w:val="Стиль111"/>
    <w:uiPriority w:val="99"/>
  </w:style>
  <w:style w:type="numbering" w:customStyle="1" w:styleId="11c">
    <w:name w:val="Нет списка11"/>
    <w:next w:val="a4"/>
    <w:uiPriority w:val="99"/>
    <w:semiHidden/>
    <w:unhideWhenUsed/>
  </w:style>
  <w:style w:type="table" w:customStyle="1" w:styleId="98">
    <w:name w:val="Сетка таблицы9"/>
    <w:basedOn w:val="a3"/>
    <w:next w:val="af5"/>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DENTION">
    <w:name w:val="INDENTION"/>
    <w:basedOn w:val="a1"/>
    <w:link w:val="INDENTION0"/>
    <w:qFormat/>
    <w:pPr>
      <w:spacing w:after="40" w:line="240" w:lineRule="atLeast"/>
      <w:jc w:val="both"/>
    </w:pPr>
    <w:rPr>
      <w:rFonts w:ascii="Calibri" w:hAnsi="Calibri"/>
    </w:rPr>
  </w:style>
  <w:style w:type="character" w:customStyle="1" w:styleId="INDENTION0">
    <w:name w:val="INDENTION Знак"/>
    <w:link w:val="INDENTION"/>
    <w:rPr>
      <w:rFonts w:ascii="Calibri" w:hAnsi="Calibri"/>
      <w:sz w:val="24"/>
      <w:szCs w:val="24"/>
    </w:rPr>
  </w:style>
  <w:style w:type="paragraph" w:customStyle="1" w:styleId="affff9">
    <w:name w:val="Выделенный текст"/>
    <w:basedOn w:val="INDENTION"/>
    <w:link w:val="affffa"/>
    <w:qFormat/>
    <w:rPr>
      <w:b/>
      <w:color w:val="437A28"/>
    </w:rPr>
  </w:style>
  <w:style w:type="character" w:customStyle="1" w:styleId="affffa">
    <w:name w:val="Выделенный текст Знак"/>
    <w:link w:val="affff9"/>
    <w:rPr>
      <w:rFonts w:ascii="Calibri" w:hAnsi="Calibri"/>
      <w:b/>
      <w:color w:val="437A28"/>
      <w:sz w:val="24"/>
      <w:szCs w:val="24"/>
    </w:rPr>
  </w:style>
  <w:style w:type="paragraph" w:customStyle="1" w:styleId="affffb">
    <w:name w:val="Кнопка"/>
    <w:basedOn w:val="INDENTION"/>
    <w:link w:val="affffc"/>
    <w:qFormat/>
    <w:rPr>
      <w:b/>
      <w:color w:val="437A28"/>
    </w:rPr>
  </w:style>
  <w:style w:type="character" w:customStyle="1" w:styleId="affffc">
    <w:name w:val="Кнопка Знак"/>
    <w:link w:val="affffb"/>
    <w:rPr>
      <w:rFonts w:ascii="Calibri" w:hAnsi="Calibri"/>
      <w:b/>
      <w:color w:val="437A28"/>
      <w:sz w:val="24"/>
      <w:szCs w:val="24"/>
    </w:rPr>
  </w:style>
  <w:style w:type="table" w:customStyle="1" w:styleId="12a">
    <w:name w:val="Сетка таблицы12"/>
    <w:basedOn w:val="a3"/>
    <w:next w:val="af5"/>
    <w:uiPriority w:val="5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5">
    <w:name w:val="Нет списка6"/>
    <w:next w:val="a4"/>
    <w:uiPriority w:val="99"/>
    <w:semiHidden/>
    <w:unhideWhenUsed/>
  </w:style>
  <w:style w:type="numbering" w:customStyle="1" w:styleId="14a">
    <w:name w:val="Стиль14"/>
    <w:uiPriority w:val="99"/>
  </w:style>
  <w:style w:type="numbering" w:customStyle="1" w:styleId="1122">
    <w:name w:val="Стиль112"/>
    <w:uiPriority w:val="99"/>
  </w:style>
  <w:style w:type="numbering" w:customStyle="1" w:styleId="12b">
    <w:name w:val="Нет списка12"/>
    <w:next w:val="a4"/>
    <w:uiPriority w:val="99"/>
    <w:semiHidden/>
    <w:unhideWhenUsed/>
  </w:style>
  <w:style w:type="table" w:customStyle="1" w:styleId="101">
    <w:name w:val="Сетка таблицы10"/>
    <w:basedOn w:val="a3"/>
    <w:next w:val="af5"/>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4">
    <w:name w:val="Нет списка7"/>
    <w:next w:val="a4"/>
    <w:uiPriority w:val="99"/>
    <w:semiHidden/>
    <w:unhideWhenUsed/>
  </w:style>
  <w:style w:type="numbering" w:customStyle="1" w:styleId="152">
    <w:name w:val="Стиль15"/>
    <w:uiPriority w:val="99"/>
  </w:style>
  <w:style w:type="numbering" w:customStyle="1" w:styleId="1131">
    <w:name w:val="Стиль113"/>
    <w:uiPriority w:val="99"/>
  </w:style>
  <w:style w:type="numbering" w:customStyle="1" w:styleId="13a">
    <w:name w:val="Нет списка13"/>
    <w:next w:val="a4"/>
    <w:uiPriority w:val="99"/>
    <w:semiHidden/>
    <w:unhideWhenUsed/>
  </w:style>
  <w:style w:type="table" w:customStyle="1" w:styleId="13b">
    <w:name w:val="Сетка таблицы13"/>
    <w:basedOn w:val="a3"/>
    <w:next w:val="af5"/>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4">
    <w:name w:val="Нет списка8"/>
    <w:next w:val="a4"/>
    <w:uiPriority w:val="99"/>
    <w:semiHidden/>
    <w:unhideWhenUsed/>
  </w:style>
  <w:style w:type="paragraph" w:styleId="affffd">
    <w:name w:val="toa heading"/>
    <w:basedOn w:val="a1"/>
    <w:next w:val="a1"/>
    <w:uiPriority w:val="99"/>
    <w:semiHidden/>
    <w:unhideWhenUsed/>
    <w:pPr>
      <w:spacing w:before="120"/>
    </w:pPr>
    <w:rPr>
      <w:rFonts w:ascii="Cambria" w:hAnsi="Cambria"/>
      <w:b/>
      <w:bCs/>
    </w:rPr>
  </w:style>
  <w:style w:type="numbering" w:customStyle="1" w:styleId="16">
    <w:name w:val="Стиль16"/>
    <w:uiPriority w:val="99"/>
    <w:pPr>
      <w:numPr>
        <w:numId w:val="2"/>
      </w:numPr>
    </w:pPr>
  </w:style>
  <w:style w:type="numbering" w:customStyle="1" w:styleId="1141">
    <w:name w:val="Стиль114"/>
    <w:uiPriority w:val="99"/>
  </w:style>
  <w:style w:type="numbering" w:customStyle="1" w:styleId="14b">
    <w:name w:val="Нет списка14"/>
    <w:next w:val="a4"/>
    <w:uiPriority w:val="99"/>
    <w:semiHidden/>
    <w:unhideWhenUsed/>
  </w:style>
  <w:style w:type="table" w:customStyle="1" w:styleId="14c">
    <w:name w:val="Сетка таблицы14"/>
    <w:basedOn w:val="a3"/>
    <w:next w:val="af5"/>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e">
    <w:name w:val="Таблица"/>
    <w:basedOn w:val="a1"/>
    <w:pPr>
      <w:spacing w:before="120"/>
    </w:pPr>
    <w:rPr>
      <w:szCs w:val="20"/>
    </w:rPr>
  </w:style>
  <w:style w:type="paragraph" w:customStyle="1" w:styleId="0">
    <w:name w:val="Заголовок 0"/>
    <w:basedOn w:val="a1"/>
    <w:pPr>
      <w:spacing w:before="120"/>
      <w:ind w:firstLine="720"/>
      <w:jc w:val="center"/>
    </w:pPr>
    <w:rPr>
      <w:b/>
      <w:sz w:val="32"/>
      <w:szCs w:val="20"/>
    </w:rPr>
  </w:style>
  <w:style w:type="paragraph" w:customStyle="1" w:styleId="afffff">
    <w:name w:val="Отступ влево"/>
    <w:basedOn w:val="a1"/>
    <w:next w:val="a1"/>
    <w:pPr>
      <w:spacing w:before="120"/>
      <w:ind w:left="4820"/>
      <w:jc w:val="both"/>
    </w:pPr>
    <w:rPr>
      <w:szCs w:val="20"/>
    </w:rPr>
  </w:style>
  <w:style w:type="paragraph" w:customStyle="1" w:styleId="afffff0">
    <w:name w:val="По центру"/>
    <w:basedOn w:val="a1"/>
    <w:pPr>
      <w:spacing w:before="120"/>
      <w:jc w:val="center"/>
    </w:pPr>
    <w:rPr>
      <w:szCs w:val="20"/>
    </w:rPr>
  </w:style>
  <w:style w:type="paragraph" w:customStyle="1" w:styleId="afffff1">
    <w:name w:val="Титульный"/>
    <w:pPr>
      <w:jc w:val="center"/>
    </w:pPr>
    <w:rPr>
      <w:b/>
      <w:sz w:val="48"/>
    </w:rPr>
  </w:style>
  <w:style w:type="paragraph" w:customStyle="1" w:styleId="afffff2">
    <w:name w:val="Реквизиты Исполнителя"/>
    <w:basedOn w:val="a1"/>
    <w:next w:val="a1"/>
    <w:pPr>
      <w:spacing w:before="120"/>
      <w:ind w:firstLine="720"/>
      <w:jc w:val="both"/>
    </w:pPr>
    <w:rPr>
      <w:sz w:val="18"/>
      <w:szCs w:val="20"/>
    </w:rPr>
  </w:style>
  <w:style w:type="paragraph" w:customStyle="1" w:styleId="1f5">
    <w:name w:val="Обычный1"/>
    <w:rPr>
      <w:sz w:val="24"/>
    </w:rPr>
  </w:style>
  <w:style w:type="paragraph" w:customStyle="1" w:styleId="a">
    <w:name w:val="Нумер"/>
    <w:basedOn w:val="a1"/>
    <w:pPr>
      <w:numPr>
        <w:numId w:val="10"/>
      </w:numPr>
      <w:spacing w:before="60"/>
      <w:jc w:val="both"/>
    </w:pPr>
  </w:style>
  <w:style w:type="paragraph" w:customStyle="1" w:styleId="a0">
    <w:name w:val="Номер"/>
    <w:basedOn w:val="a1"/>
    <w:pPr>
      <w:numPr>
        <w:numId w:val="11"/>
      </w:numPr>
      <w:spacing w:before="120"/>
      <w:jc w:val="both"/>
    </w:pPr>
  </w:style>
  <w:style w:type="paragraph" w:customStyle="1" w:styleId="1f6">
    <w:name w:val="заголовок1 (ненумерованный)"/>
    <w:basedOn w:val="10"/>
    <w:next w:val="a1"/>
    <w:pPr>
      <w:keepNext w:val="0"/>
      <w:spacing w:after="240"/>
      <w:jc w:val="both"/>
    </w:pPr>
    <w:rPr>
      <w:rFonts w:ascii="Times New Roman" w:hAnsi="Times New Roman" w:cs="Times New Roman"/>
      <w:bCs w:val="0"/>
      <w:caps/>
      <w:sz w:val="24"/>
      <w:szCs w:val="20"/>
    </w:rPr>
  </w:style>
  <w:style w:type="paragraph" w:customStyle="1" w:styleId="85">
    <w:name w:val="заголовок 8"/>
    <w:basedOn w:val="a1"/>
    <w:next w:val="a1"/>
    <w:uiPriority w:val="99"/>
    <w:pPr>
      <w:spacing w:before="240" w:after="60"/>
      <w:jc w:val="both"/>
    </w:pPr>
    <w:rPr>
      <w:rFonts w:ascii="Arial" w:hAnsi="Arial" w:cs="Arial"/>
      <w:i/>
      <w:iCs/>
      <w:sz w:val="20"/>
      <w:szCs w:val="20"/>
    </w:rPr>
  </w:style>
  <w:style w:type="paragraph" w:customStyle="1" w:styleId="afffff3">
    <w:name w:val="Приложения"/>
    <w:basedOn w:val="1b"/>
    <w:link w:val="afffff4"/>
    <w:qFormat/>
    <w:pPr>
      <w:spacing w:before="0" w:after="120" w:line="360" w:lineRule="auto"/>
      <w:ind w:firstLine="6804"/>
      <w:jc w:val="center"/>
      <w:outlineLvl w:val="0"/>
    </w:pPr>
    <w:rPr>
      <w:caps w:val="0"/>
      <w:sz w:val="28"/>
      <w:szCs w:val="36"/>
    </w:rPr>
  </w:style>
  <w:style w:type="character" w:customStyle="1" w:styleId="1c">
    <w:name w:val="заголовок 1 Знак"/>
    <w:link w:val="1b"/>
    <w:uiPriority w:val="99"/>
    <w:rPr>
      <w:b/>
      <w:bCs/>
      <w:caps/>
      <w:sz w:val="18"/>
      <w:szCs w:val="18"/>
    </w:rPr>
  </w:style>
  <w:style w:type="character" w:customStyle="1" w:styleId="afffff4">
    <w:name w:val="Приложения Знак"/>
    <w:link w:val="afffff3"/>
    <w:rPr>
      <w:b/>
      <w:bCs/>
      <w:sz w:val="28"/>
      <w:szCs w:val="36"/>
    </w:rPr>
  </w:style>
  <w:style w:type="character" w:customStyle="1" w:styleId="affff0">
    <w:name w:val="Абзац списка Знак"/>
    <w:aliases w:val="Абзац маркированнный Знак,Bullet Number Знак,1 Знак,UL Знак,Bullet List Знак,FooterText Знак,numbered Знак,Table-Normal Знак,RSHB_Table-Normal Знак,Предусловия Знак,1. Абзац списка Знак,Нумерованный список_ФТ Знак,List Paragraph Знак"/>
    <w:link w:val="affff"/>
    <w:uiPriority w:val="34"/>
    <w:qFormat/>
    <w:rPr>
      <w:lang w:eastAsia="en-US"/>
    </w:rPr>
  </w:style>
  <w:style w:type="paragraph" w:customStyle="1" w:styleId="1111">
    <w:name w:val="111 Заголовок 1"/>
    <w:basedOn w:val="a1"/>
    <w:qFormat/>
    <w:pPr>
      <w:keepNext/>
      <w:numPr>
        <w:numId w:val="30"/>
      </w:numPr>
      <w:tabs>
        <w:tab w:val="clear" w:pos="1495"/>
        <w:tab w:val="num" w:pos="360"/>
      </w:tabs>
      <w:spacing w:before="240" w:after="120"/>
      <w:jc w:val="center"/>
      <w:outlineLvl w:val="1"/>
    </w:pPr>
    <w:rPr>
      <w:b/>
    </w:rPr>
  </w:style>
  <w:style w:type="paragraph" w:customStyle="1" w:styleId="11110">
    <w:name w:val="111 Нумерованный список 1"/>
    <w:basedOn w:val="a1"/>
    <w:link w:val="11111"/>
    <w:qFormat/>
    <w:pPr>
      <w:numPr>
        <w:ilvl w:val="1"/>
        <w:numId w:val="30"/>
      </w:numPr>
      <w:spacing w:before="120"/>
      <w:jc w:val="both"/>
    </w:pPr>
  </w:style>
  <w:style w:type="character" w:customStyle="1" w:styleId="11111">
    <w:name w:val="111 Нумерованный список 1 Знак"/>
    <w:basedOn w:val="a2"/>
    <w:link w:val="11110"/>
    <w:rPr>
      <w:sz w:val="24"/>
      <w:szCs w:val="24"/>
    </w:rPr>
  </w:style>
  <w:style w:type="paragraph" w:customStyle="1" w:styleId="1112">
    <w:name w:val="111 нумерованный список 2"/>
    <w:basedOn w:val="11110"/>
    <w:link w:val="11120"/>
    <w:qFormat/>
    <w:pPr>
      <w:numPr>
        <w:ilvl w:val="2"/>
      </w:numPr>
    </w:pPr>
  </w:style>
  <w:style w:type="character" w:customStyle="1" w:styleId="11120">
    <w:name w:val="111 нумерованный список 2 Знак"/>
    <w:basedOn w:val="11111"/>
    <w:link w:val="1112"/>
    <w:rPr>
      <w:sz w:val="24"/>
      <w:szCs w:val="24"/>
    </w:rPr>
  </w:style>
  <w:style w:type="paragraph" w:customStyle="1" w:styleId="-11">
    <w:name w:val="Цветной список - Акцент 11"/>
    <w:basedOn w:val="a1"/>
    <w:uiPriority w:val="34"/>
    <w:qFormat/>
    <w:pPr>
      <w:ind w:left="720"/>
      <w:contextualSpacing/>
    </w:pPr>
  </w:style>
  <w:style w:type="character" w:customStyle="1" w:styleId="FontStyle18">
    <w:name w:val="Font Style18"/>
    <w:uiPriority w:val="99"/>
    <w:rPr>
      <w:rFonts w:ascii="Times New Roman" w:hAnsi="Times New Roman" w:cs="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http://A40B191B133E79FE131F3812B329EC7E.dms.sberbank.ru/A40B191B133E79FE131F3812B329EC7E-DDCD620EDEECD0BDD56B9D7414FFF193-844CA2E03E6F271306D4CBD295337627/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8170D-8D84-421A-B323-B5BB818C3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24</Pages>
  <Words>13666</Words>
  <Characters>77902</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АКЦИОНЕРНЫЙ КОММЕРЧЕСКИЙ СБЕРЕГАТЕЛЬНЫЙ БАНК</vt:lpstr>
    </vt:vector>
  </TitlesOfParts>
  <Company>SB</Company>
  <LinksUpToDate>false</LinksUpToDate>
  <CharactersWithSpaces>91386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АКЦИОНЕРНЫЙ КОММЕРЧЕСКИЙ СБЕРЕГАТЕЛЬНЫЙ БАНК</dc:title>
  <dc:creator>zavyalova-eb</dc:creator>
  <cp:lastModifiedBy>Goszakaz</cp:lastModifiedBy>
  <cp:revision>117</cp:revision>
  <dcterms:created xsi:type="dcterms:W3CDTF">2026-06-02T13:00:00Z</dcterms:created>
  <dcterms:modified xsi:type="dcterms:W3CDTF">2026-06-08T08:27:00Z</dcterms:modified>
</cp:coreProperties>
</file>