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11B" w:rsidRDefault="00C3011B" w:rsidP="001B4B68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1B4B68" w:rsidRDefault="00CA2BC4" w:rsidP="001B4B68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CA2BC4">
        <w:rPr>
          <w:rFonts w:ascii="Times New Roman" w:hAnsi="Times New Roman"/>
          <w:b/>
          <w:sz w:val="24"/>
          <w:szCs w:val="24"/>
        </w:rPr>
        <w:t>Описание объекта закупки</w:t>
      </w:r>
      <w:bookmarkStart w:id="0" w:name="_GoBack"/>
      <w:bookmarkEnd w:id="0"/>
    </w:p>
    <w:p w:rsidR="00F94B49" w:rsidRDefault="00F94B49" w:rsidP="001B4B68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1B4B68" w:rsidRPr="001C7D0C" w:rsidRDefault="001B4B68" w:rsidP="00C3011B">
      <w:pPr>
        <w:rPr>
          <w:rFonts w:ascii="Times New Roman" w:hAnsi="Times New Roman" w:cs="Times New Roman"/>
          <w:b/>
          <w:sz w:val="24"/>
          <w:szCs w:val="24"/>
        </w:rPr>
      </w:pPr>
      <w:r w:rsidRPr="001C7D0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Предмет процедуры закупки: </w:t>
      </w:r>
      <w:r w:rsidR="001C0FB0" w:rsidRPr="001C0FB0">
        <w:rPr>
          <w:rFonts w:ascii="Times New Roman" w:hAnsi="Times New Roman" w:cs="Times New Roman"/>
          <w:bCs/>
          <w:color w:val="000000"/>
          <w:sz w:val="24"/>
          <w:szCs w:val="24"/>
        </w:rPr>
        <w:t>оказание услуг по обязательному страхованию гражданской ответственности владельцев транспортных средств (ОСАГО)</w:t>
      </w:r>
      <w:r w:rsidR="00C3011B" w:rsidRPr="00C3011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1B4B68" w:rsidRPr="001C7D0C" w:rsidRDefault="001C0FB0" w:rsidP="001B4B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ОКПД 2: </w:t>
      </w:r>
      <w:r w:rsidRPr="001C0FB0">
        <w:rPr>
          <w:rFonts w:ascii="Times New Roman" w:hAnsi="Times New Roman" w:cs="Times New Roman"/>
          <w:bCs/>
          <w:color w:val="000000"/>
          <w:sz w:val="24"/>
          <w:szCs w:val="24"/>
        </w:rPr>
        <w:t>65.12.21.000 Услуги по страхованию гражданской ответственности владельцев автотранспортных средств</w:t>
      </w:r>
      <w:r w:rsidR="00C3011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1C0FB0" w:rsidRDefault="001C0FB0" w:rsidP="001C0FB0">
      <w:pPr>
        <w:pStyle w:val="ConsPlusNormal"/>
        <w:tabs>
          <w:tab w:val="left" w:pos="5505"/>
        </w:tabs>
        <w:rPr>
          <w:rFonts w:ascii="Times New Roman" w:hAnsi="Times New Roman" w:cs="Times New Roman"/>
          <w:bCs/>
          <w:sz w:val="24"/>
          <w:szCs w:val="24"/>
        </w:rPr>
      </w:pPr>
    </w:p>
    <w:p w:rsidR="001C0FB0" w:rsidRPr="001C0FB0" w:rsidRDefault="001C0FB0" w:rsidP="001C0FB0">
      <w:pPr>
        <w:pStyle w:val="ConsPlusNormal"/>
        <w:tabs>
          <w:tab w:val="left" w:pos="5505"/>
        </w:tabs>
        <w:rPr>
          <w:rFonts w:ascii="Times New Roman" w:hAnsi="Times New Roman" w:cs="Times New Roman"/>
          <w:bCs/>
          <w:sz w:val="24"/>
          <w:szCs w:val="24"/>
        </w:rPr>
      </w:pPr>
      <w:r w:rsidRPr="001C0FB0">
        <w:rPr>
          <w:rFonts w:ascii="Times New Roman" w:hAnsi="Times New Roman" w:cs="Times New Roman"/>
          <w:bCs/>
          <w:sz w:val="24"/>
          <w:szCs w:val="24"/>
        </w:rPr>
        <w:t>Место оказания услуг: выдача страховых полисов – 193312, г. Санкт-Петербург, Товарищеский проспект, дом 10, корпус 3, литер А.  Оказание услуг: территория Российской Федерации, а именно: страховая выплата должна гарантироваться независимо от места ДТП на всей территории Российской Федерации.</w:t>
      </w:r>
    </w:p>
    <w:p w:rsidR="001B4B68" w:rsidRPr="001C0FB0" w:rsidRDefault="001C0FB0" w:rsidP="001C0FB0">
      <w:pPr>
        <w:pStyle w:val="ConsPlusNormal"/>
        <w:tabs>
          <w:tab w:val="left" w:pos="5505"/>
        </w:tabs>
        <w:rPr>
          <w:rFonts w:ascii="Times New Roman" w:hAnsi="Times New Roman" w:cs="Times New Roman"/>
          <w:bCs/>
          <w:sz w:val="24"/>
          <w:szCs w:val="24"/>
        </w:rPr>
      </w:pPr>
      <w:r w:rsidRPr="001C0FB0">
        <w:rPr>
          <w:rFonts w:ascii="Times New Roman" w:hAnsi="Times New Roman" w:cs="Times New Roman"/>
          <w:bCs/>
          <w:sz w:val="24"/>
          <w:szCs w:val="24"/>
        </w:rPr>
        <w:t xml:space="preserve">Источник финансирования Контракта – Внебюджетные средства: средства обязательного медицинского страхования, поступающие бюджетным учреждениям; субсидии на </w:t>
      </w:r>
      <w:proofErr w:type="spellStart"/>
      <w:r w:rsidRPr="001C0FB0">
        <w:rPr>
          <w:rFonts w:ascii="Times New Roman" w:hAnsi="Times New Roman" w:cs="Times New Roman"/>
          <w:bCs/>
          <w:sz w:val="24"/>
          <w:szCs w:val="24"/>
        </w:rPr>
        <w:t>госзадания</w:t>
      </w:r>
      <w:proofErr w:type="spellEnd"/>
      <w:r w:rsidRPr="001C0FB0">
        <w:rPr>
          <w:rFonts w:ascii="Times New Roman" w:hAnsi="Times New Roman" w:cs="Times New Roman"/>
          <w:bCs/>
          <w:sz w:val="24"/>
          <w:szCs w:val="24"/>
        </w:rPr>
        <w:t>; собственные доходы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1C0FB0" w:rsidRPr="001C7D0C" w:rsidRDefault="001C0FB0" w:rsidP="001B4B68">
      <w:pPr>
        <w:pStyle w:val="ConsPlusNormal"/>
        <w:tabs>
          <w:tab w:val="left" w:pos="5505"/>
        </w:tabs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1C0FB0" w:rsidRDefault="001B4B68" w:rsidP="001B4B68">
      <w:pPr>
        <w:tabs>
          <w:tab w:val="left" w:pos="426"/>
        </w:tabs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C7D0C">
        <w:rPr>
          <w:rFonts w:ascii="Times New Roman" w:hAnsi="Times New Roman" w:cs="Times New Roman"/>
          <w:b/>
          <w:bCs/>
          <w:sz w:val="24"/>
          <w:szCs w:val="24"/>
        </w:rPr>
        <w:t>Срок и порядок оказания услуг:</w:t>
      </w:r>
      <w:r w:rsidRPr="001C7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0FB0" w:rsidRPr="001C0FB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Срок оказания услуг: выдача полисов не позднее 1 (одного) рабочего </w:t>
      </w:r>
      <w:r w:rsidR="001C0FB0">
        <w:rPr>
          <w:rFonts w:ascii="Times New Roman" w:hAnsi="Times New Roman" w:cs="Times New Roman"/>
          <w:bCs/>
          <w:color w:val="000000"/>
          <w:sz w:val="24"/>
          <w:szCs w:val="24"/>
        </w:rPr>
        <w:t>дня до начала страхования.</w:t>
      </w:r>
    </w:p>
    <w:p w:rsidR="001C0FB0" w:rsidRDefault="001C0FB0" w:rsidP="001B4B68">
      <w:pPr>
        <w:tabs>
          <w:tab w:val="left" w:pos="426"/>
        </w:tabs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C0FB0">
        <w:rPr>
          <w:rFonts w:ascii="Times New Roman" w:hAnsi="Times New Roman" w:cs="Times New Roman"/>
          <w:bCs/>
          <w:color w:val="000000"/>
          <w:sz w:val="24"/>
          <w:szCs w:val="24"/>
        </w:rPr>
        <w:t>Срок страхования – один календарный год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 17.07.202</w:t>
      </w:r>
      <w:r w:rsidR="00244BDB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г по 16.07.202</w:t>
      </w:r>
      <w:r w:rsidR="00244BDB"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г.</w:t>
      </w:r>
    </w:p>
    <w:p w:rsidR="001B4B68" w:rsidRDefault="001C0FB0" w:rsidP="001B4B68">
      <w:pPr>
        <w:tabs>
          <w:tab w:val="left" w:pos="426"/>
        </w:tabs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C0FB0">
        <w:rPr>
          <w:rFonts w:ascii="Times New Roman" w:hAnsi="Times New Roman" w:cs="Times New Roman"/>
          <w:bCs/>
          <w:color w:val="000000"/>
          <w:sz w:val="24"/>
          <w:szCs w:val="24"/>
        </w:rPr>
        <w:t>Услуги оказываются в период с даты заключения контракта по 31.12.202</w:t>
      </w:r>
      <w:r w:rsidR="00244BDB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1C0FB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года включительно по мере наступления очередного периода страхования транспортного средства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1C0FB0" w:rsidRDefault="001C0FB0" w:rsidP="001B4B68">
      <w:pPr>
        <w:tabs>
          <w:tab w:val="left" w:pos="426"/>
        </w:tabs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W w:w="1048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1444"/>
        <w:gridCol w:w="993"/>
        <w:gridCol w:w="1134"/>
        <w:gridCol w:w="1162"/>
        <w:gridCol w:w="871"/>
        <w:gridCol w:w="972"/>
        <w:gridCol w:w="1488"/>
        <w:gridCol w:w="893"/>
        <w:gridCol w:w="985"/>
      </w:tblGrid>
      <w:tr w:rsidR="001C0FB0" w:rsidRPr="008245D8" w:rsidTr="001C0FB0">
        <w:tc>
          <w:tcPr>
            <w:tcW w:w="541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44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Наименование услуг</w:t>
            </w:r>
          </w:p>
        </w:tc>
        <w:tc>
          <w:tcPr>
            <w:tcW w:w="993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Наименование марка а/м</w:t>
            </w:r>
          </w:p>
        </w:tc>
        <w:tc>
          <w:tcPr>
            <w:tcW w:w="1134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Государственный регистрационный номер</w:t>
            </w:r>
          </w:p>
        </w:tc>
        <w:tc>
          <w:tcPr>
            <w:tcW w:w="1162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Идентификационный номер (VIN)</w:t>
            </w:r>
          </w:p>
        </w:tc>
        <w:tc>
          <w:tcPr>
            <w:tcW w:w="871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Год выпуска</w:t>
            </w:r>
          </w:p>
        </w:tc>
        <w:tc>
          <w:tcPr>
            <w:tcW w:w="972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 xml:space="preserve">Мощность двигателя, </w:t>
            </w:r>
            <w:proofErr w:type="spellStart"/>
            <w:r w:rsidRPr="008245D8">
              <w:rPr>
                <w:rFonts w:ascii="Times New Roman" w:eastAsia="Times New Roman" w:hAnsi="Times New Roman" w:cs="Times New Roman"/>
              </w:rPr>
              <w:t>л.с</w:t>
            </w:r>
            <w:proofErr w:type="spellEnd"/>
            <w:r w:rsidRPr="008245D8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88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Период страхования</w:t>
            </w:r>
          </w:p>
        </w:tc>
        <w:tc>
          <w:tcPr>
            <w:tcW w:w="893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Ед. изм.</w:t>
            </w:r>
          </w:p>
        </w:tc>
        <w:tc>
          <w:tcPr>
            <w:tcW w:w="985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Количество услуг</w:t>
            </w:r>
          </w:p>
        </w:tc>
      </w:tr>
      <w:tr w:rsidR="001C0FB0" w:rsidRPr="008245D8" w:rsidTr="001C0FB0">
        <w:tc>
          <w:tcPr>
            <w:tcW w:w="541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44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62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871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972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88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893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985" w:type="dxa"/>
            <w:shd w:val="clear" w:color="auto" w:fill="auto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1C0FB0" w:rsidRPr="008245D8" w:rsidTr="001C0FB0">
        <w:tc>
          <w:tcPr>
            <w:tcW w:w="541" w:type="dxa"/>
            <w:shd w:val="clear" w:color="auto" w:fill="auto"/>
            <w:vAlign w:val="center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444" w:type="dxa"/>
            <w:shd w:val="clear" w:color="auto" w:fill="auto"/>
          </w:tcPr>
          <w:p w:rsidR="001C0FB0" w:rsidRPr="008245D8" w:rsidRDefault="001C0FB0" w:rsidP="00244BD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Оказание услуг по обязательному страхованию гражданской ответственности владельц</w:t>
            </w:r>
            <w:r w:rsidR="00244BDB">
              <w:rPr>
                <w:rFonts w:ascii="Times New Roman" w:eastAsia="Times New Roman" w:hAnsi="Times New Roman" w:cs="Times New Roman"/>
              </w:rPr>
              <w:t>ев транспортных средств (ОСАГО)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 xml:space="preserve">RENAULT </w:t>
            </w:r>
            <w:proofErr w:type="gramStart"/>
            <w:r w:rsidRPr="008245D8">
              <w:rPr>
                <w:rFonts w:ascii="Times New Roman" w:eastAsia="Times New Roman" w:hAnsi="Times New Roman" w:cs="Times New Roman"/>
              </w:rPr>
              <w:t>SANDERO ,</w:t>
            </w:r>
            <w:proofErr w:type="gramEnd"/>
            <w:r w:rsidRPr="008245D8">
              <w:rPr>
                <w:rFonts w:ascii="Times New Roman" w:eastAsia="Times New Roman" w:hAnsi="Times New Roman" w:cs="Times New Roman"/>
              </w:rPr>
              <w:t xml:space="preserve"> 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X800AH178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X7L5SRAVG57386412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60.3кВт/ 82 Л.С.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1C0FB0" w:rsidRPr="008245D8" w:rsidRDefault="00244BDB" w:rsidP="00244BDB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17.07.2026</w:t>
            </w:r>
            <w:r w:rsidR="001C0FB0" w:rsidRPr="008245D8">
              <w:rPr>
                <w:rFonts w:ascii="Times New Roman" w:eastAsia="Times New Roman" w:hAnsi="Times New Roman" w:cs="Times New Roman"/>
              </w:rPr>
              <w:t xml:space="preserve"> года по 16.07.202</w:t>
            </w:r>
            <w:r>
              <w:rPr>
                <w:rFonts w:ascii="Times New Roman" w:eastAsia="Times New Roman" w:hAnsi="Times New Roman" w:cs="Times New Roman"/>
              </w:rPr>
              <w:t>7</w:t>
            </w:r>
            <w:r w:rsidR="001C0FB0" w:rsidRPr="008245D8">
              <w:rPr>
                <w:rFonts w:ascii="Times New Roman" w:eastAsia="Times New Roman" w:hAnsi="Times New Roman" w:cs="Times New Roman"/>
              </w:rPr>
              <w:t xml:space="preserve"> года</w:t>
            </w:r>
            <w:r w:rsidR="001C0FB0" w:rsidRPr="008245D8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8245D8">
              <w:rPr>
                <w:rFonts w:ascii="Times New Roman" w:eastAsia="Times New Roman" w:hAnsi="Times New Roman" w:cs="Times New Roman"/>
              </w:rPr>
              <w:t>усл.ед</w:t>
            </w:r>
            <w:proofErr w:type="spellEnd"/>
            <w:r w:rsidRPr="008245D8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1C0FB0" w:rsidRPr="008245D8" w:rsidRDefault="001C0FB0" w:rsidP="009B67E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245D8">
              <w:rPr>
                <w:rFonts w:ascii="Times New Roman" w:eastAsia="Times New Roman" w:hAnsi="Times New Roman" w:cs="Times New Roman"/>
              </w:rPr>
              <w:t>1</w:t>
            </w:r>
          </w:p>
        </w:tc>
      </w:tr>
    </w:tbl>
    <w:p w:rsidR="001C0FB0" w:rsidRDefault="001C0FB0" w:rsidP="001B4B68">
      <w:pPr>
        <w:tabs>
          <w:tab w:val="left" w:pos="426"/>
        </w:tabs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C0FB0" w:rsidRDefault="001C0FB0" w:rsidP="001B4B68">
      <w:pPr>
        <w:tabs>
          <w:tab w:val="left" w:pos="426"/>
        </w:tabs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C0FB0" w:rsidRPr="001C7D0C" w:rsidRDefault="001C0FB0" w:rsidP="001B4B68">
      <w:pPr>
        <w:tabs>
          <w:tab w:val="left" w:pos="426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1B4B68" w:rsidRPr="001C7D0C" w:rsidRDefault="001B4B68" w:rsidP="00D56A78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                                                                            </w:t>
      </w:r>
    </w:p>
    <w:p w:rsidR="007E4EBB" w:rsidRPr="001B4B68" w:rsidRDefault="007E4EBB" w:rsidP="001B4B68"/>
    <w:sectPr w:rsidR="007E4EBB" w:rsidRPr="001B4B68" w:rsidSect="001C0FB0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8B18CC"/>
    <w:multiLevelType w:val="hybridMultilevel"/>
    <w:tmpl w:val="1C985426"/>
    <w:lvl w:ilvl="0" w:tplc="AAA28F26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1" w:tplc="34760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18B4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1E45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1C74A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A0E30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86AE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68550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DAE9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0E750D"/>
    <w:multiLevelType w:val="hybridMultilevel"/>
    <w:tmpl w:val="F9087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62C"/>
    <w:rsid w:val="0007103B"/>
    <w:rsid w:val="001B4B68"/>
    <w:rsid w:val="001C0FB0"/>
    <w:rsid w:val="00244BDB"/>
    <w:rsid w:val="00305E2C"/>
    <w:rsid w:val="007E0502"/>
    <w:rsid w:val="007E4EBB"/>
    <w:rsid w:val="009A662C"/>
    <w:rsid w:val="00A27E1A"/>
    <w:rsid w:val="00C3011B"/>
    <w:rsid w:val="00CA2BC4"/>
    <w:rsid w:val="00D56A78"/>
    <w:rsid w:val="00F9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FA3CC5-B581-4B3D-A1E4-314F449CD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B68"/>
    <w:pPr>
      <w:spacing w:after="0" w:line="240" w:lineRule="auto"/>
      <w:contextualSpacing/>
      <w:jc w:val="both"/>
    </w:pPr>
    <w:rPr>
      <w:rFonts w:ascii="Arial Narrow" w:hAnsi="Arial Narro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7E05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E0502"/>
    <w:pPr>
      <w:ind w:left="720"/>
    </w:pPr>
  </w:style>
  <w:style w:type="table" w:styleId="a3">
    <w:name w:val="Table Grid"/>
    <w:basedOn w:val="a1"/>
    <w:uiPriority w:val="39"/>
    <w:rsid w:val="007E05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1B4B68"/>
    <w:pPr>
      <w:spacing w:after="120"/>
    </w:pPr>
    <w:rPr>
      <w:rFonts w:eastAsia="Times New Roman" w:cs="Times New Roman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1B4B68"/>
    <w:rPr>
      <w:rFonts w:ascii="Arial Narrow" w:eastAsia="Times New Roman" w:hAnsi="Arial Narrow" w:cs="Times New Roman"/>
      <w:lang w:eastAsia="ru-RU"/>
    </w:rPr>
  </w:style>
  <w:style w:type="paragraph" w:customStyle="1" w:styleId="ConsPlusNormal">
    <w:name w:val="ConsPlusNormal"/>
    <w:link w:val="ConsPlusNormal0"/>
    <w:rsid w:val="001B4B68"/>
    <w:pPr>
      <w:autoSpaceDE w:val="0"/>
      <w:autoSpaceDN w:val="0"/>
      <w:adjustRightInd w:val="0"/>
      <w:spacing w:after="0" w:line="240" w:lineRule="auto"/>
      <w:jc w:val="both"/>
    </w:pPr>
    <w:rPr>
      <w:rFonts w:ascii="Arial Narrow" w:eastAsia="Arial Narrow" w:hAnsi="Arial Narrow" w:cs="Arial Narrow"/>
      <w:lang w:eastAsia="ru-RU"/>
    </w:rPr>
  </w:style>
  <w:style w:type="paragraph" w:styleId="a7">
    <w:name w:val="Normal (Web)"/>
    <w:aliases w:val="Обычный (веб)1,Обычный (Web)1"/>
    <w:basedOn w:val="a"/>
    <w:link w:val="a8"/>
    <w:uiPriority w:val="99"/>
    <w:unhideWhenUsed/>
    <w:qFormat/>
    <w:rsid w:val="001B4B68"/>
    <w:pPr>
      <w:spacing w:before="100" w:beforeAutospacing="1" w:after="100" w:afterAutospacing="1"/>
    </w:pPr>
    <w:rPr>
      <w:rFonts w:eastAsia="Times New Roman" w:cs="Times New Roman"/>
      <w:lang w:eastAsia="ru-RU"/>
    </w:rPr>
  </w:style>
  <w:style w:type="character" w:customStyle="1" w:styleId="ConsPlusNormal0">
    <w:name w:val="ConsPlusNormal Знак"/>
    <w:link w:val="ConsPlusNormal"/>
    <w:rsid w:val="001B4B68"/>
    <w:rPr>
      <w:rFonts w:ascii="Arial Narrow" w:eastAsia="Arial Narrow" w:hAnsi="Arial Narrow" w:cs="Arial Narrow"/>
      <w:lang w:eastAsia="ru-RU"/>
    </w:rPr>
  </w:style>
  <w:style w:type="character" w:customStyle="1" w:styleId="a8">
    <w:name w:val="Обычный (веб) Знак"/>
    <w:aliases w:val="Обычный (веб)1 Знак,Обычный (Web)1 Знак"/>
    <w:link w:val="a7"/>
    <w:uiPriority w:val="99"/>
    <w:rsid w:val="001B4B68"/>
    <w:rPr>
      <w:rFonts w:ascii="Arial Narrow" w:eastAsia="Times New Roman" w:hAnsi="Arial Narrow" w:cs="Times New Roman"/>
      <w:lang w:eastAsia="ru-RU"/>
    </w:rPr>
  </w:style>
  <w:style w:type="character" w:customStyle="1" w:styleId="benefit">
    <w:name w:val="benefit"/>
    <w:basedOn w:val="a0"/>
    <w:rsid w:val="001B4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261</Words>
  <Characters>1488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Макарова</dc:creator>
  <cp:keywords/>
  <dc:description/>
  <cp:lastModifiedBy>Екатерина Макарова</cp:lastModifiedBy>
  <cp:revision>12</cp:revision>
  <dcterms:created xsi:type="dcterms:W3CDTF">2025-03-21T10:25:00Z</dcterms:created>
  <dcterms:modified xsi:type="dcterms:W3CDTF">2026-05-21T08:50:00Z</dcterms:modified>
</cp:coreProperties>
</file>