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7E" w:rsidRPr="00007F1E" w:rsidRDefault="009A067E" w:rsidP="009A067E">
      <w:pPr>
        <w:widowControl/>
        <w:spacing w:line="240" w:lineRule="exact"/>
        <w:jc w:val="right"/>
        <w:rPr>
          <w:rFonts w:ascii="Times New Roman" w:eastAsia="Times New Roman" w:hAnsi="Times New Roman" w:cs="Times New Roman"/>
          <w:i/>
          <w:color w:val="auto"/>
          <w:sz w:val="22"/>
          <w:szCs w:val="22"/>
          <w:lang w:bidi="ar-SA"/>
        </w:rPr>
      </w:pPr>
      <w:r w:rsidRPr="00007F1E">
        <w:rPr>
          <w:rFonts w:ascii="Times New Roman" w:eastAsia="Times New Roman" w:hAnsi="Times New Roman" w:cs="Times New Roman"/>
          <w:i/>
          <w:color w:val="auto"/>
          <w:sz w:val="22"/>
          <w:szCs w:val="22"/>
          <w:lang w:bidi="ar-SA"/>
        </w:rPr>
        <w:t xml:space="preserve">Приложение №1 к извещению </w:t>
      </w:r>
    </w:p>
    <w:p w:rsidR="009A067E" w:rsidRPr="00007F1E" w:rsidRDefault="009A067E" w:rsidP="009A067E">
      <w:pPr>
        <w:widowControl/>
        <w:spacing w:line="240" w:lineRule="exact"/>
        <w:jc w:val="right"/>
        <w:rPr>
          <w:rFonts w:ascii="Times New Roman" w:eastAsia="Times New Roman" w:hAnsi="Times New Roman" w:cs="Times New Roman"/>
          <w:i/>
          <w:color w:val="auto"/>
          <w:sz w:val="22"/>
          <w:szCs w:val="22"/>
          <w:lang w:bidi="ar-SA"/>
        </w:rPr>
      </w:pPr>
      <w:r w:rsidRPr="00007F1E">
        <w:rPr>
          <w:rFonts w:ascii="Times New Roman" w:eastAsia="Times New Roman" w:hAnsi="Times New Roman" w:cs="Times New Roman"/>
          <w:i/>
          <w:color w:val="auto"/>
          <w:sz w:val="22"/>
          <w:szCs w:val="22"/>
          <w:lang w:bidi="ar-SA"/>
        </w:rPr>
        <w:t xml:space="preserve">о проведении </w:t>
      </w:r>
      <w:r w:rsidR="003D3D4E">
        <w:rPr>
          <w:rFonts w:ascii="Times New Roman" w:eastAsia="Times New Roman" w:hAnsi="Times New Roman" w:cs="Times New Roman"/>
          <w:i/>
          <w:color w:val="auto"/>
          <w:sz w:val="22"/>
          <w:szCs w:val="22"/>
          <w:lang w:bidi="ar-SA"/>
        </w:rPr>
        <w:t>закупки</w:t>
      </w:r>
    </w:p>
    <w:p w:rsidR="009A067E" w:rsidRPr="00007F1E" w:rsidRDefault="009A067E" w:rsidP="009A067E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</w:pPr>
    </w:p>
    <w:tbl>
      <w:tblPr>
        <w:tblW w:w="9815" w:type="dxa"/>
        <w:tblInd w:w="108" w:type="dxa"/>
        <w:tblLook w:val="04A0" w:firstRow="1" w:lastRow="0" w:firstColumn="1" w:lastColumn="0" w:noHBand="0" w:noVBand="1"/>
      </w:tblPr>
      <w:tblGrid>
        <w:gridCol w:w="4740"/>
        <w:gridCol w:w="5075"/>
      </w:tblGrid>
      <w:tr w:rsidR="009A067E" w:rsidRPr="00007F1E" w:rsidTr="0077362D">
        <w:trPr>
          <w:trHeight w:val="2023"/>
        </w:trPr>
        <w:tc>
          <w:tcPr>
            <w:tcW w:w="4740" w:type="dxa"/>
          </w:tcPr>
          <w:p w:rsidR="009A067E" w:rsidRPr="00007F1E" w:rsidRDefault="009A067E" w:rsidP="0077362D">
            <w:pPr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075" w:type="dxa"/>
          </w:tcPr>
          <w:p w:rsidR="009A067E" w:rsidRPr="00007F1E" w:rsidRDefault="009A067E" w:rsidP="0077362D">
            <w:pPr>
              <w:tabs>
                <w:tab w:val="left" w:pos="851"/>
              </w:tabs>
              <w:contextualSpacing/>
              <w:outlineLvl w:val="0"/>
              <w:rPr>
                <w:rFonts w:ascii="Times New Roman" w:eastAsia="Droid Sans Fallback" w:hAnsi="Times New Roman" w:cs="Times New Roman"/>
                <w:b/>
                <w:color w:val="auto"/>
                <w:sz w:val="22"/>
                <w:szCs w:val="22"/>
                <w:lang w:eastAsia="hi-IN" w:bidi="hi-IN"/>
              </w:rPr>
            </w:pPr>
            <w:r w:rsidRPr="00007F1E">
              <w:rPr>
                <w:rFonts w:ascii="Times New Roman" w:eastAsia="Droid Sans Fallback" w:hAnsi="Times New Roman" w:cs="Times New Roman"/>
                <w:b/>
                <w:color w:val="auto"/>
                <w:sz w:val="22"/>
                <w:szCs w:val="22"/>
                <w:lang w:eastAsia="hi-IN" w:bidi="hi-IN"/>
              </w:rPr>
              <w:t>УТВЕРЖДАЮ</w:t>
            </w:r>
          </w:p>
          <w:p w:rsidR="009A067E" w:rsidRPr="00007F1E" w:rsidRDefault="009A067E" w:rsidP="0077362D">
            <w:pPr>
              <w:tabs>
                <w:tab w:val="left" w:pos="851"/>
              </w:tabs>
              <w:contextualSpacing/>
              <w:outlineLvl w:val="0"/>
              <w:rPr>
                <w:rFonts w:ascii="Times New Roman" w:eastAsia="Droid Sans Fallback" w:hAnsi="Times New Roman" w:cs="Times New Roman"/>
                <w:color w:val="auto"/>
                <w:sz w:val="22"/>
                <w:szCs w:val="22"/>
                <w:lang w:eastAsia="hi-IN" w:bidi="hi-IN"/>
              </w:rPr>
            </w:pPr>
            <w:r w:rsidRPr="00007F1E">
              <w:rPr>
                <w:rFonts w:ascii="Times New Roman" w:eastAsia="Droid Sans Fallback" w:hAnsi="Times New Roman" w:cs="Times New Roman"/>
                <w:color w:val="auto"/>
                <w:sz w:val="22"/>
                <w:szCs w:val="22"/>
                <w:lang w:eastAsia="hi-IN" w:bidi="hi-IN"/>
              </w:rPr>
              <w:t>Директор</w:t>
            </w:r>
          </w:p>
          <w:p w:rsidR="009A067E" w:rsidRPr="00007F1E" w:rsidRDefault="009A067E" w:rsidP="0077362D">
            <w:pPr>
              <w:tabs>
                <w:tab w:val="left" w:pos="851"/>
              </w:tabs>
              <w:contextualSpacing/>
              <w:outlineLvl w:val="0"/>
              <w:rPr>
                <w:rFonts w:ascii="Times New Roman" w:eastAsia="Droid Sans Fallback" w:hAnsi="Times New Roman" w:cs="Times New Roman"/>
                <w:color w:val="auto"/>
                <w:sz w:val="22"/>
                <w:szCs w:val="22"/>
                <w:lang w:eastAsia="hi-IN" w:bidi="hi-IN"/>
              </w:rPr>
            </w:pPr>
            <w:r w:rsidRPr="00007F1E">
              <w:rPr>
                <w:rFonts w:ascii="Times New Roman" w:eastAsia="Droid Sans Fallback" w:hAnsi="Times New Roman" w:cs="Times New Roman"/>
                <w:color w:val="auto"/>
                <w:sz w:val="22"/>
                <w:szCs w:val="22"/>
                <w:lang w:eastAsia="hi-IN" w:bidi="hi-IN"/>
              </w:rPr>
              <w:t xml:space="preserve">СПб ГБУ «Дом молодежи </w:t>
            </w:r>
          </w:p>
          <w:p w:rsidR="009A067E" w:rsidRPr="00007F1E" w:rsidRDefault="009A067E" w:rsidP="0077362D">
            <w:pPr>
              <w:tabs>
                <w:tab w:val="left" w:pos="851"/>
              </w:tabs>
              <w:contextualSpacing/>
              <w:outlineLvl w:val="0"/>
              <w:rPr>
                <w:rFonts w:ascii="Times New Roman" w:eastAsia="Droid Sans Fallback" w:hAnsi="Times New Roman" w:cs="Times New Roman"/>
                <w:color w:val="auto"/>
                <w:sz w:val="22"/>
                <w:szCs w:val="22"/>
                <w:lang w:eastAsia="hi-IN" w:bidi="hi-IN"/>
              </w:rPr>
            </w:pPr>
            <w:r w:rsidRPr="00007F1E">
              <w:rPr>
                <w:rFonts w:ascii="Times New Roman" w:eastAsia="Droid Sans Fallback" w:hAnsi="Times New Roman" w:cs="Times New Roman"/>
                <w:color w:val="auto"/>
                <w:sz w:val="22"/>
                <w:szCs w:val="22"/>
                <w:lang w:eastAsia="hi-IN" w:bidi="hi-IN"/>
              </w:rPr>
              <w:t>«Царскосельский»</w:t>
            </w:r>
          </w:p>
          <w:p w:rsidR="009A067E" w:rsidRPr="00007F1E" w:rsidRDefault="009A067E" w:rsidP="0077362D">
            <w:pPr>
              <w:tabs>
                <w:tab w:val="left" w:pos="851"/>
              </w:tabs>
              <w:contextualSpacing/>
              <w:outlineLvl w:val="0"/>
              <w:rPr>
                <w:rFonts w:ascii="Times New Roman" w:eastAsia="Droid Sans Fallback" w:hAnsi="Times New Roman" w:cs="Times New Roman"/>
                <w:color w:val="auto"/>
                <w:sz w:val="22"/>
                <w:szCs w:val="22"/>
                <w:lang w:eastAsia="hi-IN" w:bidi="hi-IN"/>
              </w:rPr>
            </w:pPr>
            <w:r w:rsidRPr="00007F1E">
              <w:rPr>
                <w:rFonts w:ascii="Times New Roman" w:eastAsia="Droid Sans Fallback" w:hAnsi="Times New Roman" w:cs="Times New Roman"/>
                <w:color w:val="auto"/>
                <w:sz w:val="22"/>
                <w:szCs w:val="22"/>
                <w:lang w:eastAsia="hi-IN" w:bidi="hi-IN"/>
              </w:rPr>
              <w:t xml:space="preserve">____________________ В.В. Краева </w:t>
            </w:r>
          </w:p>
          <w:p w:rsidR="009A067E" w:rsidRPr="00007F1E" w:rsidRDefault="009A067E" w:rsidP="0077362D">
            <w:pPr>
              <w:tabs>
                <w:tab w:val="left" w:pos="851"/>
              </w:tabs>
              <w:contextualSpacing/>
              <w:outlineLvl w:val="0"/>
              <w:rPr>
                <w:rFonts w:ascii="Times New Roman" w:eastAsia="Droid Sans Fallback" w:hAnsi="Times New Roman" w:cs="Times New Roman"/>
                <w:color w:val="auto"/>
                <w:sz w:val="22"/>
                <w:szCs w:val="22"/>
                <w:lang w:eastAsia="hi-IN" w:bidi="hi-IN"/>
              </w:rPr>
            </w:pPr>
            <w:r w:rsidRPr="00007F1E">
              <w:rPr>
                <w:rFonts w:ascii="Times New Roman" w:eastAsia="Droid Sans Fallback" w:hAnsi="Times New Roman" w:cs="Times New Roman"/>
                <w:color w:val="auto"/>
                <w:sz w:val="22"/>
                <w:szCs w:val="22"/>
                <w:lang w:eastAsia="hi-IN" w:bidi="hi-IN"/>
              </w:rPr>
              <w:t>«______» ______________   2026г.</w:t>
            </w:r>
          </w:p>
          <w:p w:rsidR="009A067E" w:rsidRPr="00007F1E" w:rsidRDefault="009A067E" w:rsidP="0077362D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</w:p>
        </w:tc>
      </w:tr>
    </w:tbl>
    <w:p w:rsidR="009A067E" w:rsidRPr="00007F1E" w:rsidRDefault="009A067E" w:rsidP="009A067E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kern w:val="32"/>
          <w:sz w:val="22"/>
          <w:szCs w:val="22"/>
          <w:lang w:bidi="ar-SA"/>
        </w:rPr>
      </w:pPr>
      <w:r w:rsidRPr="00007F1E">
        <w:rPr>
          <w:rFonts w:ascii="Times New Roman" w:eastAsia="Times New Roman" w:hAnsi="Times New Roman" w:cs="Times New Roman"/>
          <w:b/>
          <w:bCs/>
          <w:color w:val="auto"/>
          <w:kern w:val="32"/>
          <w:sz w:val="22"/>
          <w:szCs w:val="22"/>
          <w:lang w:bidi="ar-SA"/>
        </w:rPr>
        <w:t xml:space="preserve">ОПИСАНИЕ ОБЪЕКТА ЗАКУПКИ  </w:t>
      </w:r>
      <w:r w:rsidRPr="00007F1E">
        <w:rPr>
          <w:rFonts w:ascii="Times New Roman" w:eastAsia="Times New Roman" w:hAnsi="Times New Roman" w:cs="Times New Roman"/>
          <w:b/>
          <w:bCs/>
          <w:color w:val="auto"/>
          <w:kern w:val="32"/>
          <w:sz w:val="22"/>
          <w:szCs w:val="22"/>
          <w:lang w:bidi="ar-SA"/>
        </w:rPr>
        <w:br/>
        <w:t>В СООТВЕТСТВИИ СО СТАТЬЕЙ 33 ФЕДЕРАЛЬНОГО ЗАКОНА</w:t>
      </w:r>
    </w:p>
    <w:p w:rsidR="009A067E" w:rsidRPr="00007F1E" w:rsidRDefault="009A067E" w:rsidP="009A067E">
      <w:pPr>
        <w:widowControl/>
        <w:autoSpaceDE w:val="0"/>
        <w:autoSpaceDN w:val="0"/>
        <w:adjustRightInd w:val="0"/>
        <w:ind w:firstLine="540"/>
        <w:jc w:val="both"/>
        <w:outlineLvl w:val="0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:rsidR="009A067E" w:rsidRPr="00007F1E" w:rsidRDefault="009A067E" w:rsidP="009A067E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</w:pPr>
      <w:r w:rsidRPr="00007F1E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  <w:t>Раздел 1. Общие требования</w:t>
      </w:r>
    </w:p>
    <w:p w:rsidR="009A067E" w:rsidRPr="00007F1E" w:rsidRDefault="009A067E" w:rsidP="009A067E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</w:pPr>
    </w:p>
    <w:p w:rsidR="009A067E" w:rsidRPr="00007F1E" w:rsidRDefault="009A067E" w:rsidP="009A067E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</w:pPr>
      <w:r w:rsidRPr="00007F1E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  <w:t>1. Объект закупки</w:t>
      </w:r>
    </w:p>
    <w:p w:rsidR="009A067E" w:rsidRPr="00007F1E" w:rsidRDefault="009A067E" w:rsidP="009A067E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</w:pPr>
    </w:p>
    <w:p w:rsidR="009A067E" w:rsidRPr="00007F1E" w:rsidRDefault="009A067E" w:rsidP="009A067E">
      <w:pPr>
        <w:widowControl/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007F1E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1.1. Объект закупки: </w:t>
      </w:r>
      <w:r w:rsidR="00426C5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поставка </w:t>
      </w:r>
      <w:r w:rsidR="00E9798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накопител</w:t>
      </w:r>
      <w:r w:rsidR="0043765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ей</w:t>
      </w:r>
      <w:r w:rsidR="00E9798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</w:t>
      </w:r>
      <w:r w:rsidR="00E9798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en-US" w:bidi="ar-SA"/>
        </w:rPr>
        <w:t>USB</w:t>
      </w:r>
      <w:r w:rsidR="00E9798D" w:rsidRPr="00E9798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</w:t>
      </w:r>
      <w:r w:rsidR="00426C5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</w:t>
      </w:r>
      <w:r w:rsidRPr="00007F1E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(далее – товар). </w:t>
      </w:r>
    </w:p>
    <w:p w:rsidR="009A067E" w:rsidRDefault="009A067E" w:rsidP="009A067E">
      <w:pPr>
        <w:widowControl/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07F1E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1.2. Код по Общероссийскому классификатору продукции</w:t>
      </w:r>
      <w:r w:rsidRPr="00007F1E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по видам экономической деятельности (ОКПД2) ОК 034-2014 с указанием вида продукции, соответствующей объекту закупки: </w:t>
      </w:r>
    </w:p>
    <w:p w:rsidR="00E9798D" w:rsidRPr="00E9798D" w:rsidRDefault="00E9798D" w:rsidP="00E9798D">
      <w:pPr>
        <w:widowControl/>
        <w:tabs>
          <w:tab w:val="left" w:pos="567"/>
        </w:tabs>
        <w:autoSpaceDE w:val="0"/>
        <w:autoSpaceDN w:val="0"/>
        <w:adjustRightInd w:val="0"/>
        <w:ind w:firstLine="567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E979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26.20.22.190 Оборудование компьютерное и электронное, включая расходные материалы и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      </w:t>
      </w:r>
      <w:r w:rsidRPr="00E979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запасные части</w:t>
      </w:r>
    </w:p>
    <w:p w:rsidR="009A067E" w:rsidRDefault="009A067E" w:rsidP="009A067E">
      <w:pPr>
        <w:widowControl/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07F1E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1.3. Позиция каталога товаров, работ, услуг для обеспечения государстве</w:t>
      </w:r>
      <w:r w:rsidR="00E979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нных </w:t>
      </w:r>
      <w:r w:rsidR="00E979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br/>
        <w:t>и муниципальных нужд (ККН</w:t>
      </w:r>
      <w:r w:rsidRPr="00007F1E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):</w:t>
      </w:r>
    </w:p>
    <w:p w:rsidR="00E9798D" w:rsidRPr="002E44E1" w:rsidRDefault="00E9798D" w:rsidP="009A067E">
      <w:pPr>
        <w:widowControl/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2E44E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26.20.22.190-026 </w:t>
      </w:r>
      <w:r w:rsidR="004570AE" w:rsidRPr="002E44E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Накопитель USB тип 5</w:t>
      </w:r>
    </w:p>
    <w:p w:rsidR="003931E8" w:rsidRPr="002E44E1" w:rsidRDefault="003931E8" w:rsidP="003931E8">
      <w:pPr>
        <w:widowControl/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2E44E1">
        <w:rPr>
          <w:rFonts w:ascii="Times New Roman" w:hAnsi="Times New Roman" w:cs="Times New Roman"/>
          <w:bCs/>
          <w:sz w:val="22"/>
          <w:szCs w:val="22"/>
        </w:rPr>
        <w:t>26.20.22.190-004</w:t>
      </w:r>
      <w:r w:rsidRPr="002E44E1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Накопитель USB тип 4</w:t>
      </w:r>
    </w:p>
    <w:p w:rsidR="003931E8" w:rsidRPr="002E44E1" w:rsidRDefault="003931E8" w:rsidP="009A067E">
      <w:pPr>
        <w:widowControl/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2E44E1">
        <w:rPr>
          <w:rFonts w:ascii="Times New Roman" w:hAnsi="Times New Roman" w:cs="Times New Roman"/>
          <w:bCs/>
          <w:sz w:val="22"/>
          <w:szCs w:val="22"/>
        </w:rPr>
        <w:t xml:space="preserve">26.20.22.190-002 </w:t>
      </w:r>
      <w:r w:rsidRPr="002E44E1">
        <w:rPr>
          <w:rFonts w:ascii="Times New Roman" w:hAnsi="Times New Roman" w:cs="Times New Roman"/>
          <w:bCs/>
          <w:color w:val="auto"/>
          <w:sz w:val="22"/>
          <w:szCs w:val="22"/>
        </w:rPr>
        <w:t>Накопитель USB тип 2</w:t>
      </w:r>
    </w:p>
    <w:p w:rsidR="009A067E" w:rsidRPr="00007F1E" w:rsidRDefault="009A067E" w:rsidP="009A067E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E44E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1.4. Источник финансирования: </w:t>
      </w:r>
      <w:r w:rsidRPr="002E44E1">
        <w:rPr>
          <w:rFonts w:ascii="Times New Roman" w:hAnsi="Times New Roman" w:cs="Times New Roman"/>
          <w:color w:val="auto"/>
          <w:sz w:val="22"/>
          <w:szCs w:val="22"/>
        </w:rPr>
        <w:t>Бюджет Санкт-Петербурга</w:t>
      </w:r>
      <w:r w:rsidRPr="00007F1E">
        <w:rPr>
          <w:rFonts w:ascii="Times New Roman" w:hAnsi="Times New Roman" w:cs="Times New Roman"/>
          <w:color w:val="auto"/>
          <w:sz w:val="22"/>
          <w:szCs w:val="22"/>
        </w:rPr>
        <w:t xml:space="preserve"> на 2026 год в соответствии </w:t>
      </w:r>
      <w:r w:rsidRPr="00007F1E">
        <w:rPr>
          <w:rFonts w:ascii="Times New Roman" w:hAnsi="Times New Roman" w:cs="Times New Roman"/>
          <w:color w:val="auto"/>
          <w:sz w:val="22"/>
          <w:szCs w:val="22"/>
        </w:rPr>
        <w:br/>
        <w:t xml:space="preserve">с </w:t>
      </w:r>
      <w:hyperlink r:id="rId6" w:history="1">
        <w:r w:rsidRPr="00007F1E">
          <w:rPr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007F1E">
        <w:rPr>
          <w:rFonts w:ascii="Times New Roman" w:hAnsi="Times New Roman" w:cs="Times New Roman"/>
          <w:color w:val="auto"/>
          <w:sz w:val="22"/>
          <w:szCs w:val="22"/>
        </w:rPr>
        <w:t xml:space="preserve"> Санкт-Петербурга от 26.11.2025 N 659-124 «О бюджете Санкт-Петербурга на 202</w:t>
      </w:r>
      <w:r w:rsidR="000B5BE5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007F1E">
        <w:rPr>
          <w:rFonts w:ascii="Times New Roman" w:hAnsi="Times New Roman" w:cs="Times New Roman"/>
          <w:color w:val="auto"/>
          <w:sz w:val="22"/>
          <w:szCs w:val="22"/>
        </w:rPr>
        <w:t xml:space="preserve"> год и на плановый период 202</w:t>
      </w:r>
      <w:r w:rsidR="000B5BE5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007F1E">
        <w:rPr>
          <w:rFonts w:ascii="Times New Roman" w:hAnsi="Times New Roman" w:cs="Times New Roman"/>
          <w:color w:val="auto"/>
          <w:sz w:val="22"/>
          <w:szCs w:val="22"/>
        </w:rPr>
        <w:t xml:space="preserve"> и 202</w:t>
      </w:r>
      <w:r w:rsidR="000B5BE5">
        <w:rPr>
          <w:rFonts w:ascii="Times New Roman" w:hAnsi="Times New Roman" w:cs="Times New Roman"/>
          <w:color w:val="auto"/>
          <w:sz w:val="22"/>
          <w:szCs w:val="22"/>
        </w:rPr>
        <w:t>8</w:t>
      </w:r>
      <w:r w:rsidRPr="00007F1E">
        <w:rPr>
          <w:rFonts w:ascii="Times New Roman" w:hAnsi="Times New Roman" w:cs="Times New Roman"/>
          <w:color w:val="auto"/>
          <w:sz w:val="22"/>
          <w:szCs w:val="22"/>
        </w:rPr>
        <w:t xml:space="preserve"> годов». </w:t>
      </w:r>
    </w:p>
    <w:p w:rsidR="009A067E" w:rsidRPr="00007F1E" w:rsidRDefault="009A067E" w:rsidP="009A067E">
      <w:pPr>
        <w:widowControl/>
        <w:autoSpaceDE w:val="0"/>
        <w:autoSpaceDN w:val="0"/>
        <w:adjustRightInd w:val="0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</w:pPr>
    </w:p>
    <w:p w:rsidR="009A067E" w:rsidRPr="00007F1E" w:rsidRDefault="009A067E" w:rsidP="009A067E">
      <w:pPr>
        <w:widowControl/>
        <w:ind w:firstLine="567"/>
        <w:jc w:val="center"/>
        <w:rPr>
          <w:rFonts w:ascii="Times New Roman" w:eastAsia="Times New Roman" w:hAnsi="Times New Roman" w:cs="Times New Roman"/>
          <w:b/>
          <w:bCs/>
          <w:iCs/>
          <w:color w:val="auto"/>
          <w:sz w:val="22"/>
          <w:szCs w:val="22"/>
          <w:lang w:bidi="ar-SA"/>
        </w:rPr>
      </w:pPr>
      <w:r w:rsidRPr="00007F1E">
        <w:rPr>
          <w:rFonts w:ascii="Times New Roman" w:eastAsia="Times New Roman" w:hAnsi="Times New Roman" w:cs="Times New Roman"/>
          <w:b/>
          <w:bCs/>
          <w:iCs/>
          <w:color w:val="auto"/>
          <w:sz w:val="22"/>
          <w:szCs w:val="22"/>
          <w:lang w:bidi="ar-SA"/>
        </w:rPr>
        <w:t>2. Цели и правовое основание для поставки товара</w:t>
      </w:r>
    </w:p>
    <w:p w:rsidR="009A067E" w:rsidRPr="00007F1E" w:rsidRDefault="009A067E" w:rsidP="009A067E">
      <w:pPr>
        <w:widowControl/>
        <w:autoSpaceDE w:val="0"/>
        <w:autoSpaceDN w:val="0"/>
        <w:adjustRightInd w:val="0"/>
        <w:ind w:firstLine="567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07F1E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2.1. Целями данной закупки является: </w:t>
      </w:r>
    </w:p>
    <w:p w:rsidR="009A067E" w:rsidRPr="00007F1E" w:rsidRDefault="009A067E" w:rsidP="009A067E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07F1E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- обеспечение СПб ГБУ "Дом молодежи "Царскосельский" </w:t>
      </w:r>
      <w:r w:rsidR="000B5BE5" w:rsidRPr="000B5BE5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накопителями </w:t>
      </w:r>
      <w:r w:rsidR="000B5BE5" w:rsidRPr="000B5BE5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en-US" w:bidi="ar-SA"/>
        </w:rPr>
        <w:t>USB</w:t>
      </w:r>
      <w:r w:rsidRPr="00007F1E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;</w:t>
      </w:r>
    </w:p>
    <w:p w:rsidR="009A067E" w:rsidRPr="00007F1E" w:rsidRDefault="009A067E" w:rsidP="009A067E">
      <w:pPr>
        <w:widowControl/>
        <w:autoSpaceDE w:val="0"/>
        <w:autoSpaceDN w:val="0"/>
        <w:adjustRightInd w:val="0"/>
        <w:ind w:firstLine="426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07F1E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2.2. Правовые основания закупки:</w:t>
      </w:r>
    </w:p>
    <w:p w:rsidR="009A067E" w:rsidRPr="00007F1E" w:rsidRDefault="009A067E" w:rsidP="009A067E">
      <w:pPr>
        <w:widowControl/>
        <w:autoSpaceDE w:val="0"/>
        <w:autoSpaceDN w:val="0"/>
        <w:adjustRightInd w:val="0"/>
        <w:ind w:firstLine="567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07F1E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2.2.1. Федеральный закон от 05.04.2013 № 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:rsidR="009A067E" w:rsidRPr="00007F1E" w:rsidRDefault="009A067E" w:rsidP="009A067E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 w:rsidRPr="00007F1E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2.2.2. </w:t>
      </w:r>
      <w:r w:rsidRPr="00007F1E">
        <w:rPr>
          <w:rFonts w:ascii="Times New Roman" w:eastAsia="Times New Roman" w:hAnsi="Times New Roman" w:cs="Times New Roman"/>
          <w:bCs/>
          <w:sz w:val="22"/>
          <w:szCs w:val="22"/>
          <w:lang w:bidi="ar-SA"/>
        </w:rPr>
        <w:t>План-график закупок товаров, работ, услуг на 202</w:t>
      </w:r>
      <w:r w:rsidR="00446555">
        <w:rPr>
          <w:rFonts w:ascii="Times New Roman" w:eastAsia="Times New Roman" w:hAnsi="Times New Roman" w:cs="Times New Roman"/>
          <w:bCs/>
          <w:sz w:val="22"/>
          <w:szCs w:val="22"/>
          <w:lang w:bidi="ar-SA"/>
        </w:rPr>
        <w:t>6</w:t>
      </w:r>
      <w:r w:rsidRPr="00007F1E">
        <w:rPr>
          <w:rFonts w:ascii="Times New Roman" w:eastAsia="Times New Roman" w:hAnsi="Times New Roman" w:cs="Times New Roman"/>
          <w:bCs/>
          <w:sz w:val="22"/>
          <w:szCs w:val="22"/>
          <w:lang w:bidi="ar-SA"/>
        </w:rPr>
        <w:t xml:space="preserve"> финансовый год и на плановый период 2026 и 2027 годов СПб ГБУ "Дом молодежи "Царскосельский".</w:t>
      </w:r>
    </w:p>
    <w:p w:rsidR="009A067E" w:rsidRDefault="009A067E" w:rsidP="009A067E">
      <w:pPr>
        <w:pStyle w:val="a4"/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2.3.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:rsidR="009A067E" w:rsidRDefault="009A067E" w:rsidP="009A067E">
      <w:pPr>
        <w:pStyle w:val="a4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2.4. </w:t>
      </w:r>
      <w:r>
        <w:rPr>
          <w:rFonts w:ascii="Times New Roman" w:eastAsia="Times New Roman" w:hAnsi="Times New Roman" w:cs="Times New Roman"/>
        </w:rPr>
        <w:t>Количество поставляемого Поставщиком товара</w:t>
      </w:r>
      <w:r>
        <w:rPr>
          <w:rFonts w:ascii="Times New Roman" w:hAnsi="Times New Roman" w:cs="Times New Roman"/>
          <w:bCs/>
        </w:rPr>
        <w:t xml:space="preserve"> должно соответствовать количеству товара, указанному в Обосновании начальной (максимальной) цены контракта (Приложение № 2 к Извещению).</w:t>
      </w:r>
    </w:p>
    <w:p w:rsidR="009A067E" w:rsidRDefault="009A067E" w:rsidP="009A067E">
      <w:pPr>
        <w:pStyle w:val="a4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2.5.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9A067E" w:rsidRDefault="009A067E" w:rsidP="009A067E">
      <w:pPr>
        <w:pStyle w:val="a4"/>
        <w:ind w:left="0" w:firstLine="709"/>
        <w:jc w:val="both"/>
        <w:rPr>
          <w:rFonts w:ascii="Times New Roman" w:hAnsi="Times New Roman"/>
          <w:iCs/>
        </w:rPr>
      </w:pPr>
      <w:r>
        <w:rPr>
          <w:rFonts w:ascii="Times New Roman" w:hAnsi="Times New Roman" w:cs="Times New Roman"/>
          <w:bCs/>
        </w:rPr>
        <w:t xml:space="preserve">2.6. Все содержащиеся в Описании объекта закупки и приложениях к нему товарные знаки сопровождаются словами «или эквивалент». </w:t>
      </w:r>
      <w:r>
        <w:rPr>
          <w:rFonts w:ascii="Times New Roman" w:hAnsi="Times New Roman"/>
          <w:iCs/>
        </w:rPr>
        <w:t>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:rsidR="009A067E" w:rsidRDefault="009A067E" w:rsidP="009A067E">
      <w:pPr>
        <w:pStyle w:val="a4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2.7.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9A067E" w:rsidRDefault="009A067E" w:rsidP="009A067E">
      <w:pPr>
        <w:pStyle w:val="a4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2.8.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9A067E" w:rsidRDefault="009A067E" w:rsidP="009A067E">
      <w:pPr>
        <w:pStyle w:val="a4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2.9. Качество поставляемого товара должно соответствовать требованиям </w:t>
      </w:r>
      <w:r>
        <w:rPr>
          <w:rFonts w:ascii="Times New Roman" w:hAnsi="Times New Roman" w:cs="Times New Roman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9A067E" w:rsidRDefault="009A067E" w:rsidP="009A067E">
      <w:pPr>
        <w:pStyle w:val="a4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2.10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9A067E" w:rsidRPr="008725F9" w:rsidRDefault="009A067E" w:rsidP="009A067E">
      <w:pPr>
        <w:pStyle w:val="a4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8725F9">
        <w:rPr>
          <w:rFonts w:ascii="Times New Roman" w:hAnsi="Times New Roman" w:cs="Times New Roman"/>
          <w:bCs/>
        </w:rPr>
        <w:t>2.11. Обоснование использования дополнительного описания товаров, находящихся в КТРУ.</w:t>
      </w:r>
    </w:p>
    <w:p w:rsidR="009A067E" w:rsidRPr="008725F9" w:rsidRDefault="009A067E" w:rsidP="009A067E">
      <w:pPr>
        <w:pStyle w:val="a4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8725F9">
        <w:rPr>
          <w:rFonts w:ascii="Times New Roman" w:hAnsi="Times New Roman" w:cs="Times New Roman"/>
          <w:bCs/>
        </w:rPr>
        <w:t>В связи с тем, что информация, включенная в КТРУ является общей, не является исчерпывающей и не позволяет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 исходя из характеристик (которым должен отвечать конкретный закупаемый товар), и которая является значимой для Заказчика.</w:t>
      </w:r>
    </w:p>
    <w:p w:rsidR="009A067E" w:rsidRPr="008725F9" w:rsidRDefault="009A067E" w:rsidP="009A067E">
      <w:pPr>
        <w:pStyle w:val="a4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8725F9">
        <w:rPr>
          <w:rFonts w:ascii="Times New Roman" w:hAnsi="Times New Roman" w:cs="Times New Roman"/>
          <w:bCs/>
        </w:rPr>
        <w:t>При описании объекта закупки заказчик руководствовался конкретными характеристиками товара, указанными в паспортах, информационных ресурсах, а также в ответах на запросы от производителей (поставщиков) на требуемый товар, что предусмотрено пунктом 2 части 1 статьи 33 Закона № 44-ФЗ, в части «иных требований, связанных с определением соответствия поставляемого товара, выполняемой работы, оказываемой услуги потребностям заказчика».</w:t>
      </w:r>
    </w:p>
    <w:p w:rsidR="009A067E" w:rsidRDefault="009A067E" w:rsidP="009A067E">
      <w:pPr>
        <w:pStyle w:val="a4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8725F9">
        <w:rPr>
          <w:rFonts w:ascii="Times New Roman" w:hAnsi="Times New Roman" w:cs="Times New Roman"/>
          <w:bCs/>
        </w:rPr>
        <w:t>Установленные требования к товарам позволяют определить параметры и характеристики товара, в наибольшей степени удовлетворяющие потребности Заказчика.</w:t>
      </w:r>
    </w:p>
    <w:p w:rsidR="009A067E" w:rsidRDefault="009A067E" w:rsidP="009A067E">
      <w:pPr>
        <w:pStyle w:val="a4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/>
          <w:bCs/>
        </w:rPr>
      </w:pPr>
    </w:p>
    <w:p w:rsidR="009A067E" w:rsidRPr="00EC0217" w:rsidRDefault="009A067E" w:rsidP="009A067E">
      <w:pPr>
        <w:pStyle w:val="a4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/>
          <w:bCs/>
        </w:rPr>
      </w:pPr>
      <w:r w:rsidRPr="00EC0217">
        <w:rPr>
          <w:rFonts w:ascii="Times New Roman" w:hAnsi="Times New Roman" w:cs="Times New Roman"/>
          <w:b/>
          <w:bCs/>
        </w:rPr>
        <w:t>3. Требования к гарантии качества товара, а также требования к гарантийному сроку и(или)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:rsidR="009A067E" w:rsidRPr="00C96DE2" w:rsidRDefault="009A067E" w:rsidP="009A067E"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3.1. </w:t>
      </w:r>
      <w:r w:rsidRPr="00C96DE2">
        <w:rPr>
          <w:rFonts w:ascii="Times New Roman" w:hAnsi="Times New Roman" w:cs="Times New Roman"/>
          <w:bCs/>
        </w:rPr>
        <w:t>Гарантия качества на поставляемый Товар предоставляется в соответствии с нормативными документами на данный вид Товара.</w:t>
      </w:r>
    </w:p>
    <w:p w:rsidR="009A067E" w:rsidRPr="00C96DE2" w:rsidRDefault="009A067E" w:rsidP="009A067E">
      <w:pPr>
        <w:ind w:firstLine="709"/>
        <w:jc w:val="both"/>
        <w:rPr>
          <w:rFonts w:ascii="Times New Roman" w:hAnsi="Times New Roman" w:cs="Times New Roman"/>
          <w:bCs/>
        </w:rPr>
      </w:pPr>
      <w:r w:rsidRPr="00C96DE2">
        <w:rPr>
          <w:rFonts w:ascii="Times New Roman" w:hAnsi="Times New Roman" w:cs="Times New Roman"/>
          <w:bCs/>
        </w:rPr>
        <w:t>Наличие гарантии качества удостоверяется выдачей Поставщиком гарантийного талона (сертификата) или проставлением</w:t>
      </w:r>
      <w:r>
        <w:rPr>
          <w:rFonts w:ascii="Times New Roman" w:hAnsi="Times New Roman" w:cs="Times New Roman"/>
          <w:bCs/>
        </w:rPr>
        <w:t>.</w:t>
      </w:r>
    </w:p>
    <w:p w:rsidR="009A067E" w:rsidRDefault="009A067E" w:rsidP="009A067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</w:rPr>
      </w:pPr>
    </w:p>
    <w:p w:rsidR="009A067E" w:rsidRPr="00EC0217" w:rsidRDefault="009A067E" w:rsidP="009A067E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b/>
          <w:color w:val="auto"/>
          <w:szCs w:val="22"/>
          <w:lang w:bidi="ar-SA"/>
        </w:rPr>
      </w:pPr>
      <w:r w:rsidRPr="00EC0217">
        <w:rPr>
          <w:rFonts w:ascii="Times New Roman" w:hAnsi="Times New Roman" w:cs="Times New Roman"/>
          <w:b/>
        </w:rPr>
        <w:t>4. Перечень приложений, являющихся неотъемлемой частью Описания объекта закупки.</w:t>
      </w:r>
    </w:p>
    <w:p w:rsidR="009A067E" w:rsidRDefault="009A067E" w:rsidP="009A067E">
      <w:pPr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 Приложение № 1. «</w:t>
      </w:r>
      <w:r>
        <w:rPr>
          <w:rFonts w:ascii="Times New Roman" w:hAnsi="Times New Roman" w:cs="Times New Roman"/>
          <w:bCs/>
        </w:rPr>
        <w:t>Качественные, функциональные, технические, эксплуатационные характеристики товара</w:t>
      </w:r>
      <w:r>
        <w:rPr>
          <w:rFonts w:ascii="Times New Roman" w:eastAsia="Times New Roman" w:hAnsi="Times New Roman" w:cs="Times New Roman"/>
        </w:rPr>
        <w:t>».</w:t>
      </w:r>
    </w:p>
    <w:p w:rsidR="009A067E" w:rsidRDefault="009A067E" w:rsidP="009A067E">
      <w:pPr>
        <w:ind w:firstLine="709"/>
        <w:jc w:val="both"/>
        <w:rPr>
          <w:rFonts w:ascii="Times New Roman" w:eastAsia="Times New Roman" w:hAnsi="Times New Roman" w:cs="Times New Roman"/>
        </w:rPr>
      </w:pPr>
    </w:p>
    <w:p w:rsidR="009A067E" w:rsidRDefault="009A067E" w:rsidP="009A067E">
      <w:pPr>
        <w:ind w:firstLine="709"/>
        <w:jc w:val="both"/>
        <w:rPr>
          <w:rFonts w:ascii="Times New Roman" w:eastAsia="Times New Roman" w:hAnsi="Times New Roman" w:cs="Times New Roman"/>
        </w:rPr>
      </w:pPr>
    </w:p>
    <w:p w:rsidR="009A067E" w:rsidRDefault="009A067E" w:rsidP="009A067E">
      <w:pPr>
        <w:ind w:firstLine="709"/>
        <w:jc w:val="both"/>
        <w:rPr>
          <w:rFonts w:ascii="Times New Roman" w:eastAsia="Times New Roman" w:hAnsi="Times New Roman" w:cs="Times New Roman"/>
        </w:rPr>
      </w:pPr>
    </w:p>
    <w:p w:rsidR="009A067E" w:rsidRDefault="009A067E" w:rsidP="009A067E">
      <w:pPr>
        <w:ind w:firstLine="709"/>
        <w:jc w:val="both"/>
        <w:rPr>
          <w:rFonts w:ascii="Times New Roman" w:eastAsia="Times New Roman" w:hAnsi="Times New Roman" w:cs="Times New Roman"/>
        </w:rPr>
      </w:pPr>
    </w:p>
    <w:p w:rsidR="009A067E" w:rsidRDefault="009A067E" w:rsidP="009A067E">
      <w:pPr>
        <w:ind w:firstLine="709"/>
        <w:jc w:val="both"/>
        <w:rPr>
          <w:rFonts w:ascii="Times New Roman" w:eastAsia="Times New Roman" w:hAnsi="Times New Roman" w:cs="Times New Roman"/>
        </w:rPr>
      </w:pPr>
    </w:p>
    <w:p w:rsidR="009A067E" w:rsidRDefault="009A067E" w:rsidP="009A067E">
      <w:pPr>
        <w:ind w:firstLine="709"/>
        <w:jc w:val="both"/>
        <w:rPr>
          <w:rFonts w:ascii="Times New Roman" w:eastAsia="Times New Roman" w:hAnsi="Times New Roman" w:cs="Times New Roman"/>
        </w:rPr>
      </w:pPr>
    </w:p>
    <w:p w:rsidR="009A067E" w:rsidRDefault="009A067E" w:rsidP="00FC677D">
      <w:pPr>
        <w:tabs>
          <w:tab w:val="left" w:pos="6039"/>
        </w:tabs>
        <w:rPr>
          <w:rFonts w:ascii="Times New Roman" w:hAnsi="Times New Roman" w:cs="Times New Roman"/>
          <w:bCs/>
        </w:rPr>
      </w:pPr>
    </w:p>
    <w:p w:rsidR="004570AE" w:rsidRDefault="004570AE" w:rsidP="00FC677D">
      <w:pPr>
        <w:tabs>
          <w:tab w:val="left" w:pos="6039"/>
        </w:tabs>
        <w:rPr>
          <w:rFonts w:ascii="Times New Roman" w:hAnsi="Times New Roman" w:cs="Times New Roman"/>
          <w:bCs/>
        </w:rPr>
      </w:pPr>
    </w:p>
    <w:p w:rsidR="004570AE" w:rsidRDefault="004570AE" w:rsidP="00FC677D">
      <w:pPr>
        <w:tabs>
          <w:tab w:val="left" w:pos="6039"/>
        </w:tabs>
        <w:rPr>
          <w:rFonts w:ascii="Times New Roman" w:hAnsi="Times New Roman" w:cs="Times New Roman"/>
          <w:bCs/>
        </w:rPr>
      </w:pPr>
    </w:p>
    <w:p w:rsidR="004570AE" w:rsidRDefault="004570AE" w:rsidP="00FC677D">
      <w:pPr>
        <w:tabs>
          <w:tab w:val="left" w:pos="6039"/>
        </w:tabs>
        <w:rPr>
          <w:rFonts w:ascii="Times New Roman" w:hAnsi="Times New Roman" w:cs="Times New Roman"/>
          <w:bCs/>
        </w:rPr>
      </w:pPr>
    </w:p>
    <w:p w:rsidR="004570AE" w:rsidRDefault="004570AE" w:rsidP="00FC677D">
      <w:pPr>
        <w:tabs>
          <w:tab w:val="left" w:pos="6039"/>
        </w:tabs>
        <w:rPr>
          <w:rFonts w:ascii="Times New Roman" w:hAnsi="Times New Roman" w:cs="Times New Roman"/>
          <w:bCs/>
        </w:rPr>
      </w:pPr>
    </w:p>
    <w:p w:rsidR="004570AE" w:rsidRDefault="004570AE" w:rsidP="00FC677D">
      <w:pPr>
        <w:tabs>
          <w:tab w:val="left" w:pos="6039"/>
        </w:tabs>
        <w:rPr>
          <w:rFonts w:ascii="Times New Roman" w:hAnsi="Times New Roman" w:cs="Times New Roman"/>
          <w:bCs/>
        </w:rPr>
        <w:sectPr w:rsidR="004570AE" w:rsidSect="009A067E">
          <w:pgSz w:w="11906" w:h="16838"/>
          <w:pgMar w:top="1134" w:right="987" w:bottom="1134" w:left="851" w:header="709" w:footer="709" w:gutter="0"/>
          <w:cols w:space="708"/>
          <w:docGrid w:linePitch="360"/>
        </w:sectPr>
      </w:pPr>
    </w:p>
    <w:p w:rsidR="00ED63F7" w:rsidRDefault="00ED63F7" w:rsidP="00FC677D">
      <w:pPr>
        <w:tabs>
          <w:tab w:val="left" w:pos="6039"/>
        </w:tabs>
        <w:rPr>
          <w:rFonts w:ascii="Times New Roman" w:hAnsi="Times New Roman" w:cs="Times New Roman"/>
          <w:bCs/>
        </w:rPr>
      </w:pPr>
    </w:p>
    <w:p w:rsidR="00ED63F7" w:rsidRDefault="00ED63F7" w:rsidP="00ED63F7">
      <w:pPr>
        <w:tabs>
          <w:tab w:val="left" w:pos="6039"/>
        </w:tabs>
        <w:jc w:val="center"/>
        <w:rPr>
          <w:rFonts w:ascii="Times New Roman" w:hAnsi="Times New Roman" w:cs="Times New Roman"/>
          <w:b/>
          <w:bCs/>
        </w:rPr>
      </w:pPr>
      <w:r w:rsidRPr="00036B05">
        <w:rPr>
          <w:rFonts w:ascii="Times New Roman" w:hAnsi="Times New Roman" w:cs="Times New Roman"/>
          <w:b/>
          <w:bCs/>
        </w:rPr>
        <w:t>Качественные, функциональные, технические, эксплуатационные характеристики товара</w:t>
      </w:r>
    </w:p>
    <w:p w:rsidR="00ED63F7" w:rsidRDefault="00ED63F7" w:rsidP="00ED63F7">
      <w:pPr>
        <w:jc w:val="right"/>
        <w:outlineLvl w:val="0"/>
        <w:rPr>
          <w:rFonts w:ascii="Times New Roman" w:hAnsi="Times New Roman"/>
          <w:b/>
          <w:bCs/>
        </w:rPr>
      </w:pPr>
    </w:p>
    <w:tbl>
      <w:tblPr>
        <w:tblStyle w:val="a3"/>
        <w:tblpPr w:leftFromText="180" w:rightFromText="180" w:vertAnchor="text" w:tblpXSpec="center" w:tblpY="1"/>
        <w:tblOverlap w:val="never"/>
        <w:tblW w:w="14722" w:type="dxa"/>
        <w:tblLayout w:type="fixed"/>
        <w:tblLook w:val="04A0" w:firstRow="1" w:lastRow="0" w:firstColumn="1" w:lastColumn="0" w:noHBand="0" w:noVBand="1"/>
      </w:tblPr>
      <w:tblGrid>
        <w:gridCol w:w="532"/>
        <w:gridCol w:w="1416"/>
        <w:gridCol w:w="1449"/>
        <w:gridCol w:w="2280"/>
        <w:gridCol w:w="1548"/>
        <w:gridCol w:w="1560"/>
        <w:gridCol w:w="3543"/>
        <w:gridCol w:w="1260"/>
        <w:gridCol w:w="1134"/>
      </w:tblGrid>
      <w:tr w:rsidR="00ED63F7" w:rsidRPr="00AE43DC" w:rsidTr="00195D4A">
        <w:tc>
          <w:tcPr>
            <w:tcW w:w="12328" w:type="dxa"/>
            <w:gridSpan w:val="7"/>
            <w:vAlign w:val="center"/>
          </w:tcPr>
          <w:p w:rsidR="00ED63F7" w:rsidRPr="00AE43DC" w:rsidRDefault="00ED63F7" w:rsidP="00FB7E4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AE43DC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Тип объекта закупки</w:t>
            </w:r>
          </w:p>
        </w:tc>
        <w:tc>
          <w:tcPr>
            <w:tcW w:w="1260" w:type="dxa"/>
            <w:vAlign w:val="center"/>
          </w:tcPr>
          <w:p w:rsidR="00ED63F7" w:rsidRPr="00AE43DC" w:rsidRDefault="00ED63F7" w:rsidP="00FB7E4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ED63F7" w:rsidRPr="00AE43DC" w:rsidRDefault="00ED63F7" w:rsidP="00FB7E4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AE43DC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Товар</w:t>
            </w:r>
          </w:p>
        </w:tc>
      </w:tr>
      <w:tr w:rsidR="00ED63F7" w:rsidRPr="001059F1" w:rsidTr="00195D4A">
        <w:tc>
          <w:tcPr>
            <w:tcW w:w="532" w:type="dxa"/>
            <w:vAlign w:val="center"/>
          </w:tcPr>
          <w:p w:rsidR="00ED63F7" w:rsidRPr="001059F1" w:rsidRDefault="00ED63F7" w:rsidP="00FB7E4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№ п/п</w:t>
            </w:r>
          </w:p>
        </w:tc>
        <w:tc>
          <w:tcPr>
            <w:tcW w:w="1416" w:type="dxa"/>
            <w:vAlign w:val="center"/>
          </w:tcPr>
          <w:p w:rsidR="00ED63F7" w:rsidRPr="001059F1" w:rsidRDefault="00ED63F7" w:rsidP="00FB7E4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товара</w:t>
            </w:r>
          </w:p>
        </w:tc>
        <w:tc>
          <w:tcPr>
            <w:tcW w:w="1449" w:type="dxa"/>
            <w:vAlign w:val="center"/>
          </w:tcPr>
          <w:p w:rsidR="00ED63F7" w:rsidRPr="001059F1" w:rsidRDefault="00ED63F7" w:rsidP="00FB7E4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Код ОКПД 2/</w:t>
            </w:r>
          </w:p>
          <w:p w:rsidR="00ED63F7" w:rsidRPr="001059F1" w:rsidRDefault="00ED63F7" w:rsidP="00FB7E4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Код КТРУ/</w:t>
            </w:r>
          </w:p>
          <w:p w:rsidR="00ED63F7" w:rsidRPr="001059F1" w:rsidRDefault="00ED63F7" w:rsidP="00FB7E4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Код ККН</w:t>
            </w:r>
          </w:p>
        </w:tc>
        <w:tc>
          <w:tcPr>
            <w:tcW w:w="2280" w:type="dxa"/>
            <w:vAlign w:val="center"/>
          </w:tcPr>
          <w:p w:rsidR="00ED63F7" w:rsidRPr="001059F1" w:rsidRDefault="00ED63F7" w:rsidP="00FB7E4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548" w:type="dxa"/>
            <w:vAlign w:val="center"/>
          </w:tcPr>
          <w:p w:rsidR="00ED63F7" w:rsidRPr="001059F1" w:rsidRDefault="00ED63F7" w:rsidP="00FB7E4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560" w:type="dxa"/>
            <w:vAlign w:val="center"/>
          </w:tcPr>
          <w:p w:rsidR="00ED63F7" w:rsidRPr="001059F1" w:rsidRDefault="00ED63F7" w:rsidP="00FB7E4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543" w:type="dxa"/>
            <w:vAlign w:val="center"/>
          </w:tcPr>
          <w:p w:rsidR="00ED63F7" w:rsidRPr="001059F1" w:rsidRDefault="00ED63F7" w:rsidP="00FB7E4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260" w:type="dxa"/>
            <w:vAlign w:val="center"/>
          </w:tcPr>
          <w:p w:rsidR="00ED63F7" w:rsidRPr="001059F1" w:rsidRDefault="00ED63F7" w:rsidP="00FB7E4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Вид требования*</w:t>
            </w:r>
          </w:p>
        </w:tc>
        <w:tc>
          <w:tcPr>
            <w:tcW w:w="1134" w:type="dxa"/>
            <w:vAlign w:val="center"/>
          </w:tcPr>
          <w:p w:rsidR="00ED63F7" w:rsidRPr="001059F1" w:rsidRDefault="00ED63F7" w:rsidP="00FB7E4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</w:t>
            </w:r>
          </w:p>
        </w:tc>
      </w:tr>
      <w:tr w:rsidR="00FC677D" w:rsidRPr="001059F1" w:rsidTr="00195D4A">
        <w:tc>
          <w:tcPr>
            <w:tcW w:w="532" w:type="dxa"/>
            <w:vMerge w:val="restart"/>
            <w:vAlign w:val="center"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141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77D" w:rsidRPr="001059F1" w:rsidRDefault="004570AE" w:rsidP="00FB7E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Cs/>
                <w:sz w:val="20"/>
                <w:szCs w:val="20"/>
              </w:rPr>
              <w:t>Накопитель USB тип 5</w:t>
            </w:r>
          </w:p>
        </w:tc>
        <w:tc>
          <w:tcPr>
            <w:tcW w:w="1449" w:type="dxa"/>
            <w:vMerge w:val="restart"/>
          </w:tcPr>
          <w:p w:rsidR="004570AE" w:rsidRPr="001059F1" w:rsidRDefault="004570AE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Cs/>
                <w:sz w:val="20"/>
                <w:szCs w:val="20"/>
              </w:rPr>
              <w:t>26.20.22.190</w:t>
            </w:r>
            <w:r w:rsidR="00FC677D" w:rsidRPr="001059F1"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</w:p>
          <w:p w:rsidR="00FC677D" w:rsidRPr="001059F1" w:rsidRDefault="004570AE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Cs/>
                <w:sz w:val="20"/>
                <w:szCs w:val="20"/>
              </w:rPr>
              <w:t>26.20.22.190-026</w:t>
            </w:r>
          </w:p>
        </w:tc>
        <w:tc>
          <w:tcPr>
            <w:tcW w:w="2280" w:type="dxa"/>
            <w:vAlign w:val="center"/>
          </w:tcPr>
          <w:p w:rsidR="00FC677D" w:rsidRPr="001059F1" w:rsidRDefault="004570AE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Объем памяти:</w:t>
            </w:r>
          </w:p>
        </w:tc>
        <w:tc>
          <w:tcPr>
            <w:tcW w:w="1548" w:type="dxa"/>
            <w:vAlign w:val="center"/>
          </w:tcPr>
          <w:p w:rsidR="00FC677D" w:rsidRPr="001059F1" w:rsidRDefault="004570AE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 xml:space="preserve">64 </w:t>
            </w:r>
          </w:p>
        </w:tc>
        <w:tc>
          <w:tcPr>
            <w:tcW w:w="1560" w:type="dxa"/>
            <w:vAlign w:val="center"/>
          </w:tcPr>
          <w:p w:rsidR="00FC677D" w:rsidRPr="001059F1" w:rsidRDefault="004570AE" w:rsidP="00FB7E4C">
            <w:pPr>
              <w:tabs>
                <w:tab w:val="left" w:pos="6039"/>
              </w:tabs>
              <w:rPr>
                <w:rFonts w:ascii="Times New Roman" w:eastAsia="Calibri" w:hAnsi="Times New Roman" w:cs="Times New Roman"/>
                <w:color w:val="auto"/>
                <w:sz w:val="20"/>
                <w:szCs w:val="20"/>
                <w:highlight w:val="yellow"/>
                <w:lang w:eastAsia="en-US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 xml:space="preserve"> ГБАЙТ (Гигабайт)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FC677D" w:rsidRPr="003520F5" w:rsidRDefault="00766335" w:rsidP="00FB7E4C">
            <w:pPr>
              <w:tabs>
                <w:tab w:val="left" w:pos="6039"/>
              </w:tabs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3520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0" w:type="dxa"/>
            <w:vMerge w:val="restart"/>
            <w:vAlign w:val="center"/>
          </w:tcPr>
          <w:p w:rsidR="00FC677D" w:rsidRPr="001059F1" w:rsidRDefault="006578A7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ограничение*</w:t>
            </w:r>
          </w:p>
        </w:tc>
        <w:tc>
          <w:tcPr>
            <w:tcW w:w="1134" w:type="dxa"/>
            <w:vMerge w:val="restart"/>
            <w:vAlign w:val="center"/>
          </w:tcPr>
          <w:p w:rsidR="00FC677D" w:rsidRPr="001059F1" w:rsidRDefault="004570AE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шт</w:t>
            </w:r>
          </w:p>
        </w:tc>
      </w:tr>
      <w:tr w:rsidR="00FC677D" w:rsidRPr="001059F1" w:rsidTr="00195D4A">
        <w:tc>
          <w:tcPr>
            <w:tcW w:w="532" w:type="dxa"/>
            <w:vMerge/>
            <w:vAlign w:val="center"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49" w:type="dxa"/>
            <w:vMerge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2280" w:type="dxa"/>
            <w:vAlign w:val="center"/>
          </w:tcPr>
          <w:p w:rsidR="00FC677D" w:rsidRPr="001059F1" w:rsidRDefault="004570AE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Интерфейс:</w:t>
            </w:r>
          </w:p>
        </w:tc>
        <w:tc>
          <w:tcPr>
            <w:tcW w:w="1548" w:type="dxa"/>
            <w:vAlign w:val="center"/>
          </w:tcPr>
          <w:p w:rsidR="00FC677D" w:rsidRPr="001059F1" w:rsidRDefault="004570AE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USB 2.0</w:t>
            </w:r>
          </w:p>
        </w:tc>
        <w:tc>
          <w:tcPr>
            <w:tcW w:w="1560" w:type="dxa"/>
            <w:vAlign w:val="center"/>
          </w:tcPr>
          <w:p w:rsidR="00FC677D" w:rsidRPr="001059F1" w:rsidRDefault="00FC677D" w:rsidP="00FB7E4C">
            <w:pPr>
              <w:tabs>
                <w:tab w:val="left" w:pos="6039"/>
              </w:tabs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FC677D" w:rsidRPr="003520F5" w:rsidRDefault="00766335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520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0" w:type="dxa"/>
            <w:vMerge/>
            <w:vAlign w:val="center"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FC677D" w:rsidRPr="001059F1" w:rsidTr="00195D4A">
        <w:tc>
          <w:tcPr>
            <w:tcW w:w="532" w:type="dxa"/>
            <w:vMerge/>
            <w:vAlign w:val="center"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49" w:type="dxa"/>
            <w:vMerge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2280" w:type="dxa"/>
            <w:vAlign w:val="center"/>
          </w:tcPr>
          <w:p w:rsidR="00FC677D" w:rsidRPr="001059F1" w:rsidRDefault="004570AE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Скорость чтения данных:</w:t>
            </w:r>
          </w:p>
        </w:tc>
        <w:tc>
          <w:tcPr>
            <w:tcW w:w="1548" w:type="dxa"/>
            <w:vAlign w:val="center"/>
          </w:tcPr>
          <w:p w:rsidR="00FC677D" w:rsidRPr="001059F1" w:rsidRDefault="004570AE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≥ 10</w:t>
            </w:r>
          </w:p>
        </w:tc>
        <w:tc>
          <w:tcPr>
            <w:tcW w:w="1560" w:type="dxa"/>
            <w:vAlign w:val="center"/>
          </w:tcPr>
          <w:p w:rsidR="00FC677D" w:rsidRPr="001059F1" w:rsidRDefault="004570AE" w:rsidP="00FB7E4C">
            <w:pPr>
              <w:tabs>
                <w:tab w:val="left" w:pos="6039"/>
              </w:tabs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МБАЙТ/С(Мегабайт в секунду)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FC677D" w:rsidRPr="003520F5" w:rsidRDefault="003520F5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520F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60" w:type="dxa"/>
            <w:vMerge/>
            <w:vAlign w:val="center"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FC677D" w:rsidRPr="001059F1" w:rsidTr="00195D4A">
        <w:tc>
          <w:tcPr>
            <w:tcW w:w="532" w:type="dxa"/>
            <w:vMerge/>
            <w:vAlign w:val="center"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49" w:type="dxa"/>
            <w:vMerge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2280" w:type="dxa"/>
            <w:vAlign w:val="center"/>
          </w:tcPr>
          <w:p w:rsidR="00FC677D" w:rsidRPr="001059F1" w:rsidRDefault="004570AE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Скорость записи данных:</w:t>
            </w:r>
          </w:p>
        </w:tc>
        <w:tc>
          <w:tcPr>
            <w:tcW w:w="1548" w:type="dxa"/>
            <w:vAlign w:val="center"/>
          </w:tcPr>
          <w:p w:rsidR="00FC677D" w:rsidRPr="001059F1" w:rsidRDefault="004570AE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≥ 5</w:t>
            </w:r>
          </w:p>
        </w:tc>
        <w:tc>
          <w:tcPr>
            <w:tcW w:w="1560" w:type="dxa"/>
            <w:vAlign w:val="center"/>
          </w:tcPr>
          <w:p w:rsidR="00FC677D" w:rsidRPr="001059F1" w:rsidRDefault="004570AE" w:rsidP="00FB7E4C">
            <w:pPr>
              <w:tabs>
                <w:tab w:val="left" w:pos="6039"/>
              </w:tabs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МБАЙТ/С(Мегабайт в секунду)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FC677D" w:rsidRPr="003520F5" w:rsidRDefault="003520F5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520F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60" w:type="dxa"/>
            <w:vMerge/>
            <w:vAlign w:val="center"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FC677D" w:rsidRPr="001059F1" w:rsidTr="00195D4A">
        <w:tc>
          <w:tcPr>
            <w:tcW w:w="532" w:type="dxa"/>
            <w:vMerge/>
            <w:vAlign w:val="center"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49" w:type="dxa"/>
            <w:vMerge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2280" w:type="dxa"/>
            <w:vAlign w:val="center"/>
          </w:tcPr>
          <w:p w:rsidR="00FC677D" w:rsidRPr="001059F1" w:rsidRDefault="004570AE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Соответствие нормативно-технической документации:</w:t>
            </w:r>
          </w:p>
        </w:tc>
        <w:tc>
          <w:tcPr>
            <w:tcW w:w="1548" w:type="dxa"/>
            <w:vAlign w:val="center"/>
          </w:tcPr>
          <w:p w:rsidR="00FC677D" w:rsidRPr="001059F1" w:rsidRDefault="004570AE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ТУ производителя</w:t>
            </w:r>
          </w:p>
        </w:tc>
        <w:tc>
          <w:tcPr>
            <w:tcW w:w="1560" w:type="dxa"/>
            <w:vAlign w:val="center"/>
          </w:tcPr>
          <w:p w:rsidR="00FC677D" w:rsidRPr="001059F1" w:rsidRDefault="00FC677D" w:rsidP="00FB7E4C">
            <w:pPr>
              <w:tabs>
                <w:tab w:val="left" w:pos="6039"/>
              </w:tabs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FC677D" w:rsidRPr="003520F5" w:rsidRDefault="00766335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520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0" w:type="dxa"/>
            <w:vMerge/>
            <w:vAlign w:val="center"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FC677D" w:rsidRPr="001059F1" w:rsidRDefault="00FC677D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FB7E4C" w:rsidRPr="001059F1" w:rsidTr="00195D4A">
        <w:trPr>
          <w:trHeight w:val="80"/>
        </w:trPr>
        <w:tc>
          <w:tcPr>
            <w:tcW w:w="532" w:type="dxa"/>
            <w:vMerge w:val="restart"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1416" w:type="dxa"/>
            <w:vMerge w:val="restart"/>
          </w:tcPr>
          <w:p w:rsidR="00FB7E4C" w:rsidRPr="001059F1" w:rsidRDefault="00FB7E4C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Накопитель USB тип 4</w:t>
            </w:r>
          </w:p>
        </w:tc>
        <w:tc>
          <w:tcPr>
            <w:tcW w:w="1449" w:type="dxa"/>
            <w:vMerge w:val="restart"/>
          </w:tcPr>
          <w:p w:rsidR="00FB7E4C" w:rsidRPr="001059F1" w:rsidRDefault="00FB7E4C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Cs/>
                <w:sz w:val="20"/>
                <w:szCs w:val="20"/>
              </w:rPr>
              <w:t>26.20.22.190/</w:t>
            </w:r>
          </w:p>
          <w:p w:rsidR="00FB7E4C" w:rsidRPr="001059F1" w:rsidRDefault="00FB7E4C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Cs/>
                <w:sz w:val="20"/>
                <w:szCs w:val="20"/>
              </w:rPr>
              <w:t>26.20.22.190-004</w:t>
            </w:r>
          </w:p>
        </w:tc>
        <w:tc>
          <w:tcPr>
            <w:tcW w:w="2280" w:type="dxa"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Объем памяти:</w:t>
            </w:r>
          </w:p>
        </w:tc>
        <w:tc>
          <w:tcPr>
            <w:tcW w:w="1548" w:type="dxa"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32</w:t>
            </w:r>
          </w:p>
        </w:tc>
        <w:tc>
          <w:tcPr>
            <w:tcW w:w="1560" w:type="dxa"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rPr>
                <w:rFonts w:ascii="Times New Roman" w:eastAsia="Calibri" w:hAnsi="Times New Roman" w:cs="Times New Roman"/>
                <w:color w:val="auto"/>
                <w:sz w:val="20"/>
                <w:szCs w:val="20"/>
                <w:highlight w:val="yellow"/>
                <w:lang w:eastAsia="en-US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 xml:space="preserve"> ГБАЙТ (Гигабайт)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FB7E4C" w:rsidRPr="003520F5" w:rsidRDefault="00766335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520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0" w:type="dxa"/>
            <w:vMerge w:val="restart"/>
            <w:vAlign w:val="center"/>
          </w:tcPr>
          <w:p w:rsidR="00FB7E4C" w:rsidRPr="001059F1" w:rsidRDefault="006578A7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ограничение*</w:t>
            </w:r>
          </w:p>
        </w:tc>
        <w:tc>
          <w:tcPr>
            <w:tcW w:w="1134" w:type="dxa"/>
            <w:vMerge w:val="restart"/>
            <w:vAlign w:val="center"/>
          </w:tcPr>
          <w:p w:rsidR="00FB7E4C" w:rsidRPr="001059F1" w:rsidRDefault="00795A2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шт</w:t>
            </w:r>
          </w:p>
        </w:tc>
      </w:tr>
      <w:tr w:rsidR="00FB7E4C" w:rsidRPr="001059F1" w:rsidTr="00195D4A">
        <w:trPr>
          <w:trHeight w:val="105"/>
        </w:trPr>
        <w:tc>
          <w:tcPr>
            <w:tcW w:w="532" w:type="dxa"/>
            <w:vMerge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FB7E4C" w:rsidRPr="001059F1" w:rsidRDefault="00FB7E4C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49" w:type="dxa"/>
            <w:vMerge/>
          </w:tcPr>
          <w:p w:rsidR="00FB7E4C" w:rsidRPr="001059F1" w:rsidRDefault="00FB7E4C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2280" w:type="dxa"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Интерфейс:</w:t>
            </w:r>
          </w:p>
        </w:tc>
        <w:tc>
          <w:tcPr>
            <w:tcW w:w="1548" w:type="dxa"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USB 2.0</w:t>
            </w:r>
          </w:p>
        </w:tc>
        <w:tc>
          <w:tcPr>
            <w:tcW w:w="1560" w:type="dxa"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FB7E4C" w:rsidRPr="003520F5" w:rsidRDefault="00766335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520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0" w:type="dxa"/>
            <w:vMerge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FB7E4C" w:rsidRPr="001059F1" w:rsidTr="00195D4A">
        <w:trPr>
          <w:trHeight w:val="110"/>
        </w:trPr>
        <w:tc>
          <w:tcPr>
            <w:tcW w:w="532" w:type="dxa"/>
            <w:vMerge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FB7E4C" w:rsidRPr="001059F1" w:rsidRDefault="00FB7E4C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49" w:type="dxa"/>
            <w:vMerge/>
          </w:tcPr>
          <w:p w:rsidR="00FB7E4C" w:rsidRPr="001059F1" w:rsidRDefault="00FB7E4C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2280" w:type="dxa"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Скорость чтения данных:</w:t>
            </w:r>
          </w:p>
        </w:tc>
        <w:tc>
          <w:tcPr>
            <w:tcW w:w="1548" w:type="dxa"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≥ 8</w:t>
            </w:r>
          </w:p>
        </w:tc>
        <w:tc>
          <w:tcPr>
            <w:tcW w:w="1560" w:type="dxa"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МБАЙТ/С(Мегабайт в секунду)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FB7E4C" w:rsidRPr="003520F5" w:rsidRDefault="00766335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520F5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60" w:type="dxa"/>
            <w:vMerge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FB7E4C" w:rsidRPr="001059F1" w:rsidTr="00195D4A">
        <w:trPr>
          <w:trHeight w:val="80"/>
        </w:trPr>
        <w:tc>
          <w:tcPr>
            <w:tcW w:w="532" w:type="dxa"/>
            <w:vMerge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FB7E4C" w:rsidRPr="001059F1" w:rsidRDefault="00FB7E4C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49" w:type="dxa"/>
            <w:vMerge/>
          </w:tcPr>
          <w:p w:rsidR="00FB7E4C" w:rsidRPr="001059F1" w:rsidRDefault="00FB7E4C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2280" w:type="dxa"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Скорость записи данных:</w:t>
            </w:r>
          </w:p>
        </w:tc>
        <w:tc>
          <w:tcPr>
            <w:tcW w:w="1548" w:type="dxa"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≥ 5</w:t>
            </w:r>
          </w:p>
        </w:tc>
        <w:tc>
          <w:tcPr>
            <w:tcW w:w="1560" w:type="dxa"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МБАЙТ/С(Мегабайт в секунду)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FB7E4C" w:rsidRPr="003520F5" w:rsidRDefault="00766335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520F5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60" w:type="dxa"/>
            <w:vMerge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FB7E4C" w:rsidRPr="001059F1" w:rsidRDefault="00FB7E4C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6C4059" w:rsidRPr="001059F1" w:rsidTr="00195D4A">
        <w:trPr>
          <w:trHeight w:val="95"/>
        </w:trPr>
        <w:tc>
          <w:tcPr>
            <w:tcW w:w="532" w:type="dxa"/>
            <w:vMerge w:val="restart"/>
            <w:vAlign w:val="center"/>
          </w:tcPr>
          <w:p w:rsidR="006C4059" w:rsidRPr="001059F1" w:rsidRDefault="00FB7E4C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bookmarkStart w:id="0" w:name="_GoBack"/>
            <w:bookmarkEnd w:id="0"/>
            <w:r w:rsidRPr="001059F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1416" w:type="dxa"/>
            <w:vMerge w:val="restart"/>
          </w:tcPr>
          <w:p w:rsidR="006C4059" w:rsidRPr="001059F1" w:rsidRDefault="00FE4CA1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Накопитель USB тип 2</w:t>
            </w:r>
          </w:p>
        </w:tc>
        <w:tc>
          <w:tcPr>
            <w:tcW w:w="1449" w:type="dxa"/>
            <w:vMerge w:val="restart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Cs/>
                <w:sz w:val="20"/>
                <w:szCs w:val="20"/>
              </w:rPr>
              <w:t>26.20.22.190/</w:t>
            </w:r>
          </w:p>
          <w:p w:rsidR="006C4059" w:rsidRPr="001059F1" w:rsidRDefault="00FE4CA1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Cs/>
                <w:sz w:val="20"/>
                <w:szCs w:val="20"/>
              </w:rPr>
              <w:t>26.20.22.190-002</w:t>
            </w:r>
          </w:p>
        </w:tc>
        <w:tc>
          <w:tcPr>
            <w:tcW w:w="2280" w:type="dxa"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Объем памяти:</w:t>
            </w:r>
          </w:p>
        </w:tc>
        <w:tc>
          <w:tcPr>
            <w:tcW w:w="1548" w:type="dxa"/>
            <w:vAlign w:val="center"/>
          </w:tcPr>
          <w:p w:rsidR="006C4059" w:rsidRPr="001059F1" w:rsidRDefault="00FE4CA1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8</w:t>
            </w:r>
          </w:p>
        </w:tc>
        <w:tc>
          <w:tcPr>
            <w:tcW w:w="1560" w:type="dxa"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rPr>
                <w:rFonts w:ascii="Times New Roman" w:eastAsia="Calibri" w:hAnsi="Times New Roman" w:cs="Times New Roman"/>
                <w:color w:val="auto"/>
                <w:sz w:val="20"/>
                <w:szCs w:val="20"/>
                <w:highlight w:val="yellow"/>
                <w:lang w:eastAsia="en-US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 xml:space="preserve"> ГБАЙТ (Гигабайт)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4059" w:rsidRPr="003520F5" w:rsidRDefault="00766335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520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0" w:type="dxa"/>
            <w:vMerge w:val="restart"/>
            <w:vAlign w:val="center"/>
          </w:tcPr>
          <w:p w:rsidR="006C4059" w:rsidRPr="001059F1" w:rsidRDefault="006578A7" w:rsidP="00195D4A">
            <w:pPr>
              <w:tabs>
                <w:tab w:val="left" w:pos="6039"/>
              </w:tabs>
              <w:ind w:left="-98" w:firstLine="98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ограничение*</w:t>
            </w:r>
          </w:p>
        </w:tc>
        <w:tc>
          <w:tcPr>
            <w:tcW w:w="1134" w:type="dxa"/>
            <w:vMerge w:val="restart"/>
            <w:vAlign w:val="center"/>
          </w:tcPr>
          <w:p w:rsidR="006C4059" w:rsidRPr="001059F1" w:rsidRDefault="00795A2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1059F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шт</w:t>
            </w:r>
          </w:p>
        </w:tc>
      </w:tr>
      <w:tr w:rsidR="006C4059" w:rsidRPr="001059F1" w:rsidTr="00195D4A">
        <w:trPr>
          <w:trHeight w:val="105"/>
        </w:trPr>
        <w:tc>
          <w:tcPr>
            <w:tcW w:w="532" w:type="dxa"/>
            <w:vMerge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16" w:type="dxa"/>
            <w:vMerge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49" w:type="dxa"/>
            <w:vMerge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2280" w:type="dxa"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Интерфейс:</w:t>
            </w:r>
          </w:p>
        </w:tc>
        <w:tc>
          <w:tcPr>
            <w:tcW w:w="1548" w:type="dxa"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USB 2.0</w:t>
            </w:r>
          </w:p>
        </w:tc>
        <w:tc>
          <w:tcPr>
            <w:tcW w:w="1560" w:type="dxa"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6C4059" w:rsidRPr="003520F5" w:rsidRDefault="00766335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520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0" w:type="dxa"/>
            <w:vMerge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6C4059" w:rsidRPr="001059F1" w:rsidTr="00195D4A">
        <w:trPr>
          <w:trHeight w:val="120"/>
        </w:trPr>
        <w:tc>
          <w:tcPr>
            <w:tcW w:w="532" w:type="dxa"/>
            <w:vMerge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16" w:type="dxa"/>
            <w:vMerge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49" w:type="dxa"/>
            <w:vMerge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2280" w:type="dxa"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Скорость чтения данных:</w:t>
            </w:r>
          </w:p>
        </w:tc>
        <w:tc>
          <w:tcPr>
            <w:tcW w:w="1548" w:type="dxa"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≥ 8</w:t>
            </w:r>
          </w:p>
        </w:tc>
        <w:tc>
          <w:tcPr>
            <w:tcW w:w="1560" w:type="dxa"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МБАЙТ/С(Мегабайт в секунду)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4059" w:rsidRPr="003520F5" w:rsidRDefault="00766335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520F5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60" w:type="dxa"/>
            <w:vMerge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6C4059" w:rsidRPr="001059F1" w:rsidTr="00195D4A">
        <w:trPr>
          <w:trHeight w:val="120"/>
        </w:trPr>
        <w:tc>
          <w:tcPr>
            <w:tcW w:w="532" w:type="dxa"/>
            <w:vMerge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16" w:type="dxa"/>
            <w:vMerge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49" w:type="dxa"/>
            <w:vMerge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2280" w:type="dxa"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Скорость записи данных:</w:t>
            </w:r>
          </w:p>
        </w:tc>
        <w:tc>
          <w:tcPr>
            <w:tcW w:w="1548" w:type="dxa"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 xml:space="preserve">≥ </w:t>
            </w:r>
            <w:r w:rsidR="00FE4CA1"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2,5</w:t>
            </w:r>
          </w:p>
        </w:tc>
        <w:tc>
          <w:tcPr>
            <w:tcW w:w="1560" w:type="dxa"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МБАЙТ/С(Мегабайт в секунду)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4059" w:rsidRPr="003520F5" w:rsidRDefault="00766335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520F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60" w:type="dxa"/>
            <w:vMerge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6C4059" w:rsidRPr="001059F1" w:rsidTr="00195D4A">
        <w:trPr>
          <w:trHeight w:val="95"/>
        </w:trPr>
        <w:tc>
          <w:tcPr>
            <w:tcW w:w="532" w:type="dxa"/>
            <w:vMerge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16" w:type="dxa"/>
            <w:vMerge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449" w:type="dxa"/>
            <w:vMerge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2280" w:type="dxa"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Соответствие нормативно-технической документации:</w:t>
            </w:r>
          </w:p>
        </w:tc>
        <w:tc>
          <w:tcPr>
            <w:tcW w:w="1548" w:type="dxa"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</w:pPr>
            <w:r w:rsidRPr="001059F1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ТУ производителя</w:t>
            </w:r>
          </w:p>
        </w:tc>
        <w:tc>
          <w:tcPr>
            <w:tcW w:w="1560" w:type="dxa"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6C4059" w:rsidRPr="003520F5" w:rsidRDefault="00766335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520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0" w:type="dxa"/>
            <w:vMerge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6C4059" w:rsidRPr="001059F1" w:rsidRDefault="006C4059" w:rsidP="00FB7E4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</w:tbl>
    <w:p w:rsidR="00ED63F7" w:rsidRPr="001059F1" w:rsidRDefault="00ED63F7" w:rsidP="00ED63F7">
      <w:pPr>
        <w:widowControl/>
        <w:ind w:firstLine="709"/>
        <w:rPr>
          <w:rFonts w:ascii="Times New Roman" w:eastAsia="Calibri" w:hAnsi="Times New Roman" w:cs="Times New Roman"/>
          <w:sz w:val="20"/>
          <w:szCs w:val="20"/>
        </w:rPr>
      </w:pPr>
    </w:p>
    <w:p w:rsidR="003D6DC8" w:rsidRPr="001059F1" w:rsidRDefault="003D6DC8" w:rsidP="003D6DC8">
      <w:pPr>
        <w:widowControl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059F1">
        <w:rPr>
          <w:rFonts w:ascii="Times New Roman" w:eastAsia="Calibri" w:hAnsi="Times New Roman" w:cs="Times New Roman"/>
          <w:sz w:val="20"/>
          <w:szCs w:val="20"/>
        </w:rPr>
        <w:t>* В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лиц".</w:t>
      </w:r>
    </w:p>
    <w:p w:rsidR="003D6DC8" w:rsidRPr="001059F1" w:rsidRDefault="003D6DC8" w:rsidP="003D6DC8">
      <w:pPr>
        <w:widowControl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D6DC8" w:rsidRPr="001059F1" w:rsidRDefault="003D6DC8" w:rsidP="003D6DC8">
      <w:pPr>
        <w:rPr>
          <w:rFonts w:ascii="Times New Roman" w:hAnsi="Times New Roman" w:cs="Times New Roman"/>
          <w:sz w:val="20"/>
          <w:szCs w:val="20"/>
        </w:rPr>
      </w:pPr>
    </w:p>
    <w:p w:rsidR="00ED63F7" w:rsidRDefault="00ED63F7" w:rsidP="00ED63F7">
      <w:pPr>
        <w:widowControl/>
        <w:ind w:firstLine="709"/>
        <w:rPr>
          <w:rFonts w:ascii="Times New Roman" w:eastAsia="Calibri" w:hAnsi="Times New Roman" w:cs="Times New Roman"/>
        </w:rPr>
      </w:pPr>
    </w:p>
    <w:p w:rsidR="00ED63F7" w:rsidRDefault="00ED63F7" w:rsidP="00ED63F7">
      <w:pPr>
        <w:widowControl/>
        <w:ind w:firstLine="709"/>
        <w:rPr>
          <w:rFonts w:ascii="Times New Roman" w:eastAsia="Calibri" w:hAnsi="Times New Roman" w:cs="Times New Roman"/>
        </w:rPr>
      </w:pPr>
    </w:p>
    <w:p w:rsidR="00ED63F7" w:rsidRDefault="00ED63F7" w:rsidP="00ED63F7">
      <w:pPr>
        <w:widowControl/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Исполнитель:______________Н.Г.Андреева</w:t>
      </w:r>
    </w:p>
    <w:p w:rsidR="00ED63F7" w:rsidRDefault="00ED63F7" w:rsidP="00ED63F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</w:p>
    <w:p w:rsidR="00ED63F7" w:rsidRDefault="00ED63F7" w:rsidP="00ED63F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</w:p>
    <w:p w:rsidR="00ED63F7" w:rsidRDefault="00ED63F7" w:rsidP="00ED63F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</w:p>
    <w:sectPr w:rsidR="00ED63F7" w:rsidSect="00ED63F7">
      <w:pgSz w:w="16838" w:h="11906" w:orient="landscape"/>
      <w:pgMar w:top="98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410" w:rsidRDefault="00C51410" w:rsidP="00FC677D">
      <w:r>
        <w:separator/>
      </w:r>
    </w:p>
  </w:endnote>
  <w:endnote w:type="continuationSeparator" w:id="0">
    <w:p w:rsidR="00C51410" w:rsidRDefault="00C51410" w:rsidP="00FC6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410" w:rsidRDefault="00C51410" w:rsidP="00FC677D">
      <w:r>
        <w:separator/>
      </w:r>
    </w:p>
  </w:footnote>
  <w:footnote w:type="continuationSeparator" w:id="0">
    <w:p w:rsidR="00C51410" w:rsidRDefault="00C51410" w:rsidP="00FC67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3F7"/>
    <w:rsid w:val="00081B69"/>
    <w:rsid w:val="000B5BE5"/>
    <w:rsid w:val="000F0B2E"/>
    <w:rsid w:val="001059F1"/>
    <w:rsid w:val="00185168"/>
    <w:rsid w:val="00195D4A"/>
    <w:rsid w:val="001C5A5A"/>
    <w:rsid w:val="00231CCF"/>
    <w:rsid w:val="002E44E1"/>
    <w:rsid w:val="003520F5"/>
    <w:rsid w:val="003931E8"/>
    <w:rsid w:val="003D3D4E"/>
    <w:rsid w:val="003D6DC8"/>
    <w:rsid w:val="00426C5A"/>
    <w:rsid w:val="0043765E"/>
    <w:rsid w:val="00446555"/>
    <w:rsid w:val="004570AE"/>
    <w:rsid w:val="00485875"/>
    <w:rsid w:val="004F5D9D"/>
    <w:rsid w:val="005D5388"/>
    <w:rsid w:val="006578A7"/>
    <w:rsid w:val="006C4059"/>
    <w:rsid w:val="00730CA8"/>
    <w:rsid w:val="00766335"/>
    <w:rsid w:val="00773D2F"/>
    <w:rsid w:val="00795A29"/>
    <w:rsid w:val="00822417"/>
    <w:rsid w:val="00863F46"/>
    <w:rsid w:val="00965FD0"/>
    <w:rsid w:val="009A067E"/>
    <w:rsid w:val="009C1BBE"/>
    <w:rsid w:val="009E4AD3"/>
    <w:rsid w:val="00A778D4"/>
    <w:rsid w:val="00B61E49"/>
    <w:rsid w:val="00B82FCB"/>
    <w:rsid w:val="00BC4591"/>
    <w:rsid w:val="00C51410"/>
    <w:rsid w:val="00CB7A80"/>
    <w:rsid w:val="00E9798D"/>
    <w:rsid w:val="00ED63F7"/>
    <w:rsid w:val="00FB7E4C"/>
    <w:rsid w:val="00FC677D"/>
    <w:rsid w:val="00FE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18166D-4E59-43BF-A6ED-5ADC954D0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D63F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63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">
    <w:name w:val="ConsPlusNormal Знак"/>
    <w:link w:val="ConsPlusNormal0"/>
    <w:qFormat/>
    <w:locked/>
    <w:rsid w:val="00863F46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qFormat/>
    <w:rsid w:val="00863F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styleId="a4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5"/>
    <w:uiPriority w:val="34"/>
    <w:qFormat/>
    <w:rsid w:val="009A067E"/>
    <w:pPr>
      <w:ind w:left="720"/>
      <w:contextualSpacing/>
    </w:pPr>
  </w:style>
  <w:style w:type="character" w:customStyle="1" w:styleId="a5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4"/>
    <w:uiPriority w:val="34"/>
    <w:locked/>
    <w:rsid w:val="009A067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6">
    <w:name w:val="header"/>
    <w:basedOn w:val="a"/>
    <w:link w:val="a7"/>
    <w:uiPriority w:val="99"/>
    <w:unhideWhenUsed/>
    <w:rsid w:val="00FC67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C677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footer"/>
    <w:basedOn w:val="a"/>
    <w:link w:val="a9"/>
    <w:uiPriority w:val="99"/>
    <w:unhideWhenUsed/>
    <w:rsid w:val="00FC67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C677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a">
    <w:name w:val="Balloon Text"/>
    <w:basedOn w:val="a"/>
    <w:link w:val="ab"/>
    <w:uiPriority w:val="99"/>
    <w:semiHidden/>
    <w:unhideWhenUsed/>
    <w:rsid w:val="0018516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85168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440AABCE8AF76B5842A663EF4FE1014FD39FA0w0k3H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1187</Words>
  <Characters>6769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Goszak</cp:lastModifiedBy>
  <cp:revision>25</cp:revision>
  <cp:lastPrinted>2026-06-03T12:13:00Z</cp:lastPrinted>
  <dcterms:created xsi:type="dcterms:W3CDTF">2026-06-03T08:16:00Z</dcterms:created>
  <dcterms:modified xsi:type="dcterms:W3CDTF">2026-06-08T08:51:00Z</dcterms:modified>
</cp:coreProperties>
</file>