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A826E9" w:rsidP="00DA4BA1">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 xml:space="preserve">а поставку </w:t>
      </w:r>
      <w:bookmarkStart w:id="0" w:name="_Hlk231473226"/>
      <w:r w:rsidR="00926EE4" w:rsidRPr="00926EE4">
        <w:rPr>
          <w:rFonts w:ascii="Times New Roman" w:hAnsi="Times New Roman" w:cs="Times New Roman"/>
          <w:b/>
        </w:rPr>
        <w:t>газонного ограждения для стадиона "Искра"</w:t>
      </w:r>
      <w:bookmarkEnd w:id="0"/>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EE5876">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xml:space="preserve">, </w:t>
      </w:r>
      <w:r w:rsidR="00EE5876" w:rsidRPr="0065502C">
        <w:t xml:space="preserve">в порядке, предусмотренном пунктом </w:t>
      </w:r>
      <w:r w:rsidR="00926EE4">
        <w:rPr>
          <w:highlight w:val="yellow"/>
        </w:rPr>
        <w:t>5</w:t>
      </w:r>
      <w:r w:rsidR="00EE5876" w:rsidRPr="00EE5876">
        <w:rPr>
          <w:highlight w:val="yellow"/>
        </w:rPr>
        <w:t xml:space="preserve"> части 1 статьи 93</w:t>
      </w:r>
      <w:r w:rsidR="00EE5876" w:rsidRPr="0065502C">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EE5876" w:rsidRPr="0065502C">
          <w:rPr>
            <w:rStyle w:val="a5"/>
            <w:rFonts w:eastAsia="Calibri"/>
          </w:rPr>
          <w:t>https://estore.gz-spb.ru/</w:t>
        </w:r>
      </w:hyperlink>
      <w:r w:rsidR="00EE5876" w:rsidRPr="0065502C">
        <w:t>)</w:t>
      </w:r>
      <w:r w:rsidRPr="00174C59">
        <w:rPr>
          <w:color w:val="000000"/>
        </w:rPr>
        <w:t>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926EE4" w:rsidRPr="00926EE4">
        <w:rPr>
          <w:rFonts w:ascii="Times New Roman" w:hAnsi="Times New Roman" w:cs="Times New Roman"/>
          <w:color w:val="000000" w:themeColor="text1"/>
        </w:rPr>
        <w:t>ограждение газонное</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lastRenderedPageBreak/>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3"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3"/>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3.2.2. Требовать представления надлежащим образом, оформленных отчетных и </w:t>
      </w:r>
      <w:r w:rsidRPr="00174C59">
        <w:rPr>
          <w:rFonts w:ascii="Times New Roman" w:hAnsi="Times New Roman" w:cs="Times New Roman"/>
        </w:rPr>
        <w:lastRenderedPageBreak/>
        <w:t>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3.3.7. Представлять по запросу Заказчика в сроки, указанные в таком запросе, достоверную информацию о ходе исполнения своих обязательств, в том числе о </w:t>
      </w:r>
      <w:r w:rsidRPr="00174C59">
        <w:rPr>
          <w:rFonts w:ascii="Times New Roman" w:hAnsi="Times New Roman" w:cs="Times New Roman"/>
        </w:rPr>
        <w:lastRenderedPageBreak/>
        <w:t>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926EE4"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926EE4">
        <w:rPr>
          <w:rFonts w:ascii="Times New Roman" w:hAnsi="Times New Roman" w:cs="Times New Roman"/>
          <w:highlight w:val="yellow"/>
        </w:rPr>
        <w:t>Место доставки товара: товар поставляется</w:t>
      </w:r>
      <w:r w:rsidRPr="006A3A93">
        <w:rPr>
          <w:rFonts w:ascii="Times New Roman" w:hAnsi="Times New Roman" w:cs="Times New Roman"/>
          <w:highlight w:val="yellow"/>
        </w:rPr>
        <w:t xml:space="preserve"> по адресу: </w:t>
      </w:r>
      <w:r w:rsidR="006A3A93" w:rsidRPr="006A3A93">
        <w:rPr>
          <w:rFonts w:ascii="Times New Roman" w:hAnsi="Times New Roman" w:cs="Times New Roman"/>
          <w:highlight w:val="yellow"/>
        </w:rPr>
        <w:t xml:space="preserve">Санкт-Петербург, пос. </w:t>
      </w:r>
      <w:proofErr w:type="spellStart"/>
      <w:r w:rsidR="006A3A93" w:rsidRPr="006A3A93">
        <w:rPr>
          <w:rFonts w:ascii="Times New Roman" w:hAnsi="Times New Roman" w:cs="Times New Roman"/>
          <w:highlight w:val="yellow"/>
        </w:rPr>
        <w:lastRenderedPageBreak/>
        <w:t>Металлострой</w:t>
      </w:r>
      <w:proofErr w:type="spellEnd"/>
      <w:r w:rsidR="006A3A93" w:rsidRPr="006A3A93">
        <w:rPr>
          <w:rFonts w:ascii="Times New Roman" w:hAnsi="Times New Roman" w:cs="Times New Roman"/>
          <w:highlight w:val="yellow"/>
        </w:rPr>
        <w:t>, Садовая ул., д. 4</w:t>
      </w:r>
      <w:bookmarkStart w:id="4" w:name="_GoBack"/>
      <w:bookmarkEnd w:id="4"/>
      <w:r w:rsidR="00D42586" w:rsidRPr="00926EE4">
        <w:rPr>
          <w:rFonts w:ascii="Times New Roman" w:hAnsi="Times New Roman" w:cs="Times New Roman"/>
          <w:highlight w:val="yellow"/>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926EE4" w:rsidRPr="00926EE4">
        <w:rPr>
          <w:rFonts w:ascii="Times New Roman" w:eastAsia="Times New Roman" w:hAnsi="Times New Roman" w:cs="Times New Roman"/>
          <w:b/>
          <w:highlight w:val="yellow"/>
        </w:rPr>
        <w:t>14</w:t>
      </w:r>
      <w:r w:rsidR="00B44100" w:rsidRPr="00926EE4">
        <w:rPr>
          <w:rFonts w:ascii="Times New Roman" w:eastAsia="Times New Roman" w:hAnsi="Times New Roman" w:cs="Times New Roman"/>
          <w:b/>
          <w:highlight w:val="yellow"/>
        </w:rPr>
        <w:t xml:space="preserve"> (</w:t>
      </w:r>
      <w:r w:rsidR="00926EE4" w:rsidRPr="00926EE4">
        <w:rPr>
          <w:rFonts w:ascii="Times New Roman" w:eastAsia="Times New Roman" w:hAnsi="Times New Roman" w:cs="Times New Roman"/>
          <w:b/>
          <w:highlight w:val="yellow"/>
        </w:rPr>
        <w:t>четырнадцати</w:t>
      </w:r>
      <w:r w:rsidR="00B44100" w:rsidRPr="00926EE4">
        <w:rPr>
          <w:rFonts w:ascii="Times New Roman" w:eastAsia="Times New Roman" w:hAnsi="Times New Roman" w:cs="Times New Roman"/>
          <w:b/>
          <w:highlight w:val="yellow"/>
        </w:rPr>
        <w:t>)</w:t>
      </w:r>
      <w:r w:rsidR="00DA4BA1" w:rsidRPr="00926EE4">
        <w:rPr>
          <w:rFonts w:ascii="Times New Roman" w:eastAsia="Times New Roman" w:hAnsi="Times New Roman" w:cs="Times New Roman"/>
          <w:b/>
          <w:highlight w:val="yellow"/>
        </w:rPr>
        <w:t xml:space="preserve"> </w:t>
      </w:r>
      <w:r w:rsidR="00926EE4" w:rsidRPr="00926EE4">
        <w:rPr>
          <w:rFonts w:ascii="Times New Roman" w:eastAsia="Times New Roman" w:hAnsi="Times New Roman" w:cs="Times New Roman"/>
          <w:b/>
          <w:highlight w:val="yellow"/>
        </w:rPr>
        <w:t>рабочих</w:t>
      </w:r>
      <w:r w:rsidR="00DA4BA1" w:rsidRPr="00926EE4">
        <w:rPr>
          <w:rFonts w:ascii="Times New Roman" w:eastAsia="Times New Roman" w:hAnsi="Times New Roman" w:cs="Times New Roman"/>
          <w:b/>
          <w:highlight w:val="yellow"/>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9"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 xml:space="preserve">Акт приемки (ф. 0510452) утверждается без подписи Поставщика (исполнителя, подрядчика) и в его адрес в целях подтверждения возникновения у </w:t>
      </w:r>
      <w:r w:rsidRPr="00C10C04">
        <w:rPr>
          <w:color w:val="000000"/>
          <w:shd w:val="clear" w:color="auto" w:fill="FFFFFF"/>
        </w:rPr>
        <w:lastRenderedPageBreak/>
        <w:t>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5" w:name="_Hlk175043523"/>
      <w:r w:rsidRPr="00C10C04">
        <w:rPr>
          <w:rFonts w:ascii="Times New Roman" w:hAnsi="Times New Roman"/>
        </w:rPr>
        <w:t>в срок, установленный Заказчиком в требовании</w:t>
      </w:r>
      <w:bookmarkEnd w:id="5"/>
      <w:r w:rsidRPr="00C10C04">
        <w:rPr>
          <w:rFonts w:ascii="Times New Roman" w:hAnsi="Times New Roman"/>
        </w:rPr>
        <w:t>.</w:t>
      </w:r>
    </w:p>
    <w:p w:rsidR="00591D45"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967ADC" w:rsidRPr="006163BB" w:rsidRDefault="00967ADC" w:rsidP="00967ADC">
      <w:pPr>
        <w:tabs>
          <w:tab w:val="left" w:pos="-28"/>
        </w:tabs>
        <w:suppressAutoHyphens/>
        <w:snapToGrid w:val="0"/>
        <w:jc w:val="both"/>
        <w:rPr>
          <w:rFonts w:ascii="Times New Roman" w:hAnsi="Times New Roman"/>
          <w:b/>
          <w:bCs/>
        </w:rPr>
      </w:pPr>
      <w:r>
        <w:rPr>
          <w:rFonts w:ascii="Times New Roman" w:hAnsi="Times New Roman"/>
        </w:rPr>
        <w:tab/>
        <w:t xml:space="preserve">4.14. </w:t>
      </w:r>
      <w:r w:rsidRPr="006163BB">
        <w:rPr>
          <w:rFonts w:ascii="Times New Roman" w:hAnsi="Times New Roman"/>
        </w:rPr>
        <w:t xml:space="preserve">Контроль за выполнением Поставщиком обязательств, предусмотренных Контрактом, приемку товара осуществляет ответственное лицо Заказчика </w:t>
      </w:r>
      <w:r>
        <w:rPr>
          <w:rFonts w:ascii="Times New Roman" w:hAnsi="Times New Roman"/>
        </w:rPr>
        <w:t xml:space="preserve">– </w:t>
      </w:r>
      <w:r w:rsidRPr="006163BB">
        <w:rPr>
          <w:rFonts w:ascii="Times New Roman" w:hAnsi="Times New Roman"/>
          <w:highlight w:val="yellow"/>
        </w:rPr>
        <w:t>ФИО</w:t>
      </w:r>
      <w:r>
        <w:rPr>
          <w:rFonts w:ascii="Times New Roman" w:hAnsi="Times New Roman"/>
          <w:highlight w:val="yellow"/>
        </w:rPr>
        <w:t xml:space="preserve"> </w:t>
      </w:r>
      <w:proofErr w:type="spellStart"/>
      <w:r w:rsidR="00926EE4">
        <w:rPr>
          <w:rFonts w:ascii="Times New Roman" w:hAnsi="Times New Roman"/>
          <w:highlight w:val="yellow"/>
        </w:rPr>
        <w:t>Самулевич</w:t>
      </w:r>
      <w:proofErr w:type="spellEnd"/>
      <w:r w:rsidR="00926EE4">
        <w:rPr>
          <w:rFonts w:ascii="Times New Roman" w:hAnsi="Times New Roman"/>
          <w:highlight w:val="yellow"/>
        </w:rPr>
        <w:t xml:space="preserve"> Юлия Владимировна</w:t>
      </w:r>
      <w:r>
        <w:rPr>
          <w:rFonts w:ascii="Times New Roman" w:hAnsi="Times New Roman"/>
          <w:highlight w:val="yellow"/>
        </w:rPr>
        <w:t xml:space="preserve"> </w:t>
      </w:r>
      <w:r w:rsidRPr="006163BB">
        <w:rPr>
          <w:rFonts w:ascii="Times New Roman" w:hAnsi="Times New Roman"/>
          <w:highlight w:val="yellow"/>
        </w:rPr>
        <w:t>, тел.:</w:t>
      </w:r>
      <w:r>
        <w:rPr>
          <w:rFonts w:ascii="Times New Roman" w:hAnsi="Times New Roman"/>
          <w:highlight w:val="yellow"/>
        </w:rPr>
        <w:t xml:space="preserve"> </w:t>
      </w:r>
      <w:r w:rsidR="00926EE4">
        <w:rPr>
          <w:rFonts w:ascii="Times New Roman" w:hAnsi="Times New Roman"/>
          <w:highlight w:val="yellow"/>
        </w:rPr>
        <w:t>8 921 558 44 18</w:t>
      </w:r>
      <w:r w:rsidRPr="006163BB">
        <w:rPr>
          <w:rFonts w:ascii="Times New Roman" w:hAnsi="Times New Roman"/>
          <w:highlight w:val="yellow"/>
        </w:rPr>
        <w:t>.</w:t>
      </w:r>
    </w:p>
    <w:p w:rsidR="00967ADC" w:rsidRPr="00C91AB4" w:rsidRDefault="00967ADC" w:rsidP="002C433D">
      <w:pPr>
        <w:ind w:firstLine="709"/>
        <w:jc w:val="both"/>
        <w:rPr>
          <w:rFonts w:ascii="Times New Roman" w:hAnsi="Times New Roman"/>
        </w:rPr>
      </w:pP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 xml:space="preserve">.7. Маркировка упаковки и (или) товара должна содержать: наименование товара, </w:t>
      </w:r>
      <w:r w:rsidR="00440998" w:rsidRPr="00174C59">
        <w:rPr>
          <w:rFonts w:ascii="Times New Roman" w:hAnsi="Times New Roman" w:cs="Times New Roman"/>
        </w:rPr>
        <w:lastRenderedPageBreak/>
        <w:t>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подписания 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w:t>
      </w:r>
      <w:r w:rsidRPr="00CD6839">
        <w:rPr>
          <w:rFonts w:ascii="Times New Roman" w:hAnsi="Times New Roman" w:cs="Times New Roman"/>
          <w:color w:val="000000" w:themeColor="text1"/>
        </w:rPr>
        <w:lastRenderedPageBreak/>
        <w:t xml:space="preserve">Поставщика о недостатках товара в порядке, установленном </w:t>
      </w:r>
      <w:hyperlink r:id="rId10"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1"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lastRenderedPageBreak/>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lastRenderedPageBreak/>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w:t>
      </w:r>
      <w:r w:rsidR="00440998" w:rsidRPr="00174C59">
        <w:rPr>
          <w:rFonts w:ascii="Times New Roman" w:hAnsi="Times New Roman"/>
          <w:color w:val="000000"/>
          <w:sz w:val="24"/>
          <w:szCs w:val="24"/>
        </w:rPr>
        <w:lastRenderedPageBreak/>
        <w:t xml:space="preserve">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2"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3" w:history="1">
        <w:r w:rsidRPr="00AD186B">
          <w:rPr>
            <w:rStyle w:val="a5"/>
            <w:rFonts w:ascii="Times New Roman" w:hAnsi="Times New Roman"/>
            <w:bCs/>
            <w:color w:val="000000" w:themeColor="text1"/>
            <w:u w:val="none"/>
          </w:rPr>
          <w:t>Закона</w:t>
        </w:r>
      </w:hyperlink>
      <w:bookmarkStart w:id="6" w:name="dst101309"/>
      <w:bookmarkEnd w:id="6"/>
      <w:r w:rsidRPr="00AD186B">
        <w:rPr>
          <w:rFonts w:ascii="Times New Roman" w:hAnsi="Times New Roman" w:cs="Times New Roman"/>
          <w:color w:val="000000" w:themeColor="text1"/>
        </w:rPr>
        <w:t>.</w:t>
      </w:r>
      <w:bookmarkStart w:id="7"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4"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xml:space="preserve">-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w:t>
      </w:r>
      <w:r w:rsidRPr="00174C59">
        <w:rPr>
          <w:rFonts w:ascii="Times New Roman" w:hAnsi="Times New Roman" w:cs="Times New Roman"/>
          <w:color w:val="000000"/>
          <w:sz w:val="24"/>
          <w:szCs w:val="24"/>
        </w:rPr>
        <w:lastRenderedPageBreak/>
        <w:t>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7"/>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 xml:space="preserve">или в день возврата корреспонденции (уведомления) в связи с отсутствием </w:t>
      </w:r>
      <w:r w:rsidRPr="00907F1C">
        <w:rPr>
          <w:rFonts w:ascii="Times New Roman" w:hAnsi="Times New Roman" w:cs="Times New Roman"/>
          <w:lang w:eastAsia="ar-SA"/>
        </w:rPr>
        <w:lastRenderedPageBreak/>
        <w:t>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lastRenderedPageBreak/>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5"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6"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EE5876"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EE5876"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7"/>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EF6747" w:rsidRDefault="00440998" w:rsidP="00EF6747">
      <w:pPr>
        <w:jc w:val="right"/>
        <w:rPr>
          <w:rFonts w:ascii="Times New Roman" w:eastAsia="Times New Roman" w:hAnsi="Times New Roman" w:cs="Times New Roman"/>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EF6747" w:rsidRPr="00EF6747">
        <w:rPr>
          <w:rFonts w:ascii="Times New Roman" w:eastAsia="Times New Roman" w:hAnsi="Times New Roman" w:cs="Times New Roman"/>
          <w:lang w:eastAsia="zh-CN"/>
        </w:rPr>
        <w:t xml:space="preserve"> газонного ограждения </w:t>
      </w:r>
    </w:p>
    <w:p w:rsidR="00EF6747" w:rsidRPr="009A74AB" w:rsidRDefault="00EF6747" w:rsidP="00EF6747">
      <w:pPr>
        <w:jc w:val="right"/>
        <w:rPr>
          <w:rFonts w:ascii="Times New Roman" w:hAnsi="Times New Roman" w:cs="Times New Roman"/>
        </w:rPr>
      </w:pPr>
      <w:r w:rsidRPr="00EF6747">
        <w:rPr>
          <w:rFonts w:ascii="Times New Roman" w:eastAsia="Times New Roman" w:hAnsi="Times New Roman" w:cs="Times New Roman"/>
          <w:lang w:eastAsia="zh-CN"/>
        </w:rPr>
        <w:t>для стадиона "Искра"</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926EE4">
        <w:rPr>
          <w:rFonts w:ascii="Times New Roman" w:hAnsi="Times New Roman" w:cs="Times New Roman"/>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3550" w:type="pct"/>
        <w:tblInd w:w="-256" w:type="dxa"/>
        <w:tblLayout w:type="fixed"/>
        <w:tblCellMar>
          <w:left w:w="28" w:type="dxa"/>
          <w:right w:w="28" w:type="dxa"/>
        </w:tblCellMar>
        <w:tblLook w:val="0000" w:firstRow="0" w:lastRow="0" w:firstColumn="0" w:lastColumn="0" w:noHBand="0" w:noVBand="0"/>
      </w:tblPr>
      <w:tblGrid>
        <w:gridCol w:w="441"/>
        <w:gridCol w:w="3638"/>
        <w:gridCol w:w="2057"/>
        <w:gridCol w:w="584"/>
        <w:gridCol w:w="1253"/>
        <w:gridCol w:w="826"/>
        <w:gridCol w:w="1539"/>
      </w:tblGrid>
      <w:tr w:rsidR="00DA4BA1" w:rsidRPr="00F149D6" w:rsidTr="00EF6747">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638"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057"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6"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EF6747">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638"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05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6"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EF6747">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638"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05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6"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EF6747">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EF6747" w:rsidRDefault="002C433D" w:rsidP="002C433D">
      <w:pPr>
        <w:jc w:val="right"/>
        <w:rPr>
          <w:rFonts w:ascii="Times New Roman" w:eastAsia="Times New Roman" w:hAnsi="Times New Roman" w:cs="Times New Roman"/>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EF6747" w:rsidRPr="00EF6747">
        <w:rPr>
          <w:rFonts w:ascii="Times New Roman" w:eastAsia="Times New Roman" w:hAnsi="Times New Roman" w:cs="Times New Roman"/>
          <w:lang w:eastAsia="zh-CN"/>
        </w:rPr>
        <w:t xml:space="preserve">газонного ограждения </w:t>
      </w:r>
    </w:p>
    <w:p w:rsidR="002C433D" w:rsidRPr="009A74AB" w:rsidRDefault="00EF6747" w:rsidP="002C433D">
      <w:pPr>
        <w:jc w:val="right"/>
        <w:rPr>
          <w:rFonts w:ascii="Times New Roman" w:hAnsi="Times New Roman" w:cs="Times New Roman"/>
        </w:rPr>
      </w:pPr>
      <w:r w:rsidRPr="00EF6747">
        <w:rPr>
          <w:rFonts w:ascii="Times New Roman" w:eastAsia="Times New Roman" w:hAnsi="Times New Roman" w:cs="Times New Roman"/>
          <w:lang w:eastAsia="zh-CN"/>
        </w:rPr>
        <w:t>для стадиона "Искра"</w:t>
      </w:r>
    </w:p>
    <w:p w:rsidR="002C433D"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EF6747" w:rsidRDefault="00EF6747" w:rsidP="00EF6747">
      <w:pPr>
        <w:jc w:val="center"/>
        <w:rPr>
          <w:rFonts w:ascii="Times New Roman" w:hAnsi="Times New Roman" w:cs="Times New Roman"/>
        </w:rPr>
      </w:pPr>
      <w:r w:rsidRPr="008276F9">
        <w:rPr>
          <w:rFonts w:ascii="Times New Roman" w:hAnsi="Times New Roman" w:cs="Times New Roman"/>
        </w:rPr>
        <w:t>Описание объекта закупки</w:t>
      </w:r>
    </w:p>
    <w:p w:rsidR="00EF6747" w:rsidRPr="00746044" w:rsidRDefault="00EF6747" w:rsidP="00EF6747">
      <w:pPr>
        <w:ind w:firstLine="567"/>
        <w:jc w:val="center"/>
        <w:rPr>
          <w:rFonts w:ascii="Times New Roman" w:hAnsi="Times New Roman" w:cs="Times New Roman"/>
          <w:b/>
        </w:rPr>
      </w:pPr>
      <w:r w:rsidRPr="00746044">
        <w:rPr>
          <w:rFonts w:ascii="Times New Roman" w:hAnsi="Times New Roman" w:cs="Times New Roman"/>
          <w:b/>
        </w:rPr>
        <w:t xml:space="preserve">Поставка </w:t>
      </w:r>
      <w:r w:rsidRPr="008502EF">
        <w:rPr>
          <w:rFonts w:ascii="Times New Roman" w:hAnsi="Times New Roman" w:cs="Times New Roman"/>
          <w:b/>
        </w:rPr>
        <w:t>средств индивидуальной защиты (костюмов женских) для СПБ ГБУ СОК "</w:t>
      </w:r>
      <w:proofErr w:type="spellStart"/>
      <w:r w:rsidRPr="008502EF">
        <w:rPr>
          <w:rFonts w:ascii="Times New Roman" w:hAnsi="Times New Roman" w:cs="Times New Roman"/>
          <w:b/>
        </w:rPr>
        <w:t>Ижорец</w:t>
      </w:r>
      <w:proofErr w:type="spellEnd"/>
      <w:r>
        <w:rPr>
          <w:rFonts w:ascii="Times New Roman" w:hAnsi="Times New Roman" w:cs="Times New Roman"/>
          <w:b/>
        </w:rPr>
        <w:t>.</w:t>
      </w:r>
    </w:p>
    <w:p w:rsidR="00EF6747" w:rsidRPr="00114C5A" w:rsidRDefault="00EF6747" w:rsidP="00EF6747">
      <w:pPr>
        <w:ind w:firstLine="567"/>
        <w:jc w:val="both"/>
        <w:rPr>
          <w:rFonts w:ascii="Times New Roman" w:hAnsi="Times New Roman" w:cs="Times New Roman"/>
        </w:rPr>
      </w:pPr>
      <w:r w:rsidRPr="008276F9">
        <w:rPr>
          <w:rFonts w:ascii="Times New Roman" w:hAnsi="Times New Roman" w:cs="Times New Roman"/>
        </w:rPr>
        <w:t>Место поставки:</w:t>
      </w:r>
      <w:r w:rsidRPr="00114C5A">
        <w:rPr>
          <w:rFonts w:ascii="Times New Roman" w:hAnsi="Times New Roman" w:cs="Times New Roman"/>
        </w:rPr>
        <w:t xml:space="preserve"> </w:t>
      </w:r>
      <w:r w:rsidR="007707A8" w:rsidRPr="007707A8">
        <w:rPr>
          <w:rFonts w:ascii="Times New Roman" w:hAnsi="Times New Roman" w:cs="Times New Roman"/>
        </w:rPr>
        <w:t xml:space="preserve">Санкт-Петербург, пос. </w:t>
      </w:r>
      <w:proofErr w:type="spellStart"/>
      <w:r w:rsidR="007707A8" w:rsidRPr="007707A8">
        <w:rPr>
          <w:rFonts w:ascii="Times New Roman" w:hAnsi="Times New Roman" w:cs="Times New Roman"/>
        </w:rPr>
        <w:t>Металлострой</w:t>
      </w:r>
      <w:proofErr w:type="spellEnd"/>
      <w:r w:rsidR="007707A8" w:rsidRPr="007707A8">
        <w:rPr>
          <w:rFonts w:ascii="Times New Roman" w:hAnsi="Times New Roman" w:cs="Times New Roman"/>
        </w:rPr>
        <w:t>, Садовая ул., д. 4, литера Б</w:t>
      </w:r>
      <w:r>
        <w:rPr>
          <w:rFonts w:ascii="Times New Roman" w:hAnsi="Times New Roman" w:cs="Times New Roman"/>
        </w:rPr>
        <w:t>.</w:t>
      </w:r>
    </w:p>
    <w:p w:rsidR="00EF6747" w:rsidRDefault="00EF6747" w:rsidP="00EF6747">
      <w:pPr>
        <w:ind w:firstLine="567"/>
        <w:jc w:val="both"/>
        <w:rPr>
          <w:rFonts w:ascii="Times New Roman" w:hAnsi="Times New Roman" w:cs="Times New Roman"/>
        </w:rPr>
      </w:pPr>
      <w:r w:rsidRPr="00114C5A">
        <w:rPr>
          <w:rFonts w:ascii="Times New Roman" w:hAnsi="Times New Roman" w:cs="Times New Roman"/>
        </w:rPr>
        <w:t xml:space="preserve">Условия поставки: Поставщик обязан уведомить Заказчика о предстоящей поставке товара не позднее, чем за </w:t>
      </w:r>
      <w:r>
        <w:rPr>
          <w:rFonts w:ascii="Times New Roman" w:hAnsi="Times New Roman" w:cs="Times New Roman"/>
          <w:color w:val="FF0000"/>
        </w:rPr>
        <w:t>2</w:t>
      </w:r>
      <w:r w:rsidRPr="00114C5A">
        <w:rPr>
          <w:rFonts w:ascii="Times New Roman" w:hAnsi="Times New Roman" w:cs="Times New Roman"/>
          <w:color w:val="FF0000"/>
        </w:rPr>
        <w:t xml:space="preserve"> (</w:t>
      </w:r>
      <w:r>
        <w:rPr>
          <w:rFonts w:ascii="Times New Roman" w:hAnsi="Times New Roman" w:cs="Times New Roman"/>
          <w:color w:val="FF0000"/>
        </w:rPr>
        <w:t>два) дня</w:t>
      </w:r>
      <w:r w:rsidRPr="00114C5A">
        <w:rPr>
          <w:rFonts w:ascii="Times New Roman" w:hAnsi="Times New Roman" w:cs="Times New Roman"/>
        </w:rPr>
        <w:t xml:space="preserve"> до предполагаемой даты поставки. Уведомление о предстоящей поставке товара направляется Заказчику по факсу или посредством телефонной связи. Время поставки должно быть согласовано с Заказчиком.</w:t>
      </w:r>
    </w:p>
    <w:p w:rsidR="00EF6747" w:rsidRPr="006F7ACF" w:rsidRDefault="00EF6747" w:rsidP="00EF6747">
      <w:pPr>
        <w:autoSpaceDE w:val="0"/>
        <w:autoSpaceDN w:val="0"/>
        <w:adjustRightInd w:val="0"/>
        <w:ind w:firstLine="284"/>
        <w:jc w:val="both"/>
      </w:pPr>
      <w:r w:rsidRPr="006F7ACF">
        <w:rPr>
          <w:rFonts w:ascii="Times New Roman" w:hAnsi="Times New Roman"/>
          <w:b/>
        </w:rPr>
        <w:t>Поставка товара:</w:t>
      </w:r>
      <w:r w:rsidRPr="006F7ACF">
        <w:rPr>
          <w:rFonts w:ascii="Times New Roman" w:hAnsi="Times New Roman"/>
        </w:rPr>
        <w:t xml:space="preserve"> </w:t>
      </w:r>
      <w:r w:rsidRPr="006F7ACF">
        <w:rPr>
          <w:rFonts w:ascii="Times New Roman" w:hAnsi="Times New Roman" w:cs="Times New Roman"/>
        </w:rPr>
        <w:t>С момента заключения контракта</w:t>
      </w:r>
      <w:r w:rsidRPr="006F7ACF">
        <w:rPr>
          <w:rFonts w:ascii="Times New Roman" w:hAnsi="Times New Roman" w:cs="Times New Roman"/>
          <w:b/>
        </w:rPr>
        <w:t xml:space="preserve"> , в течении </w:t>
      </w:r>
      <w:r w:rsidR="007707A8" w:rsidRPr="00926EE4">
        <w:rPr>
          <w:rFonts w:ascii="Times New Roman" w:eastAsia="Times New Roman" w:hAnsi="Times New Roman" w:cs="Times New Roman"/>
          <w:b/>
          <w:highlight w:val="yellow"/>
        </w:rPr>
        <w:t xml:space="preserve">14 (четырнадцати) рабочих </w:t>
      </w:r>
      <w:r w:rsidRPr="006F7ACF">
        <w:rPr>
          <w:rFonts w:ascii="Times New Roman" w:hAnsi="Times New Roman" w:cs="Times New Roman"/>
          <w:b/>
        </w:rPr>
        <w:t>дней. Общие</w:t>
      </w:r>
      <w:r w:rsidRPr="006F7ACF">
        <w:rPr>
          <w:rFonts w:ascii="Times New Roman" w:hAnsi="Times New Roman"/>
          <w:b/>
        </w:rPr>
        <w:t xml:space="preserve"> требования к поставляемому товару</w:t>
      </w:r>
    </w:p>
    <w:p w:rsidR="00EF6747" w:rsidRPr="00114C5A" w:rsidRDefault="00EF6747" w:rsidP="00EF6747">
      <w:pPr>
        <w:ind w:firstLine="567"/>
        <w:jc w:val="both"/>
        <w:rPr>
          <w:rFonts w:ascii="Times New Roman" w:hAnsi="Times New Roman" w:cs="Times New Roman"/>
        </w:rPr>
      </w:pPr>
      <w:r w:rsidRPr="00114C5A">
        <w:rPr>
          <w:rFonts w:ascii="Times New Roman" w:hAnsi="Times New Roman" w:cs="Times New Roman"/>
        </w:rPr>
        <w:t>Поставляемый товар должен поставляться новым, в заводской упаковке производителя, исключающей его повреждение и порчу, не иметь вмятин, потертостей, царапин, сколов и следов вскрытия. Упаковка не должна иметь внутренних и внешних повреждений, загрязнений и дефектов, в том числе не влияющих на возможность использования товара по назначению.</w:t>
      </w:r>
    </w:p>
    <w:p w:rsidR="00EF6747" w:rsidRDefault="00EF6747" w:rsidP="00EF6747">
      <w:pPr>
        <w:ind w:firstLine="567"/>
        <w:jc w:val="both"/>
        <w:rPr>
          <w:rFonts w:ascii="Times New Roman" w:hAnsi="Times New Roman" w:cs="Times New Roman"/>
        </w:rPr>
      </w:pPr>
      <w:r w:rsidRPr="00114C5A">
        <w:rPr>
          <w:rFonts w:ascii="Times New Roman" w:hAnsi="Times New Roman" w:cs="Times New Roman"/>
        </w:rPr>
        <w:t>Товар должен соответствовать нормам, критериям и требованиям безопасности, установленными нормативными документами Российской Федерации.</w:t>
      </w:r>
    </w:p>
    <w:p w:rsidR="00EF6747" w:rsidRPr="00DE3B0E" w:rsidRDefault="00EF6747" w:rsidP="00EF6747">
      <w:pPr>
        <w:jc w:val="both"/>
        <w:rPr>
          <w:rFonts w:ascii="Times New Roman" w:hAnsi="Times New Roman" w:cs="Times New Roman"/>
          <w:color w:val="auto"/>
        </w:rPr>
      </w:pPr>
      <w:r w:rsidRPr="00DE3B0E">
        <w:rPr>
          <w:rFonts w:ascii="Times New Roman" w:hAnsi="Times New Roman" w:cs="Times New Roman"/>
          <w:strike/>
          <w:color w:val="auto"/>
        </w:rPr>
        <w:t xml:space="preserve"> </w:t>
      </w:r>
      <w:r w:rsidRPr="00DE3B0E">
        <w:rPr>
          <w:rFonts w:ascii="Times New Roman" w:hAnsi="Times New Roman" w:cs="Times New Roman"/>
          <w:color w:val="auto"/>
        </w:rPr>
        <w:t xml:space="preserve"> Поставка товара осуществляется силами и средствами Поставщика с понедельника по пятницу (за исключением выходных и нерабочих праздничных дней) с 10.00 до 16.00 час.</w:t>
      </w:r>
      <w:r>
        <w:rPr>
          <w:rFonts w:ascii="Times New Roman" w:hAnsi="Times New Roman" w:cs="Times New Roman"/>
          <w:color w:val="auto"/>
        </w:rPr>
        <w:t xml:space="preserve">, </w:t>
      </w:r>
      <w:r w:rsidRPr="00DE3B0E">
        <w:rPr>
          <w:rFonts w:ascii="Times New Roman" w:hAnsi="Times New Roman" w:cs="Times New Roman"/>
          <w:color w:val="auto"/>
        </w:rPr>
        <w:t xml:space="preserve">Товар поставляется в упаковке, обеспечивающей сохранность товара при транспортировке. </w:t>
      </w:r>
    </w:p>
    <w:p w:rsidR="00EF6747" w:rsidRDefault="00EF6747" w:rsidP="00EF6747">
      <w:pPr>
        <w:jc w:val="both"/>
        <w:rPr>
          <w:rFonts w:ascii="Times New Roman" w:hAnsi="Times New Roman" w:cs="Times New Roman"/>
          <w:color w:val="auto"/>
        </w:rPr>
      </w:pPr>
      <w:r w:rsidRPr="00DE3B0E">
        <w:rPr>
          <w:rFonts w:ascii="Times New Roman" w:hAnsi="Times New Roman" w:cs="Times New Roman"/>
          <w:color w:val="auto"/>
        </w:rPr>
        <w:t xml:space="preserve"> Поставщик должен уведомить Заказчика о готовности товара (партии товара) к поставке (отгрузке) и согласовать с Заказчиком точные дату, время поставки (отгрузки) товара</w:t>
      </w:r>
      <w:r w:rsidRPr="00DE3B0E">
        <w:rPr>
          <w:rFonts w:ascii="Times New Roman" w:hAnsi="Times New Roman" w:cs="Times New Roman"/>
          <w:b/>
          <w:color w:val="auto"/>
        </w:rPr>
        <w:t xml:space="preserve"> </w:t>
      </w:r>
      <w:r w:rsidRPr="00DE3B0E">
        <w:rPr>
          <w:rFonts w:ascii="Times New Roman" w:hAnsi="Times New Roman" w:cs="Times New Roman"/>
          <w:color w:val="auto"/>
        </w:rPr>
        <w:t>не позднее 1-го рабочего дня до предполагаемой даты поставки товара.</w:t>
      </w:r>
      <w:r>
        <w:rPr>
          <w:rFonts w:ascii="Times New Roman" w:hAnsi="Times New Roman" w:cs="Times New Roman"/>
          <w:color w:val="auto"/>
        </w:rPr>
        <w:t xml:space="preserve"> </w:t>
      </w:r>
      <w:r w:rsidRPr="009767DF">
        <w:rPr>
          <w:rFonts w:ascii="Times New Roman" w:hAnsi="Times New Roman" w:cs="Times New Roman"/>
          <w:color w:val="auto"/>
        </w:rPr>
        <w:t>Приемку товара осуществляет представитель заказчика –</w:t>
      </w:r>
      <w:r>
        <w:rPr>
          <w:rFonts w:ascii="Times New Roman" w:hAnsi="Times New Roman" w:cs="Times New Roman"/>
          <w:color w:val="auto"/>
          <w:highlight w:val="yellow"/>
        </w:rPr>
        <w:t xml:space="preserve"> </w:t>
      </w:r>
      <w:proofErr w:type="spellStart"/>
      <w:r>
        <w:rPr>
          <w:rFonts w:ascii="Times New Roman" w:hAnsi="Times New Roman"/>
          <w:highlight w:val="yellow"/>
        </w:rPr>
        <w:t>Самулевич</w:t>
      </w:r>
      <w:proofErr w:type="spellEnd"/>
      <w:r>
        <w:rPr>
          <w:rFonts w:ascii="Times New Roman" w:hAnsi="Times New Roman"/>
          <w:highlight w:val="yellow"/>
        </w:rPr>
        <w:t xml:space="preserve"> Юлия Владимировна </w:t>
      </w:r>
      <w:r w:rsidRPr="006163BB">
        <w:rPr>
          <w:rFonts w:ascii="Times New Roman" w:hAnsi="Times New Roman"/>
          <w:highlight w:val="yellow"/>
        </w:rPr>
        <w:t>, тел.:</w:t>
      </w:r>
      <w:r>
        <w:rPr>
          <w:rFonts w:ascii="Times New Roman" w:hAnsi="Times New Roman"/>
          <w:highlight w:val="yellow"/>
        </w:rPr>
        <w:t xml:space="preserve"> 8 921 558 44 18</w:t>
      </w:r>
      <w:r>
        <w:rPr>
          <w:rFonts w:ascii="Times New Roman" w:hAnsi="Times New Roman" w:cs="Times New Roman"/>
          <w:color w:val="auto"/>
          <w:highlight w:val="yellow"/>
        </w:rPr>
        <w:t>.</w:t>
      </w:r>
    </w:p>
    <w:p w:rsidR="00EF6747" w:rsidRPr="00114C5A" w:rsidRDefault="00EF6747" w:rsidP="00EF6747">
      <w:pPr>
        <w:ind w:firstLine="567"/>
        <w:jc w:val="both"/>
        <w:rPr>
          <w:rFonts w:ascii="Times New Roman" w:hAnsi="Times New Roman" w:cs="Times New Roman"/>
        </w:rPr>
      </w:pPr>
      <w:r w:rsidRPr="00114C5A">
        <w:rPr>
          <w:rFonts w:ascii="Times New Roman" w:hAnsi="Times New Roman" w:cs="Times New Roman"/>
        </w:rPr>
        <w:t>Поставляемый товар не должен иметь дефектов, связанных с конструкцией, материалами или работой по его изготовлению, либо проявляющихся в результате действия или упущения производителя и /или упущения Поставщика, при соблюдении заказчиком правил эксплуатации поставляемого товара.</w:t>
      </w:r>
    </w:p>
    <w:p w:rsidR="00EF6747" w:rsidRPr="00114C5A" w:rsidRDefault="00EF6747" w:rsidP="00EF6747">
      <w:pPr>
        <w:ind w:firstLine="567"/>
        <w:jc w:val="both"/>
        <w:rPr>
          <w:rFonts w:ascii="Times New Roman" w:hAnsi="Times New Roman" w:cs="Times New Roman"/>
        </w:rPr>
      </w:pPr>
      <w:r w:rsidRPr="00114C5A">
        <w:rPr>
          <w:rFonts w:ascii="Times New Roman" w:hAnsi="Times New Roman" w:cs="Times New Roman"/>
        </w:rPr>
        <w:t>Техническая документация должна быть на русском языке и выполнена типографским способом, ксерокопии документов не допускаются.</w:t>
      </w:r>
    </w:p>
    <w:p w:rsidR="00EF6747" w:rsidRPr="00114C5A" w:rsidRDefault="00EF6747" w:rsidP="00EF6747">
      <w:pPr>
        <w:ind w:firstLine="567"/>
        <w:jc w:val="both"/>
        <w:rPr>
          <w:rFonts w:ascii="Times New Roman" w:hAnsi="Times New Roman" w:cs="Times New Roman"/>
        </w:rPr>
      </w:pPr>
      <w:r w:rsidRPr="00114C5A">
        <w:rPr>
          <w:rFonts w:ascii="Times New Roman" w:hAnsi="Times New Roman" w:cs="Times New Roman"/>
        </w:rPr>
        <w:t>Поставщик обеспечивает поставку официально ввезенных на территорию Российской Федерации товаров.</w:t>
      </w:r>
    </w:p>
    <w:p w:rsidR="00EF6747" w:rsidRPr="00114C5A" w:rsidRDefault="00EF6747" w:rsidP="00EF6747">
      <w:pPr>
        <w:ind w:firstLine="567"/>
        <w:jc w:val="both"/>
        <w:rPr>
          <w:rFonts w:ascii="Times New Roman" w:hAnsi="Times New Roman" w:cs="Times New Roman"/>
        </w:rPr>
      </w:pPr>
      <w:r w:rsidRPr="00114C5A">
        <w:rPr>
          <w:rFonts w:ascii="Times New Roman" w:hAnsi="Times New Roman" w:cs="Times New Roman"/>
        </w:rPr>
        <w:t>Не допускается поставка контрафактного товара.</w:t>
      </w:r>
    </w:p>
    <w:p w:rsidR="00EF6747" w:rsidRPr="00114C5A" w:rsidRDefault="00EF6747" w:rsidP="00EF6747">
      <w:pPr>
        <w:ind w:firstLine="567"/>
        <w:jc w:val="both"/>
        <w:rPr>
          <w:rFonts w:ascii="Times New Roman" w:hAnsi="Times New Roman" w:cs="Times New Roman"/>
        </w:rPr>
      </w:pPr>
      <w:r w:rsidRPr="00114C5A">
        <w:rPr>
          <w:rFonts w:ascii="Times New Roman" w:hAnsi="Times New Roman" w:cs="Times New Roman"/>
        </w:rPr>
        <w:t xml:space="preserve">Эквивалентом признается товар, соответствующий по функциональным, качественным, количественным, потребительским, </w:t>
      </w:r>
      <w:r w:rsidRPr="00114C5A">
        <w:rPr>
          <w:rFonts w:ascii="Times New Roman" w:hAnsi="Times New Roman" w:cs="Times New Roman"/>
        </w:rPr>
        <w:lastRenderedPageBreak/>
        <w:t>геометрическим свойствам товара, указанного в настоящем техническом задании.</w:t>
      </w:r>
    </w:p>
    <w:p w:rsidR="00EF6747" w:rsidRDefault="00EF6747" w:rsidP="00EF6747">
      <w:pPr>
        <w:ind w:firstLine="567"/>
        <w:jc w:val="both"/>
        <w:rPr>
          <w:rFonts w:ascii="Times New Roman" w:hAnsi="Times New Roman" w:cs="Times New Roman"/>
          <w:b/>
        </w:rPr>
      </w:pPr>
      <w:r w:rsidRPr="00114C5A">
        <w:rPr>
          <w:rFonts w:ascii="Times New Roman" w:hAnsi="Times New Roman" w:cs="Times New Roman"/>
          <w:b/>
        </w:rPr>
        <w:t xml:space="preserve">Требования к поставляемым </w:t>
      </w:r>
      <w:r>
        <w:rPr>
          <w:rFonts w:ascii="Times New Roman" w:hAnsi="Times New Roman" w:cs="Times New Roman"/>
          <w:b/>
        </w:rPr>
        <w:t>товарам</w:t>
      </w:r>
    </w:p>
    <w:p w:rsidR="00EF6747" w:rsidRPr="00CD3E1A" w:rsidRDefault="00EF6747" w:rsidP="00EF6747">
      <w:pPr>
        <w:ind w:firstLine="567"/>
        <w:jc w:val="both"/>
        <w:rPr>
          <w:rFonts w:ascii="Times New Roman" w:hAnsi="Times New Roman" w:cs="Times New Roman"/>
        </w:rPr>
      </w:pPr>
      <w:r w:rsidRPr="00CD3E1A">
        <w:rPr>
          <w:rFonts w:ascii="Times New Roman" w:hAnsi="Times New Roman" w:cs="Times New Roman"/>
        </w:rPr>
        <w:t>Товар должен быть новым, и не использован.</w:t>
      </w:r>
    </w:p>
    <w:p w:rsidR="00EF6747" w:rsidRDefault="00EF6747" w:rsidP="00EF6747">
      <w:pPr>
        <w:ind w:firstLine="567"/>
        <w:jc w:val="both"/>
        <w:rPr>
          <w:rFonts w:ascii="Times New Roman" w:hAnsi="Times New Roman" w:cs="Times New Roman"/>
        </w:rPr>
      </w:pPr>
      <w:r w:rsidRPr="00114C5A">
        <w:rPr>
          <w:rFonts w:ascii="Times New Roman" w:hAnsi="Times New Roman" w:cs="Times New Roman"/>
        </w:rPr>
        <w:t xml:space="preserve">Каждый </w:t>
      </w:r>
      <w:r>
        <w:rPr>
          <w:rFonts w:ascii="Times New Roman" w:hAnsi="Times New Roman" w:cs="Times New Roman"/>
        </w:rPr>
        <w:t>товар</w:t>
      </w:r>
      <w:r w:rsidRPr="00114C5A">
        <w:rPr>
          <w:rFonts w:ascii="Times New Roman" w:hAnsi="Times New Roman" w:cs="Times New Roman"/>
        </w:rPr>
        <w:t xml:space="preserve"> должен быть упакован. </w:t>
      </w:r>
    </w:p>
    <w:p w:rsidR="00EF6747" w:rsidRPr="00E0018B" w:rsidRDefault="00EF6747" w:rsidP="00EF6747">
      <w:pPr>
        <w:keepNext/>
        <w:tabs>
          <w:tab w:val="num" w:pos="567"/>
        </w:tabs>
        <w:ind w:firstLine="567"/>
        <w:rPr>
          <w:rFonts w:ascii="Times New Roman" w:hAnsi="Times New Roman" w:cs="Times New Roman"/>
          <w:b/>
        </w:rPr>
      </w:pPr>
      <w:r>
        <w:rPr>
          <w:rFonts w:ascii="Times New Roman" w:hAnsi="Times New Roman" w:cs="Times New Roman"/>
          <w:b/>
          <w:i/>
        </w:rPr>
        <w:tab/>
      </w:r>
      <w:r w:rsidRPr="00E0018B">
        <w:rPr>
          <w:rFonts w:ascii="Times New Roman" w:hAnsi="Times New Roman" w:cs="Times New Roman"/>
          <w:b/>
          <w:i/>
        </w:rPr>
        <w:t>Требования к безопасности товара</w:t>
      </w:r>
    </w:p>
    <w:p w:rsidR="00EF6747" w:rsidRDefault="00EF6747" w:rsidP="00EF6747">
      <w:pPr>
        <w:ind w:firstLine="567"/>
        <w:jc w:val="both"/>
        <w:rPr>
          <w:rFonts w:ascii="Times New Roman" w:hAnsi="Times New Roman" w:cs="Times New Roman"/>
          <w:bCs/>
        </w:rPr>
      </w:pPr>
      <w:r w:rsidRPr="00E0018B">
        <w:rPr>
          <w:rFonts w:ascii="Times New Roman" w:hAnsi="Times New Roman" w:cs="Times New Roman"/>
          <w:bCs/>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г. № 2300-1 «О защите прав потребителей» и от 30.03.1999 г. № 52-ФЗ «О санитарно-эпидемиологическом благополучии населения».</w:t>
      </w:r>
    </w:p>
    <w:p w:rsidR="00926EE4" w:rsidRDefault="00926EE4" w:rsidP="00926EE4">
      <w:pPr>
        <w:rPr>
          <w:rFonts w:ascii="Times New Roman" w:hAnsi="Times New Roman" w:cs="Times New Roman"/>
        </w:rPr>
      </w:pPr>
    </w:p>
    <w:tbl>
      <w:tblPr>
        <w:tblStyle w:val="2"/>
        <w:tblpPr w:leftFromText="180" w:rightFromText="180" w:vertAnchor="page" w:horzAnchor="margin" w:tblpXSpec="right" w:tblpY="256"/>
        <w:tblW w:w="15533" w:type="dxa"/>
        <w:tblLayout w:type="fixed"/>
        <w:tblLook w:val="04A0" w:firstRow="1" w:lastRow="0" w:firstColumn="1" w:lastColumn="0" w:noHBand="0" w:noVBand="1"/>
      </w:tblPr>
      <w:tblGrid>
        <w:gridCol w:w="1552"/>
        <w:gridCol w:w="1333"/>
        <w:gridCol w:w="2300"/>
        <w:gridCol w:w="2164"/>
        <w:gridCol w:w="983"/>
        <w:gridCol w:w="1757"/>
        <w:gridCol w:w="3570"/>
        <w:gridCol w:w="1874"/>
      </w:tblGrid>
      <w:tr w:rsidR="00926EE4" w:rsidRPr="00926EE4" w:rsidTr="00EB64F9">
        <w:trPr>
          <w:trHeight w:val="83"/>
        </w:trPr>
        <w:tc>
          <w:tcPr>
            <w:tcW w:w="13658" w:type="dxa"/>
            <w:gridSpan w:val="7"/>
          </w:tcPr>
          <w:p w:rsidR="00926EE4" w:rsidRPr="00926EE4" w:rsidRDefault="00926EE4" w:rsidP="00926EE4">
            <w:pPr>
              <w:widowControl/>
              <w:jc w:val="center"/>
              <w:rPr>
                <w:rFonts w:ascii="Times New Roman" w:eastAsia="Times New Roman" w:hAnsi="Times New Roman" w:cs="Times New Roman"/>
                <w:color w:val="auto"/>
                <w:sz w:val="20"/>
                <w:szCs w:val="20"/>
              </w:rPr>
            </w:pPr>
            <w:bookmarkStart w:id="8" w:name="_Hlk231472731"/>
            <w:r w:rsidRPr="00926EE4">
              <w:rPr>
                <w:rFonts w:ascii="Times New Roman" w:eastAsia="Times New Roman" w:hAnsi="Times New Roman" w:cs="Times New Roman"/>
                <w:color w:val="auto"/>
                <w:sz w:val="20"/>
                <w:szCs w:val="20"/>
              </w:rPr>
              <w:lastRenderedPageBreak/>
              <w:t>Тип объекта закупки</w:t>
            </w:r>
          </w:p>
        </w:tc>
        <w:tc>
          <w:tcPr>
            <w:tcW w:w="187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xml:space="preserve">Товар </w:t>
            </w:r>
          </w:p>
        </w:tc>
      </w:tr>
      <w:tr w:rsidR="00926EE4" w:rsidRPr="00926EE4" w:rsidTr="00EB64F9">
        <w:trPr>
          <w:trHeight w:val="1372"/>
        </w:trPr>
        <w:tc>
          <w:tcPr>
            <w:tcW w:w="1552"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Наименование товара</w:t>
            </w:r>
          </w:p>
        </w:tc>
        <w:tc>
          <w:tcPr>
            <w:tcW w:w="1333"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Код позиции</w:t>
            </w:r>
          </w:p>
        </w:tc>
        <w:tc>
          <w:tcPr>
            <w:tcW w:w="2300"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Наименование характеристики</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xml:space="preserve">Значение </w:t>
            </w:r>
            <w:proofErr w:type="spellStart"/>
            <w:proofErr w:type="gramStart"/>
            <w:r w:rsidRPr="00926EE4">
              <w:rPr>
                <w:rFonts w:ascii="Times New Roman" w:eastAsia="Times New Roman" w:hAnsi="Times New Roman" w:cs="Times New Roman"/>
                <w:color w:val="auto"/>
                <w:sz w:val="20"/>
                <w:szCs w:val="20"/>
              </w:rPr>
              <w:t>характе-ристики</w:t>
            </w:r>
            <w:proofErr w:type="spellEnd"/>
            <w:proofErr w:type="gramEnd"/>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xml:space="preserve">Ед. измерения </w:t>
            </w:r>
            <w:proofErr w:type="spellStart"/>
            <w:proofErr w:type="gramStart"/>
            <w:r w:rsidRPr="00926EE4">
              <w:rPr>
                <w:rFonts w:ascii="Times New Roman" w:eastAsia="Times New Roman" w:hAnsi="Times New Roman" w:cs="Times New Roman"/>
                <w:color w:val="auto"/>
                <w:sz w:val="20"/>
                <w:szCs w:val="20"/>
              </w:rPr>
              <w:t>характе-ристики</w:t>
            </w:r>
            <w:proofErr w:type="spellEnd"/>
            <w:proofErr w:type="gramEnd"/>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Тип характеристики</w:t>
            </w:r>
          </w:p>
        </w:tc>
        <w:tc>
          <w:tcPr>
            <w:tcW w:w="3570"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Инструкция по заполнению характеристик к заявке</w:t>
            </w:r>
          </w:p>
        </w:tc>
        <w:tc>
          <w:tcPr>
            <w:tcW w:w="187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Количество и ед. измерения</w:t>
            </w:r>
          </w:p>
        </w:tc>
      </w:tr>
      <w:tr w:rsidR="00926EE4" w:rsidRPr="00926EE4" w:rsidTr="00EB64F9">
        <w:trPr>
          <w:trHeight w:hRule="exact" w:val="1036"/>
        </w:trPr>
        <w:tc>
          <w:tcPr>
            <w:tcW w:w="1552" w:type="dxa"/>
            <w:vMerge w:val="restart"/>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Ограждение дорожное ГО-1 или эквивалент</w:t>
            </w:r>
          </w:p>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noProof/>
                <w:color w:val="auto"/>
                <w:sz w:val="20"/>
                <w:szCs w:val="20"/>
              </w:rPr>
              <w:drawing>
                <wp:inline distT="0" distB="0" distL="0" distR="0" wp14:anchorId="7F21276E" wp14:editId="35F297E1">
                  <wp:extent cx="743585" cy="553720"/>
                  <wp:effectExtent l="19050" t="0" r="0" b="0"/>
                  <wp:docPr id="1" name="Рисунок 0" descr="фото забор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 забора.png"/>
                          <pic:cNvPicPr/>
                        </pic:nvPicPr>
                        <pic:blipFill>
                          <a:blip r:embed="rId18" cstate="print"/>
                          <a:stretch>
                            <a:fillRect/>
                          </a:stretch>
                        </pic:blipFill>
                        <pic:spPr>
                          <a:xfrm>
                            <a:off x="0" y="0"/>
                            <a:ext cx="743585" cy="553720"/>
                          </a:xfrm>
                          <a:prstGeom prst="rect">
                            <a:avLst/>
                          </a:prstGeom>
                        </pic:spPr>
                      </pic:pic>
                    </a:graphicData>
                  </a:graphic>
                </wp:inline>
              </w:drawing>
            </w:r>
          </w:p>
        </w:tc>
        <w:tc>
          <w:tcPr>
            <w:tcW w:w="1333" w:type="dxa"/>
            <w:vMerge w:val="restart"/>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42.11.10.130-00000020</w:t>
            </w: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Назначение</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Для ограждения территорий и (или) зданий</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Качественный</w:t>
            </w:r>
          </w:p>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3570"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Значение характеристики не может изменяться участником закупки</w:t>
            </w:r>
          </w:p>
        </w:tc>
        <w:tc>
          <w:tcPr>
            <w:tcW w:w="1874" w:type="dxa"/>
            <w:vMerge w:val="restart"/>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xml:space="preserve">64 </w:t>
            </w:r>
            <w:proofErr w:type="spellStart"/>
            <w:r w:rsidRPr="00926EE4">
              <w:rPr>
                <w:rFonts w:ascii="Times New Roman" w:eastAsia="Times New Roman" w:hAnsi="Times New Roman" w:cs="Times New Roman"/>
                <w:color w:val="auto"/>
                <w:sz w:val="20"/>
                <w:szCs w:val="20"/>
              </w:rPr>
              <w:t>пог.м</w:t>
            </w:r>
            <w:proofErr w:type="spellEnd"/>
          </w:p>
        </w:tc>
      </w:tr>
      <w:tr w:rsidR="00926EE4" w:rsidRPr="00926EE4" w:rsidTr="00EB64F9">
        <w:trPr>
          <w:trHeight w:hRule="exact" w:val="664"/>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Высота секции, мм</w:t>
            </w:r>
            <w:r w:rsidRPr="00926EE4">
              <w:rPr>
                <w:rFonts w:ascii="Times New Roman" w:eastAsia="Times New Roman" w:hAnsi="Times New Roman" w:cs="Times New Roman"/>
                <w:color w:val="auto"/>
                <w:sz w:val="20"/>
                <w:szCs w:val="20"/>
              </w:rPr>
              <w:br/>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1000  и  &lt; 1100</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мм</w:t>
            </w:r>
          </w:p>
        </w:tc>
        <w:tc>
          <w:tcPr>
            <w:tcW w:w="1757"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количественный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Участник закупки указывает конкретное значение характеристики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664"/>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Длина секции, мм</w:t>
            </w:r>
            <w:r w:rsidRPr="00926EE4">
              <w:rPr>
                <w:rFonts w:ascii="Times New Roman" w:eastAsia="Times New Roman" w:hAnsi="Times New Roman" w:cs="Times New Roman"/>
                <w:color w:val="auto"/>
                <w:sz w:val="20"/>
                <w:szCs w:val="20"/>
              </w:rPr>
              <w:br/>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1900  и  &lt; 2000</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мм</w:t>
            </w:r>
          </w:p>
        </w:tc>
        <w:tc>
          <w:tcPr>
            <w:tcW w:w="1757"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количественный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Участник закупки указывает конкретное значение характеристики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881"/>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shd w:val="clear" w:color="auto" w:fill="FFFFFF"/>
              </w:rPr>
              <w:t>Класс</w:t>
            </w:r>
          </w:p>
        </w:tc>
        <w:tc>
          <w:tcPr>
            <w:tcW w:w="2164"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shd w:val="clear" w:color="auto" w:fill="FFFFFF"/>
              </w:rPr>
              <w:t>Ограничивающее пешеходное ограждение (ОПО)</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качественный</w:t>
            </w:r>
          </w:p>
        </w:tc>
        <w:tc>
          <w:tcPr>
            <w:tcW w:w="3570"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Значение характеристики не может изменяться участником закупки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664"/>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shd w:val="clear" w:color="auto" w:fill="FFFFFF"/>
              </w:rPr>
              <w:t>Высота секции (рисунка)</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0,4</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метр</w:t>
            </w:r>
          </w:p>
        </w:tc>
        <w:tc>
          <w:tcPr>
            <w:tcW w:w="1757"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количественный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Участник закупки указывает конкретное значение характеристики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664"/>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shd w:val="clear" w:color="auto" w:fill="FFFFFF"/>
              </w:rPr>
              <w:t>Материал</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сталь</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качественный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Значение характеристики не может изменяться участником закупки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1016"/>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shd w:val="clear" w:color="auto" w:fill="FFFFFF"/>
              </w:rPr>
              <w:t>Материал изготовления секций</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xml:space="preserve">труба 20х20 </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мм</w:t>
            </w:r>
          </w:p>
        </w:tc>
        <w:tc>
          <w:tcPr>
            <w:tcW w:w="1757"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количественный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Участник закупки указывает конкретное значение характеристики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909"/>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shd w:val="clear" w:color="auto" w:fill="FFFFFF"/>
              </w:rPr>
              <w:t>Материал изготовления стоек</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труба 40х40</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мм</w:t>
            </w:r>
          </w:p>
        </w:tc>
        <w:tc>
          <w:tcPr>
            <w:tcW w:w="1757"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количественный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Участник закупки указывает конкретное значение характеристики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959"/>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shd w:val="clear" w:color="auto" w:fill="FFFFFF"/>
              </w:rPr>
              <w:t>Защитно-декоративное покрытие</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333333"/>
                <w:sz w:val="20"/>
                <w:szCs w:val="20"/>
                <w:shd w:val="clear" w:color="auto" w:fill="FFFFFF"/>
              </w:rPr>
              <w:t>полимерно-порошковая окраска</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качественный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Значение характеристики не может изменяться участником закупки</w:t>
            </w:r>
          </w:p>
        </w:tc>
        <w:tc>
          <w:tcPr>
            <w:tcW w:w="1874" w:type="dxa"/>
            <w:vMerge/>
          </w:tcPr>
          <w:p w:rsidR="00926EE4" w:rsidRPr="00926EE4" w:rsidRDefault="00926EE4" w:rsidP="00926EE4">
            <w:pPr>
              <w:widowControl/>
              <w:rPr>
                <w:rFonts w:ascii="Times New Roman" w:eastAsia="Times New Roman" w:hAnsi="Times New Roman" w:cs="Times New Roman"/>
                <w:color w:val="auto"/>
                <w:sz w:val="20"/>
                <w:szCs w:val="20"/>
              </w:rPr>
            </w:pPr>
          </w:p>
        </w:tc>
      </w:tr>
      <w:tr w:rsidR="00926EE4" w:rsidRPr="00926EE4" w:rsidTr="00EB64F9">
        <w:trPr>
          <w:trHeight w:hRule="exact" w:val="821"/>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Цвет</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черный</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качественный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Значение характеристики не может изменяться участником закупки</w:t>
            </w:r>
          </w:p>
        </w:tc>
        <w:tc>
          <w:tcPr>
            <w:tcW w:w="1874" w:type="dxa"/>
            <w:vMerge/>
          </w:tcPr>
          <w:p w:rsidR="00926EE4" w:rsidRPr="00926EE4" w:rsidRDefault="00926EE4" w:rsidP="00926EE4">
            <w:pPr>
              <w:widowControl/>
              <w:spacing w:after="160" w:line="259" w:lineRule="auto"/>
              <w:rPr>
                <w:rFonts w:ascii="Times New Roman" w:eastAsia="Times New Roman" w:hAnsi="Times New Roman" w:cs="Times New Roman"/>
                <w:color w:val="auto"/>
                <w:sz w:val="20"/>
                <w:szCs w:val="20"/>
              </w:rPr>
            </w:pPr>
          </w:p>
        </w:tc>
      </w:tr>
      <w:tr w:rsidR="00926EE4" w:rsidRPr="00926EE4" w:rsidTr="00EB64F9">
        <w:trPr>
          <w:trHeight w:hRule="exact" w:val="849"/>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Особенности</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333333"/>
                <w:sz w:val="20"/>
                <w:szCs w:val="20"/>
                <w:shd w:val="clear" w:color="auto" w:fill="FFFFFF"/>
              </w:rPr>
              <w:t>безопасная круглая заглушка на столбах из листа 3 мм</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количественный</w:t>
            </w:r>
          </w:p>
        </w:tc>
        <w:tc>
          <w:tcPr>
            <w:tcW w:w="3570"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Участник закупки указывает конкретное значение характеристики</w:t>
            </w:r>
          </w:p>
        </w:tc>
        <w:tc>
          <w:tcPr>
            <w:tcW w:w="1874" w:type="dxa"/>
            <w:vMerge/>
          </w:tcPr>
          <w:p w:rsidR="00926EE4" w:rsidRPr="00926EE4" w:rsidRDefault="00926EE4" w:rsidP="00926EE4">
            <w:pPr>
              <w:widowControl/>
              <w:spacing w:after="160" w:line="259" w:lineRule="auto"/>
              <w:rPr>
                <w:rFonts w:ascii="Times New Roman" w:eastAsia="Times New Roman" w:hAnsi="Times New Roman" w:cs="Times New Roman"/>
                <w:color w:val="auto"/>
                <w:sz w:val="20"/>
                <w:szCs w:val="20"/>
              </w:rPr>
            </w:pPr>
          </w:p>
        </w:tc>
      </w:tr>
      <w:tr w:rsidR="00926EE4" w:rsidRPr="00926EE4" w:rsidTr="00EB64F9">
        <w:trPr>
          <w:trHeight w:hRule="exact" w:val="664"/>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Крепежные элементы</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 xml:space="preserve">входят в комплект </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качественный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Значение характеристики не может изменяться участником закупки</w:t>
            </w:r>
          </w:p>
        </w:tc>
        <w:tc>
          <w:tcPr>
            <w:tcW w:w="1874" w:type="dxa"/>
            <w:vMerge/>
          </w:tcPr>
          <w:p w:rsidR="00926EE4" w:rsidRPr="00926EE4" w:rsidRDefault="00926EE4" w:rsidP="00926EE4">
            <w:pPr>
              <w:widowControl/>
              <w:spacing w:after="160" w:line="259" w:lineRule="auto"/>
              <w:rPr>
                <w:rFonts w:ascii="Times New Roman" w:eastAsia="Times New Roman" w:hAnsi="Times New Roman" w:cs="Times New Roman"/>
                <w:color w:val="auto"/>
                <w:sz w:val="20"/>
                <w:szCs w:val="20"/>
              </w:rPr>
            </w:pPr>
          </w:p>
        </w:tc>
      </w:tr>
      <w:tr w:rsidR="00926EE4" w:rsidRPr="00926EE4" w:rsidTr="00EB64F9">
        <w:trPr>
          <w:trHeight w:hRule="exact" w:val="2067"/>
        </w:trPr>
        <w:tc>
          <w:tcPr>
            <w:tcW w:w="1552"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333" w:type="dxa"/>
            <w:vMerge/>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2300" w:type="dxa"/>
          </w:tcPr>
          <w:p w:rsidR="00926EE4" w:rsidRPr="00926EE4" w:rsidRDefault="00926EE4" w:rsidP="00926EE4">
            <w:pPr>
              <w:widowControl/>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Внутри секции рисунок, состоящий из 5 профильных труб квадратного сечения (диагональные перемычки), расположенных под углом 45–60° между лагами и стойками</w:t>
            </w:r>
          </w:p>
        </w:tc>
        <w:tc>
          <w:tcPr>
            <w:tcW w:w="2164"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соответствие</w:t>
            </w:r>
          </w:p>
        </w:tc>
        <w:tc>
          <w:tcPr>
            <w:tcW w:w="983" w:type="dxa"/>
          </w:tcPr>
          <w:p w:rsidR="00926EE4" w:rsidRPr="00926EE4" w:rsidRDefault="00926EE4" w:rsidP="00926EE4">
            <w:pPr>
              <w:widowControl/>
              <w:jc w:val="center"/>
              <w:rPr>
                <w:rFonts w:ascii="Times New Roman" w:eastAsia="Times New Roman" w:hAnsi="Times New Roman" w:cs="Times New Roman"/>
                <w:color w:val="auto"/>
                <w:sz w:val="20"/>
                <w:szCs w:val="20"/>
              </w:rPr>
            </w:pPr>
          </w:p>
        </w:tc>
        <w:tc>
          <w:tcPr>
            <w:tcW w:w="1757" w:type="dxa"/>
          </w:tcPr>
          <w:p w:rsidR="00926EE4" w:rsidRPr="00926EE4" w:rsidRDefault="00926EE4" w:rsidP="00926EE4">
            <w:pPr>
              <w:widowControl/>
              <w:jc w:val="center"/>
              <w:rPr>
                <w:rFonts w:ascii="Times New Roman" w:eastAsia="Times New Roman" w:hAnsi="Times New Roman" w:cs="Times New Roman"/>
                <w:color w:val="auto"/>
                <w:sz w:val="20"/>
                <w:szCs w:val="20"/>
              </w:rPr>
            </w:pPr>
            <w:r w:rsidRPr="00926EE4">
              <w:rPr>
                <w:rFonts w:ascii="Times New Roman" w:eastAsia="Times New Roman" w:hAnsi="Times New Roman" w:cs="Times New Roman"/>
                <w:color w:val="auto"/>
                <w:sz w:val="20"/>
                <w:szCs w:val="20"/>
              </w:rPr>
              <w:t>качественный</w:t>
            </w:r>
          </w:p>
        </w:tc>
        <w:tc>
          <w:tcPr>
            <w:tcW w:w="3570" w:type="dxa"/>
          </w:tcPr>
          <w:p w:rsidR="00926EE4" w:rsidRPr="00926EE4" w:rsidRDefault="00926EE4" w:rsidP="00926EE4">
            <w:pPr>
              <w:widowControl/>
              <w:rPr>
                <w:rFonts w:ascii="Times New Roman" w:eastAsia="Times New Roman" w:hAnsi="Times New Roman" w:cs="Times New Roman"/>
                <w:color w:val="auto"/>
              </w:rPr>
            </w:pPr>
            <w:r w:rsidRPr="00926EE4">
              <w:rPr>
                <w:rFonts w:ascii="Times New Roman" w:eastAsia="Times New Roman" w:hAnsi="Times New Roman" w:cs="Times New Roman"/>
                <w:color w:val="auto"/>
                <w:sz w:val="20"/>
                <w:szCs w:val="20"/>
              </w:rPr>
              <w:t>Значение характеристики не может изменяться участником закупки</w:t>
            </w:r>
          </w:p>
        </w:tc>
        <w:tc>
          <w:tcPr>
            <w:tcW w:w="1874" w:type="dxa"/>
            <w:vMerge/>
          </w:tcPr>
          <w:p w:rsidR="00926EE4" w:rsidRPr="00926EE4" w:rsidRDefault="00926EE4" w:rsidP="00926EE4">
            <w:pPr>
              <w:widowControl/>
              <w:spacing w:after="160" w:line="259" w:lineRule="auto"/>
              <w:rPr>
                <w:rFonts w:ascii="Times New Roman" w:eastAsia="Times New Roman" w:hAnsi="Times New Roman" w:cs="Times New Roman"/>
                <w:color w:val="auto"/>
                <w:sz w:val="20"/>
                <w:szCs w:val="20"/>
              </w:rPr>
            </w:pPr>
          </w:p>
        </w:tc>
      </w:tr>
      <w:bookmarkEnd w:id="8"/>
    </w:tbl>
    <w:p w:rsidR="00926EE4" w:rsidRPr="009A74AB" w:rsidRDefault="00926EE4" w:rsidP="00926EE4">
      <w:pPr>
        <w:rPr>
          <w:rFonts w:ascii="Times New Roman" w:hAnsi="Times New Roman" w:cs="Times New Roman"/>
        </w:rPr>
      </w:pPr>
    </w:p>
    <w:sectPr w:rsidR="00926EE4" w:rsidRPr="009A74AB" w:rsidSect="00EF6747">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2C" w:rsidRDefault="00187E2C" w:rsidP="00440998">
      <w:r>
        <w:separator/>
      </w:r>
    </w:p>
  </w:endnote>
  <w:endnote w:type="continuationSeparator" w:id="0">
    <w:p w:rsidR="00187E2C" w:rsidRDefault="00187E2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2C" w:rsidRDefault="00187E2C" w:rsidP="00440998">
      <w:r>
        <w:separator/>
      </w:r>
    </w:p>
  </w:footnote>
  <w:footnote w:type="continuationSeparator" w:id="0">
    <w:p w:rsidR="00187E2C" w:rsidRDefault="00187E2C"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1" w:name="p0"/>
      <w:bookmarkEnd w:id="1"/>
      <w:r w:rsidRPr="00FA71D4">
        <w:rPr>
          <w:szCs w:val="24"/>
          <w:highlight w:val="yellow"/>
        </w:rPr>
        <w:t>«</w:t>
      </w:r>
      <w:r w:rsidRPr="00FA71D4">
        <w:rPr>
          <w:b/>
          <w:szCs w:val="24"/>
          <w:highlight w:val="yellow"/>
        </w:rPr>
        <w:t>НДС не</w:t>
      </w:r>
      <w:bookmarkStart w:id="2" w:name="p1"/>
      <w:bookmarkEnd w:id="2"/>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A7794"/>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910BD"/>
    <w:rsid w:val="004B720A"/>
    <w:rsid w:val="004C21F1"/>
    <w:rsid w:val="004F1D1A"/>
    <w:rsid w:val="00516A88"/>
    <w:rsid w:val="00531BD9"/>
    <w:rsid w:val="00591D45"/>
    <w:rsid w:val="005D3F8C"/>
    <w:rsid w:val="00616BF5"/>
    <w:rsid w:val="00627AF4"/>
    <w:rsid w:val="00630DB3"/>
    <w:rsid w:val="006847D0"/>
    <w:rsid w:val="006A3A93"/>
    <w:rsid w:val="006B1909"/>
    <w:rsid w:val="007030C9"/>
    <w:rsid w:val="007707A8"/>
    <w:rsid w:val="007D0CC9"/>
    <w:rsid w:val="00853CB0"/>
    <w:rsid w:val="00870272"/>
    <w:rsid w:val="008B5D36"/>
    <w:rsid w:val="00926EE4"/>
    <w:rsid w:val="00943A10"/>
    <w:rsid w:val="00955C83"/>
    <w:rsid w:val="009671C3"/>
    <w:rsid w:val="00967ADC"/>
    <w:rsid w:val="00A266D8"/>
    <w:rsid w:val="00A826E9"/>
    <w:rsid w:val="00A939AF"/>
    <w:rsid w:val="00AA0923"/>
    <w:rsid w:val="00AC043A"/>
    <w:rsid w:val="00AD186B"/>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EE5876"/>
    <w:rsid w:val="00EF6747"/>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AFADF"/>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6747"/>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 w:type="table" w:customStyle="1" w:styleId="1">
    <w:name w:val="Сетка таблицы1"/>
    <w:basedOn w:val="a1"/>
    <w:next w:val="ad"/>
    <w:uiPriority w:val="39"/>
    <w:rsid w:val="00926EE4"/>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d"/>
    <w:uiPriority w:val="39"/>
    <w:rsid w:val="00926EE4"/>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http://www.consultant.ru/document/cons_doc_LAW_144624/" TargetMode="External"/><Relationship Id="rId1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C735EE62AD3A494BB8D4D4067893846AEDF8FAB93588D94F46F7F282EC590082B921873DE79704Ea9A9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buh@sok-izhorets.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E7DB09D647AA7F19AF699CEA1E36CA755AA375F3248F55EDC7378F0AB5B950A5411DC9E54D43C888D0B761EB4519B23EB93DCD3S4X3O" TargetMode="External"/><Relationship Id="rId5" Type="http://schemas.openxmlformats.org/officeDocument/2006/relationships/webSettings" Target="webSettings.xml"/><Relationship Id="rId15" Type="http://schemas.openxmlformats.org/officeDocument/2006/relationships/hyperlink" Target="mailto:info@sok-izhorets.ru" TargetMode="External"/><Relationship Id="rId10" Type="http://schemas.openxmlformats.org/officeDocument/2006/relationships/hyperlink" Target="https://login.consultant.ru/link/?req=doc&amp;demo=2&amp;base=LAW&amp;n=389103&amp;dst=100145&amp;field=134&amp;date=04.11.20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65243&amp;dst=5960&amp;field=134&amp;date=23.01.2025" TargetMode="External"/><Relationship Id="rId14" Type="http://schemas.openxmlformats.org/officeDocument/2006/relationships/hyperlink" Target="consultantplus://offline/ref=77860CC18BA64AEB394024C7679030F4886E400E5FD2468C7CEFFA2C55953F990B2E37ADF7BD392Aw7HB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17AC9-6640-4183-A2BA-254094AD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7620</Words>
  <Characters>43439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User</cp:lastModifiedBy>
  <cp:revision>5</cp:revision>
  <dcterms:created xsi:type="dcterms:W3CDTF">2026-06-04T10:48:00Z</dcterms:created>
  <dcterms:modified xsi:type="dcterms:W3CDTF">2026-06-05T12:46:00Z</dcterms:modified>
</cp:coreProperties>
</file>