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3BB" w:rsidRDefault="00080E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Описание объекта закупки</w:t>
      </w:r>
    </w:p>
    <w:p w:rsidR="002C73BB" w:rsidRDefault="00080E5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оказание услуг по поверке средств измерений медицинского оборудования </w:t>
      </w:r>
    </w:p>
    <w:p w:rsidR="002C73BB" w:rsidRDefault="002C73B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C73BB" w:rsidRDefault="00080E57">
      <w:pPr>
        <w:pStyle w:val="af0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Требования к количественным характеристикам (объему) услуг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2C73BB" w:rsidRDefault="002C73BB">
      <w:pPr>
        <w:pStyle w:val="af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C73BB" w:rsidRDefault="00080E57">
      <w:pPr>
        <w:pStyle w:val="af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1.1. Перечень наименования услуг:</w:t>
      </w:r>
    </w:p>
    <w:tbl>
      <w:tblPr>
        <w:tblpPr w:leftFromText="180" w:rightFromText="180" w:vertAnchor="text" w:horzAnchor="margin" w:tblpY="163"/>
        <w:tblW w:w="9781" w:type="dxa"/>
        <w:tblInd w:w="108" w:type="dxa"/>
        <w:tblLayout w:type="fixed"/>
        <w:tblLook w:val="04A0"/>
      </w:tblPr>
      <w:tblGrid>
        <w:gridCol w:w="531"/>
        <w:gridCol w:w="5279"/>
        <w:gridCol w:w="1420"/>
        <w:gridCol w:w="1273"/>
        <w:gridCol w:w="1278"/>
      </w:tblGrid>
      <w:tr w:rsidR="002C73BB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Объем</w:t>
            </w:r>
          </w:p>
        </w:tc>
      </w:tr>
      <w:tr w:rsidR="002C73BB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по поверке средств измерений медицинского оборудования (</w:t>
            </w:r>
            <w:r>
              <w:rPr>
                <w:rFonts w:ascii="Times New Roman" w:hAnsi="Times New Roman" w:cs="Times New Roman"/>
                <w:color w:val="000000"/>
              </w:rPr>
              <w:t>радиометр-дозиметр МКС-15ЭЦ)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45.20.21.222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3BB" w:rsidRDefault="00080E5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2C73BB" w:rsidRDefault="002C73BB">
      <w:pPr>
        <w:ind w:firstLine="708"/>
        <w:rPr>
          <w:rFonts w:ascii="Times New Roman" w:hAnsi="Times New Roman" w:cs="Times New Roman"/>
          <w:bCs/>
        </w:rPr>
      </w:pPr>
    </w:p>
    <w:p w:rsidR="002C73BB" w:rsidRDefault="00080E57">
      <w:pPr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1.2. Перечень поверяемого медицинского оборудования:</w:t>
      </w:r>
    </w:p>
    <w:tbl>
      <w:tblPr>
        <w:tblStyle w:val="af1"/>
        <w:tblW w:w="9571" w:type="dxa"/>
        <w:tblLayout w:type="fixed"/>
        <w:tblLook w:val="04A0"/>
      </w:tblPr>
      <w:tblGrid>
        <w:gridCol w:w="620"/>
        <w:gridCol w:w="2167"/>
        <w:gridCol w:w="1244"/>
        <w:gridCol w:w="1078"/>
        <w:gridCol w:w="2031"/>
        <w:gridCol w:w="1098"/>
        <w:gridCol w:w="1333"/>
      </w:tblGrid>
      <w:tr w:rsidR="002C73BB">
        <w:tc>
          <w:tcPr>
            <w:tcW w:w="619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167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оборудования</w:t>
            </w:r>
          </w:p>
        </w:tc>
        <w:tc>
          <w:tcPr>
            <w:tcW w:w="1244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Заводской номер</w:t>
            </w:r>
          </w:p>
        </w:tc>
        <w:tc>
          <w:tcPr>
            <w:tcW w:w="1078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Год выпуска</w:t>
            </w:r>
          </w:p>
        </w:tc>
        <w:tc>
          <w:tcPr>
            <w:tcW w:w="2031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Регистрационный номер типа СИ</w:t>
            </w:r>
          </w:p>
        </w:tc>
        <w:tc>
          <w:tcPr>
            <w:tcW w:w="1098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Кол-во, шт.</w:t>
            </w:r>
          </w:p>
        </w:tc>
        <w:tc>
          <w:tcPr>
            <w:tcW w:w="1333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Отделение</w:t>
            </w:r>
          </w:p>
        </w:tc>
      </w:tr>
      <w:tr w:rsidR="002C73BB">
        <w:tc>
          <w:tcPr>
            <w:tcW w:w="619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7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Радиометр-дозиметр МКС-15ЭЦ</w:t>
            </w:r>
          </w:p>
        </w:tc>
        <w:tc>
          <w:tcPr>
            <w:tcW w:w="1244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376</w:t>
            </w:r>
          </w:p>
        </w:tc>
        <w:tc>
          <w:tcPr>
            <w:tcW w:w="1078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2011</w:t>
            </w:r>
          </w:p>
        </w:tc>
        <w:tc>
          <w:tcPr>
            <w:tcW w:w="2031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21699-07</w:t>
            </w:r>
          </w:p>
        </w:tc>
        <w:tc>
          <w:tcPr>
            <w:tcW w:w="1098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333" w:type="dxa"/>
          </w:tcPr>
          <w:p w:rsidR="002C73BB" w:rsidRDefault="00080E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ОЛД</w:t>
            </w:r>
          </w:p>
        </w:tc>
      </w:tr>
    </w:tbl>
    <w:p w:rsidR="002C73BB" w:rsidRDefault="002C73BB">
      <w:pPr>
        <w:ind w:firstLine="708"/>
        <w:rPr>
          <w:rFonts w:ascii="Times New Roman" w:hAnsi="Times New Roman" w:cs="Times New Roman"/>
          <w:bCs/>
        </w:rPr>
      </w:pPr>
    </w:p>
    <w:p w:rsidR="002C73BB" w:rsidRDefault="00080E57">
      <w:pPr>
        <w:pStyle w:val="a4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Требования к техническим и функциональным характеристикам услуг</w:t>
      </w:r>
    </w:p>
    <w:p w:rsidR="002C73BB" w:rsidRDefault="002C73BB">
      <w:pPr>
        <w:pStyle w:val="a4"/>
        <w:ind w:left="720" w:firstLine="0"/>
        <w:jc w:val="left"/>
        <w:rPr>
          <w:b/>
          <w:sz w:val="22"/>
          <w:szCs w:val="22"/>
        </w:rPr>
      </w:pP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proofErr w:type="gramStart"/>
      <w:r>
        <w:rPr>
          <w:rFonts w:ascii="Times New Roman" w:hAnsi="Times New Roman" w:cs="Times New Roman"/>
        </w:rPr>
        <w:t>Метрологическое обслуживание,</w:t>
      </w:r>
      <w:r>
        <w:rPr>
          <w:rFonts w:ascii="Times New Roman" w:hAnsi="Times New Roman" w:cs="Times New Roman"/>
          <w:bCs/>
        </w:rPr>
        <w:t xml:space="preserve"> осуществляемое в соответствии с требованиями нормативной документации на методы и средства поверки (калибровки), а также результаты метрологического обслуживания должны быть оформлены в соответствии с п. 21 и 22 </w:t>
      </w:r>
      <w:r>
        <w:rPr>
          <w:rFonts w:ascii="Times New Roman" w:hAnsi="Times New Roman" w:cs="Times New Roman"/>
        </w:rPr>
        <w:t xml:space="preserve">Приказа </w:t>
      </w:r>
      <w:proofErr w:type="spellStart"/>
      <w:r>
        <w:rPr>
          <w:rFonts w:ascii="Times New Roman" w:hAnsi="Times New Roman" w:cs="Times New Roman"/>
        </w:rPr>
        <w:t>Минпромторга</w:t>
      </w:r>
      <w:proofErr w:type="spellEnd"/>
      <w:r>
        <w:rPr>
          <w:rFonts w:ascii="Times New Roman" w:hAnsi="Times New Roman" w:cs="Times New Roman"/>
        </w:rPr>
        <w:t xml:space="preserve"> России от 31 июля 2020 № 2510 «Об утверждении Порядка проведения поверки средств измерений, требования к знаку поверки и содержанию свидетельства о поверке».</w:t>
      </w:r>
      <w:proofErr w:type="gramEnd"/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Метрологическое обслуживание средств измерений и изделий медицинской техники, имеющих метрологический характеристики должно включать в себя комплекс регламентированных нормативной и эксплуатационной документацией мероприятий и операций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>: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проведению поверки (калибровки) средств измерений. 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Услуги должны быть оказаны в полном объеме и в соответствии с </w:t>
      </w:r>
      <w:r>
        <w:rPr>
          <w:rFonts w:ascii="Times New Roman" w:hAnsi="Times New Roman" w:cs="Times New Roman"/>
          <w:bCs/>
        </w:rPr>
        <w:t>требованиями нормативной документации на методы и средства поверки (калибровки)</w:t>
      </w:r>
      <w:r>
        <w:rPr>
          <w:rFonts w:ascii="Times New Roman" w:hAnsi="Times New Roman" w:cs="Times New Roman"/>
        </w:rPr>
        <w:t>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период оказания услуг по поверке  ответственность за сохранность средств измерений, переданных на поверку, несет Исполнитель.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Доставка специалистов и оборудования к месту оказания Услуг осуществляется Исполнителем своими силами и за свой счет.</w:t>
      </w:r>
    </w:p>
    <w:p w:rsidR="002C73BB" w:rsidRDefault="002C73B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2C73BB" w:rsidRDefault="00080E5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2.4. Срок оказания услуг</w:t>
      </w:r>
      <w:r>
        <w:rPr>
          <w:rFonts w:ascii="Times New Roman" w:hAnsi="Times New Roman" w:cs="Times New Roman"/>
        </w:rPr>
        <w:t xml:space="preserve"> - в течение 25 рабочих дней </w:t>
      </w:r>
      <w:proofErr w:type="gramStart"/>
      <w:r>
        <w:rPr>
          <w:rFonts w:ascii="Times New Roman" w:hAnsi="Times New Roman" w:cs="Times New Roman"/>
        </w:rPr>
        <w:t>с даты заключения</w:t>
      </w:r>
      <w:proofErr w:type="gramEnd"/>
      <w:r>
        <w:rPr>
          <w:rFonts w:ascii="Times New Roman" w:hAnsi="Times New Roman" w:cs="Times New Roman"/>
        </w:rPr>
        <w:t xml:space="preserve"> Контракта.</w:t>
      </w:r>
    </w:p>
    <w:p w:rsidR="002C73BB" w:rsidRDefault="00080E5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Периодичность оказания услуг: однократно.</w:t>
      </w:r>
    </w:p>
    <w:p w:rsidR="002C73BB" w:rsidRDefault="00080E57">
      <w:pPr>
        <w:widowControl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bidi="ru-RU"/>
        </w:rPr>
      </w:pPr>
      <w:r>
        <w:rPr>
          <w:rFonts w:ascii="Times New Roman" w:hAnsi="Times New Roman" w:cs="Times New Roman"/>
        </w:rPr>
        <w:t>Место оказания услуг: на территории Исполнителя</w:t>
      </w:r>
      <w:r>
        <w:rPr>
          <w:rFonts w:ascii="Times New Roman" w:eastAsia="Arial" w:hAnsi="Times New Roman" w:cs="Times New Roman"/>
          <w:lang w:bidi="ru-RU"/>
        </w:rPr>
        <w:t xml:space="preserve">. </w:t>
      </w:r>
    </w:p>
    <w:p w:rsidR="002C73BB" w:rsidRDefault="00080E5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Передача оборудования, уполномоченному представителю Исполнителя осуществляется по адресу Заказчика: </w:t>
      </w:r>
      <w:r>
        <w:rPr>
          <w:rFonts w:ascii="Times New Roman" w:hAnsi="Times New Roman"/>
        </w:rPr>
        <w:t xml:space="preserve">197110, </w:t>
      </w:r>
      <w:r>
        <w:rPr>
          <w:rFonts w:ascii="Times New Roman" w:eastAsia="Times New Roman" w:hAnsi="Times New Roman" w:cs="Times New Roman"/>
        </w:rPr>
        <w:t xml:space="preserve">г. Санкт-Петербург,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>. Динамо, д. 3</w:t>
      </w:r>
    </w:p>
    <w:p w:rsidR="002C73BB" w:rsidRDefault="00080E5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Передача оборудования, после поверки осуществляется по адресу Заказчика: </w:t>
      </w:r>
      <w:r>
        <w:rPr>
          <w:rFonts w:ascii="Times New Roman" w:hAnsi="Times New Roman"/>
        </w:rPr>
        <w:t xml:space="preserve">197110, </w:t>
      </w:r>
      <w:r>
        <w:rPr>
          <w:rFonts w:ascii="Times New Roman" w:eastAsia="Times New Roman" w:hAnsi="Times New Roman" w:cs="Times New Roman"/>
        </w:rPr>
        <w:t xml:space="preserve">Санкт-Петербург,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Динамо, д. 3.</w:t>
      </w:r>
    </w:p>
    <w:p w:rsidR="002C73BB" w:rsidRDefault="002C73BB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</w:rPr>
      </w:pPr>
    </w:p>
    <w:p w:rsidR="002C73BB" w:rsidRDefault="00080E57">
      <w:pPr>
        <w:ind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 Требования к качеству и безопасности услуг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3.1. </w:t>
      </w:r>
      <w:r>
        <w:rPr>
          <w:rFonts w:ascii="Times New Roman" w:hAnsi="Times New Roman" w:cs="Times New Roman"/>
        </w:rPr>
        <w:t>При оказании услуг Исполнитель должен соблюдать методики проведения измерений, отчетность. Исполнитель должен быть укомплектован технологическим и испытательным оборудованием, инструментами и контрольно-измерительными приборами в соответствии с эксплуатационной документацией изделий, испытательное оборудование должно быть аттестовано, а средства измерений поверены.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Наличие </w:t>
      </w:r>
      <w:r>
        <w:rPr>
          <w:rFonts w:ascii="Times New Roman" w:hAnsi="Times New Roman" w:cs="Times New Roman"/>
          <w:bCs/>
        </w:rPr>
        <w:t>выписки</w:t>
      </w:r>
      <w:r>
        <w:rPr>
          <w:rFonts w:ascii="Times New Roman" w:hAnsi="Times New Roman" w:cs="Times New Roman"/>
        </w:rPr>
        <w:t xml:space="preserve"> из реестра аккредитованных лиц (атт</w:t>
      </w:r>
      <w:r>
        <w:rPr>
          <w:rFonts w:ascii="Times New Roman" w:hAnsi="Times New Roman" w:cs="Times New Roman"/>
          <w:bCs/>
        </w:rPr>
        <w:t>естата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аккредитации</w:t>
      </w:r>
      <w:r>
        <w:rPr>
          <w:rFonts w:ascii="Times New Roman" w:hAnsi="Times New Roman" w:cs="Times New Roman"/>
        </w:rPr>
        <w:t>)  на право поверки (калибровки) средств измерений у Исполнителя.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  <w:color w:val="000000"/>
        </w:rPr>
        <w:lastRenderedPageBreak/>
        <w:t>3.3. П</w:t>
      </w:r>
      <w:r>
        <w:rPr>
          <w:rFonts w:ascii="Times New Roman" w:hAnsi="Times New Roman" w:cs="Times New Roman"/>
        </w:rPr>
        <w:t xml:space="preserve">ри оказании услуг по поверке средств измерений руководствоваться </w:t>
      </w:r>
      <w:r>
        <w:rPr>
          <w:rFonts w:ascii="Times New Roman" w:eastAsia="Calibri" w:hAnsi="Times New Roman" w:cs="Times New Roman"/>
          <w:lang w:eastAsia="en-US"/>
        </w:rPr>
        <w:t xml:space="preserve">Федеральным законом от 26.06.2008 г. № 102-ФЗ «Об обеспечении единства измерений» и иными документами, регламентирующими деятельность в данной сфере. </w:t>
      </w:r>
      <w:r>
        <w:rPr>
          <w:rFonts w:ascii="Times New Roman" w:hAnsi="Times New Roman" w:cs="Times New Roman"/>
          <w:color w:val="000000"/>
        </w:rPr>
        <w:t xml:space="preserve">Объем проводимых работ включает в себя проверку состояния и применения средств измерения, методик выполнения измерений, соблюдениям метрологических правил и норм. 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 Качество и безопасность услуг должны удовлетворять требованиям следующих нормативных документов: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Постановление Правительства РФ от 16.11.2020 N 1847 «Об утверждении перечня измерений, относящихся к сфере государственного регулирования обеспечения единства измерений».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Постановление Правительства РФ от 16.09.2020 N 1479 «Об утверждении Правил противопожарного режима в Российской Федерации».</w:t>
      </w:r>
    </w:p>
    <w:p w:rsidR="00080E57" w:rsidRDefault="00080E57" w:rsidP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50326-2020 «Основные  принципы  безопасности  электрического  оборудования,  применяемого в медицинской  практике».</w:t>
      </w:r>
    </w:p>
    <w:p w:rsidR="00080E57" w:rsidRDefault="00080E57" w:rsidP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«Инструкция  по  защитному заземлению электромедицинской аппаратуры в учреждениях системы Министерства здравоохранения СССР», утверждена Минздравом СССР 12.01.1973.</w:t>
      </w:r>
    </w:p>
    <w:p w:rsidR="00080E57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 Исполнитель обязан соблюдать требования законов Российской Федерации, требования иных правовых актов, в том числе об охране окружающей среды, промышленной безопасности, охране труда, действующих на территории Российской Федерации.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3.6. Результаты поверки средств измерений удостоверяются знаком поверки и (или) свидетельством о поверке, и (или) записью в паспорте (формуляре) средств измерений, заверяемой подписью Исполнителя и знаком поверки.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средство измерения по результатам поверки, проведенной Исполнителем, признано им непригодным к применению, свидетельство о поверке аннулируется и выписывается «Извещение о непригодности к применению».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Свидетельство о поверке (или извещение о непригодности к применению) выдается Исполнителем Заказчику в течение дня, следующего за днем оказания Услуг. </w:t>
      </w:r>
    </w:p>
    <w:p w:rsidR="002C73BB" w:rsidRDefault="00080E5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3.7. </w:t>
      </w:r>
      <w:r>
        <w:rPr>
          <w:rFonts w:ascii="Times New Roman" w:eastAsia="Calibri" w:hAnsi="Times New Roman" w:cs="Times New Roman"/>
        </w:rPr>
        <w:t>Результатом оказания услуги по поверке средств измерений является подтверждение пригодности средства измерений к применению и занесение сведений о результатах проведенной поверки в Федеральный информационный фонд</w:t>
      </w:r>
      <w:r>
        <w:rPr>
          <w:rFonts w:ascii="Times New Roman" w:hAnsi="Times New Roman" w:cs="Times New Roman"/>
        </w:rPr>
        <w:t>.</w:t>
      </w:r>
    </w:p>
    <w:sectPr w:rsidR="002C73BB" w:rsidSect="003100C9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F41DC"/>
    <w:multiLevelType w:val="multilevel"/>
    <w:tmpl w:val="8F16A6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5AB5B37"/>
    <w:multiLevelType w:val="multilevel"/>
    <w:tmpl w:val="2E528E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>
    <w:useFELayout/>
  </w:compat>
  <w:rsids>
    <w:rsidRoot w:val="002C73BB"/>
    <w:rsid w:val="00080E57"/>
    <w:rsid w:val="002C73BB"/>
    <w:rsid w:val="003100C9"/>
    <w:rsid w:val="008B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4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basedOn w:val="a0"/>
    <w:uiPriority w:val="99"/>
    <w:qFormat/>
    <w:rsid w:val="00AC5597"/>
    <w:rPr>
      <w:rFonts w:ascii="Times New Roman" w:hAnsi="Times New Roman" w:cs="Times New Roman"/>
      <w:b/>
      <w:bCs/>
      <w:spacing w:val="20"/>
      <w:sz w:val="16"/>
      <w:szCs w:val="16"/>
    </w:rPr>
  </w:style>
  <w:style w:type="character" w:customStyle="1" w:styleId="a3">
    <w:name w:val="Название Знак"/>
    <w:basedOn w:val="a0"/>
    <w:link w:val="a4"/>
    <w:qFormat/>
    <w:rsid w:val="00AC5597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annotation reference"/>
    <w:basedOn w:val="a0"/>
    <w:uiPriority w:val="99"/>
    <w:semiHidden/>
    <w:unhideWhenUsed/>
    <w:qFormat/>
    <w:rsid w:val="00904F21"/>
    <w:rPr>
      <w:sz w:val="16"/>
      <w:szCs w:val="16"/>
    </w:rPr>
  </w:style>
  <w:style w:type="character" w:customStyle="1" w:styleId="a6">
    <w:name w:val="Текст примечания Знак"/>
    <w:basedOn w:val="a0"/>
    <w:link w:val="a7"/>
    <w:uiPriority w:val="99"/>
    <w:semiHidden/>
    <w:qFormat/>
    <w:rsid w:val="00904F21"/>
    <w:rPr>
      <w:sz w:val="20"/>
      <w:szCs w:val="20"/>
    </w:rPr>
  </w:style>
  <w:style w:type="character" w:customStyle="1" w:styleId="a8">
    <w:name w:val="Тема примечания Знак"/>
    <w:basedOn w:val="a6"/>
    <w:link w:val="a9"/>
    <w:uiPriority w:val="99"/>
    <w:semiHidden/>
    <w:qFormat/>
    <w:rsid w:val="00904F21"/>
    <w:rPr>
      <w:b/>
      <w:bCs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904F21"/>
    <w:rPr>
      <w:rFonts w:ascii="Tahoma" w:hAnsi="Tahoma" w:cs="Tahoma"/>
      <w:sz w:val="16"/>
      <w:szCs w:val="16"/>
    </w:rPr>
  </w:style>
  <w:style w:type="paragraph" w:customStyle="1" w:styleId="ac">
    <w:name w:val="Заголовок"/>
    <w:basedOn w:val="a"/>
    <w:next w:val="ad"/>
    <w:qFormat/>
    <w:rsid w:val="0012263C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d">
    <w:name w:val="Body Text"/>
    <w:basedOn w:val="a"/>
    <w:rsid w:val="0012263C"/>
    <w:pPr>
      <w:spacing w:after="140"/>
    </w:pPr>
  </w:style>
  <w:style w:type="paragraph" w:styleId="ae">
    <w:name w:val="List"/>
    <w:basedOn w:val="ad"/>
    <w:rsid w:val="0012263C"/>
    <w:rPr>
      <w:rFonts w:cs="FreeSans"/>
    </w:rPr>
  </w:style>
  <w:style w:type="paragraph" w:customStyle="1" w:styleId="Caption">
    <w:name w:val="Caption"/>
    <w:basedOn w:val="a"/>
    <w:qFormat/>
    <w:rsid w:val="0012263C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index heading"/>
    <w:basedOn w:val="a"/>
    <w:qFormat/>
    <w:rsid w:val="0012263C"/>
    <w:pPr>
      <w:suppressLineNumbers/>
    </w:pPr>
    <w:rPr>
      <w:rFonts w:cs="FreeSans"/>
    </w:rPr>
  </w:style>
  <w:style w:type="paragraph" w:styleId="af0">
    <w:name w:val="List Paragraph"/>
    <w:basedOn w:val="a"/>
    <w:qFormat/>
    <w:rsid w:val="00AC5597"/>
    <w:pPr>
      <w:ind w:left="720"/>
      <w:contextualSpacing/>
    </w:pPr>
  </w:style>
  <w:style w:type="paragraph" w:styleId="a4">
    <w:name w:val="Title"/>
    <w:basedOn w:val="a"/>
    <w:link w:val="a3"/>
    <w:qFormat/>
    <w:rsid w:val="00AC5597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annotation text"/>
    <w:basedOn w:val="a"/>
    <w:link w:val="a6"/>
    <w:uiPriority w:val="99"/>
    <w:semiHidden/>
    <w:unhideWhenUsed/>
    <w:qFormat/>
    <w:rsid w:val="00904F21"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8"/>
    <w:uiPriority w:val="99"/>
    <w:semiHidden/>
    <w:unhideWhenUsed/>
    <w:qFormat/>
    <w:rsid w:val="00904F21"/>
    <w:rPr>
      <w:b/>
      <w:bCs/>
    </w:rPr>
  </w:style>
  <w:style w:type="paragraph" w:styleId="ab">
    <w:name w:val="Balloon Text"/>
    <w:basedOn w:val="a"/>
    <w:link w:val="aa"/>
    <w:uiPriority w:val="99"/>
    <w:semiHidden/>
    <w:unhideWhenUsed/>
    <w:qFormat/>
    <w:rsid w:val="00904F2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2C73BB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table" w:styleId="af1">
    <w:name w:val="Table Grid"/>
    <w:basedOn w:val="a1"/>
    <w:uiPriority w:val="59"/>
    <w:rsid w:val="0084140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728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Maria.Miheenko</dc:creator>
  <cp:lastModifiedBy>uris</cp:lastModifiedBy>
  <cp:revision>3</cp:revision>
  <dcterms:created xsi:type="dcterms:W3CDTF">2026-05-07T06:20:00Z</dcterms:created>
  <dcterms:modified xsi:type="dcterms:W3CDTF">2026-06-04T10:18:00Z</dcterms:modified>
  <dc:language>ru-RU</dc:language>
</cp:coreProperties>
</file>