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23FB27EB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proofErr w:type="gram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</w:t>
      </w:r>
      <w:r w:rsidR="00FB54ED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</w:t>
      </w: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,заключаемого</w:t>
      </w:r>
      <w:proofErr w:type="gram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2719AA9B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  <w:r w:rsidR="00FB54ED">
              <w:rPr>
                <w:kern w:val="2"/>
                <w:sz w:val="18"/>
                <w:szCs w:val="18"/>
                <w:lang w:eastAsia="zh-CN"/>
              </w:rPr>
              <w:t xml:space="preserve"> Иной метод расчета цены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в соответствии с п. 6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</w:tbl>
    <w:p w14:paraId="6810354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sdt>
      <w:sdtPr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alias w:val="calc-name"/>
        <w:tag w:val="calc-name"/>
        <w:id w:val="-1778556588"/>
        <w:placeholder>
          <w:docPart w:val="EB3CC122DC90480BAA917F70BAF74C92"/>
        </w:placeholder>
      </w:sdtPr>
      <w:sdtEndPr/>
      <w:sdtContent>
        <w:p w14:paraId="47727F3C" w14:textId="77777777" w:rsidR="00FB54ED" w:rsidRPr="00FB54ED" w:rsidRDefault="00FA37B7" w:rsidP="00FA37B7">
          <w:pPr>
            <w:widowControl w:val="0"/>
            <w:spacing w:after="0" w:line="240" w:lineRule="auto"/>
            <w:jc w:val="center"/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</w:pPr>
          <w:r w:rsidRPr="00FB54ED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p>
        <w:p w14:paraId="5F6D8D21" w14:textId="77777777" w:rsidR="00FB54ED" w:rsidRPr="00FB54ED" w:rsidRDefault="00FB54ED" w:rsidP="00FB54ED">
          <w:pPr>
            <w:rPr>
              <w:rFonts w:ascii="Times New Roman" w:eastAsia="SimSun" w:hAnsi="Times New Roman" w:cs="Times New Roman"/>
              <w:kern w:val="2"/>
              <w:lang w:eastAsia="zh-CN"/>
            </w:rPr>
          </w:pPr>
          <w:r w:rsidRPr="00FB54ED">
            <w:rPr>
              <w:rFonts w:ascii="Times New Roman" w:eastAsia="SimSun" w:hAnsi="Times New Roman" w:cs="Times New Roman"/>
              <w:kern w:val="2"/>
              <w:lang w:eastAsia="zh-CN"/>
            </w:rPr>
            <w:t>Заказчиком были направлены запросы о предоставлении ценовой информации пять (указать точное количество запросов, но не менее 5-ти)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"Интернет"), в т.ч. размещенная в Электронном магазине Санкт-Петербурга.</w:t>
          </w:r>
        </w:p>
        <w:p w14:paraId="5324A301" w14:textId="28AF5F07" w:rsidR="00FB54ED" w:rsidRPr="00FB54ED" w:rsidRDefault="00FB54ED" w:rsidP="00FB54ED">
          <w:pPr>
            <w:widowControl w:val="0"/>
            <w:spacing w:after="0" w:line="240" w:lineRule="auto"/>
            <w:jc w:val="center"/>
            <w:rPr>
              <w:rFonts w:ascii="Times New Roman" w:eastAsia="SimSun" w:hAnsi="Times New Roman" w:cs="Times New Roman"/>
              <w:kern w:val="2"/>
              <w:lang w:eastAsia="zh-CN"/>
            </w:rPr>
          </w:pPr>
          <w:r w:rsidRPr="00FB54ED">
            <w:rPr>
              <w:rFonts w:ascii="Times New Roman" w:eastAsia="SimSun" w:hAnsi="Times New Roman" w:cs="Times New Roman"/>
              <w:kern w:val="2"/>
              <w:lang w:eastAsia="zh-CN"/>
            </w:rPr>
            <w:t xml:space="preserve">Ответы на запросы получены от </w:t>
          </w:r>
          <w:r w:rsidRPr="00FB54ED">
            <w:rPr>
              <w:rFonts w:ascii="Times New Roman" w:eastAsia="SimSun" w:hAnsi="Times New Roman" w:cs="Times New Roman"/>
              <w:kern w:val="2"/>
              <w:lang w:eastAsia="zh-CN"/>
            </w:rPr>
            <w:t xml:space="preserve">одного </w:t>
          </w:r>
          <w:r w:rsidRPr="00FB54ED">
            <w:rPr>
              <w:rFonts w:ascii="Times New Roman" w:eastAsia="SimSun" w:hAnsi="Times New Roman" w:cs="Times New Roman"/>
              <w:kern w:val="2"/>
              <w:lang w:eastAsia="zh-CN"/>
            </w:rPr>
            <w:t>поставщика</w:t>
          </w:r>
          <w:r w:rsidRPr="00FB54ED">
            <w:rPr>
              <w:rFonts w:ascii="Times New Roman" w:eastAsia="SimSun" w:hAnsi="Times New Roman" w:cs="Times New Roman"/>
              <w:kern w:val="2"/>
              <w:lang w:eastAsia="zh-CN"/>
            </w:rPr>
            <w:t>.</w:t>
          </w:r>
        </w:p>
        <w:p w14:paraId="2C32ABA0" w14:textId="77777777" w:rsidR="00FB54ED" w:rsidRPr="00FB54ED" w:rsidRDefault="00FB54ED" w:rsidP="00FB54ED">
          <w:pPr>
            <w:widowControl w:val="0"/>
            <w:jc w:val="both"/>
            <w:rPr>
              <w:rFonts w:ascii="Times New Roman" w:eastAsia="SimSun" w:hAnsi="Times New Roman" w:cs="Times New Roman"/>
              <w:b/>
              <w:kern w:val="2"/>
              <w:lang w:eastAsia="zh-CN"/>
            </w:rPr>
          </w:pPr>
          <w:r w:rsidRPr="00FB54ED">
            <w:rPr>
              <w:rFonts w:ascii="Times New Roman" w:eastAsia="SimSun" w:hAnsi="Times New Roman" w:cs="Times New Roman"/>
              <w:b/>
              <w:kern w:val="2"/>
              <w:lang w:eastAsia="zh-CN"/>
            </w:rPr>
            <w:t>ИНОЙ МЕТОД обоснования НМЦК:</w:t>
          </w:r>
        </w:p>
        <w:p w14:paraId="2EEEE0C2" w14:textId="77777777" w:rsidR="00FB54ED" w:rsidRPr="00FB54ED" w:rsidRDefault="00FB54ED" w:rsidP="00FB54ED">
          <w:pPr>
            <w:widowControl w:val="0"/>
            <w:jc w:val="both"/>
            <w:rPr>
              <w:rFonts w:ascii="Times New Roman" w:eastAsia="SimSun" w:hAnsi="Times New Roman" w:cs="Times New Roman"/>
              <w:b/>
              <w:kern w:val="2"/>
              <w:lang w:eastAsia="zh-CN"/>
            </w:rPr>
          </w:pPr>
          <w:r w:rsidRPr="00FB54ED">
            <w:rPr>
              <w:rFonts w:ascii="Times New Roman" w:eastAsia="SimSun" w:hAnsi="Times New Roman" w:cs="Times New Roman"/>
              <w:b/>
              <w:kern w:val="2"/>
              <w:lang w:eastAsia="zh-CN"/>
            </w:rPr>
            <w:t>Обоснование неприменения методов расчета НМЦК, предусмотренных ст. 22 44-ФЗ:</w:t>
          </w:r>
        </w:p>
        <w:p w14:paraId="1D313ED5" w14:textId="77777777" w:rsidR="00FB54ED" w:rsidRPr="00FB54ED" w:rsidRDefault="00FB54ED" w:rsidP="00FB54ED">
          <w:pPr>
            <w:widowControl w:val="0"/>
            <w:jc w:val="both"/>
            <w:rPr>
              <w:rFonts w:ascii="Times New Roman" w:eastAsia="SimSun" w:hAnsi="Times New Roman" w:cs="Times New Roman"/>
              <w:kern w:val="2"/>
              <w:lang w:eastAsia="zh-CN"/>
            </w:rPr>
          </w:pPr>
          <w:r w:rsidRPr="00FB54ED">
            <w:rPr>
              <w:rFonts w:ascii="Times New Roman" w:eastAsia="SimSun" w:hAnsi="Times New Roman" w:cs="Times New Roman"/>
              <w:kern w:val="2"/>
              <w:lang w:eastAsia="zh-CN"/>
            </w:rPr>
            <w:t xml:space="preserve">-Анализ рынка (метод сопоставимых рыночных </w:t>
          </w:r>
          <w:proofErr w:type="gramStart"/>
          <w:r w:rsidRPr="00FB54ED">
            <w:rPr>
              <w:rFonts w:ascii="Times New Roman" w:eastAsia="SimSun" w:hAnsi="Times New Roman" w:cs="Times New Roman"/>
              <w:kern w:val="2"/>
              <w:lang w:eastAsia="zh-CN"/>
            </w:rPr>
            <w:t>цен)не</w:t>
          </w:r>
          <w:proofErr w:type="gramEnd"/>
          <w:r w:rsidRPr="00FB54ED">
            <w:rPr>
              <w:rFonts w:ascii="Times New Roman" w:eastAsia="SimSun" w:hAnsi="Times New Roman" w:cs="Times New Roman"/>
              <w:kern w:val="2"/>
              <w:lang w:eastAsia="zh-CN"/>
            </w:rPr>
            <w:t xml:space="preserve"> применяется, т.к. получено только одно коммерческое предложение и сравнить цены на идентичные товары, работы и услуги и вывести актуальную НМЦК невозможно.</w:t>
          </w:r>
        </w:p>
        <w:p w14:paraId="05442861" w14:textId="77777777" w:rsidR="00FB54ED" w:rsidRPr="00FB54ED" w:rsidRDefault="00FB54ED" w:rsidP="00FB54ED">
          <w:pPr>
            <w:widowControl w:val="0"/>
            <w:jc w:val="both"/>
            <w:rPr>
              <w:rFonts w:ascii="Times New Roman" w:eastAsia="SimSun" w:hAnsi="Times New Roman" w:cs="Times New Roman"/>
              <w:kern w:val="2"/>
              <w:lang w:eastAsia="zh-CN"/>
            </w:rPr>
          </w:pPr>
          <w:r w:rsidRPr="00FB54ED">
            <w:rPr>
              <w:rFonts w:ascii="Times New Roman" w:eastAsia="SimSun" w:hAnsi="Times New Roman" w:cs="Times New Roman"/>
              <w:kern w:val="2"/>
              <w:lang w:eastAsia="zh-CN"/>
            </w:rPr>
            <w:t>- Нормативный метод не применяется, т.к. вышестоящая организация не установила для заказчика предельные цены на указанные услуги.</w:t>
          </w:r>
        </w:p>
        <w:p w14:paraId="22CDD127" w14:textId="77777777" w:rsidR="00FB54ED" w:rsidRPr="00FB54ED" w:rsidRDefault="00FB54ED" w:rsidP="00FB54ED">
          <w:pPr>
            <w:widowControl w:val="0"/>
            <w:jc w:val="both"/>
            <w:rPr>
              <w:rFonts w:ascii="Times New Roman" w:eastAsia="SimSun" w:hAnsi="Times New Roman" w:cs="Times New Roman"/>
              <w:kern w:val="2"/>
              <w:lang w:eastAsia="zh-CN"/>
            </w:rPr>
          </w:pPr>
          <w:r w:rsidRPr="00FB54ED">
            <w:rPr>
              <w:rFonts w:ascii="Times New Roman" w:eastAsia="SimSun" w:hAnsi="Times New Roman" w:cs="Times New Roman"/>
              <w:kern w:val="2"/>
              <w:lang w:eastAsia="zh-CN"/>
            </w:rPr>
            <w:t xml:space="preserve">-Тарифный метод не применяется, </w:t>
          </w:r>
          <w:proofErr w:type="gramStart"/>
          <w:r w:rsidRPr="00FB54ED">
            <w:rPr>
              <w:rFonts w:ascii="Times New Roman" w:eastAsia="SimSun" w:hAnsi="Times New Roman" w:cs="Times New Roman"/>
              <w:kern w:val="2"/>
              <w:lang w:eastAsia="zh-CN"/>
            </w:rPr>
            <w:t>т.к</w:t>
          </w:r>
          <w:proofErr w:type="gramEnd"/>
          <w:r w:rsidRPr="00FB54ED">
            <w:rPr>
              <w:rFonts w:ascii="Times New Roman" w:eastAsia="SimSun" w:hAnsi="Times New Roman" w:cs="Times New Roman"/>
              <w:kern w:val="2"/>
              <w:lang w:eastAsia="zh-CN"/>
            </w:rPr>
            <w:t xml:space="preserve"> для предмета закупки не установлены определенные тарифы.</w:t>
          </w:r>
        </w:p>
        <w:p w14:paraId="4CDD9CAF" w14:textId="77777777" w:rsidR="00FB54ED" w:rsidRPr="00FB54ED" w:rsidRDefault="00FB54ED" w:rsidP="00FB54ED">
          <w:pPr>
            <w:widowControl w:val="0"/>
            <w:jc w:val="both"/>
            <w:rPr>
              <w:rFonts w:ascii="Times New Roman" w:eastAsia="SimSun" w:hAnsi="Times New Roman" w:cs="Times New Roman"/>
              <w:kern w:val="2"/>
              <w:lang w:eastAsia="zh-CN"/>
            </w:rPr>
          </w:pPr>
          <w:r w:rsidRPr="00FB54ED">
            <w:rPr>
              <w:rFonts w:ascii="Times New Roman" w:eastAsia="SimSun" w:hAnsi="Times New Roman" w:cs="Times New Roman"/>
              <w:kern w:val="2"/>
              <w:lang w:eastAsia="zh-CN"/>
            </w:rPr>
            <w:t>-Проектно-сметный</w:t>
          </w:r>
          <w:r w:rsidRPr="00FB54ED">
            <w:rPr>
              <w:rFonts w:ascii="Times New Roman" w:hAnsi="Times New Roman" w:cs="Times New Roman"/>
            </w:rPr>
            <w:t xml:space="preserve"> </w:t>
          </w:r>
          <w:r w:rsidRPr="00FB54ED">
            <w:rPr>
              <w:rFonts w:ascii="Times New Roman" w:eastAsia="SimSun" w:hAnsi="Times New Roman" w:cs="Times New Roman"/>
              <w:kern w:val="2"/>
              <w:lang w:eastAsia="zh-CN"/>
            </w:rPr>
            <w:t xml:space="preserve">метод не применяется, </w:t>
          </w:r>
          <w:proofErr w:type="gramStart"/>
          <w:r w:rsidRPr="00FB54ED">
            <w:rPr>
              <w:rFonts w:ascii="Times New Roman" w:eastAsia="SimSun" w:hAnsi="Times New Roman" w:cs="Times New Roman"/>
              <w:kern w:val="2"/>
              <w:lang w:eastAsia="zh-CN"/>
            </w:rPr>
            <w:t>т.к</w:t>
          </w:r>
          <w:proofErr w:type="gramEnd"/>
          <w:r w:rsidRPr="00FB54ED">
            <w:rPr>
              <w:rFonts w:ascii="Times New Roman" w:eastAsia="SimSun" w:hAnsi="Times New Roman" w:cs="Times New Roman"/>
              <w:kern w:val="2"/>
              <w:lang w:eastAsia="zh-CN"/>
            </w:rPr>
            <w:t>: если объект закупки не является строительством, реконструкцией, ремонтом, и для нее не него составляется проект и сметная документация.</w:t>
          </w:r>
        </w:p>
        <w:p w14:paraId="6CD0C568" w14:textId="77777777" w:rsidR="00FB54ED" w:rsidRPr="00FB54ED" w:rsidRDefault="00FB54ED" w:rsidP="00FB54ED">
          <w:pPr>
            <w:widowControl w:val="0"/>
            <w:jc w:val="both"/>
            <w:rPr>
              <w:rFonts w:ascii="Times New Roman" w:eastAsia="SimSun" w:hAnsi="Times New Roman" w:cs="Times New Roman"/>
              <w:kern w:val="2"/>
              <w:lang w:eastAsia="zh-CN"/>
            </w:rPr>
          </w:pPr>
          <w:r w:rsidRPr="00FB54ED">
            <w:rPr>
              <w:rFonts w:ascii="Times New Roman" w:eastAsia="SimSun" w:hAnsi="Times New Roman" w:cs="Times New Roman"/>
              <w:kern w:val="2"/>
              <w:lang w:eastAsia="zh-CN"/>
            </w:rPr>
            <w:t xml:space="preserve">Так как получен только один ответ, то использован метод определения НМЦК "Иной" в соответствии с ч. 12 ст. 22 44-ФЗ </w:t>
          </w:r>
          <w:r w:rsidRPr="00FB54ED">
            <w:rPr>
              <w:rFonts w:ascii="Times New Roman" w:hAnsi="Times New Roman" w:cs="Times New Roman"/>
              <w:color w:val="000000"/>
              <w:shd w:val="clear" w:color="auto" w:fill="FFFFFF"/>
            </w:rPr>
            <w:t>« В случае невозможности применения для определения начальной (максимальной) цены контракта, цены контракта, заключаемого с единственным поставщиком (подрядчиком, исполнителем), методов, указанных в </w:t>
          </w:r>
          <w:hyperlink r:id="rId4" w:anchor="XA00MEE2O3" w:tgtFrame="_self" w:history="1">
            <w:r w:rsidRPr="00FB54ED">
              <w:rPr>
                <w:rStyle w:val="a4"/>
                <w:rFonts w:ascii="Times New Roman" w:hAnsi="Times New Roman" w:cs="Times New Roman"/>
                <w:color w:val="008200"/>
                <w:bdr w:val="none" w:sz="0" w:space="0" w:color="auto" w:frame="1"/>
                <w:shd w:val="clear" w:color="auto" w:fill="FFFFFF"/>
              </w:rPr>
              <w:t>части 1 настоящей статьи</w:t>
            </w:r>
          </w:hyperlink>
          <w:r w:rsidRPr="00FB54ED">
            <w:rPr>
              <w:rFonts w:ascii="Times New Roman" w:hAnsi="Times New Roman" w:cs="Times New Roman"/>
              <w:color w:val="000000"/>
              <w:shd w:val="clear" w:color="auto" w:fill="FFFFFF"/>
            </w:rPr>
            <w:t>, заказчик вправе применить иные методы. В этом случае в обоснование начальной (максимальной) цены контракта, цены контракта, заключаемого с единственным поставщиком (подрядчиком, исполнителем), заказчик обязан включить обоснование невозможности применения указанных методов.»</w:t>
          </w:r>
        </w:p>
        <w:p w14:paraId="50D98950" w14:textId="3F8E4F2E" w:rsidR="00FA37B7" w:rsidRPr="00FA37B7" w:rsidRDefault="005E60B3" w:rsidP="00FA37B7">
          <w:pPr>
            <w:widowControl w:val="0"/>
            <w:spacing w:after="0" w:line="240" w:lineRule="auto"/>
            <w:jc w:val="center"/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</w:pPr>
        </w:p>
      </w:sdtContent>
    </w:sdt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lastRenderedPageBreak/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1752"/>
        <w:gridCol w:w="1841"/>
        <w:gridCol w:w="759"/>
        <w:gridCol w:w="599"/>
        <w:gridCol w:w="1986"/>
        <w:gridCol w:w="1019"/>
        <w:gridCol w:w="1410"/>
        <w:gridCol w:w="1686"/>
        <w:gridCol w:w="1911"/>
        <w:gridCol w:w="2018"/>
      </w:tblGrid>
      <w:tr w:rsidR="00FA37B7" w:rsidRPr="00FA37B7" w14:paraId="52C9F93D" w14:textId="77777777" w:rsidTr="00BC3941">
        <w:trPr>
          <w:cantSplit/>
        </w:trPr>
        <w:tc>
          <w:tcPr>
            <w:tcW w:w="407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34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942" w:type="dxa"/>
            <w:vAlign w:val="center"/>
          </w:tcPr>
          <w:p w14:paraId="71517B0C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95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4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195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96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00" w:type="dxa"/>
            <w:vAlign w:val="center"/>
          </w:tcPr>
          <w:p w14:paraId="04E4924F" w14:textId="77777777" w:rsidR="00FA37B7" w:rsidRPr="00FA37B7" w:rsidRDefault="005E60B3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Минимальная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14:paraId="04C1C684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96B7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34" w:type="dxa"/>
            <w:vMerge w:val="restart"/>
            <w:vAlign w:val="center"/>
          </w:tcPr>
          <w:p w14:paraId="1C13228F" w14:textId="18C3364D" w:rsidR="00FA37B7" w:rsidRPr="00FA37B7" w:rsidRDefault="00653EA2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bookmarkStart w:id="0" w:name="_GoBack"/>
            <w:r>
              <w:t xml:space="preserve">Оказание услуг по ремонту сервера видеонаблюдения </w:t>
            </w:r>
            <w:proofErr w:type="spellStart"/>
            <w:r>
              <w:t>MicroSystem</w:t>
            </w:r>
            <w:proofErr w:type="spellEnd"/>
            <w:r>
              <w:t xml:space="preserve"> (</w:t>
            </w:r>
            <w:r>
              <w:rPr>
                <w:lang w:val="en-US"/>
              </w:rPr>
              <w:t>Core</w:t>
            </w:r>
            <w:r>
              <w:t xml:space="preserve"> </w:t>
            </w:r>
            <w:proofErr w:type="spellStart"/>
            <w:r>
              <w:rPr>
                <w:lang w:val="en-US"/>
              </w:rPr>
              <w:t>i</w:t>
            </w:r>
            <w:proofErr w:type="spellEnd"/>
            <w:r>
              <w:t>5-2300/ 4</w:t>
            </w:r>
            <w:r>
              <w:rPr>
                <w:lang w:val="en-US"/>
              </w:rPr>
              <w:t>Gb</w:t>
            </w:r>
            <w:r>
              <w:t>/ 12</w:t>
            </w:r>
            <w:r>
              <w:rPr>
                <w:lang w:val="en-US"/>
              </w:rPr>
              <w:t>Tb</w:t>
            </w:r>
            <w:r>
              <w:t>/</w:t>
            </w:r>
            <w:r>
              <w:rPr>
                <w:lang w:val="en-US"/>
              </w:rPr>
              <w:t>Win</w:t>
            </w:r>
            <w:r>
              <w:t>7/</w:t>
            </w:r>
            <w:r>
              <w:rPr>
                <w:lang w:val="en-US"/>
              </w:rPr>
              <w:t>PRO</w:t>
            </w:r>
            <w:r>
              <w:t xml:space="preserve"> 64-</w:t>
            </w:r>
            <w:r>
              <w:rPr>
                <w:lang w:val="en-US"/>
              </w:rPr>
              <w:t>bit</w:t>
            </w:r>
            <w:r>
              <w:t>).</w:t>
            </w:r>
            <w:bookmarkEnd w:id="0"/>
          </w:p>
        </w:tc>
        <w:tc>
          <w:tcPr>
            <w:tcW w:w="1942" w:type="dxa"/>
            <w:vMerge w:val="restart"/>
            <w:vAlign w:val="center"/>
          </w:tcPr>
          <w:p w14:paraId="252193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95.12.10.000</w:t>
            </w:r>
          </w:p>
        </w:tc>
        <w:tc>
          <w:tcPr>
            <w:tcW w:w="795" w:type="dxa"/>
            <w:vMerge w:val="restart"/>
            <w:vAlign w:val="center"/>
          </w:tcPr>
          <w:p w14:paraId="14180D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79C20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усл. ед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7A9D9D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11 000,00</w:t>
            </w:r>
          </w:p>
        </w:tc>
        <w:tc>
          <w:tcPr>
            <w:tcW w:w="1200" w:type="dxa"/>
            <w:vMerge w:val="restart"/>
            <w:vAlign w:val="center"/>
          </w:tcPr>
          <w:p w14:paraId="0BB8FE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11 000,00</w:t>
            </w:r>
          </w:p>
        </w:tc>
        <w:tc>
          <w:tcPr>
            <w:tcW w:w="1686" w:type="dxa"/>
            <w:vMerge w:val="restart"/>
            <w:vAlign w:val="center"/>
          </w:tcPr>
          <w:p w14:paraId="52FA00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0,00</w:t>
            </w:r>
          </w:p>
        </w:tc>
        <w:tc>
          <w:tcPr>
            <w:tcW w:w="1911" w:type="dxa"/>
            <w:vAlign w:val="center"/>
          </w:tcPr>
          <w:p w14:paraId="5BFB6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0,00</w:t>
            </w:r>
          </w:p>
        </w:tc>
        <w:tc>
          <w:tcPr>
            <w:tcW w:w="2018" w:type="dxa"/>
            <w:vAlign w:val="center"/>
          </w:tcPr>
          <w:p w14:paraId="55CBC1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11 000,00</w:t>
            </w:r>
          </w:p>
        </w:tc>
      </w:tr>
      <w:tr w:rsidR="00FA37B7" w:rsidRPr="00FA37B7" w14:paraId="3610332F" w14:textId="77777777" w:rsidTr="00BC3941">
        <w:trPr>
          <w:cantSplit/>
        </w:trPr>
        <w:tc>
          <w:tcPr>
            <w:tcW w:w="407" w:type="dxa"/>
            <w:vMerge/>
            <w:vAlign w:val="center"/>
          </w:tcPr>
          <w:p w14:paraId="18E958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AFA8F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963E2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7FE0D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85230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vAlign w:val="center"/>
          </w:tcPr>
          <w:p w14:paraId="1428CC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6" w:type="dxa"/>
            <w:vAlign w:val="center"/>
          </w:tcPr>
          <w:p w14:paraId="7C4591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vMerge/>
            <w:vAlign w:val="center"/>
          </w:tcPr>
          <w:p w14:paraId="13E776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1BFCF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14:paraId="269734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14:paraId="11D5119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11000,00</w:t>
            </w:r>
          </w:p>
        </w:tc>
      </w:tr>
      <w:tr w:rsidR="00FA37B7" w:rsidRPr="00FA37B7" w14:paraId="56CF6DA6" w14:textId="77777777" w:rsidTr="00BC3941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1308C43A" w:rsidR="00FA37B7" w:rsidRPr="00FA37B7" w:rsidRDefault="00FA37B7" w:rsidP="00FA37B7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lang w:eastAsia="zh-CN"/>
                  </w:rPr>
                  <w:t>11000,00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4B461B26" w14:textId="5B4B5A34" w:rsidR="00BC3941" w:rsidRPr="00C33A91" w:rsidRDefault="00BC3941" w:rsidP="00C855EB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</w:r>
    </w:p>
    <w:p w14:paraId="6EAE66C6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33A9A23B" w14:textId="77777777" w:rsidR="00FA37B7" w:rsidRPr="00FA37B7" w:rsidRDefault="00FA37B7" w:rsidP="00FA37B7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W w:w="8175" w:type="dxa"/>
        <w:jc w:val="right"/>
        <w:tblLook w:val="04A0" w:firstRow="1" w:lastRow="0" w:firstColumn="1" w:lastColumn="0" w:noHBand="0" w:noVBand="1"/>
      </w:tblPr>
      <w:tblGrid>
        <w:gridCol w:w="8175"/>
      </w:tblGrid>
      <w:tr w:rsidR="00FA37B7" w:rsidRPr="00FA37B7" w14:paraId="5422D872" w14:textId="77777777" w:rsidTr="00FE3028">
        <w:trPr>
          <w:trHeight w:val="30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C18548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Работник контрактной службы/контрактный управляющий:</w:t>
            </w:r>
          </w:p>
        </w:tc>
      </w:tr>
      <w:tr w:rsidR="00FA37B7" w:rsidRPr="00FA37B7" w14:paraId="5A9C93BF" w14:textId="77777777" w:rsidTr="00724B6E">
        <w:trPr>
          <w:trHeight w:val="42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67D95" w14:textId="5C748C24" w:rsidR="00FA37B7" w:rsidRPr="00FA37B7" w:rsidRDefault="005E60B3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sdt>
              <w:sdtPr>
                <w:rPr>
                  <w:rFonts w:ascii="Times New Roman" w:eastAsia="SimSun" w:hAnsi="Times New Roman" w:cs="Times New Roman"/>
                  <w:sz w:val="20"/>
                  <w:szCs w:val="20"/>
                  <w:lang w:eastAsia="zh-CN" w:bidi="ar"/>
                </w:rPr>
                <w:alias w:val="responsible-position"/>
                <w:tag w:val="responsible-position"/>
                <w:id w:val="685093745"/>
                <w:placeholder>
                  <w:docPart w:val="17E5B824549F4A32A8F546BFF091D168"/>
                </w:placeholder>
              </w:sdtPr>
              <w:sdtEndPr/>
              <w:sdtContent>
                <w:r w:rsidR="00FB54ED">
                  <w:rPr>
                    <w:rFonts w:ascii="Times New Roman" w:eastAsia="SimSun" w:hAnsi="Times New Roman" w:cs="Times New Roman"/>
                    <w:sz w:val="20"/>
                    <w:szCs w:val="20"/>
                    <w:lang w:eastAsia="zh-CN" w:bidi="ar"/>
                  </w:rPr>
                  <w:t>Контрактный управляющий</w:t>
                </w:r>
              </w:sdtContent>
            </w:sdt>
          </w:p>
        </w:tc>
      </w:tr>
      <w:tr w:rsidR="00FA37B7" w:rsidRPr="00FA37B7" w14:paraId="0B70644C" w14:textId="77777777" w:rsidTr="00FE3028">
        <w:trPr>
          <w:trHeight w:val="26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CDF54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(должность)</w:t>
            </w:r>
          </w:p>
        </w:tc>
      </w:tr>
      <w:tr w:rsidR="00FA37B7" w:rsidRPr="00FA37B7" w14:paraId="18E52A4D" w14:textId="77777777" w:rsidTr="00FE3028">
        <w:trPr>
          <w:trHeight w:val="48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475B9" w14:textId="30163D21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/</w:t>
            </w: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 xml:space="preserve"> </w:t>
            </w:r>
            <w:sdt>
              <w:sdtPr>
                <w:rPr>
                  <w:rFonts w:ascii="Times New Roman" w:eastAsia="SimSun" w:hAnsi="Times New Roman" w:cs="Times New Roman"/>
                  <w:sz w:val="20"/>
                  <w:szCs w:val="20"/>
                  <w:lang w:eastAsia="zh-CN" w:bidi="ar"/>
                </w:rPr>
                <w:alias w:val="responsible-person"/>
                <w:tag w:val="responsible-person"/>
                <w:id w:val="-563569886"/>
                <w:placeholder>
                  <w:docPart w:val="EB3CC122DC90480BAA917F70BAF74C92"/>
                </w:placeholder>
              </w:sdtPr>
              <w:sdtEndPr/>
              <w:sdtContent>
                <w:r w:rsidR="00FB54ED">
                  <w:rPr>
                    <w:rFonts w:ascii="Times New Roman" w:eastAsia="SimSun" w:hAnsi="Times New Roman" w:cs="Times New Roman"/>
                    <w:sz w:val="20"/>
                    <w:szCs w:val="20"/>
                    <w:lang w:eastAsia="zh-CN" w:bidi="ar"/>
                  </w:rPr>
                  <w:t>Е.С. Штырева</w:t>
                </w:r>
              </w:sdtContent>
            </w:sdt>
          </w:p>
        </w:tc>
      </w:tr>
      <w:tr w:rsidR="00FA37B7" w:rsidRPr="00FA37B7" w14:paraId="2222FFD3" w14:textId="77777777" w:rsidTr="00FE3028">
        <w:trPr>
          <w:trHeight w:val="24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49BA0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(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подпись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/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расшифровка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подписи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)</w:t>
            </w:r>
          </w:p>
        </w:tc>
      </w:tr>
    </w:tbl>
    <w:p w14:paraId="33BD0C0F" w14:textId="77777777" w:rsidR="00FA37B7" w:rsidRPr="00FA37B7" w:rsidRDefault="00FA37B7" w:rsidP="00FA37B7">
      <w:pPr>
        <w:spacing w:after="0" w:line="240" w:lineRule="auto"/>
        <w:jc w:val="center"/>
        <w:textAlignment w:val="bottom"/>
        <w:rPr>
          <w:rFonts w:ascii="Times New Roman" w:eastAsia="SimSun" w:hAnsi="Times New Roman" w:cs="Times New Roman"/>
          <w:sz w:val="20"/>
          <w:szCs w:val="20"/>
          <w:lang w:val="en-US" w:eastAsia="zh-CN" w:bidi="ar"/>
        </w:rPr>
      </w:pPr>
    </w:p>
    <w:p w14:paraId="76845D15" w14:textId="77777777" w:rsidR="00B86847" w:rsidRDefault="00B86847"/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261"/>
    <w:rsid w:val="005E60B3"/>
    <w:rsid w:val="00622261"/>
    <w:rsid w:val="00653EA2"/>
    <w:rsid w:val="00670C1A"/>
    <w:rsid w:val="00724B6E"/>
    <w:rsid w:val="008B7191"/>
    <w:rsid w:val="00B86847"/>
    <w:rsid w:val="00BC3941"/>
    <w:rsid w:val="00C33A91"/>
    <w:rsid w:val="00C855EB"/>
    <w:rsid w:val="00D95589"/>
    <w:rsid w:val="00FA37B7"/>
    <w:rsid w:val="00FB5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FB54E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858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hyperlink" Target="https://e.faspraktika.ru/npd-doc?npmid=99&amp;npid=499011838&amp;anchor=XA00MG22OB" TargetMode="Externa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17E5B824549F4A32A8F546BFF091D16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AFA1DE-305C-4A71-A876-34AC3F235801}"/>
      </w:docPartPr>
      <w:docPartBody>
        <w:p w:rsidR="00351FA8" w:rsidRDefault="00002EEB" w:rsidP="00002EEB">
          <w:pPr>
            <w:pStyle w:val="17E5B824549F4A32A8F546BFF091D168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F0A"/>
    <w:rsid w:val="00002EEB"/>
    <w:rsid w:val="00071468"/>
    <w:rsid w:val="001D4F0A"/>
    <w:rsid w:val="00351FA8"/>
    <w:rsid w:val="003E770A"/>
    <w:rsid w:val="0046591E"/>
    <w:rsid w:val="004909C1"/>
    <w:rsid w:val="005239F4"/>
    <w:rsid w:val="00661E81"/>
    <w:rsid w:val="00AD1756"/>
    <w:rsid w:val="00BA5335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95DABD41011D486491182C8B952EA018">
    <w:name w:val="95DABD41011D486491182C8B952EA018"/>
    <w:rsid w:val="003E770A"/>
  </w:style>
  <w:style w:type="paragraph" w:customStyle="1" w:styleId="BBE64C64E4694AD69699993B4F979BC3">
    <w:name w:val="BBE64C64E4694AD69699993B4F979BC3"/>
    <w:rsid w:val="003E770A"/>
  </w:style>
  <w:style w:type="paragraph" w:customStyle="1" w:styleId="07EE77093C9744C490879948C4AFCD3C">
    <w:name w:val="07EE77093C9744C490879948C4AFCD3C"/>
    <w:rsid w:val="003E770A"/>
  </w:style>
  <w:style w:type="paragraph" w:customStyle="1" w:styleId="BB47678C68454D61A03290DBF9F2B229">
    <w:name w:val="BB47678C68454D61A03290DBF9F2B229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551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Елена Штырева</cp:lastModifiedBy>
  <cp:revision>4</cp:revision>
  <cp:lastPrinted>2026-06-09T10:34:00Z</cp:lastPrinted>
  <dcterms:created xsi:type="dcterms:W3CDTF">2026-06-09T10:35:00Z</dcterms:created>
  <dcterms:modified xsi:type="dcterms:W3CDTF">2026-06-09T10:49:00Z</dcterms:modified>
</cp:coreProperties>
</file>