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BA065C" w14:textId="77777777" w:rsidR="001235E6" w:rsidRPr="0078092F" w:rsidRDefault="0078092F" w:rsidP="0078092F">
      <w:pPr>
        <w:pStyle w:val="11a"/>
        <w:spacing w:before="0" w:line="240" w:lineRule="auto"/>
        <w:jc w:val="center"/>
        <w:rPr>
          <w:b/>
          <w:sz w:val="22"/>
          <w:szCs w:val="22"/>
          <w:lang w:val="ru-RU"/>
        </w:rPr>
      </w:pPr>
      <w:r w:rsidRPr="0078092F">
        <w:rPr>
          <w:rFonts w:eastAsia="Calibri"/>
          <w:b/>
          <w:color w:val="auto"/>
          <w:sz w:val="22"/>
          <w:szCs w:val="22"/>
          <w:lang w:val="ru-RU" w:eastAsia="en-US" w:bidi="ar-SA"/>
        </w:rPr>
        <w:t>ОПИСАНИЕ ОБЪЕКТА ЗАКУПКИ</w:t>
      </w:r>
    </w:p>
    <w:p w14:paraId="6192AEDE" w14:textId="10EBB4C4" w:rsidR="001235E6" w:rsidRDefault="00A700E6" w:rsidP="0078092F">
      <w:pPr>
        <w:pStyle w:val="afff3"/>
        <w:rPr>
          <w:sz w:val="22"/>
          <w:szCs w:val="22"/>
        </w:rPr>
      </w:pPr>
      <w:r w:rsidRPr="0078092F">
        <w:rPr>
          <w:sz w:val="22"/>
          <w:szCs w:val="22"/>
        </w:rPr>
        <w:t xml:space="preserve">1. </w:t>
      </w:r>
      <w:r w:rsidR="00F00089" w:rsidRPr="00F00089">
        <w:rPr>
          <w:sz w:val="22"/>
          <w:szCs w:val="22"/>
        </w:rPr>
        <w:t xml:space="preserve">Поставка горюче-смазочных материалов </w:t>
      </w:r>
      <w:r w:rsidRPr="0078092F">
        <w:rPr>
          <w:sz w:val="22"/>
          <w:szCs w:val="22"/>
        </w:rPr>
        <w:t>(далее – товар).</w:t>
      </w:r>
    </w:p>
    <w:p w14:paraId="5AB1A22C" w14:textId="77777777" w:rsidR="00A700E6" w:rsidRPr="0078092F" w:rsidRDefault="00A700E6" w:rsidP="0078092F">
      <w:pPr>
        <w:pStyle w:val="afff3"/>
        <w:rPr>
          <w:sz w:val="22"/>
          <w:szCs w:val="22"/>
        </w:rPr>
      </w:pPr>
      <w:r w:rsidRPr="0078092F">
        <w:rPr>
          <w:sz w:val="22"/>
          <w:szCs w:val="22"/>
        </w:rPr>
        <w:t>2</w:t>
      </w:r>
      <w:r w:rsidR="001235E6" w:rsidRPr="0078092F">
        <w:rPr>
          <w:sz w:val="22"/>
          <w:szCs w:val="22"/>
        </w:rPr>
        <w:t>.</w:t>
      </w:r>
      <w:r w:rsidRPr="0078092F">
        <w:rPr>
          <w:sz w:val="22"/>
          <w:szCs w:val="22"/>
        </w:rPr>
        <w:t xml:space="preserve"> Требования к техническим, функциональным и эксплуатационным характеристикам товара</w:t>
      </w:r>
      <w:r w:rsidR="001235E6" w:rsidRPr="0078092F">
        <w:rPr>
          <w:sz w:val="22"/>
          <w:szCs w:val="22"/>
        </w:rPr>
        <w:t>:</w:t>
      </w:r>
    </w:p>
    <w:p w14:paraId="6BA75FE7" w14:textId="77777777" w:rsidR="00A700E6" w:rsidRPr="0078092F" w:rsidRDefault="00A700E6" w:rsidP="0078092F">
      <w:pPr>
        <w:ind w:firstLine="709"/>
        <w:jc w:val="both"/>
      </w:pPr>
      <w:r w:rsidRPr="0078092F">
        <w:t xml:space="preserve">2.1. Поставляемый товар должен полностью соответствовать количественным, техническим и функциональным характеристикам, которые указаны в </w:t>
      </w:r>
      <w:r w:rsidR="0078092F">
        <w:t>пункте 7 «Техническая спецификация»</w:t>
      </w:r>
      <w:r w:rsidRPr="0078092F">
        <w:t>.</w:t>
      </w:r>
    </w:p>
    <w:p w14:paraId="0F170CAB" w14:textId="77777777" w:rsidR="00A700E6" w:rsidRPr="0078092F" w:rsidRDefault="00A700E6" w:rsidP="0078092F">
      <w:pPr>
        <w:ind w:firstLine="709"/>
        <w:jc w:val="both"/>
      </w:pPr>
      <w:r w:rsidRPr="0078092F">
        <w:t>3</w:t>
      </w:r>
      <w:r w:rsidR="001235E6" w:rsidRPr="0078092F">
        <w:t>.</w:t>
      </w:r>
      <w:r w:rsidRPr="0078092F">
        <w:t xml:space="preserve"> Требования к качеству и безопасности товара</w:t>
      </w:r>
      <w:r w:rsidR="001235E6" w:rsidRPr="0078092F">
        <w:t>:</w:t>
      </w:r>
    </w:p>
    <w:p w14:paraId="024DB765" w14:textId="77777777" w:rsidR="00A700E6" w:rsidRPr="0078092F" w:rsidRDefault="00A700E6" w:rsidP="0078092F">
      <w:pPr>
        <w:ind w:firstLine="709"/>
        <w:jc w:val="both"/>
      </w:pPr>
      <w:r w:rsidRPr="0078092F">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78092F">
        <w:rPr>
          <w:rFonts w:eastAsia="Courier New"/>
          <w:color w:val="000000"/>
          <w:lang w:bidi="ru-RU"/>
        </w:rPr>
        <w:t>действующей на момент поставки Товара</w:t>
      </w:r>
    </w:p>
    <w:p w14:paraId="7A8144CD" w14:textId="77777777" w:rsidR="00A700E6" w:rsidRPr="0078092F" w:rsidRDefault="00A700E6" w:rsidP="0078092F">
      <w:pPr>
        <w:ind w:firstLine="709"/>
        <w:jc w:val="both"/>
      </w:pPr>
      <w:r w:rsidRPr="0078092F">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4C3965A2" w14:textId="77777777" w:rsidR="00A700E6" w:rsidRPr="0078092F" w:rsidRDefault="00A700E6" w:rsidP="0078092F">
      <w:pPr>
        <w:widowControl w:val="0"/>
        <w:ind w:firstLine="709"/>
        <w:jc w:val="both"/>
        <w:rPr>
          <w:rFonts w:eastAsia="Courier New"/>
          <w:color w:val="000000"/>
          <w:lang w:bidi="ru-RU"/>
        </w:rPr>
      </w:pPr>
      <w:r w:rsidRPr="0078092F">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50FCDDAE" w14:textId="77777777" w:rsidR="00A700E6" w:rsidRPr="0078092F" w:rsidRDefault="00A700E6" w:rsidP="0078092F">
      <w:pPr>
        <w:widowControl w:val="0"/>
        <w:ind w:firstLine="709"/>
        <w:jc w:val="both"/>
        <w:rPr>
          <w:rFonts w:eastAsia="Courier New"/>
          <w:color w:val="000000"/>
          <w:lang w:bidi="ru-RU"/>
        </w:rPr>
      </w:pPr>
      <w:r w:rsidRPr="0078092F">
        <w:rPr>
          <w:color w:val="000000"/>
          <w:lang w:bidi="ru-RU"/>
        </w:rPr>
        <w:t>3.4. Поставляемый товар должен быть</w:t>
      </w:r>
      <w:r w:rsidRPr="0078092F">
        <w:rPr>
          <w:rFonts w:eastAsia="Courier New"/>
          <w:bCs/>
          <w:color w:val="000000"/>
          <w:spacing w:val="-1"/>
          <w:lang w:bidi="ru-RU"/>
        </w:rPr>
        <w:t xml:space="preserve"> новым, не бывшим в эксплуатации (употреблении),</w:t>
      </w:r>
      <w:r w:rsidRPr="0078092F">
        <w:t xml:space="preserve"> не иметь дефектов.</w:t>
      </w:r>
    </w:p>
    <w:p w14:paraId="0FD13049" w14:textId="77777777" w:rsidR="00A700E6" w:rsidRPr="0078092F" w:rsidRDefault="00A700E6" w:rsidP="0078092F">
      <w:pPr>
        <w:widowControl w:val="0"/>
        <w:ind w:firstLine="709"/>
        <w:jc w:val="both"/>
        <w:rPr>
          <w:rFonts w:eastAsia="Courier New"/>
          <w:color w:val="000000"/>
          <w:lang w:bidi="ru-RU"/>
        </w:rPr>
      </w:pPr>
      <w:r w:rsidRPr="0078092F">
        <w:rPr>
          <w:rFonts w:eastAsia="Courier New"/>
          <w:color w:val="000000"/>
          <w:lang w:bidi="ru-RU"/>
        </w:rPr>
        <w:t xml:space="preserve">3.5. Информация о товаре должна быть на русском языке. </w:t>
      </w:r>
    </w:p>
    <w:p w14:paraId="67360C5A" w14:textId="77777777" w:rsidR="008B4E94" w:rsidRPr="008B4E94" w:rsidRDefault="008B4E94" w:rsidP="008B4E94">
      <w:pPr>
        <w:widowControl w:val="0"/>
        <w:tabs>
          <w:tab w:val="left" w:pos="567"/>
          <w:tab w:val="left" w:pos="709"/>
        </w:tabs>
        <w:suppressAutoHyphens/>
        <w:overflowPunct w:val="0"/>
        <w:ind w:firstLine="709"/>
        <w:jc w:val="both"/>
        <w:rPr>
          <w:rFonts w:eastAsia="Courier New"/>
          <w:color w:val="000000"/>
          <w:lang w:bidi="ru-RU"/>
        </w:rPr>
      </w:pPr>
      <w:r>
        <w:rPr>
          <w:rFonts w:eastAsia="Courier New"/>
          <w:color w:val="000000"/>
          <w:lang w:bidi="ru-RU"/>
        </w:rPr>
        <w:t xml:space="preserve">3.6. </w:t>
      </w:r>
      <w:r w:rsidR="00A700E6" w:rsidRPr="0078092F">
        <w:rPr>
          <w:rFonts w:eastAsia="Courier New"/>
          <w:color w:val="000000"/>
          <w:lang w:bidi="ru-RU"/>
        </w:rPr>
        <w:t xml:space="preserve">Товар должен быть разрешен к применению на территории Российской Федерации. </w:t>
      </w:r>
      <w:r w:rsidR="00A700E6" w:rsidRPr="0078092F">
        <w:rPr>
          <w:rFonts w:eastAsia="Calibri"/>
          <w:color w:val="000000"/>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w:t>
      </w:r>
      <w:r w:rsidRPr="008B4E94">
        <w:rPr>
          <w:rFonts w:eastAsia="Calibri"/>
          <w:color w:val="000000"/>
          <w:lang w:bidi="ru-RU"/>
        </w:rPr>
        <w:t xml:space="preserve">, в </w:t>
      </w:r>
      <w:r>
        <w:rPr>
          <w:rFonts w:eastAsia="Calibri"/>
          <w:color w:val="000000"/>
          <w:lang w:bidi="ru-RU"/>
        </w:rPr>
        <w:t>том числе, но не исключительно:</w:t>
      </w:r>
    </w:p>
    <w:p w14:paraId="1F84BC81" w14:textId="77777777" w:rsidR="008B4E94" w:rsidRPr="008B4E94" w:rsidRDefault="008B4E94" w:rsidP="008B4E94">
      <w:pPr>
        <w:widowControl w:val="0"/>
        <w:tabs>
          <w:tab w:val="left" w:pos="567"/>
          <w:tab w:val="left" w:pos="709"/>
        </w:tabs>
        <w:suppressAutoHyphens/>
        <w:overflowPunct w:val="0"/>
        <w:ind w:firstLine="709"/>
        <w:jc w:val="both"/>
        <w:rPr>
          <w:rFonts w:eastAsia="Calibri"/>
          <w:color w:val="000000"/>
          <w:lang w:bidi="ru-RU"/>
        </w:rPr>
      </w:pPr>
      <w:r w:rsidRPr="008B4E94">
        <w:rPr>
          <w:rFonts w:eastAsia="Calibri"/>
          <w:color w:val="000000"/>
          <w:lang w:bidi="ru-RU"/>
        </w:rPr>
        <w:t>- Федеральный закон от 21.11.2011 № 323-ФЗ «Об основах охраны здоровья граждан в Российской Федерации»;</w:t>
      </w:r>
    </w:p>
    <w:p w14:paraId="4240523E" w14:textId="77777777" w:rsidR="008B4E94" w:rsidRPr="008B4E94" w:rsidRDefault="008B4E94" w:rsidP="008B4E94">
      <w:pPr>
        <w:widowControl w:val="0"/>
        <w:tabs>
          <w:tab w:val="left" w:pos="567"/>
          <w:tab w:val="left" w:pos="709"/>
        </w:tabs>
        <w:suppressAutoHyphens/>
        <w:overflowPunct w:val="0"/>
        <w:ind w:firstLine="709"/>
        <w:jc w:val="both"/>
        <w:rPr>
          <w:rFonts w:eastAsia="Calibri"/>
          <w:color w:val="000000"/>
          <w:lang w:bidi="ru-RU"/>
        </w:rPr>
      </w:pPr>
      <w:r w:rsidRPr="008B4E94">
        <w:rPr>
          <w:rFonts w:eastAsia="Calibri"/>
          <w:color w:val="000000"/>
          <w:lang w:bidi="ru-RU"/>
        </w:rPr>
        <w:t>- Федерального закона от 27.12.2002 № 184-ФЗ «О техническом регулировании».</w:t>
      </w:r>
    </w:p>
    <w:p w14:paraId="6FCC9C2A" w14:textId="77777777" w:rsidR="00A700E6" w:rsidRPr="0078092F" w:rsidRDefault="008B4E94" w:rsidP="006A630A">
      <w:pPr>
        <w:widowControl w:val="0"/>
        <w:tabs>
          <w:tab w:val="left" w:pos="567"/>
          <w:tab w:val="left" w:pos="709"/>
        </w:tabs>
        <w:suppressAutoHyphens/>
        <w:overflowPunct w:val="0"/>
        <w:ind w:firstLine="709"/>
        <w:jc w:val="both"/>
        <w:rPr>
          <w:rFonts w:eastAsia="Calibri"/>
          <w:color w:val="000000"/>
          <w:lang w:bidi="ru-RU"/>
        </w:rPr>
      </w:pPr>
      <w:r w:rsidRPr="0078092F">
        <w:rPr>
          <w:rFonts w:eastAsia="Calibri"/>
          <w:color w:val="000000"/>
          <w:lang w:bidi="ru-RU"/>
        </w:rPr>
        <w:t>Качество поставляемого Товара должно</w:t>
      </w:r>
      <w:r>
        <w:rPr>
          <w:rFonts w:eastAsia="Calibri"/>
          <w:color w:val="000000"/>
          <w:lang w:bidi="ru-RU"/>
        </w:rPr>
        <w:t xml:space="preserve"> подтверждаться</w:t>
      </w:r>
      <w:r w:rsidR="006A630A">
        <w:rPr>
          <w:rFonts w:eastAsia="Calibri"/>
          <w:color w:val="000000"/>
          <w:lang w:bidi="ru-RU"/>
        </w:rPr>
        <w:t xml:space="preserve"> </w:t>
      </w:r>
      <w:r w:rsidR="00A700E6" w:rsidRPr="0078092F">
        <w:rPr>
          <w:rFonts w:eastAsia="Calibri"/>
          <w:color w:val="000000"/>
          <w:lang w:bidi="ru-RU"/>
        </w:rPr>
        <w:t xml:space="preserve">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00A700E6" w:rsidRPr="0078092F">
        <w:rPr>
          <w:color w:val="000000"/>
          <w:lang w:bidi="ru-RU"/>
        </w:rPr>
        <w:t>(в случае если данные требования предъявляются действующим законодательством)</w:t>
      </w:r>
      <w:r w:rsidR="00A700E6" w:rsidRPr="0078092F">
        <w:rPr>
          <w:rFonts w:eastAsia="Calibri"/>
          <w:color w:val="000000"/>
          <w:lang w:bidi="ru-RU"/>
        </w:rPr>
        <w:t>.</w:t>
      </w:r>
    </w:p>
    <w:p w14:paraId="178FF06B" w14:textId="49CE5D11" w:rsidR="00A700E6" w:rsidRDefault="00A700E6" w:rsidP="0078092F">
      <w:pPr>
        <w:widowControl w:val="0"/>
        <w:tabs>
          <w:tab w:val="left" w:pos="284"/>
          <w:tab w:val="left" w:pos="567"/>
          <w:tab w:val="left" w:pos="709"/>
        </w:tabs>
        <w:ind w:firstLine="709"/>
        <w:jc w:val="both"/>
        <w:rPr>
          <w:color w:val="000000"/>
          <w:lang w:bidi="ru-RU"/>
        </w:rPr>
      </w:pPr>
      <w:r w:rsidRPr="0078092F">
        <w:rPr>
          <w:color w:val="000000"/>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080707C6" w14:textId="77777777" w:rsidR="00A700E6" w:rsidRPr="0078092F" w:rsidRDefault="00A700E6" w:rsidP="0078092F">
      <w:pPr>
        <w:widowControl w:val="0"/>
        <w:ind w:firstLine="709"/>
        <w:jc w:val="both"/>
        <w:rPr>
          <w:rFonts w:eastAsia="Courier New"/>
          <w:color w:val="000000"/>
          <w:lang w:bidi="ru-RU"/>
        </w:rPr>
      </w:pPr>
      <w:r w:rsidRPr="0078092F">
        <w:rPr>
          <w:rFonts w:eastAsia="Courier New"/>
          <w:bCs/>
          <w:color w:val="000000"/>
          <w:lang w:bidi="ru-RU"/>
        </w:rPr>
        <w:t xml:space="preserve">3.7. </w:t>
      </w:r>
      <w:r w:rsidRPr="0078092F">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10C1F4AC" w14:textId="77777777" w:rsidR="00A700E6" w:rsidRPr="0078092F" w:rsidRDefault="00A700E6" w:rsidP="0078092F">
      <w:pPr>
        <w:widowControl w:val="0"/>
        <w:ind w:firstLine="709"/>
        <w:jc w:val="both"/>
        <w:rPr>
          <w:rFonts w:eastAsia="Courier New"/>
          <w:color w:val="000000"/>
          <w:lang w:bidi="ru-RU"/>
        </w:rPr>
      </w:pPr>
      <w:r w:rsidRPr="0078092F">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7BD437BB" w14:textId="77777777" w:rsidR="00A700E6" w:rsidRPr="0078092F" w:rsidRDefault="00A700E6" w:rsidP="0078092F">
      <w:pPr>
        <w:widowControl w:val="0"/>
        <w:ind w:firstLine="709"/>
        <w:jc w:val="both"/>
        <w:rPr>
          <w:rFonts w:eastAsia="Courier New"/>
          <w:color w:val="000000"/>
          <w:lang w:bidi="ru-RU"/>
        </w:rPr>
      </w:pPr>
      <w:r w:rsidRPr="0078092F">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C0196A" w:rsidRPr="0078092F">
        <w:rPr>
          <w:lang w:bidi="ru-RU"/>
        </w:rPr>
        <w:t>документов о приемке</w:t>
      </w:r>
      <w:r w:rsidRPr="0078092F">
        <w:rPr>
          <w:lang w:bidi="ru-RU"/>
        </w:rPr>
        <w:t>.</w:t>
      </w:r>
    </w:p>
    <w:p w14:paraId="176B0B8E" w14:textId="77777777" w:rsidR="00A700E6" w:rsidRPr="0078092F" w:rsidRDefault="00A700E6" w:rsidP="0078092F">
      <w:pPr>
        <w:widowControl w:val="0"/>
        <w:ind w:firstLine="709"/>
        <w:jc w:val="both"/>
        <w:rPr>
          <w:rFonts w:eastAsia="Courier New"/>
          <w:color w:val="000000"/>
          <w:lang w:bidi="ru-RU"/>
        </w:rPr>
      </w:pPr>
      <w:r w:rsidRPr="0078092F">
        <w:rPr>
          <w:rFonts w:eastAsia="Courier New"/>
          <w:color w:val="000000"/>
          <w:lang w:bidi="ru-RU"/>
        </w:rPr>
        <w:t>3.9. Требования к таре и упаковке Товара.</w:t>
      </w:r>
    </w:p>
    <w:p w14:paraId="00A6FB90" w14:textId="77777777" w:rsidR="00A700E6" w:rsidRPr="0078092F" w:rsidRDefault="00A700E6" w:rsidP="0078092F">
      <w:pPr>
        <w:widowControl w:val="0"/>
        <w:ind w:firstLine="709"/>
        <w:jc w:val="both"/>
        <w:rPr>
          <w:bCs/>
          <w:lang w:bidi="ru-RU"/>
        </w:rPr>
      </w:pPr>
      <w:r w:rsidRPr="0078092F">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78092F">
        <w:rPr>
          <w:bCs/>
          <w:lang w:bidi="ru-RU"/>
        </w:rPr>
        <w:t xml:space="preserve"> </w:t>
      </w:r>
    </w:p>
    <w:p w14:paraId="210D86E6" w14:textId="77777777" w:rsidR="00A700E6" w:rsidRPr="0078092F" w:rsidRDefault="00A700E6" w:rsidP="0078092F">
      <w:pPr>
        <w:ind w:firstLine="709"/>
        <w:jc w:val="both"/>
        <w:rPr>
          <w:rFonts w:eastAsia="Courier New"/>
          <w:color w:val="000000"/>
          <w:lang w:bidi="ru-RU"/>
        </w:rPr>
      </w:pPr>
      <w:r w:rsidRPr="0078092F">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1EFCF941" w14:textId="60F0E070" w:rsidR="00A700E6" w:rsidRPr="0078092F" w:rsidRDefault="00A700E6" w:rsidP="0078092F">
      <w:pPr>
        <w:ind w:firstLine="709"/>
        <w:jc w:val="both"/>
      </w:pPr>
      <w:r w:rsidRPr="0078092F">
        <w:lastRenderedPageBreak/>
        <w:t>3.1</w:t>
      </w:r>
      <w:r w:rsidR="007758D8">
        <w:t>0</w:t>
      </w:r>
      <w:r w:rsidRPr="0078092F">
        <w:t xml:space="preserve">. </w:t>
      </w:r>
      <w:r w:rsidR="006A630A">
        <w:t>С</w:t>
      </w:r>
      <w:r w:rsidRPr="0078092F">
        <w:t xml:space="preserve">рок годности товара на момент его приемки Заказчиком должен составлять не менее </w:t>
      </w:r>
      <w:r w:rsidR="0078092F">
        <w:t>12 (двенадцати) месяцев.</w:t>
      </w:r>
    </w:p>
    <w:p w14:paraId="69F2ED78" w14:textId="77777777" w:rsidR="0078092F" w:rsidRPr="0078092F" w:rsidRDefault="0078092F" w:rsidP="0078092F">
      <w:pPr>
        <w:autoSpaceDE w:val="0"/>
        <w:autoSpaceDN w:val="0"/>
        <w:adjustRightInd w:val="0"/>
        <w:ind w:firstLine="709"/>
        <w:jc w:val="both"/>
        <w:rPr>
          <w:rFonts w:eastAsia="Calibri"/>
          <w:lang w:eastAsia="en-US"/>
        </w:rPr>
      </w:pPr>
      <w:r>
        <w:rPr>
          <w:rFonts w:eastAsia="Calibri"/>
          <w:lang w:eastAsia="en-US"/>
        </w:rPr>
        <w:t>4</w:t>
      </w:r>
      <w:r w:rsidRPr="0078092F">
        <w:rPr>
          <w:rFonts w:eastAsia="Calibri"/>
          <w:lang w:eastAsia="en-US"/>
        </w:rPr>
        <w:t>.</w:t>
      </w:r>
      <w:r>
        <w:rPr>
          <w:rFonts w:eastAsia="Calibri"/>
          <w:lang w:eastAsia="en-US"/>
        </w:rPr>
        <w:t>1.</w:t>
      </w:r>
      <w:r w:rsidRPr="0078092F">
        <w:rPr>
          <w:rFonts w:eastAsia="Calibri"/>
          <w:lang w:eastAsia="en-US"/>
        </w:rPr>
        <w:t xml:space="preserve"> Передача заказчику поставляемого товара осуществляется поставщиком посредством отгрузки (доставки) товара в соответствии со спецификацией и заявкой Заказчика.</w:t>
      </w:r>
    </w:p>
    <w:p w14:paraId="278CF54A" w14:textId="77777777" w:rsidR="0078092F" w:rsidRPr="0078092F" w:rsidRDefault="0078092F" w:rsidP="0078092F">
      <w:pPr>
        <w:autoSpaceDE w:val="0"/>
        <w:autoSpaceDN w:val="0"/>
        <w:adjustRightInd w:val="0"/>
        <w:ind w:firstLine="709"/>
        <w:jc w:val="both"/>
        <w:rPr>
          <w:rFonts w:eastAsia="Calibri"/>
          <w:lang w:eastAsia="en-US"/>
        </w:rPr>
      </w:pPr>
      <w:r>
        <w:rPr>
          <w:rFonts w:eastAsia="Calibri"/>
          <w:lang w:eastAsia="en-US"/>
        </w:rPr>
        <w:t>4.2</w:t>
      </w:r>
      <w:r w:rsidRPr="0078092F">
        <w:rPr>
          <w:rFonts w:eastAsia="Calibri"/>
          <w:lang w:eastAsia="en-US"/>
        </w:rPr>
        <w:t>. Место отгрузки (доставки) товара:</w:t>
      </w:r>
    </w:p>
    <w:p w14:paraId="65AAEE33" w14:textId="77777777" w:rsidR="0078092F" w:rsidRPr="0078092F" w:rsidRDefault="0078092F" w:rsidP="0078092F">
      <w:pPr>
        <w:autoSpaceDE w:val="0"/>
        <w:autoSpaceDN w:val="0"/>
        <w:adjustRightInd w:val="0"/>
        <w:ind w:firstLine="709"/>
        <w:jc w:val="both"/>
        <w:rPr>
          <w:rFonts w:eastAsia="Calibri"/>
          <w:lang w:eastAsia="en-US"/>
        </w:rPr>
      </w:pPr>
      <w:r w:rsidRPr="0078092F">
        <w:rPr>
          <w:rFonts w:eastAsia="Calibri"/>
          <w:lang w:eastAsia="en-US"/>
        </w:rPr>
        <w:t xml:space="preserve">197341, Санкт-Петербург, </w:t>
      </w:r>
      <w:proofErr w:type="spellStart"/>
      <w:r w:rsidRPr="0078092F">
        <w:rPr>
          <w:rFonts w:eastAsia="Calibri"/>
          <w:lang w:eastAsia="en-US"/>
        </w:rPr>
        <w:t>Фермское</w:t>
      </w:r>
      <w:proofErr w:type="spellEnd"/>
      <w:r w:rsidRPr="0078092F">
        <w:rPr>
          <w:rFonts w:eastAsia="Calibri"/>
          <w:lang w:eastAsia="en-US"/>
        </w:rPr>
        <w:t xml:space="preserve"> шоссе, дом 36, литер </w:t>
      </w:r>
      <w:r w:rsidR="006A630A">
        <w:rPr>
          <w:rFonts w:eastAsia="Calibri"/>
          <w:lang w:eastAsia="en-US"/>
        </w:rPr>
        <w:t>А</w:t>
      </w:r>
      <w:r w:rsidRPr="0078092F">
        <w:rPr>
          <w:rFonts w:eastAsia="Calibri"/>
          <w:lang w:eastAsia="en-US"/>
        </w:rPr>
        <w:t xml:space="preserve">, </w:t>
      </w:r>
      <w:r w:rsidR="006A630A">
        <w:rPr>
          <w:rFonts w:eastAsia="Calibri"/>
          <w:lang w:eastAsia="en-US"/>
        </w:rPr>
        <w:t>материально-хозяйственный склад</w:t>
      </w:r>
      <w:r w:rsidRPr="0078092F">
        <w:rPr>
          <w:rFonts w:eastAsia="Calibri"/>
          <w:lang w:eastAsia="en-US"/>
        </w:rPr>
        <w:t>.</w:t>
      </w:r>
    </w:p>
    <w:p w14:paraId="6980FDF4" w14:textId="77777777" w:rsidR="0078092F" w:rsidRPr="0078092F" w:rsidRDefault="0078092F" w:rsidP="0078092F">
      <w:pPr>
        <w:autoSpaceDE w:val="0"/>
        <w:autoSpaceDN w:val="0"/>
        <w:adjustRightInd w:val="0"/>
        <w:ind w:firstLine="709"/>
        <w:jc w:val="both"/>
        <w:rPr>
          <w:rFonts w:eastAsia="Calibri"/>
          <w:lang w:eastAsia="en-US"/>
        </w:rPr>
      </w:pPr>
      <w:r>
        <w:rPr>
          <w:rFonts w:eastAsia="Calibri"/>
          <w:lang w:eastAsia="en-US"/>
        </w:rPr>
        <w:t>4</w:t>
      </w:r>
      <w:r w:rsidRPr="0078092F">
        <w:rPr>
          <w:rFonts w:eastAsia="Calibri"/>
          <w:lang w:eastAsia="en-US"/>
        </w:rPr>
        <w:t>.</w:t>
      </w:r>
      <w:r>
        <w:rPr>
          <w:rFonts w:eastAsia="Calibri"/>
          <w:lang w:eastAsia="en-US"/>
        </w:rPr>
        <w:t>3</w:t>
      </w:r>
      <w:r w:rsidRPr="0078092F">
        <w:rPr>
          <w:rFonts w:eastAsia="Calibri"/>
          <w:lang w:eastAsia="en-US"/>
        </w:rPr>
        <w:t>. Сроки поставки товара:</w:t>
      </w:r>
    </w:p>
    <w:p w14:paraId="3842498C" w14:textId="6BFC535B" w:rsidR="00A21B5B" w:rsidRDefault="00A21B5B" w:rsidP="00A21B5B">
      <w:pPr>
        <w:autoSpaceDE w:val="0"/>
        <w:autoSpaceDN w:val="0"/>
        <w:adjustRightInd w:val="0"/>
        <w:ind w:firstLine="709"/>
        <w:jc w:val="both"/>
        <w:rPr>
          <w:color w:val="000000"/>
        </w:rPr>
      </w:pPr>
      <w:r w:rsidRPr="00A21B5B">
        <w:rPr>
          <w:color w:val="000000"/>
        </w:rPr>
        <w:t>Начало срока поставки – со дня заключения контракта по заявкам Заказчика;</w:t>
      </w:r>
    </w:p>
    <w:p w14:paraId="4A16C743" w14:textId="01EB08FC" w:rsidR="00062F12" w:rsidRPr="00A21B5B" w:rsidRDefault="00062F12" w:rsidP="00A21B5B">
      <w:pPr>
        <w:autoSpaceDE w:val="0"/>
        <w:autoSpaceDN w:val="0"/>
        <w:adjustRightInd w:val="0"/>
        <w:ind w:firstLine="709"/>
        <w:jc w:val="both"/>
        <w:rPr>
          <w:color w:val="000000"/>
        </w:rPr>
      </w:pPr>
      <w:r>
        <w:rPr>
          <w:color w:val="000000"/>
        </w:rPr>
        <w:t>Окончание срока поставки – 31 августа 2026 года.</w:t>
      </w:r>
    </w:p>
    <w:p w14:paraId="1C3D8B65" w14:textId="0BBADDA8" w:rsidR="0078092F" w:rsidRPr="0078092F" w:rsidRDefault="0078092F" w:rsidP="00A21B5B">
      <w:pPr>
        <w:autoSpaceDE w:val="0"/>
        <w:autoSpaceDN w:val="0"/>
        <w:adjustRightInd w:val="0"/>
        <w:ind w:firstLine="709"/>
        <w:jc w:val="both"/>
        <w:rPr>
          <w:rFonts w:eastAsia="Calibri"/>
          <w:lang w:eastAsia="en-US"/>
        </w:rPr>
      </w:pPr>
      <w:r w:rsidRPr="0078092F">
        <w:rPr>
          <w:rFonts w:eastAsia="Calibri"/>
          <w:lang w:eastAsia="en-US"/>
        </w:rPr>
        <w:t>Доставка товара осуществляется отдельными партиями по заявкам Заказчика силами поставщика по рабочим дням с 09.00 часов до 15.00 часов.</w:t>
      </w:r>
    </w:p>
    <w:p w14:paraId="001950AD" w14:textId="77777777" w:rsidR="0078092F" w:rsidRPr="0078092F" w:rsidRDefault="0078092F" w:rsidP="0078092F">
      <w:pPr>
        <w:autoSpaceDE w:val="0"/>
        <w:autoSpaceDN w:val="0"/>
        <w:adjustRightInd w:val="0"/>
        <w:ind w:firstLine="709"/>
        <w:jc w:val="both"/>
        <w:rPr>
          <w:rFonts w:eastAsia="Calibri"/>
          <w:lang w:eastAsia="en-US"/>
        </w:rPr>
      </w:pPr>
      <w:r w:rsidRPr="0078092F">
        <w:rPr>
          <w:rFonts w:eastAsia="Calibri"/>
          <w:lang w:eastAsia="en-US"/>
        </w:rPr>
        <w:t>Срок исполнения Поставщиком заявки – 7 (семь) рабочих дней со дня получения заявки от Заказчика.</w:t>
      </w:r>
    </w:p>
    <w:p w14:paraId="6638AC0D" w14:textId="77777777" w:rsidR="0078092F" w:rsidRDefault="0078092F" w:rsidP="0078092F">
      <w:pPr>
        <w:autoSpaceDE w:val="0"/>
        <w:autoSpaceDN w:val="0"/>
        <w:adjustRightInd w:val="0"/>
        <w:ind w:firstLine="709"/>
        <w:jc w:val="both"/>
        <w:rPr>
          <w:rFonts w:eastAsia="Calibri"/>
          <w:lang w:eastAsia="en-US"/>
        </w:rPr>
      </w:pPr>
      <w:r>
        <w:rPr>
          <w:rFonts w:eastAsia="Calibri"/>
          <w:lang w:eastAsia="en-US"/>
        </w:rPr>
        <w:t>4</w:t>
      </w:r>
      <w:r w:rsidRPr="0078092F">
        <w:rPr>
          <w:rFonts w:eastAsia="Calibri"/>
          <w:lang w:eastAsia="en-US"/>
        </w:rPr>
        <w:t>.</w:t>
      </w:r>
      <w:r>
        <w:rPr>
          <w:rFonts w:eastAsia="Calibri"/>
          <w:lang w:eastAsia="en-US"/>
        </w:rPr>
        <w:t>4</w:t>
      </w:r>
      <w:r w:rsidRPr="0078092F">
        <w:rPr>
          <w:rFonts w:eastAsia="Calibri"/>
          <w:lang w:eastAsia="en-US"/>
        </w:rPr>
        <w:t>. Поставка товара в соответствии с контрактом включает в себя: хранение товара, доставку товара до места отгрузки (доставки) товара, погрузо-разгрузочные, экспедиторские и иные работы силами и средствами поставщика.</w:t>
      </w:r>
    </w:p>
    <w:p w14:paraId="272D5933" w14:textId="77777777" w:rsidR="0078092F" w:rsidRPr="0078092F" w:rsidRDefault="0078092F" w:rsidP="0078092F">
      <w:pPr>
        <w:autoSpaceDE w:val="0"/>
        <w:autoSpaceDN w:val="0"/>
        <w:adjustRightInd w:val="0"/>
        <w:ind w:firstLine="709"/>
        <w:jc w:val="both"/>
        <w:rPr>
          <w:rFonts w:eastAsia="Calibri"/>
          <w:lang w:eastAsia="en-US"/>
        </w:rPr>
      </w:pPr>
      <w:r>
        <w:rPr>
          <w:rFonts w:eastAsia="Calibri"/>
          <w:lang w:eastAsia="en-US"/>
        </w:rPr>
        <w:t>5</w:t>
      </w:r>
      <w:r w:rsidRPr="0078092F">
        <w:rPr>
          <w:rFonts w:eastAsia="Calibri"/>
          <w:lang w:eastAsia="en-US"/>
        </w:rPr>
        <w:t>. Товар передается заказчику по акту приема-передачи товара и товарной (или товарно-транспортной) накладной</w:t>
      </w:r>
      <w:r>
        <w:rPr>
          <w:rFonts w:eastAsia="Calibri"/>
          <w:lang w:eastAsia="en-US"/>
        </w:rPr>
        <w:t xml:space="preserve"> или </w:t>
      </w:r>
      <w:r w:rsidR="00685841">
        <w:rPr>
          <w:rFonts w:eastAsia="Calibri"/>
          <w:lang w:eastAsia="en-US"/>
        </w:rPr>
        <w:t xml:space="preserve">по </w:t>
      </w:r>
      <w:r>
        <w:rPr>
          <w:rFonts w:eastAsia="Calibri"/>
          <w:lang w:eastAsia="en-US"/>
        </w:rPr>
        <w:t>универсальному передаточному документу</w:t>
      </w:r>
      <w:r w:rsidRPr="0078092F">
        <w:rPr>
          <w:rFonts w:eastAsia="Calibri"/>
          <w:lang w:eastAsia="en-US"/>
        </w:rPr>
        <w:t>, составленных в двух экземплярах, в которых указываются наименование, количество, фасовка, единицы измерения, ассортимент, цена за единицу поставляемого товара и номер контракта.</w:t>
      </w:r>
    </w:p>
    <w:p w14:paraId="11C3BEEA" w14:textId="77777777" w:rsidR="0078092F" w:rsidRDefault="0078092F" w:rsidP="0078092F">
      <w:pPr>
        <w:autoSpaceDE w:val="0"/>
        <w:autoSpaceDN w:val="0"/>
        <w:adjustRightInd w:val="0"/>
        <w:ind w:firstLine="709"/>
        <w:jc w:val="both"/>
        <w:rPr>
          <w:rFonts w:eastAsia="Calibri"/>
          <w:lang w:eastAsia="en-US"/>
        </w:rPr>
      </w:pPr>
      <w:r w:rsidRPr="0078092F">
        <w:rPr>
          <w:rFonts w:eastAsia="Calibri"/>
          <w:lang w:eastAsia="en-US"/>
        </w:rPr>
        <w:t>Днем поставки отдельной партии товара является день подписания сторонами акта приема-передачи товара и товарной (или товарно-транспортной) накладной</w:t>
      </w:r>
      <w:r w:rsidR="00E27EA1">
        <w:rPr>
          <w:rFonts w:eastAsia="Calibri"/>
          <w:lang w:eastAsia="en-US"/>
        </w:rPr>
        <w:t xml:space="preserve"> или универсального передаточного документа</w:t>
      </w:r>
      <w:r w:rsidRPr="0078092F">
        <w:rPr>
          <w:rFonts w:eastAsia="Calibri"/>
          <w:lang w:eastAsia="en-US"/>
        </w:rPr>
        <w:t>.</w:t>
      </w:r>
    </w:p>
    <w:p w14:paraId="1D7FD221" w14:textId="77777777" w:rsidR="00E27EA1" w:rsidRPr="00E27EA1" w:rsidRDefault="00F045E5" w:rsidP="00E27EA1">
      <w:pPr>
        <w:autoSpaceDE w:val="0"/>
        <w:autoSpaceDN w:val="0"/>
        <w:adjustRightInd w:val="0"/>
        <w:ind w:firstLine="709"/>
        <w:jc w:val="both"/>
        <w:rPr>
          <w:rFonts w:eastAsia="Calibri"/>
          <w:lang w:eastAsia="en-US"/>
        </w:rPr>
      </w:pPr>
      <w:r>
        <w:rPr>
          <w:rFonts w:eastAsia="Calibri"/>
          <w:lang w:eastAsia="en-US"/>
        </w:rPr>
        <w:t>6</w:t>
      </w:r>
      <w:r w:rsidR="00E27EA1" w:rsidRPr="00E27EA1">
        <w:rPr>
          <w:rFonts w:eastAsia="Calibri"/>
          <w:lang w:eastAsia="en-US"/>
        </w:rPr>
        <w:t>. Требования к документации на товар</w:t>
      </w:r>
    </w:p>
    <w:p w14:paraId="4BACFB87" w14:textId="77777777" w:rsidR="00E27EA1" w:rsidRPr="00E27EA1" w:rsidRDefault="00E27EA1" w:rsidP="00E27EA1">
      <w:pPr>
        <w:autoSpaceDE w:val="0"/>
        <w:autoSpaceDN w:val="0"/>
        <w:adjustRightInd w:val="0"/>
        <w:ind w:firstLine="709"/>
        <w:jc w:val="both"/>
        <w:rPr>
          <w:rFonts w:eastAsia="Calibri"/>
          <w:lang w:eastAsia="en-US"/>
        </w:rPr>
      </w:pPr>
      <w:r w:rsidRPr="00E27EA1">
        <w:rPr>
          <w:rFonts w:eastAsia="Calibri"/>
          <w:lang w:eastAsia="en-US"/>
        </w:rPr>
        <w:t>Одновременно с поставкой каждой партии товара поставщик передает заказчику следующие сопроводительные документы, оформленные надлежащим образом:</w:t>
      </w:r>
    </w:p>
    <w:p w14:paraId="463A4515" w14:textId="77777777" w:rsidR="00E27EA1" w:rsidRPr="00E27EA1" w:rsidRDefault="00E27EA1" w:rsidP="00E27EA1">
      <w:pPr>
        <w:autoSpaceDE w:val="0"/>
        <w:autoSpaceDN w:val="0"/>
        <w:adjustRightInd w:val="0"/>
        <w:ind w:firstLine="709"/>
        <w:jc w:val="both"/>
        <w:rPr>
          <w:rFonts w:eastAsia="Calibri"/>
          <w:lang w:eastAsia="en-US"/>
        </w:rPr>
      </w:pPr>
      <w:r>
        <w:rPr>
          <w:rFonts w:eastAsia="Calibri"/>
          <w:lang w:eastAsia="en-US"/>
        </w:rPr>
        <w:t xml:space="preserve">- акт приема-передачи товара и </w:t>
      </w:r>
      <w:r w:rsidRPr="00E27EA1">
        <w:rPr>
          <w:rFonts w:eastAsia="Calibri"/>
          <w:lang w:eastAsia="en-US"/>
        </w:rPr>
        <w:t>товарную (или товарно-транспортную) накладную</w:t>
      </w:r>
      <w:r>
        <w:rPr>
          <w:rFonts w:eastAsia="Calibri"/>
          <w:lang w:eastAsia="en-US"/>
        </w:rPr>
        <w:t xml:space="preserve"> (с указанием номера контракта) либо универсальный передаточный документ;</w:t>
      </w:r>
    </w:p>
    <w:p w14:paraId="447904B4" w14:textId="54A11AB8" w:rsidR="00E27EA1" w:rsidRDefault="00E27EA1" w:rsidP="00E27EA1">
      <w:pPr>
        <w:autoSpaceDE w:val="0"/>
        <w:autoSpaceDN w:val="0"/>
        <w:adjustRightInd w:val="0"/>
        <w:ind w:firstLine="709"/>
        <w:jc w:val="both"/>
        <w:rPr>
          <w:rFonts w:eastAsia="Calibri"/>
          <w:lang w:eastAsia="en-US"/>
        </w:rPr>
      </w:pPr>
      <w:r w:rsidRPr="00E27EA1">
        <w:rPr>
          <w:rFonts w:eastAsia="Calibri"/>
          <w:lang w:eastAsia="en-US"/>
        </w:rPr>
        <w:t>- счет (с указанием номера кон</w:t>
      </w:r>
      <w:r>
        <w:rPr>
          <w:rFonts w:eastAsia="Calibri"/>
          <w:lang w:eastAsia="en-US"/>
        </w:rPr>
        <w:t xml:space="preserve">тракта) и </w:t>
      </w:r>
      <w:r w:rsidRPr="00E27EA1">
        <w:rPr>
          <w:rFonts w:eastAsia="Calibri"/>
          <w:lang w:eastAsia="en-US"/>
        </w:rPr>
        <w:t>счет-фактуру (в случае если поставщик является плательщиком НДС)</w:t>
      </w:r>
      <w:r>
        <w:rPr>
          <w:rFonts w:eastAsia="Calibri"/>
          <w:lang w:eastAsia="en-US"/>
        </w:rPr>
        <w:t xml:space="preserve"> либо универсальный передаточный документ</w:t>
      </w:r>
      <w:r w:rsidRPr="00E27EA1">
        <w:rPr>
          <w:rFonts w:eastAsia="Calibri"/>
          <w:lang w:eastAsia="en-US"/>
        </w:rPr>
        <w:t>;</w:t>
      </w:r>
    </w:p>
    <w:p w14:paraId="5035260B" w14:textId="63A912BD" w:rsidR="006F7707" w:rsidRPr="00E27EA1" w:rsidRDefault="006F7707" w:rsidP="00E27EA1">
      <w:pPr>
        <w:autoSpaceDE w:val="0"/>
        <w:autoSpaceDN w:val="0"/>
        <w:adjustRightInd w:val="0"/>
        <w:ind w:firstLine="709"/>
        <w:jc w:val="both"/>
        <w:rPr>
          <w:rFonts w:eastAsia="Calibri"/>
          <w:lang w:eastAsia="en-US"/>
        </w:rPr>
      </w:pPr>
      <w:r w:rsidRPr="006F7707">
        <w:rPr>
          <w:rFonts w:eastAsia="Calibri"/>
          <w:lang w:eastAsia="en-US"/>
        </w:rPr>
        <w:t>- заверенную надлежащим образом копию декларации о соответствии и/или сертификата соответствия.</w:t>
      </w:r>
    </w:p>
    <w:p w14:paraId="0ED51999" w14:textId="3D828B5C" w:rsidR="006F7707" w:rsidRDefault="003D2009" w:rsidP="00A21B5B">
      <w:pPr>
        <w:autoSpaceDE w:val="0"/>
        <w:autoSpaceDN w:val="0"/>
        <w:adjustRightInd w:val="0"/>
        <w:ind w:firstLine="709"/>
        <w:jc w:val="both"/>
      </w:pPr>
      <w:r>
        <w:rPr>
          <w:rFonts w:eastAsia="Calibri"/>
          <w:lang w:eastAsia="en-US"/>
        </w:rPr>
        <w:t>7</w:t>
      </w:r>
      <w:r w:rsidR="003020DC">
        <w:rPr>
          <w:rFonts w:eastAsia="Calibri"/>
          <w:lang w:eastAsia="en-US"/>
        </w:rPr>
        <w:t xml:space="preserve">. </w:t>
      </w:r>
      <w:r w:rsidR="003020DC">
        <w:t>Техническая спецификация:</w:t>
      </w:r>
    </w:p>
    <w:p w14:paraId="54292AB0" w14:textId="77777777" w:rsidR="00F00089" w:rsidRPr="00A21B5B" w:rsidRDefault="00F00089" w:rsidP="00A21B5B">
      <w:pPr>
        <w:autoSpaceDE w:val="0"/>
        <w:autoSpaceDN w:val="0"/>
        <w:adjustRightInd w:val="0"/>
        <w:ind w:firstLine="709"/>
        <w:jc w:val="both"/>
      </w:pPr>
    </w:p>
    <w:tbl>
      <w:tblPr>
        <w:tblW w:w="992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96"/>
        <w:gridCol w:w="3402"/>
        <w:gridCol w:w="3828"/>
        <w:gridCol w:w="1388"/>
        <w:gridCol w:w="710"/>
      </w:tblGrid>
      <w:tr w:rsidR="00F00089" w:rsidRPr="00062F12" w14:paraId="282B51DF" w14:textId="77777777" w:rsidTr="00062F12">
        <w:tc>
          <w:tcPr>
            <w:tcW w:w="59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FAB91A" w14:textId="77777777" w:rsidR="00F00089" w:rsidRPr="00062F12" w:rsidRDefault="00F00089" w:rsidP="00F00089">
            <w:pPr>
              <w:spacing w:after="60"/>
              <w:jc w:val="center"/>
              <w:rPr>
                <w:sz w:val="18"/>
                <w:szCs w:val="18"/>
              </w:rPr>
            </w:pPr>
            <w:bookmarkStart w:id="0" w:name="_Hlk203641188"/>
            <w:r w:rsidRPr="00062F12">
              <w:rPr>
                <w:sz w:val="18"/>
                <w:szCs w:val="18"/>
              </w:rPr>
              <w:t>№</w:t>
            </w:r>
          </w:p>
          <w:p w14:paraId="259C0DB0" w14:textId="77777777" w:rsidR="00F00089" w:rsidRPr="00062F12" w:rsidRDefault="00F00089" w:rsidP="00F00089">
            <w:pPr>
              <w:spacing w:after="60"/>
              <w:jc w:val="center"/>
              <w:rPr>
                <w:sz w:val="18"/>
                <w:szCs w:val="18"/>
              </w:rPr>
            </w:pPr>
            <w:r w:rsidRPr="00062F12">
              <w:rPr>
                <w:sz w:val="18"/>
                <w:szCs w:val="18"/>
              </w:rPr>
              <w:t>п/п</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C5DA59" w14:textId="77777777" w:rsidR="00F00089" w:rsidRPr="00062F12" w:rsidRDefault="00F00089" w:rsidP="00F00089">
            <w:pPr>
              <w:spacing w:after="60"/>
              <w:jc w:val="center"/>
              <w:rPr>
                <w:sz w:val="18"/>
                <w:szCs w:val="18"/>
              </w:rPr>
            </w:pPr>
            <w:r w:rsidRPr="00062F12">
              <w:rPr>
                <w:sz w:val="18"/>
                <w:szCs w:val="18"/>
              </w:rPr>
              <w:t>Наименование товара</w:t>
            </w:r>
          </w:p>
        </w:tc>
        <w:tc>
          <w:tcPr>
            <w:tcW w:w="3828" w:type="dxa"/>
            <w:tcBorders>
              <w:top w:val="single" w:sz="4" w:space="0" w:color="auto"/>
              <w:left w:val="single" w:sz="4" w:space="0" w:color="auto"/>
              <w:bottom w:val="single" w:sz="4" w:space="0" w:color="auto"/>
              <w:right w:val="single" w:sz="4" w:space="0" w:color="auto"/>
            </w:tcBorders>
            <w:shd w:val="clear" w:color="auto" w:fill="D9D9D9"/>
          </w:tcPr>
          <w:p w14:paraId="37567820" w14:textId="77777777" w:rsidR="00F00089" w:rsidRPr="00062F12" w:rsidRDefault="00F00089" w:rsidP="00F00089">
            <w:pPr>
              <w:autoSpaceDE w:val="0"/>
              <w:autoSpaceDN w:val="0"/>
              <w:adjustRightInd w:val="0"/>
              <w:spacing w:after="60"/>
              <w:jc w:val="center"/>
              <w:rPr>
                <w:sz w:val="18"/>
                <w:szCs w:val="18"/>
              </w:rPr>
            </w:pPr>
            <w:r w:rsidRPr="00062F12">
              <w:rPr>
                <w:sz w:val="18"/>
                <w:szCs w:val="18"/>
              </w:rPr>
              <w:t>Функциональные, технические и качественные характеристики, эксплуатационные характеристики объекта закупки (при необходимости)</w:t>
            </w:r>
          </w:p>
        </w:tc>
        <w:tc>
          <w:tcPr>
            <w:tcW w:w="1388" w:type="dxa"/>
            <w:tcBorders>
              <w:top w:val="single" w:sz="4" w:space="0" w:color="auto"/>
              <w:left w:val="single" w:sz="4" w:space="0" w:color="auto"/>
              <w:bottom w:val="single" w:sz="4" w:space="0" w:color="auto"/>
              <w:right w:val="single" w:sz="4" w:space="0" w:color="auto"/>
            </w:tcBorders>
            <w:shd w:val="clear" w:color="auto" w:fill="D9D9D9"/>
            <w:vAlign w:val="center"/>
          </w:tcPr>
          <w:p w14:paraId="0B4B3DC4" w14:textId="77777777" w:rsidR="00F00089" w:rsidRPr="00062F12" w:rsidRDefault="00F00089" w:rsidP="00F00089">
            <w:pPr>
              <w:autoSpaceDE w:val="0"/>
              <w:autoSpaceDN w:val="0"/>
              <w:adjustRightInd w:val="0"/>
              <w:spacing w:after="60"/>
              <w:jc w:val="center"/>
              <w:rPr>
                <w:sz w:val="18"/>
                <w:szCs w:val="18"/>
              </w:rPr>
            </w:pPr>
            <w:r w:rsidRPr="00062F12">
              <w:rPr>
                <w:sz w:val="18"/>
                <w:szCs w:val="18"/>
              </w:rPr>
              <w:t>Ед. изм.</w:t>
            </w:r>
          </w:p>
        </w:tc>
        <w:tc>
          <w:tcPr>
            <w:tcW w:w="710" w:type="dxa"/>
            <w:tcBorders>
              <w:top w:val="single" w:sz="4" w:space="0" w:color="auto"/>
              <w:left w:val="single" w:sz="4" w:space="0" w:color="auto"/>
              <w:bottom w:val="single" w:sz="4" w:space="0" w:color="auto"/>
              <w:right w:val="single" w:sz="4" w:space="0" w:color="auto"/>
            </w:tcBorders>
            <w:shd w:val="clear" w:color="auto" w:fill="D9D9D9"/>
            <w:vAlign w:val="center"/>
          </w:tcPr>
          <w:p w14:paraId="608D4F62" w14:textId="77777777" w:rsidR="00F00089" w:rsidRPr="00062F12" w:rsidRDefault="00F00089" w:rsidP="00F00089">
            <w:pPr>
              <w:autoSpaceDE w:val="0"/>
              <w:autoSpaceDN w:val="0"/>
              <w:adjustRightInd w:val="0"/>
              <w:spacing w:after="60"/>
              <w:jc w:val="center"/>
              <w:rPr>
                <w:sz w:val="18"/>
                <w:szCs w:val="18"/>
              </w:rPr>
            </w:pPr>
            <w:r w:rsidRPr="00062F12">
              <w:rPr>
                <w:sz w:val="18"/>
                <w:szCs w:val="18"/>
              </w:rPr>
              <w:t>Кол-во</w:t>
            </w:r>
          </w:p>
        </w:tc>
      </w:tr>
      <w:tr w:rsidR="00F00089" w:rsidRPr="00062F12" w14:paraId="2D0B6B75" w14:textId="77777777" w:rsidTr="00062F12">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14:paraId="20F0A7BD" w14:textId="77777777" w:rsidR="00F00089" w:rsidRPr="00062F12" w:rsidRDefault="00F00089" w:rsidP="00F00089">
            <w:pPr>
              <w:spacing w:after="60"/>
              <w:jc w:val="center"/>
              <w:rPr>
                <w:sz w:val="18"/>
                <w:szCs w:val="18"/>
              </w:rPr>
            </w:pPr>
            <w:r w:rsidRPr="00062F12">
              <w:rPr>
                <w:sz w:val="18"/>
                <w:szCs w:val="18"/>
              </w:rPr>
              <w:t>1</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4B5FBB53" w14:textId="77777777" w:rsidR="00F00089" w:rsidRPr="00062F12" w:rsidRDefault="00F00089" w:rsidP="00F00089">
            <w:pPr>
              <w:spacing w:after="60"/>
              <w:jc w:val="center"/>
              <w:rPr>
                <w:sz w:val="18"/>
                <w:szCs w:val="18"/>
              </w:rPr>
            </w:pPr>
            <w:r w:rsidRPr="00062F12">
              <w:rPr>
                <w:sz w:val="18"/>
                <w:szCs w:val="18"/>
              </w:rPr>
              <w:t>2</w:t>
            </w:r>
          </w:p>
        </w:tc>
        <w:tc>
          <w:tcPr>
            <w:tcW w:w="3828" w:type="dxa"/>
            <w:tcBorders>
              <w:top w:val="single" w:sz="4" w:space="0" w:color="auto"/>
              <w:left w:val="single" w:sz="4" w:space="0" w:color="auto"/>
              <w:bottom w:val="single" w:sz="4" w:space="0" w:color="auto"/>
              <w:right w:val="single" w:sz="4" w:space="0" w:color="auto"/>
            </w:tcBorders>
            <w:shd w:val="clear" w:color="auto" w:fill="D9D9D9"/>
          </w:tcPr>
          <w:p w14:paraId="32A24BCD" w14:textId="77777777" w:rsidR="00F00089" w:rsidRPr="00062F12" w:rsidRDefault="00F00089" w:rsidP="00F00089">
            <w:pPr>
              <w:autoSpaceDE w:val="0"/>
              <w:autoSpaceDN w:val="0"/>
              <w:adjustRightInd w:val="0"/>
              <w:spacing w:after="60"/>
              <w:jc w:val="center"/>
              <w:rPr>
                <w:sz w:val="18"/>
                <w:szCs w:val="18"/>
              </w:rPr>
            </w:pPr>
            <w:r w:rsidRPr="00062F12">
              <w:rPr>
                <w:sz w:val="18"/>
                <w:szCs w:val="18"/>
              </w:rPr>
              <w:t>4</w:t>
            </w:r>
          </w:p>
        </w:tc>
        <w:tc>
          <w:tcPr>
            <w:tcW w:w="1388" w:type="dxa"/>
            <w:tcBorders>
              <w:top w:val="single" w:sz="4" w:space="0" w:color="auto"/>
              <w:left w:val="single" w:sz="4" w:space="0" w:color="auto"/>
              <w:bottom w:val="single" w:sz="4" w:space="0" w:color="auto"/>
              <w:right w:val="single" w:sz="4" w:space="0" w:color="auto"/>
            </w:tcBorders>
            <w:shd w:val="clear" w:color="auto" w:fill="D9D9D9"/>
            <w:vAlign w:val="center"/>
          </w:tcPr>
          <w:p w14:paraId="1742B97D" w14:textId="77777777" w:rsidR="00F00089" w:rsidRPr="00062F12" w:rsidRDefault="00F00089" w:rsidP="00F00089">
            <w:pPr>
              <w:autoSpaceDE w:val="0"/>
              <w:autoSpaceDN w:val="0"/>
              <w:adjustRightInd w:val="0"/>
              <w:spacing w:after="60"/>
              <w:jc w:val="center"/>
              <w:rPr>
                <w:sz w:val="18"/>
                <w:szCs w:val="18"/>
              </w:rPr>
            </w:pPr>
            <w:r w:rsidRPr="00062F12">
              <w:rPr>
                <w:sz w:val="18"/>
                <w:szCs w:val="18"/>
              </w:rPr>
              <w:t>5</w:t>
            </w:r>
          </w:p>
        </w:tc>
        <w:tc>
          <w:tcPr>
            <w:tcW w:w="710" w:type="dxa"/>
            <w:tcBorders>
              <w:top w:val="single" w:sz="4" w:space="0" w:color="auto"/>
              <w:left w:val="single" w:sz="4" w:space="0" w:color="auto"/>
              <w:bottom w:val="single" w:sz="4" w:space="0" w:color="auto"/>
              <w:right w:val="single" w:sz="4" w:space="0" w:color="auto"/>
            </w:tcBorders>
            <w:shd w:val="clear" w:color="auto" w:fill="D9D9D9"/>
            <w:vAlign w:val="center"/>
          </w:tcPr>
          <w:p w14:paraId="75D2A4DB" w14:textId="77777777" w:rsidR="00F00089" w:rsidRPr="00062F12" w:rsidRDefault="00F00089" w:rsidP="00F00089">
            <w:pPr>
              <w:autoSpaceDE w:val="0"/>
              <w:autoSpaceDN w:val="0"/>
              <w:adjustRightInd w:val="0"/>
              <w:spacing w:after="60"/>
              <w:jc w:val="center"/>
              <w:rPr>
                <w:sz w:val="18"/>
                <w:szCs w:val="18"/>
              </w:rPr>
            </w:pPr>
            <w:r w:rsidRPr="00062F12">
              <w:rPr>
                <w:sz w:val="18"/>
                <w:szCs w:val="18"/>
              </w:rPr>
              <w:t>6</w:t>
            </w:r>
          </w:p>
        </w:tc>
      </w:tr>
      <w:tr w:rsidR="00062F12" w:rsidRPr="00062F12" w14:paraId="6481319E" w14:textId="77777777" w:rsidTr="00062F12">
        <w:trPr>
          <w:trHeight w:val="464"/>
        </w:trPr>
        <w:tc>
          <w:tcPr>
            <w:tcW w:w="596" w:type="dxa"/>
            <w:tcBorders>
              <w:left w:val="single" w:sz="4" w:space="0" w:color="auto"/>
              <w:right w:val="single" w:sz="4" w:space="0" w:color="auto"/>
            </w:tcBorders>
            <w:shd w:val="clear" w:color="auto" w:fill="auto"/>
            <w:vAlign w:val="center"/>
            <w:hideMark/>
          </w:tcPr>
          <w:p w14:paraId="2A2631C2" w14:textId="77777777" w:rsidR="00062F12" w:rsidRPr="00062F12" w:rsidRDefault="00062F12" w:rsidP="00062F12">
            <w:pPr>
              <w:spacing w:after="60"/>
              <w:jc w:val="center"/>
              <w:rPr>
                <w:sz w:val="18"/>
                <w:szCs w:val="18"/>
              </w:rPr>
            </w:pPr>
            <w:r w:rsidRPr="00062F12">
              <w:rPr>
                <w:sz w:val="18"/>
                <w:szCs w:val="18"/>
              </w:rPr>
              <w:t>1</w:t>
            </w:r>
          </w:p>
        </w:tc>
        <w:tc>
          <w:tcPr>
            <w:tcW w:w="3402" w:type="dxa"/>
          </w:tcPr>
          <w:p w14:paraId="164FB98B" w14:textId="0A677366" w:rsidR="00062F12" w:rsidRPr="00062F12" w:rsidRDefault="00062F12" w:rsidP="00062F12">
            <w:pPr>
              <w:jc w:val="center"/>
              <w:rPr>
                <w:sz w:val="20"/>
                <w:szCs w:val="20"/>
              </w:rPr>
            </w:pPr>
            <w:r w:rsidRPr="00062F12">
              <w:rPr>
                <w:sz w:val="20"/>
                <w:szCs w:val="20"/>
              </w:rPr>
              <w:t>Масло моторное дизельное минеральное М10 Г2к</w:t>
            </w:r>
          </w:p>
        </w:tc>
        <w:tc>
          <w:tcPr>
            <w:tcW w:w="3828" w:type="dxa"/>
            <w:tcBorders>
              <w:left w:val="single" w:sz="4" w:space="0" w:color="auto"/>
              <w:right w:val="single" w:sz="4" w:space="0" w:color="auto"/>
            </w:tcBorders>
          </w:tcPr>
          <w:p w14:paraId="222B12CB" w14:textId="6CF61DD5" w:rsidR="00062F12" w:rsidRPr="00062F12" w:rsidRDefault="00062F12" w:rsidP="00062F12">
            <w:pPr>
              <w:rPr>
                <w:rFonts w:eastAsia="Calibri"/>
                <w:sz w:val="18"/>
                <w:szCs w:val="18"/>
                <w:lang w:eastAsia="en-US"/>
              </w:rPr>
            </w:pPr>
            <w:r>
              <w:rPr>
                <w:rFonts w:eastAsia="Calibri"/>
                <w:sz w:val="18"/>
                <w:szCs w:val="18"/>
                <w:lang w:eastAsia="en-US"/>
              </w:rPr>
              <w:t>Упаковка: 10 л</w:t>
            </w:r>
          </w:p>
        </w:tc>
        <w:tc>
          <w:tcPr>
            <w:tcW w:w="1388" w:type="dxa"/>
            <w:tcBorders>
              <w:left w:val="single" w:sz="4" w:space="0" w:color="auto"/>
              <w:right w:val="single" w:sz="4" w:space="0" w:color="auto"/>
            </w:tcBorders>
            <w:vAlign w:val="center"/>
          </w:tcPr>
          <w:p w14:paraId="697CB6EE" w14:textId="51A297CD" w:rsidR="00062F12" w:rsidRPr="00062F12" w:rsidRDefault="00062F12" w:rsidP="00062F12">
            <w:pPr>
              <w:jc w:val="center"/>
              <w:rPr>
                <w:rFonts w:eastAsia="Calibri"/>
                <w:sz w:val="18"/>
                <w:szCs w:val="18"/>
                <w:lang w:eastAsia="en-US"/>
              </w:rPr>
            </w:pPr>
            <w:r w:rsidRPr="00062F12">
              <w:rPr>
                <w:rFonts w:eastAsia="Calibri"/>
                <w:sz w:val="18"/>
                <w:szCs w:val="18"/>
                <w:lang w:eastAsia="en-US"/>
              </w:rPr>
              <w:t>Шт.</w:t>
            </w:r>
          </w:p>
        </w:tc>
        <w:tc>
          <w:tcPr>
            <w:tcW w:w="710" w:type="dxa"/>
            <w:tcBorders>
              <w:left w:val="single" w:sz="4" w:space="0" w:color="auto"/>
              <w:right w:val="single" w:sz="4" w:space="0" w:color="auto"/>
            </w:tcBorders>
            <w:vAlign w:val="center"/>
          </w:tcPr>
          <w:p w14:paraId="7082C9B6" w14:textId="305494BF" w:rsidR="00062F12" w:rsidRPr="00062F12" w:rsidRDefault="00062F12" w:rsidP="00062F12">
            <w:pPr>
              <w:spacing w:after="60"/>
              <w:jc w:val="center"/>
              <w:rPr>
                <w:sz w:val="18"/>
                <w:szCs w:val="18"/>
              </w:rPr>
            </w:pPr>
            <w:r>
              <w:rPr>
                <w:sz w:val="18"/>
                <w:szCs w:val="18"/>
              </w:rPr>
              <w:t>4</w:t>
            </w:r>
          </w:p>
        </w:tc>
      </w:tr>
      <w:tr w:rsidR="00062F12" w:rsidRPr="00062F12" w14:paraId="37C8F882" w14:textId="77777777" w:rsidTr="00062F12">
        <w:trPr>
          <w:trHeight w:val="572"/>
        </w:trPr>
        <w:tc>
          <w:tcPr>
            <w:tcW w:w="596" w:type="dxa"/>
            <w:tcBorders>
              <w:left w:val="single" w:sz="4" w:space="0" w:color="auto"/>
              <w:right w:val="single" w:sz="4" w:space="0" w:color="auto"/>
            </w:tcBorders>
            <w:shd w:val="clear" w:color="auto" w:fill="auto"/>
            <w:vAlign w:val="center"/>
            <w:hideMark/>
          </w:tcPr>
          <w:p w14:paraId="4B5966D2" w14:textId="77777777" w:rsidR="00062F12" w:rsidRPr="00062F12" w:rsidRDefault="00062F12" w:rsidP="00062F12">
            <w:pPr>
              <w:jc w:val="center"/>
              <w:rPr>
                <w:sz w:val="18"/>
                <w:szCs w:val="18"/>
              </w:rPr>
            </w:pPr>
            <w:r w:rsidRPr="00062F12">
              <w:rPr>
                <w:sz w:val="18"/>
                <w:szCs w:val="18"/>
              </w:rPr>
              <w:t>2</w:t>
            </w:r>
          </w:p>
        </w:tc>
        <w:tc>
          <w:tcPr>
            <w:tcW w:w="3402" w:type="dxa"/>
          </w:tcPr>
          <w:p w14:paraId="3FCA59C2" w14:textId="26D065E8" w:rsidR="00062F12" w:rsidRPr="00062F12" w:rsidRDefault="00062F12" w:rsidP="00062F12">
            <w:pPr>
              <w:jc w:val="center"/>
              <w:rPr>
                <w:sz w:val="20"/>
                <w:szCs w:val="20"/>
              </w:rPr>
            </w:pPr>
            <w:r w:rsidRPr="00062F12">
              <w:rPr>
                <w:sz w:val="20"/>
                <w:szCs w:val="20"/>
              </w:rPr>
              <w:t>Масло трансмиссионное ТАД-17 ТМ-5-18</w:t>
            </w:r>
          </w:p>
        </w:tc>
        <w:tc>
          <w:tcPr>
            <w:tcW w:w="3828" w:type="dxa"/>
            <w:tcBorders>
              <w:left w:val="single" w:sz="4" w:space="0" w:color="auto"/>
              <w:right w:val="single" w:sz="4" w:space="0" w:color="auto"/>
            </w:tcBorders>
          </w:tcPr>
          <w:p w14:paraId="14F03B15" w14:textId="0677BDB9" w:rsidR="00062F12" w:rsidRPr="00062F12" w:rsidRDefault="00062F12" w:rsidP="00062F12">
            <w:pPr>
              <w:jc w:val="both"/>
              <w:rPr>
                <w:sz w:val="18"/>
                <w:szCs w:val="18"/>
              </w:rPr>
            </w:pPr>
            <w:r>
              <w:rPr>
                <w:sz w:val="18"/>
                <w:szCs w:val="18"/>
              </w:rPr>
              <w:t>Упаковка: 5 л</w:t>
            </w:r>
          </w:p>
        </w:tc>
        <w:tc>
          <w:tcPr>
            <w:tcW w:w="1388" w:type="dxa"/>
            <w:tcBorders>
              <w:left w:val="single" w:sz="4" w:space="0" w:color="auto"/>
              <w:right w:val="single" w:sz="4" w:space="0" w:color="auto"/>
            </w:tcBorders>
            <w:vAlign w:val="center"/>
          </w:tcPr>
          <w:p w14:paraId="5F174302" w14:textId="3EE44EE7" w:rsidR="00062F12" w:rsidRPr="00062F12" w:rsidRDefault="00062F12" w:rsidP="00062F12">
            <w:pPr>
              <w:jc w:val="center"/>
              <w:rPr>
                <w:rFonts w:eastAsia="Calibri"/>
                <w:sz w:val="18"/>
                <w:szCs w:val="18"/>
                <w:lang w:eastAsia="en-US"/>
              </w:rPr>
            </w:pPr>
            <w:r w:rsidRPr="00062F12">
              <w:rPr>
                <w:rFonts w:eastAsia="Calibri"/>
                <w:sz w:val="18"/>
                <w:szCs w:val="18"/>
                <w:lang w:eastAsia="en-US"/>
              </w:rPr>
              <w:t>Шт.</w:t>
            </w:r>
          </w:p>
        </w:tc>
        <w:tc>
          <w:tcPr>
            <w:tcW w:w="710" w:type="dxa"/>
            <w:tcBorders>
              <w:left w:val="single" w:sz="4" w:space="0" w:color="auto"/>
              <w:right w:val="single" w:sz="4" w:space="0" w:color="auto"/>
            </w:tcBorders>
            <w:vAlign w:val="center"/>
          </w:tcPr>
          <w:p w14:paraId="1A728E47" w14:textId="37DB2EC4" w:rsidR="00062F12" w:rsidRPr="00062F12" w:rsidRDefault="00062F12" w:rsidP="00062F12">
            <w:pPr>
              <w:jc w:val="center"/>
              <w:rPr>
                <w:sz w:val="18"/>
                <w:szCs w:val="18"/>
              </w:rPr>
            </w:pPr>
            <w:r>
              <w:rPr>
                <w:sz w:val="18"/>
                <w:szCs w:val="18"/>
              </w:rPr>
              <w:t>2</w:t>
            </w:r>
          </w:p>
        </w:tc>
      </w:tr>
      <w:tr w:rsidR="00062F12" w:rsidRPr="00062F12" w14:paraId="4E687C7E" w14:textId="77777777" w:rsidTr="00062F12">
        <w:trPr>
          <w:trHeight w:val="551"/>
        </w:trPr>
        <w:tc>
          <w:tcPr>
            <w:tcW w:w="596" w:type="dxa"/>
            <w:tcBorders>
              <w:left w:val="single" w:sz="4" w:space="0" w:color="auto"/>
              <w:right w:val="single" w:sz="4" w:space="0" w:color="auto"/>
            </w:tcBorders>
            <w:shd w:val="clear" w:color="auto" w:fill="auto"/>
            <w:vAlign w:val="center"/>
          </w:tcPr>
          <w:p w14:paraId="33F26E57" w14:textId="77777777" w:rsidR="00062F12" w:rsidRPr="00062F12" w:rsidRDefault="00062F12" w:rsidP="00062F12">
            <w:pPr>
              <w:jc w:val="center"/>
              <w:rPr>
                <w:sz w:val="18"/>
                <w:szCs w:val="18"/>
              </w:rPr>
            </w:pPr>
            <w:r w:rsidRPr="00062F12">
              <w:rPr>
                <w:sz w:val="18"/>
                <w:szCs w:val="18"/>
              </w:rPr>
              <w:t>3</w:t>
            </w:r>
          </w:p>
        </w:tc>
        <w:tc>
          <w:tcPr>
            <w:tcW w:w="3402" w:type="dxa"/>
          </w:tcPr>
          <w:p w14:paraId="767FD4A5" w14:textId="6062C63A" w:rsidR="00062F12" w:rsidRPr="00062F12" w:rsidRDefault="00062F12" w:rsidP="00EB7861">
            <w:pPr>
              <w:jc w:val="center"/>
              <w:rPr>
                <w:sz w:val="20"/>
                <w:szCs w:val="20"/>
              </w:rPr>
            </w:pPr>
            <w:r w:rsidRPr="00062F12">
              <w:rPr>
                <w:sz w:val="20"/>
                <w:szCs w:val="20"/>
              </w:rPr>
              <w:t>Масло для 2-х тактных двигателей полусинтетическое «СН</w:t>
            </w:r>
            <w:r w:rsidRPr="00062F12">
              <w:rPr>
                <w:sz w:val="20"/>
                <w:szCs w:val="20"/>
                <w:lang w:val="en-US"/>
              </w:rPr>
              <w:t>AMPION</w:t>
            </w:r>
            <w:r w:rsidRPr="00062F12">
              <w:rPr>
                <w:sz w:val="20"/>
                <w:szCs w:val="20"/>
              </w:rPr>
              <w:t xml:space="preserve">» </w:t>
            </w:r>
          </w:p>
        </w:tc>
        <w:tc>
          <w:tcPr>
            <w:tcW w:w="3828" w:type="dxa"/>
            <w:tcBorders>
              <w:left w:val="single" w:sz="4" w:space="0" w:color="auto"/>
              <w:right w:val="single" w:sz="4" w:space="0" w:color="auto"/>
            </w:tcBorders>
          </w:tcPr>
          <w:p w14:paraId="2832F888" w14:textId="6F6DBFC4" w:rsidR="00062F12" w:rsidRPr="00062F12" w:rsidRDefault="00062F12" w:rsidP="00062F12">
            <w:pPr>
              <w:jc w:val="both"/>
              <w:rPr>
                <w:sz w:val="18"/>
                <w:szCs w:val="18"/>
              </w:rPr>
            </w:pPr>
            <w:r>
              <w:rPr>
                <w:sz w:val="18"/>
                <w:szCs w:val="18"/>
              </w:rPr>
              <w:t>Упаковка: 1 л</w:t>
            </w:r>
          </w:p>
        </w:tc>
        <w:tc>
          <w:tcPr>
            <w:tcW w:w="1388" w:type="dxa"/>
            <w:tcBorders>
              <w:left w:val="single" w:sz="4" w:space="0" w:color="auto"/>
              <w:right w:val="single" w:sz="4" w:space="0" w:color="auto"/>
            </w:tcBorders>
            <w:vAlign w:val="center"/>
          </w:tcPr>
          <w:p w14:paraId="1AC8AEF0" w14:textId="50148634" w:rsidR="00062F12" w:rsidRPr="00062F12" w:rsidRDefault="00062F12" w:rsidP="00062F12">
            <w:pPr>
              <w:jc w:val="center"/>
              <w:rPr>
                <w:rFonts w:eastAsia="Calibri"/>
                <w:sz w:val="18"/>
                <w:szCs w:val="18"/>
                <w:lang w:eastAsia="en-US"/>
              </w:rPr>
            </w:pPr>
            <w:r w:rsidRPr="00062F12">
              <w:rPr>
                <w:rFonts w:eastAsia="Calibri"/>
                <w:sz w:val="18"/>
                <w:szCs w:val="18"/>
                <w:lang w:eastAsia="en-US"/>
              </w:rPr>
              <w:t>Шт.</w:t>
            </w:r>
          </w:p>
        </w:tc>
        <w:tc>
          <w:tcPr>
            <w:tcW w:w="710" w:type="dxa"/>
            <w:tcBorders>
              <w:left w:val="single" w:sz="4" w:space="0" w:color="auto"/>
              <w:right w:val="single" w:sz="4" w:space="0" w:color="auto"/>
            </w:tcBorders>
            <w:vAlign w:val="center"/>
          </w:tcPr>
          <w:p w14:paraId="3747893B" w14:textId="6E9DE4B3" w:rsidR="00062F12" w:rsidRPr="00062F12" w:rsidRDefault="00062F12" w:rsidP="00062F12">
            <w:pPr>
              <w:jc w:val="center"/>
              <w:rPr>
                <w:sz w:val="18"/>
                <w:szCs w:val="18"/>
              </w:rPr>
            </w:pPr>
            <w:r>
              <w:rPr>
                <w:sz w:val="18"/>
                <w:szCs w:val="18"/>
              </w:rPr>
              <w:t>3</w:t>
            </w:r>
          </w:p>
        </w:tc>
      </w:tr>
      <w:tr w:rsidR="00062F12" w:rsidRPr="00062F12" w14:paraId="34168BC4" w14:textId="77777777" w:rsidTr="00EB7861">
        <w:trPr>
          <w:trHeight w:val="506"/>
        </w:trPr>
        <w:tc>
          <w:tcPr>
            <w:tcW w:w="596" w:type="dxa"/>
            <w:tcBorders>
              <w:left w:val="single" w:sz="4" w:space="0" w:color="auto"/>
              <w:right w:val="single" w:sz="4" w:space="0" w:color="auto"/>
            </w:tcBorders>
            <w:shd w:val="clear" w:color="auto" w:fill="auto"/>
            <w:vAlign w:val="center"/>
          </w:tcPr>
          <w:p w14:paraId="197CC25F" w14:textId="77777777" w:rsidR="00062F12" w:rsidRPr="00062F12" w:rsidRDefault="00062F12" w:rsidP="00062F12">
            <w:pPr>
              <w:jc w:val="center"/>
              <w:rPr>
                <w:sz w:val="18"/>
                <w:szCs w:val="18"/>
              </w:rPr>
            </w:pPr>
            <w:r w:rsidRPr="00062F12">
              <w:rPr>
                <w:sz w:val="18"/>
                <w:szCs w:val="18"/>
              </w:rPr>
              <w:t>4</w:t>
            </w:r>
          </w:p>
        </w:tc>
        <w:tc>
          <w:tcPr>
            <w:tcW w:w="3402" w:type="dxa"/>
          </w:tcPr>
          <w:p w14:paraId="62396CC2" w14:textId="61AD73FE" w:rsidR="00062F12" w:rsidRPr="00062F12" w:rsidRDefault="00062F12" w:rsidP="00EB7861">
            <w:pPr>
              <w:jc w:val="center"/>
              <w:rPr>
                <w:sz w:val="20"/>
                <w:szCs w:val="20"/>
                <w:lang w:eastAsia="en-US"/>
              </w:rPr>
            </w:pPr>
            <w:r w:rsidRPr="00062F12">
              <w:rPr>
                <w:sz w:val="20"/>
                <w:szCs w:val="20"/>
                <w:lang w:eastAsia="en-US"/>
              </w:rPr>
              <w:t xml:space="preserve">Масло </w:t>
            </w:r>
            <w:r w:rsidRPr="00062F12">
              <w:rPr>
                <w:sz w:val="20"/>
                <w:szCs w:val="20"/>
                <w:lang w:val="en-US" w:eastAsia="en-US"/>
              </w:rPr>
              <w:t>STIHL</w:t>
            </w:r>
            <w:r w:rsidRPr="00062F12">
              <w:rPr>
                <w:sz w:val="20"/>
                <w:szCs w:val="20"/>
                <w:lang w:eastAsia="en-US"/>
              </w:rPr>
              <w:t xml:space="preserve"> </w:t>
            </w:r>
            <w:r w:rsidRPr="00062F12">
              <w:rPr>
                <w:sz w:val="20"/>
                <w:szCs w:val="20"/>
                <w:lang w:val="en-US" w:eastAsia="en-US"/>
              </w:rPr>
              <w:t>HP</w:t>
            </w:r>
            <w:r w:rsidRPr="00062F12">
              <w:rPr>
                <w:sz w:val="20"/>
                <w:szCs w:val="20"/>
                <w:lang w:eastAsia="en-US"/>
              </w:rPr>
              <w:t xml:space="preserve"> для двухтактных двигателе</w:t>
            </w:r>
            <w:r w:rsidR="00EB7861">
              <w:rPr>
                <w:sz w:val="20"/>
                <w:szCs w:val="20"/>
                <w:lang w:eastAsia="en-US"/>
              </w:rPr>
              <w:t>й</w:t>
            </w:r>
          </w:p>
        </w:tc>
        <w:tc>
          <w:tcPr>
            <w:tcW w:w="3828" w:type="dxa"/>
            <w:tcBorders>
              <w:left w:val="single" w:sz="4" w:space="0" w:color="auto"/>
              <w:right w:val="single" w:sz="4" w:space="0" w:color="auto"/>
            </w:tcBorders>
          </w:tcPr>
          <w:p w14:paraId="4D18DB79" w14:textId="739D6C88" w:rsidR="00062F12" w:rsidRPr="00062F12" w:rsidRDefault="00062F12" w:rsidP="00062F12">
            <w:pPr>
              <w:jc w:val="both"/>
              <w:rPr>
                <w:sz w:val="18"/>
                <w:szCs w:val="18"/>
              </w:rPr>
            </w:pPr>
            <w:r>
              <w:rPr>
                <w:sz w:val="18"/>
                <w:szCs w:val="18"/>
              </w:rPr>
              <w:t>Упаковка: 5 л</w:t>
            </w:r>
          </w:p>
        </w:tc>
        <w:tc>
          <w:tcPr>
            <w:tcW w:w="1388" w:type="dxa"/>
            <w:tcBorders>
              <w:left w:val="single" w:sz="4" w:space="0" w:color="auto"/>
              <w:right w:val="single" w:sz="4" w:space="0" w:color="auto"/>
            </w:tcBorders>
            <w:vAlign w:val="center"/>
          </w:tcPr>
          <w:p w14:paraId="4DA88D0B" w14:textId="04929005" w:rsidR="00062F12" w:rsidRPr="00062F12" w:rsidRDefault="00062F12" w:rsidP="00062F12">
            <w:pPr>
              <w:jc w:val="center"/>
              <w:rPr>
                <w:rFonts w:eastAsia="Calibri"/>
                <w:sz w:val="18"/>
                <w:szCs w:val="18"/>
                <w:lang w:eastAsia="en-US"/>
              </w:rPr>
            </w:pPr>
            <w:r w:rsidRPr="00062F12">
              <w:rPr>
                <w:rFonts w:eastAsia="Calibri"/>
                <w:sz w:val="18"/>
                <w:szCs w:val="18"/>
                <w:lang w:eastAsia="en-US"/>
              </w:rPr>
              <w:t>Шт.</w:t>
            </w:r>
          </w:p>
        </w:tc>
        <w:tc>
          <w:tcPr>
            <w:tcW w:w="710" w:type="dxa"/>
            <w:tcBorders>
              <w:left w:val="single" w:sz="4" w:space="0" w:color="auto"/>
              <w:right w:val="single" w:sz="4" w:space="0" w:color="auto"/>
            </w:tcBorders>
            <w:vAlign w:val="center"/>
          </w:tcPr>
          <w:p w14:paraId="5637C1E7" w14:textId="3A5B9C84" w:rsidR="00062F12" w:rsidRPr="00062F12" w:rsidRDefault="00062F12" w:rsidP="00062F12">
            <w:pPr>
              <w:jc w:val="center"/>
              <w:rPr>
                <w:sz w:val="18"/>
                <w:szCs w:val="18"/>
              </w:rPr>
            </w:pPr>
            <w:r>
              <w:rPr>
                <w:sz w:val="18"/>
                <w:szCs w:val="18"/>
              </w:rPr>
              <w:t>1</w:t>
            </w:r>
          </w:p>
        </w:tc>
      </w:tr>
      <w:tr w:rsidR="00062F12" w:rsidRPr="00062F12" w14:paraId="49F51CA8" w14:textId="77777777" w:rsidTr="00062F12">
        <w:trPr>
          <w:trHeight w:val="264"/>
        </w:trPr>
        <w:tc>
          <w:tcPr>
            <w:tcW w:w="596" w:type="dxa"/>
            <w:tcBorders>
              <w:left w:val="single" w:sz="4" w:space="0" w:color="auto"/>
              <w:right w:val="single" w:sz="4" w:space="0" w:color="auto"/>
            </w:tcBorders>
            <w:shd w:val="clear" w:color="auto" w:fill="auto"/>
            <w:vAlign w:val="center"/>
          </w:tcPr>
          <w:p w14:paraId="5FFCB7AA" w14:textId="77777777" w:rsidR="00062F12" w:rsidRPr="00062F12" w:rsidRDefault="00062F12" w:rsidP="00062F12">
            <w:pPr>
              <w:jc w:val="center"/>
              <w:rPr>
                <w:sz w:val="18"/>
                <w:szCs w:val="18"/>
              </w:rPr>
            </w:pPr>
            <w:r w:rsidRPr="00062F12">
              <w:rPr>
                <w:sz w:val="18"/>
                <w:szCs w:val="18"/>
              </w:rPr>
              <w:t>5</w:t>
            </w:r>
          </w:p>
        </w:tc>
        <w:tc>
          <w:tcPr>
            <w:tcW w:w="3402" w:type="dxa"/>
          </w:tcPr>
          <w:p w14:paraId="7D1EF050" w14:textId="36FA6F64" w:rsidR="00062F12" w:rsidRPr="00062F12" w:rsidRDefault="00062F12" w:rsidP="00EB7861">
            <w:pPr>
              <w:jc w:val="center"/>
              <w:rPr>
                <w:rFonts w:eastAsia="Calibri"/>
                <w:sz w:val="20"/>
                <w:szCs w:val="20"/>
                <w:lang w:eastAsia="en-US"/>
              </w:rPr>
            </w:pPr>
            <w:r w:rsidRPr="00062F12">
              <w:rPr>
                <w:sz w:val="20"/>
                <w:szCs w:val="20"/>
              </w:rPr>
              <w:t xml:space="preserve">Автомобильная смазка Лукойл </w:t>
            </w:r>
            <w:proofErr w:type="spellStart"/>
            <w:r w:rsidRPr="00062F12">
              <w:rPr>
                <w:sz w:val="20"/>
                <w:szCs w:val="20"/>
              </w:rPr>
              <w:t>термофлекс</w:t>
            </w:r>
            <w:proofErr w:type="spellEnd"/>
            <w:r w:rsidRPr="00062F12">
              <w:rPr>
                <w:sz w:val="20"/>
                <w:szCs w:val="20"/>
              </w:rPr>
              <w:t xml:space="preserve"> ЕР2-180</w:t>
            </w:r>
          </w:p>
        </w:tc>
        <w:tc>
          <w:tcPr>
            <w:tcW w:w="3828" w:type="dxa"/>
            <w:tcBorders>
              <w:left w:val="single" w:sz="4" w:space="0" w:color="auto"/>
              <w:right w:val="single" w:sz="4" w:space="0" w:color="auto"/>
            </w:tcBorders>
          </w:tcPr>
          <w:p w14:paraId="26F61B0F" w14:textId="5948B78E" w:rsidR="00062F12" w:rsidRPr="00062F12" w:rsidRDefault="00062F12" w:rsidP="00062F12">
            <w:pPr>
              <w:widowControl w:val="0"/>
              <w:autoSpaceDE w:val="0"/>
              <w:autoSpaceDN w:val="0"/>
              <w:adjustRightInd w:val="0"/>
              <w:jc w:val="both"/>
              <w:rPr>
                <w:b/>
                <w:sz w:val="18"/>
                <w:szCs w:val="18"/>
              </w:rPr>
            </w:pPr>
            <w:r>
              <w:rPr>
                <w:sz w:val="18"/>
                <w:szCs w:val="18"/>
              </w:rPr>
              <w:t xml:space="preserve">Упаковка: </w:t>
            </w:r>
            <w:r>
              <w:rPr>
                <w:sz w:val="18"/>
                <w:szCs w:val="18"/>
              </w:rPr>
              <w:t>400 г</w:t>
            </w:r>
          </w:p>
        </w:tc>
        <w:tc>
          <w:tcPr>
            <w:tcW w:w="1388" w:type="dxa"/>
            <w:tcBorders>
              <w:left w:val="single" w:sz="4" w:space="0" w:color="auto"/>
              <w:right w:val="single" w:sz="4" w:space="0" w:color="auto"/>
            </w:tcBorders>
            <w:vAlign w:val="center"/>
          </w:tcPr>
          <w:p w14:paraId="4A78DACD" w14:textId="219317B0" w:rsidR="00062F12" w:rsidRPr="00062F12" w:rsidRDefault="00062F12" w:rsidP="00062F12">
            <w:pPr>
              <w:jc w:val="center"/>
              <w:rPr>
                <w:rFonts w:eastAsia="Calibri"/>
                <w:sz w:val="18"/>
                <w:szCs w:val="18"/>
                <w:lang w:eastAsia="en-US"/>
              </w:rPr>
            </w:pPr>
            <w:r w:rsidRPr="00062F12">
              <w:rPr>
                <w:rFonts w:eastAsia="Calibri"/>
                <w:sz w:val="18"/>
                <w:szCs w:val="18"/>
                <w:lang w:eastAsia="en-US"/>
              </w:rPr>
              <w:t>Шт.</w:t>
            </w:r>
          </w:p>
        </w:tc>
        <w:tc>
          <w:tcPr>
            <w:tcW w:w="710" w:type="dxa"/>
            <w:tcBorders>
              <w:left w:val="single" w:sz="4" w:space="0" w:color="auto"/>
              <w:right w:val="single" w:sz="4" w:space="0" w:color="auto"/>
            </w:tcBorders>
            <w:vAlign w:val="center"/>
          </w:tcPr>
          <w:p w14:paraId="196EC7D6" w14:textId="67904699" w:rsidR="00062F12" w:rsidRPr="00062F12" w:rsidRDefault="00062F12" w:rsidP="00062F12">
            <w:pPr>
              <w:spacing w:after="60"/>
              <w:jc w:val="center"/>
              <w:rPr>
                <w:sz w:val="18"/>
                <w:szCs w:val="18"/>
              </w:rPr>
            </w:pPr>
            <w:r>
              <w:rPr>
                <w:sz w:val="18"/>
                <w:szCs w:val="18"/>
              </w:rPr>
              <w:t>5</w:t>
            </w:r>
          </w:p>
        </w:tc>
      </w:tr>
      <w:tr w:rsidR="00062F12" w:rsidRPr="00062F12" w14:paraId="5E7BB75A" w14:textId="77777777" w:rsidTr="00062F12">
        <w:trPr>
          <w:trHeight w:val="264"/>
        </w:trPr>
        <w:tc>
          <w:tcPr>
            <w:tcW w:w="596" w:type="dxa"/>
            <w:tcBorders>
              <w:left w:val="single" w:sz="4" w:space="0" w:color="auto"/>
              <w:right w:val="single" w:sz="4" w:space="0" w:color="auto"/>
            </w:tcBorders>
            <w:shd w:val="clear" w:color="auto" w:fill="auto"/>
            <w:vAlign w:val="center"/>
          </w:tcPr>
          <w:p w14:paraId="5B59308C" w14:textId="77777777" w:rsidR="00062F12" w:rsidRPr="00062F12" w:rsidRDefault="00062F12" w:rsidP="00062F12">
            <w:pPr>
              <w:jc w:val="center"/>
              <w:rPr>
                <w:sz w:val="18"/>
                <w:szCs w:val="18"/>
              </w:rPr>
            </w:pPr>
            <w:r w:rsidRPr="00062F12">
              <w:rPr>
                <w:sz w:val="18"/>
                <w:szCs w:val="18"/>
              </w:rPr>
              <w:t>6</w:t>
            </w:r>
          </w:p>
        </w:tc>
        <w:tc>
          <w:tcPr>
            <w:tcW w:w="3402" w:type="dxa"/>
          </w:tcPr>
          <w:p w14:paraId="07A84AB2" w14:textId="419D5388" w:rsidR="00062F12" w:rsidRPr="00062F12" w:rsidRDefault="00062F12" w:rsidP="00062F12">
            <w:pPr>
              <w:jc w:val="center"/>
              <w:rPr>
                <w:rFonts w:eastAsia="Calibri"/>
                <w:sz w:val="20"/>
                <w:szCs w:val="20"/>
                <w:lang w:eastAsia="en-US"/>
              </w:rPr>
            </w:pPr>
            <w:r w:rsidRPr="00062F12">
              <w:rPr>
                <w:sz w:val="20"/>
                <w:szCs w:val="20"/>
              </w:rPr>
              <w:t>Тосол ГОСТ ОЖ40</w:t>
            </w:r>
          </w:p>
        </w:tc>
        <w:tc>
          <w:tcPr>
            <w:tcW w:w="3828" w:type="dxa"/>
            <w:tcBorders>
              <w:left w:val="single" w:sz="4" w:space="0" w:color="auto"/>
              <w:right w:val="single" w:sz="4" w:space="0" w:color="auto"/>
            </w:tcBorders>
          </w:tcPr>
          <w:p w14:paraId="5E464E5A" w14:textId="2E08BD06" w:rsidR="00062F12" w:rsidRPr="00062F12" w:rsidRDefault="00062F12" w:rsidP="00062F12">
            <w:pPr>
              <w:jc w:val="both"/>
              <w:rPr>
                <w:sz w:val="18"/>
                <w:szCs w:val="18"/>
              </w:rPr>
            </w:pPr>
            <w:r>
              <w:rPr>
                <w:sz w:val="18"/>
                <w:szCs w:val="18"/>
              </w:rPr>
              <w:t xml:space="preserve">Упаковка: 5 </w:t>
            </w:r>
            <w:r>
              <w:rPr>
                <w:sz w:val="18"/>
                <w:szCs w:val="18"/>
              </w:rPr>
              <w:t>кг</w:t>
            </w:r>
          </w:p>
        </w:tc>
        <w:tc>
          <w:tcPr>
            <w:tcW w:w="1388" w:type="dxa"/>
            <w:tcBorders>
              <w:left w:val="single" w:sz="4" w:space="0" w:color="auto"/>
              <w:right w:val="single" w:sz="4" w:space="0" w:color="auto"/>
            </w:tcBorders>
            <w:vAlign w:val="center"/>
          </w:tcPr>
          <w:p w14:paraId="4A38BBAB" w14:textId="681530EB" w:rsidR="00062F12" w:rsidRPr="00062F12" w:rsidRDefault="00062F12" w:rsidP="00062F12">
            <w:pPr>
              <w:jc w:val="center"/>
              <w:rPr>
                <w:rFonts w:eastAsia="Calibri"/>
                <w:sz w:val="18"/>
                <w:szCs w:val="18"/>
                <w:lang w:eastAsia="en-US"/>
              </w:rPr>
            </w:pPr>
            <w:r w:rsidRPr="00062F12">
              <w:rPr>
                <w:rFonts w:eastAsia="Calibri"/>
                <w:sz w:val="18"/>
                <w:szCs w:val="18"/>
                <w:lang w:eastAsia="en-US"/>
              </w:rPr>
              <w:t>Шт.</w:t>
            </w:r>
          </w:p>
        </w:tc>
        <w:tc>
          <w:tcPr>
            <w:tcW w:w="710" w:type="dxa"/>
            <w:tcBorders>
              <w:left w:val="single" w:sz="4" w:space="0" w:color="auto"/>
              <w:right w:val="single" w:sz="4" w:space="0" w:color="auto"/>
            </w:tcBorders>
            <w:vAlign w:val="center"/>
          </w:tcPr>
          <w:p w14:paraId="7D847B50" w14:textId="24F142D6" w:rsidR="00062F12" w:rsidRPr="00062F12" w:rsidRDefault="00062F12" w:rsidP="00062F12">
            <w:pPr>
              <w:spacing w:after="60"/>
              <w:jc w:val="center"/>
              <w:rPr>
                <w:sz w:val="18"/>
                <w:szCs w:val="18"/>
              </w:rPr>
            </w:pPr>
            <w:r>
              <w:rPr>
                <w:sz w:val="18"/>
                <w:szCs w:val="18"/>
              </w:rPr>
              <w:t>9</w:t>
            </w:r>
          </w:p>
        </w:tc>
      </w:tr>
      <w:tr w:rsidR="00062F12" w:rsidRPr="00062F12" w14:paraId="15792BFE" w14:textId="77777777" w:rsidTr="00062F12">
        <w:trPr>
          <w:trHeight w:val="264"/>
        </w:trPr>
        <w:tc>
          <w:tcPr>
            <w:tcW w:w="596" w:type="dxa"/>
            <w:tcBorders>
              <w:left w:val="single" w:sz="4" w:space="0" w:color="auto"/>
              <w:right w:val="single" w:sz="4" w:space="0" w:color="auto"/>
            </w:tcBorders>
            <w:shd w:val="clear" w:color="auto" w:fill="auto"/>
            <w:vAlign w:val="center"/>
          </w:tcPr>
          <w:p w14:paraId="14C65A05" w14:textId="64995A0E" w:rsidR="00062F12" w:rsidRPr="00062F12" w:rsidRDefault="00062F12" w:rsidP="00062F12">
            <w:pPr>
              <w:jc w:val="center"/>
              <w:rPr>
                <w:sz w:val="18"/>
                <w:szCs w:val="18"/>
              </w:rPr>
            </w:pPr>
            <w:r w:rsidRPr="00062F12">
              <w:rPr>
                <w:sz w:val="18"/>
                <w:szCs w:val="18"/>
              </w:rPr>
              <w:t>7</w:t>
            </w:r>
          </w:p>
        </w:tc>
        <w:tc>
          <w:tcPr>
            <w:tcW w:w="3402" w:type="dxa"/>
          </w:tcPr>
          <w:p w14:paraId="18783A6D" w14:textId="72F414CA" w:rsidR="00062F12" w:rsidRPr="00062F12" w:rsidRDefault="00062F12" w:rsidP="00062F12">
            <w:pPr>
              <w:jc w:val="center"/>
              <w:rPr>
                <w:rFonts w:eastAsia="Calibri"/>
                <w:sz w:val="20"/>
                <w:szCs w:val="20"/>
                <w:lang w:eastAsia="en-US"/>
              </w:rPr>
            </w:pPr>
            <w:r w:rsidRPr="00062F12">
              <w:rPr>
                <w:sz w:val="20"/>
                <w:szCs w:val="20"/>
              </w:rPr>
              <w:t>Смазка Литол-24</w:t>
            </w:r>
          </w:p>
        </w:tc>
        <w:tc>
          <w:tcPr>
            <w:tcW w:w="3828" w:type="dxa"/>
            <w:tcBorders>
              <w:left w:val="single" w:sz="4" w:space="0" w:color="auto"/>
              <w:right w:val="single" w:sz="4" w:space="0" w:color="auto"/>
            </w:tcBorders>
          </w:tcPr>
          <w:p w14:paraId="57661B72" w14:textId="44449FAF" w:rsidR="00062F12" w:rsidRPr="00062F12" w:rsidRDefault="00062F12" w:rsidP="00062F12">
            <w:pPr>
              <w:jc w:val="both"/>
              <w:rPr>
                <w:sz w:val="18"/>
                <w:szCs w:val="18"/>
              </w:rPr>
            </w:pPr>
            <w:r>
              <w:rPr>
                <w:sz w:val="18"/>
                <w:szCs w:val="18"/>
              </w:rPr>
              <w:t xml:space="preserve">Упаковка: </w:t>
            </w:r>
            <w:r>
              <w:rPr>
                <w:sz w:val="18"/>
                <w:szCs w:val="18"/>
              </w:rPr>
              <w:t>2</w:t>
            </w:r>
            <w:r>
              <w:rPr>
                <w:sz w:val="18"/>
                <w:szCs w:val="18"/>
              </w:rPr>
              <w:t xml:space="preserve"> кг</w:t>
            </w:r>
          </w:p>
        </w:tc>
        <w:tc>
          <w:tcPr>
            <w:tcW w:w="1388" w:type="dxa"/>
            <w:tcBorders>
              <w:left w:val="single" w:sz="4" w:space="0" w:color="auto"/>
              <w:right w:val="single" w:sz="4" w:space="0" w:color="auto"/>
            </w:tcBorders>
            <w:vAlign w:val="center"/>
          </w:tcPr>
          <w:p w14:paraId="0337D8EE" w14:textId="4B9B558D" w:rsidR="00062F12" w:rsidRPr="00062F12" w:rsidRDefault="00062F12" w:rsidP="00062F12">
            <w:pPr>
              <w:jc w:val="center"/>
              <w:rPr>
                <w:rFonts w:eastAsia="Calibri"/>
                <w:sz w:val="18"/>
                <w:szCs w:val="18"/>
                <w:lang w:eastAsia="en-US"/>
              </w:rPr>
            </w:pPr>
            <w:r>
              <w:rPr>
                <w:rFonts w:eastAsia="Calibri"/>
                <w:sz w:val="18"/>
                <w:szCs w:val="18"/>
                <w:lang w:eastAsia="en-US"/>
              </w:rPr>
              <w:t>Шт.</w:t>
            </w:r>
          </w:p>
        </w:tc>
        <w:tc>
          <w:tcPr>
            <w:tcW w:w="710" w:type="dxa"/>
            <w:tcBorders>
              <w:left w:val="single" w:sz="4" w:space="0" w:color="auto"/>
              <w:right w:val="single" w:sz="4" w:space="0" w:color="auto"/>
            </w:tcBorders>
            <w:vAlign w:val="center"/>
          </w:tcPr>
          <w:p w14:paraId="1089E740" w14:textId="569DCAC1" w:rsidR="00062F12" w:rsidRPr="00062F12" w:rsidRDefault="00062F12" w:rsidP="00062F12">
            <w:pPr>
              <w:spacing w:after="60"/>
              <w:jc w:val="center"/>
              <w:rPr>
                <w:sz w:val="18"/>
                <w:szCs w:val="18"/>
              </w:rPr>
            </w:pPr>
            <w:r>
              <w:rPr>
                <w:sz w:val="18"/>
                <w:szCs w:val="18"/>
              </w:rPr>
              <w:t>1</w:t>
            </w:r>
          </w:p>
        </w:tc>
      </w:tr>
      <w:tr w:rsidR="00062F12" w:rsidRPr="00062F12" w14:paraId="720F03F9" w14:textId="77777777" w:rsidTr="00062F12">
        <w:trPr>
          <w:trHeight w:val="264"/>
        </w:trPr>
        <w:tc>
          <w:tcPr>
            <w:tcW w:w="596" w:type="dxa"/>
            <w:tcBorders>
              <w:left w:val="single" w:sz="4" w:space="0" w:color="auto"/>
              <w:right w:val="single" w:sz="4" w:space="0" w:color="auto"/>
            </w:tcBorders>
            <w:shd w:val="clear" w:color="auto" w:fill="auto"/>
            <w:vAlign w:val="center"/>
          </w:tcPr>
          <w:p w14:paraId="3F1B53B0" w14:textId="6A20C06C" w:rsidR="00062F12" w:rsidRPr="00062F12" w:rsidRDefault="00062F12" w:rsidP="00062F12">
            <w:pPr>
              <w:jc w:val="center"/>
              <w:rPr>
                <w:sz w:val="18"/>
                <w:szCs w:val="18"/>
              </w:rPr>
            </w:pPr>
            <w:r w:rsidRPr="00062F12">
              <w:rPr>
                <w:sz w:val="18"/>
                <w:szCs w:val="18"/>
              </w:rPr>
              <w:t>8</w:t>
            </w:r>
          </w:p>
        </w:tc>
        <w:tc>
          <w:tcPr>
            <w:tcW w:w="3402" w:type="dxa"/>
          </w:tcPr>
          <w:p w14:paraId="16664BA6" w14:textId="24DBBAC3" w:rsidR="00062F12" w:rsidRPr="00062F12" w:rsidRDefault="00062F12" w:rsidP="00062F12">
            <w:pPr>
              <w:jc w:val="center"/>
              <w:rPr>
                <w:rFonts w:eastAsia="Calibri"/>
                <w:sz w:val="20"/>
                <w:szCs w:val="20"/>
                <w:lang w:eastAsia="en-US"/>
              </w:rPr>
            </w:pPr>
            <w:r w:rsidRPr="00062F12">
              <w:rPr>
                <w:sz w:val="20"/>
                <w:szCs w:val="20"/>
              </w:rPr>
              <w:t xml:space="preserve">Трансмиссионная смазка для </w:t>
            </w:r>
            <w:proofErr w:type="spellStart"/>
            <w:r w:rsidRPr="00062F12">
              <w:rPr>
                <w:sz w:val="20"/>
                <w:szCs w:val="20"/>
              </w:rPr>
              <w:t>мотокосы</w:t>
            </w:r>
            <w:proofErr w:type="spellEnd"/>
            <w:r w:rsidRPr="00062F12">
              <w:rPr>
                <w:sz w:val="20"/>
                <w:szCs w:val="20"/>
              </w:rPr>
              <w:t xml:space="preserve"> и кустореза </w:t>
            </w:r>
            <w:r w:rsidRPr="00062F12">
              <w:rPr>
                <w:sz w:val="20"/>
                <w:szCs w:val="20"/>
                <w:lang w:val="en-US"/>
              </w:rPr>
              <w:t>STIHL</w:t>
            </w:r>
          </w:p>
        </w:tc>
        <w:tc>
          <w:tcPr>
            <w:tcW w:w="3828" w:type="dxa"/>
            <w:tcBorders>
              <w:left w:val="single" w:sz="4" w:space="0" w:color="auto"/>
              <w:right w:val="single" w:sz="4" w:space="0" w:color="auto"/>
            </w:tcBorders>
          </w:tcPr>
          <w:p w14:paraId="6D70E86F" w14:textId="0168A628" w:rsidR="00062F12" w:rsidRPr="00062F12" w:rsidRDefault="00062F12" w:rsidP="00062F12">
            <w:pPr>
              <w:jc w:val="both"/>
              <w:rPr>
                <w:sz w:val="18"/>
                <w:szCs w:val="18"/>
              </w:rPr>
            </w:pPr>
            <w:r>
              <w:rPr>
                <w:sz w:val="18"/>
                <w:szCs w:val="18"/>
              </w:rPr>
              <w:t xml:space="preserve">Упаковка: </w:t>
            </w:r>
            <w:r>
              <w:rPr>
                <w:sz w:val="18"/>
                <w:szCs w:val="18"/>
              </w:rPr>
              <w:t>8</w:t>
            </w:r>
            <w:r>
              <w:rPr>
                <w:sz w:val="18"/>
                <w:szCs w:val="18"/>
              </w:rPr>
              <w:t>0 г</w:t>
            </w:r>
          </w:p>
        </w:tc>
        <w:tc>
          <w:tcPr>
            <w:tcW w:w="1388" w:type="dxa"/>
            <w:tcBorders>
              <w:left w:val="single" w:sz="4" w:space="0" w:color="auto"/>
              <w:right w:val="single" w:sz="4" w:space="0" w:color="auto"/>
            </w:tcBorders>
            <w:vAlign w:val="center"/>
          </w:tcPr>
          <w:p w14:paraId="1F91CEF5" w14:textId="4DF40E61" w:rsidR="00062F12" w:rsidRPr="00062F12" w:rsidRDefault="00062F12" w:rsidP="00062F12">
            <w:pPr>
              <w:jc w:val="center"/>
              <w:rPr>
                <w:rFonts w:eastAsia="Calibri"/>
                <w:sz w:val="18"/>
                <w:szCs w:val="18"/>
                <w:lang w:eastAsia="en-US"/>
              </w:rPr>
            </w:pPr>
            <w:r>
              <w:rPr>
                <w:rFonts w:eastAsia="Calibri"/>
                <w:sz w:val="18"/>
                <w:szCs w:val="18"/>
                <w:lang w:eastAsia="en-US"/>
              </w:rPr>
              <w:t>Шт.</w:t>
            </w:r>
          </w:p>
        </w:tc>
        <w:tc>
          <w:tcPr>
            <w:tcW w:w="710" w:type="dxa"/>
            <w:tcBorders>
              <w:left w:val="single" w:sz="4" w:space="0" w:color="auto"/>
              <w:right w:val="single" w:sz="4" w:space="0" w:color="auto"/>
            </w:tcBorders>
            <w:vAlign w:val="center"/>
          </w:tcPr>
          <w:p w14:paraId="37BD3E62" w14:textId="7E784519" w:rsidR="00062F12" w:rsidRPr="00062F12" w:rsidRDefault="00062F12" w:rsidP="00062F12">
            <w:pPr>
              <w:spacing w:after="60"/>
              <w:jc w:val="center"/>
              <w:rPr>
                <w:sz w:val="18"/>
                <w:szCs w:val="18"/>
              </w:rPr>
            </w:pPr>
            <w:r>
              <w:rPr>
                <w:sz w:val="18"/>
                <w:szCs w:val="18"/>
              </w:rPr>
              <w:t>1</w:t>
            </w:r>
          </w:p>
        </w:tc>
      </w:tr>
      <w:bookmarkEnd w:id="0"/>
    </w:tbl>
    <w:p w14:paraId="5EC4F324" w14:textId="5E481832" w:rsidR="006F7707" w:rsidRDefault="006F7707">
      <w:pPr>
        <w:rPr>
          <w:b/>
          <w:sz w:val="20"/>
          <w:szCs w:val="20"/>
        </w:rPr>
      </w:pPr>
    </w:p>
    <w:p w14:paraId="1F274070" w14:textId="0D5E5838" w:rsidR="001235E6" w:rsidRDefault="00F528BE" w:rsidP="00F00089">
      <w:pPr>
        <w:jc w:val="center"/>
        <w:rPr>
          <w:rFonts w:eastAsia="Calibri"/>
          <w:b/>
          <w:lang w:eastAsia="en-US"/>
        </w:rPr>
      </w:pPr>
      <w:r>
        <w:rPr>
          <w:rFonts w:eastAsia="Calibri"/>
          <w:b/>
          <w:lang w:eastAsia="en-US"/>
        </w:rPr>
        <w:br w:type="page"/>
      </w:r>
      <w:r w:rsidR="00E77AF4" w:rsidRPr="00E77AF4">
        <w:rPr>
          <w:rFonts w:eastAsia="Calibri"/>
          <w:b/>
          <w:lang w:eastAsia="en-US"/>
        </w:rPr>
        <w:lastRenderedPageBreak/>
        <w:t>ТРЕБОВАНИЯ К СОДЕРЖАНИЮ, СОСТАВУ ОФЕРТЫ</w:t>
      </w:r>
    </w:p>
    <w:p w14:paraId="776B1224" w14:textId="77777777" w:rsidR="00F00089" w:rsidRPr="00E77AF4" w:rsidRDefault="00F00089" w:rsidP="00F00089">
      <w:pPr>
        <w:jc w:val="center"/>
        <w:rPr>
          <w:rFonts w:eastAsia="Calibri"/>
          <w:b/>
          <w:lang w:eastAsia="en-US"/>
        </w:rPr>
      </w:pPr>
    </w:p>
    <w:p w14:paraId="3FDFCD19"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1. П</w:t>
      </w:r>
      <w:r w:rsidRPr="00E77AF4">
        <w:rPr>
          <w:rFonts w:eastAsia="Calibri"/>
          <w:lang w:eastAsia="en-US"/>
        </w:rPr>
        <w:t>редложение участника закупки в отношении объекта закупки</w:t>
      </w:r>
      <w:r>
        <w:rPr>
          <w:rFonts w:eastAsia="Calibri"/>
          <w:lang w:eastAsia="en-US"/>
        </w:rPr>
        <w:t xml:space="preserve"> должно содержать:</w:t>
      </w:r>
    </w:p>
    <w:p w14:paraId="07CC0BB5" w14:textId="77777777" w:rsidR="00E77AF4" w:rsidRP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 xml:space="preserve">а)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w:t>
      </w:r>
    </w:p>
    <w:p w14:paraId="39E9C724" w14:textId="77777777" w:rsid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б) наименование страны происхождения товара в соответствии с общероссийским классификатором, используем</w:t>
      </w:r>
      <w:r w:rsidR="00180102">
        <w:rPr>
          <w:rFonts w:eastAsia="Calibri"/>
          <w:lang w:eastAsia="en-US"/>
        </w:rPr>
        <w:t>ым для идентификации стран мира</w:t>
      </w:r>
      <w:r w:rsidRPr="00E77AF4">
        <w:rPr>
          <w:rFonts w:eastAsia="Calibri"/>
          <w:lang w:eastAsia="en-US"/>
        </w:rPr>
        <w:t>;</w:t>
      </w:r>
    </w:p>
    <w:p w14:paraId="5889863F" w14:textId="77777777" w:rsidR="00E77AF4" w:rsidRP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r>
        <w:rPr>
          <w:rFonts w:eastAsia="Calibri"/>
          <w:lang w:eastAsia="en-US"/>
        </w:rPr>
        <w:t>;</w:t>
      </w:r>
    </w:p>
    <w:p w14:paraId="2EEFF462"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г</w:t>
      </w:r>
      <w:r w:rsidRPr="00E77AF4">
        <w:rPr>
          <w:rFonts w:eastAsia="Calibri"/>
          <w:lang w:eastAsia="en-US"/>
        </w:rPr>
        <w:t>) иные информация и документы, в том числе эскиз, рисунок, чертеж, фотография, иное изображение предлагаемого участником закупки товара</w:t>
      </w:r>
      <w:r>
        <w:rPr>
          <w:rFonts w:eastAsia="Calibri"/>
          <w:lang w:eastAsia="en-US"/>
        </w:rPr>
        <w:t xml:space="preserve"> (в случае необходимости или п</w:t>
      </w:r>
      <w:r w:rsidR="000461A8">
        <w:rPr>
          <w:rFonts w:eastAsia="Calibri"/>
          <w:lang w:eastAsia="en-US"/>
        </w:rPr>
        <w:t>о усмотрению участника закупки).</w:t>
      </w:r>
    </w:p>
    <w:p w14:paraId="467F10BE"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2. П</w:t>
      </w:r>
      <w:r w:rsidRPr="00E77AF4">
        <w:rPr>
          <w:rFonts w:eastAsia="Calibri"/>
          <w:lang w:eastAsia="en-US"/>
        </w:rPr>
        <w:t>редложение уча</w:t>
      </w:r>
      <w:r>
        <w:rPr>
          <w:rFonts w:eastAsia="Calibri"/>
          <w:lang w:eastAsia="en-US"/>
        </w:rPr>
        <w:t xml:space="preserve">стника закупки о цене контракта </w:t>
      </w:r>
      <w:r w:rsidRPr="00E77AF4">
        <w:rPr>
          <w:rFonts w:eastAsia="Calibri"/>
          <w:lang w:eastAsia="en-US"/>
        </w:rPr>
        <w:t>(ценовые предложения подаются с использованием подсистемы «Электронный магазин» АИС ГЗ</w:t>
      </w:r>
      <w:r>
        <w:rPr>
          <w:rFonts w:eastAsia="Calibri"/>
          <w:lang w:eastAsia="en-US"/>
        </w:rPr>
        <w:t>).</w:t>
      </w:r>
    </w:p>
    <w:sectPr w:rsidR="00E77AF4" w:rsidSect="00E27EA1">
      <w:headerReference w:type="even" r:id="rId8"/>
      <w:footerReference w:type="even" r:id="rId9"/>
      <w:footerReference w:type="first" r:id="rId10"/>
      <w:pgSz w:w="11906" w:h="16838"/>
      <w:pgMar w:top="1134" w:right="851" w:bottom="1134"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47E973" w14:textId="77777777" w:rsidR="009559F8" w:rsidRDefault="009559F8">
      <w:r>
        <w:separator/>
      </w:r>
    </w:p>
  </w:endnote>
  <w:endnote w:type="continuationSeparator" w:id="0">
    <w:p w14:paraId="6673F0FF" w14:textId="77777777" w:rsidR="009559F8" w:rsidRDefault="00955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CC"/>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charset w:val="00"/>
    <w:family w:val="auto"/>
    <w:pitch w:val="variable"/>
    <w:sig w:usb0="00000203" w:usb1="00000000" w:usb2="00000000" w:usb3="00000000" w:csb0="00000005" w:csb1="00000000"/>
  </w:font>
  <w:font w:name="ヒラギノ角ゴ Pro W3">
    <w:charset w:val="4E"/>
    <w:family w:val="auto"/>
    <w:pitch w:val="variable"/>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altName w:val="Yu Gothic"/>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charset w:val="CC"/>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50C7FB" w14:textId="77777777" w:rsidR="009559F8" w:rsidRDefault="009559F8"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414C34B" w14:textId="77777777" w:rsidR="009559F8" w:rsidRDefault="009559F8">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9261896"/>
    </w:sdtPr>
    <w:sdtEndPr/>
    <w:sdtContent>
      <w:p w14:paraId="008659CE" w14:textId="77777777" w:rsidR="009559F8" w:rsidRDefault="009559F8">
        <w:pPr>
          <w:pStyle w:val="af7"/>
          <w:jc w:val="center"/>
        </w:pPr>
        <w:r>
          <w:fldChar w:fldCharType="begin"/>
        </w:r>
        <w:r>
          <w:instrText>PAGE   \* MERGEFORMAT</w:instrText>
        </w:r>
        <w:r>
          <w:fldChar w:fldCharType="separate"/>
        </w:r>
        <w:r>
          <w:rPr>
            <w:noProof/>
          </w:rPr>
          <w:t>51</w:t>
        </w:r>
        <w:r>
          <w:rPr>
            <w:noProof/>
          </w:rPr>
          <w:fldChar w:fldCharType="end"/>
        </w:r>
      </w:p>
    </w:sdtContent>
  </w:sdt>
  <w:p w14:paraId="3D2FE909" w14:textId="77777777" w:rsidR="009559F8" w:rsidRDefault="009559F8">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B22B42" w14:textId="77777777" w:rsidR="009559F8" w:rsidRDefault="009559F8">
      <w:r>
        <w:separator/>
      </w:r>
    </w:p>
  </w:footnote>
  <w:footnote w:type="continuationSeparator" w:id="0">
    <w:p w14:paraId="63206925" w14:textId="77777777" w:rsidR="009559F8" w:rsidRDefault="009559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302F9" w14:textId="77777777" w:rsidR="009559F8" w:rsidRDefault="009559F8"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21D5DF34" w14:textId="77777777" w:rsidR="009559F8" w:rsidRDefault="009559F8">
    <w:pPr>
      <w:pStyle w:val="af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4104F"/>
    <w:multiLevelType w:val="multilevel"/>
    <w:tmpl w:val="AE5EE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6" w15:restartNumberingAfterBreak="0">
    <w:nsid w:val="53B75139"/>
    <w:multiLevelType w:val="hybridMultilevel"/>
    <w:tmpl w:val="5A664C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8"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5"/>
  </w:num>
  <w:num w:numId="2">
    <w:abstractNumId w:val="10"/>
  </w:num>
  <w:num w:numId="3">
    <w:abstractNumId w:val="7"/>
  </w:num>
  <w:num w:numId="4">
    <w:abstractNumId w:val="12"/>
  </w:num>
  <w:num w:numId="5">
    <w:abstractNumId w:val="8"/>
  </w:num>
  <w:num w:numId="6">
    <w:abstractNumId w:val="19"/>
  </w:num>
  <w:num w:numId="7">
    <w:abstractNumId w:val="2"/>
  </w:num>
  <w:num w:numId="8">
    <w:abstractNumId w:val="5"/>
  </w:num>
  <w:num w:numId="9">
    <w:abstractNumId w:val="18"/>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1A8"/>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6B5"/>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2F12"/>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8E0"/>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102"/>
    <w:rsid w:val="00180930"/>
    <w:rsid w:val="00181179"/>
    <w:rsid w:val="001811E7"/>
    <w:rsid w:val="0018126B"/>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3B19"/>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2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005"/>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77E40"/>
    <w:rsid w:val="00280561"/>
    <w:rsid w:val="0028089E"/>
    <w:rsid w:val="00280E45"/>
    <w:rsid w:val="00280F44"/>
    <w:rsid w:val="0028107B"/>
    <w:rsid w:val="00281132"/>
    <w:rsid w:val="0028215E"/>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D7A"/>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3A8"/>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0DC"/>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1EB"/>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4F"/>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4B"/>
    <w:rsid w:val="003C1B8C"/>
    <w:rsid w:val="003C20C0"/>
    <w:rsid w:val="003C21DD"/>
    <w:rsid w:val="003C233E"/>
    <w:rsid w:val="003C23EE"/>
    <w:rsid w:val="003C2550"/>
    <w:rsid w:val="003C27F6"/>
    <w:rsid w:val="003C29E8"/>
    <w:rsid w:val="003C30F7"/>
    <w:rsid w:val="003C339B"/>
    <w:rsid w:val="003C367B"/>
    <w:rsid w:val="003C3689"/>
    <w:rsid w:val="003C3C25"/>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009"/>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217"/>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3D1"/>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4FE2"/>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5D"/>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3117"/>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945"/>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5841"/>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5F4A"/>
    <w:rsid w:val="006A630A"/>
    <w:rsid w:val="006A663F"/>
    <w:rsid w:val="006A68BA"/>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B56"/>
    <w:rsid w:val="006F1C68"/>
    <w:rsid w:val="006F1D8B"/>
    <w:rsid w:val="006F2110"/>
    <w:rsid w:val="006F2465"/>
    <w:rsid w:val="006F2606"/>
    <w:rsid w:val="006F3F6D"/>
    <w:rsid w:val="006F449D"/>
    <w:rsid w:val="006F45DE"/>
    <w:rsid w:val="006F4D44"/>
    <w:rsid w:val="006F53E9"/>
    <w:rsid w:val="006F5C74"/>
    <w:rsid w:val="006F60CD"/>
    <w:rsid w:val="006F6345"/>
    <w:rsid w:val="006F6CB3"/>
    <w:rsid w:val="006F7707"/>
    <w:rsid w:val="0070052D"/>
    <w:rsid w:val="00700746"/>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098"/>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8D8"/>
    <w:rsid w:val="00775BB6"/>
    <w:rsid w:val="00775C0B"/>
    <w:rsid w:val="00775F0E"/>
    <w:rsid w:val="00775FC0"/>
    <w:rsid w:val="00776008"/>
    <w:rsid w:val="007764CD"/>
    <w:rsid w:val="00776E3C"/>
    <w:rsid w:val="00777C90"/>
    <w:rsid w:val="00777F6F"/>
    <w:rsid w:val="007800AE"/>
    <w:rsid w:val="0078025E"/>
    <w:rsid w:val="0078084B"/>
    <w:rsid w:val="0078092F"/>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2F4"/>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192"/>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5F20"/>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67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4E94"/>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077"/>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8A2"/>
    <w:rsid w:val="00913753"/>
    <w:rsid w:val="009137BF"/>
    <w:rsid w:val="009142E8"/>
    <w:rsid w:val="009143FF"/>
    <w:rsid w:val="00914813"/>
    <w:rsid w:val="009154BD"/>
    <w:rsid w:val="00915946"/>
    <w:rsid w:val="009160A9"/>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9F8"/>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431"/>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2A9"/>
    <w:rsid w:val="00A15499"/>
    <w:rsid w:val="00A155FC"/>
    <w:rsid w:val="00A15C83"/>
    <w:rsid w:val="00A15EC9"/>
    <w:rsid w:val="00A15F97"/>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1B5B"/>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4D4"/>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D31"/>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045"/>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E36"/>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DDF"/>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19A"/>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3F0"/>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16E"/>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334"/>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9A8"/>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CF7D81"/>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C7"/>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CE7"/>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7D"/>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6C9C"/>
    <w:rsid w:val="00E27BF6"/>
    <w:rsid w:val="00E27C58"/>
    <w:rsid w:val="00E27EA1"/>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5A0"/>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AF4"/>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43C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861"/>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F9"/>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08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5E5"/>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0E12"/>
    <w:rsid w:val="00F51483"/>
    <w:rsid w:val="00F51875"/>
    <w:rsid w:val="00F52858"/>
    <w:rsid w:val="00F528BE"/>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443"/>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449"/>
    <w:rsid w:val="00F756BB"/>
    <w:rsid w:val="00F7579C"/>
    <w:rsid w:val="00F76095"/>
    <w:rsid w:val="00F77428"/>
    <w:rsid w:val="00F779A4"/>
    <w:rsid w:val="00F77D25"/>
    <w:rsid w:val="00F806A7"/>
    <w:rsid w:val="00F80C0D"/>
    <w:rsid w:val="00F80CB4"/>
    <w:rsid w:val="00F80E78"/>
    <w:rsid w:val="00F8112E"/>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2B9"/>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97AE5"/>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2C60"/>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7"/>
    <o:shapelayout v:ext="edit">
      <o:idmap v:ext="edit" data="1"/>
    </o:shapelayout>
  </w:shapeDefaults>
  <w:decimalSymbol w:val=","/>
  <w:listSeparator w:val=";"/>
  <w14:docId w14:val="6D0CD9A3"/>
  <w15:docId w15:val="{B0D91646-66A4-4DB2-A2DB-F389A23B6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5"/>
    <w:uiPriority w:val="59"/>
    <w:rsid w:val="000461A8"/>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0">
    <w:name w:val="Сетка таблицы28"/>
    <w:basedOn w:val="a5"/>
    <w:uiPriority w:val="59"/>
    <w:rsid w:val="00BC719A"/>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5"/>
    <w:next w:val="affb"/>
    <w:uiPriority w:val="59"/>
    <w:rsid w:val="003D2009"/>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0330160">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55621233">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8077238">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66061981">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1521869">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49701973">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1658805">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0949526">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326123">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14744856">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92595151">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3261022">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0EC0E-A4ED-47B1-8D4A-34B3B33FC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994</Words>
  <Characters>7081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Еремеева А.С.</dc:creator>
  <cp:lastModifiedBy>Еремеева А.С.</cp:lastModifiedBy>
  <cp:revision>6</cp:revision>
  <cp:lastPrinted>2024-03-14T11:27:00Z</cp:lastPrinted>
  <dcterms:created xsi:type="dcterms:W3CDTF">2025-08-20T09:12:00Z</dcterms:created>
  <dcterms:modified xsi:type="dcterms:W3CDTF">2026-06-09T09:27:00Z</dcterms:modified>
</cp:coreProperties>
</file>