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5582" w:type="dxa"/>
        <w:tblInd w:w="108" w:type="dxa"/>
        <w:tblLayout w:type="fixed"/>
        <w:tblLook w:val="0000" w:firstRow="0" w:lastRow="0" w:firstColumn="0" w:lastColumn="0" w:noHBand="0" w:noVBand="0"/>
      </w:tblPr>
      <w:tblGrid>
        <w:gridCol w:w="5314"/>
        <w:gridCol w:w="5494"/>
        <w:gridCol w:w="4774"/>
      </w:tblGrid>
      <w:tr w:rsidR="00324160" w:rsidRPr="00BC1E51" w14:paraId="067A762F" w14:textId="77777777" w:rsidTr="00565282">
        <w:trPr>
          <w:trHeight w:val="2695"/>
        </w:trPr>
        <w:tc>
          <w:tcPr>
            <w:tcW w:w="5314" w:type="dxa"/>
            <w:shd w:val="clear" w:color="auto" w:fill="auto"/>
          </w:tcPr>
          <w:p w14:paraId="7ACCE570" w14:textId="77777777" w:rsidR="00324160" w:rsidRPr="00FB677E" w:rsidRDefault="00324160" w:rsidP="00E72049">
            <w:pPr>
              <w:pStyle w:val="a7"/>
              <w:rPr>
                <w:rFonts w:ascii="Times New Roman" w:hAnsi="Times New Roman" w:cs="Times New Roman"/>
                <w:b/>
                <w:color w:val="000000" w:themeColor="text1"/>
                <w:spacing w:val="0"/>
                <w:lang w:eastAsia="ru-RU"/>
                <w14:numSpacing w14:val="proportional"/>
              </w:rPr>
            </w:pPr>
            <w:r w:rsidRPr="00FB677E">
              <w:rPr>
                <w:rFonts w:ascii="Times New Roman" w:hAnsi="Times New Roman" w:cs="Times New Roman"/>
                <w:b/>
                <w:color w:val="000000" w:themeColor="text1"/>
                <w:spacing w:val="0"/>
                <w:lang w:eastAsia="ru-RU"/>
                <w14:numSpacing w14:val="proportional"/>
              </w:rPr>
              <w:t>СОГЛАСОВАНО</w:t>
            </w:r>
          </w:p>
          <w:p w14:paraId="218AF386" w14:textId="77777777" w:rsidR="00565282" w:rsidRPr="00BC1E51" w:rsidRDefault="00565282" w:rsidP="00565282">
            <w:pPr>
              <w:suppressAutoHyphens w:val="0"/>
              <w:rPr>
                <w:sz w:val="22"/>
                <w:lang w:eastAsia="ru-RU"/>
              </w:rPr>
            </w:pPr>
            <w:r w:rsidRPr="00BC1E51">
              <w:rPr>
                <w:sz w:val="22"/>
                <w:lang w:eastAsia="ru-RU"/>
              </w:rPr>
              <w:t>Начальник отдела молодежной политики, физической культуры и спорта администрации Пушкинского района Санкт-Петербурга</w:t>
            </w:r>
          </w:p>
          <w:p w14:paraId="6AAD1CA4" w14:textId="77777777" w:rsidR="00565282" w:rsidRPr="00BC1E51" w:rsidRDefault="00565282" w:rsidP="00565282">
            <w:pPr>
              <w:suppressAutoHyphens w:val="0"/>
              <w:rPr>
                <w:sz w:val="22"/>
                <w:lang w:eastAsia="ru-RU"/>
              </w:rPr>
            </w:pPr>
          </w:p>
          <w:p w14:paraId="0E30ABEE" w14:textId="5E5EB84F" w:rsidR="00565282" w:rsidRPr="00BC1E51" w:rsidRDefault="00565282" w:rsidP="00565282">
            <w:pPr>
              <w:suppressAutoHyphens w:val="0"/>
              <w:rPr>
                <w:sz w:val="22"/>
                <w:lang w:eastAsia="ru-RU"/>
              </w:rPr>
            </w:pPr>
            <w:r w:rsidRPr="00BC1E51">
              <w:rPr>
                <w:sz w:val="22"/>
                <w:lang w:eastAsia="ru-RU"/>
              </w:rPr>
              <w:t>_________________ Н.А. Ильич</w:t>
            </w:r>
            <w:r w:rsidR="00A43843">
              <w:rPr>
                <w:sz w:val="22"/>
                <w:lang w:eastAsia="ru-RU"/>
              </w:rPr>
              <w:t>ё</w:t>
            </w:r>
            <w:r w:rsidRPr="00BC1E51">
              <w:rPr>
                <w:sz w:val="22"/>
                <w:lang w:eastAsia="ru-RU"/>
              </w:rPr>
              <w:t>ва</w:t>
            </w:r>
          </w:p>
          <w:p w14:paraId="7C406F99" w14:textId="27BE6D0E" w:rsidR="00324160" w:rsidRPr="00BC1E51" w:rsidRDefault="00565282" w:rsidP="00565282">
            <w:pPr>
              <w:suppressAutoHyphens w:val="0"/>
              <w:rPr>
                <w:b/>
                <w:sz w:val="22"/>
                <w:lang w:eastAsia="ru-RU"/>
              </w:rPr>
            </w:pPr>
            <w:r w:rsidRPr="00BC1E51">
              <w:rPr>
                <w:sz w:val="22"/>
                <w:lang w:eastAsia="ru-RU"/>
              </w:rPr>
              <w:t>«___» ___________ 202</w:t>
            </w:r>
            <w:r w:rsidR="00A43843">
              <w:rPr>
                <w:sz w:val="22"/>
                <w:lang w:eastAsia="ru-RU"/>
              </w:rPr>
              <w:t>6</w:t>
            </w:r>
            <w:r w:rsidRPr="00BC1E51">
              <w:rPr>
                <w:sz w:val="22"/>
                <w:lang w:eastAsia="ru-RU"/>
              </w:rPr>
              <w:t xml:space="preserve"> г.</w:t>
            </w:r>
          </w:p>
        </w:tc>
        <w:tc>
          <w:tcPr>
            <w:tcW w:w="5494" w:type="dxa"/>
            <w:shd w:val="clear" w:color="auto" w:fill="auto"/>
          </w:tcPr>
          <w:p w14:paraId="4F062BE1" w14:textId="77777777" w:rsidR="00324160" w:rsidRPr="00BC1E51" w:rsidRDefault="00324160" w:rsidP="001F4071">
            <w:pPr>
              <w:suppressAutoHyphens w:val="0"/>
              <w:rPr>
                <w:b/>
                <w:sz w:val="22"/>
                <w:lang w:eastAsia="ru-RU"/>
              </w:rPr>
            </w:pPr>
          </w:p>
          <w:p w14:paraId="3ACE34C6" w14:textId="77777777" w:rsidR="00324160" w:rsidRPr="00BC1E51" w:rsidRDefault="00324160" w:rsidP="001F4071">
            <w:pPr>
              <w:suppressAutoHyphens w:val="0"/>
              <w:rPr>
                <w:b/>
                <w:color w:val="000000"/>
                <w:sz w:val="22"/>
                <w:lang w:eastAsia="ru-RU"/>
              </w:rPr>
            </w:pPr>
          </w:p>
        </w:tc>
        <w:tc>
          <w:tcPr>
            <w:tcW w:w="4774" w:type="dxa"/>
            <w:shd w:val="clear" w:color="auto" w:fill="auto"/>
          </w:tcPr>
          <w:p w14:paraId="13CB6833" w14:textId="77777777" w:rsidR="00DB6780" w:rsidRPr="00BC1E51" w:rsidRDefault="00DB6780" w:rsidP="00DB6780">
            <w:pPr>
              <w:suppressAutoHyphens w:val="0"/>
              <w:rPr>
                <w:bCs/>
                <w:sz w:val="22"/>
                <w:lang w:eastAsia="ru-RU"/>
              </w:rPr>
            </w:pPr>
            <w:r w:rsidRPr="00BC1E51">
              <w:rPr>
                <w:b/>
                <w:color w:val="000000"/>
                <w:sz w:val="22"/>
                <w:lang w:eastAsia="ru-RU"/>
              </w:rPr>
              <w:t>УТВЕРЖДАЮ</w:t>
            </w:r>
          </w:p>
          <w:p w14:paraId="7D691EF3" w14:textId="5E9CF812" w:rsidR="00DB6780" w:rsidRPr="00BC1E51" w:rsidRDefault="00140B49" w:rsidP="00DB6780">
            <w:pPr>
              <w:suppressAutoHyphens w:val="0"/>
              <w:rPr>
                <w:bCs/>
                <w:color w:val="000000"/>
                <w:sz w:val="22"/>
                <w:lang w:eastAsia="ru-RU"/>
              </w:rPr>
            </w:pPr>
            <w:r>
              <w:rPr>
                <w:bCs/>
                <w:sz w:val="22"/>
                <w:lang w:eastAsia="ru-RU"/>
              </w:rPr>
              <w:t>Д</w:t>
            </w:r>
            <w:r w:rsidR="00DB6780" w:rsidRPr="00BC1E51">
              <w:rPr>
                <w:bCs/>
                <w:sz w:val="22"/>
                <w:lang w:eastAsia="ru-RU"/>
              </w:rPr>
              <w:t xml:space="preserve">иректор </w:t>
            </w:r>
            <w:r w:rsidR="00DB6780" w:rsidRPr="00BC1E51">
              <w:rPr>
                <w:bCs/>
                <w:color w:val="000000"/>
                <w:sz w:val="22"/>
                <w:lang w:eastAsia="ru-RU"/>
              </w:rPr>
              <w:t xml:space="preserve">ГБУ </w:t>
            </w:r>
            <w:r w:rsidR="00D32765">
              <w:rPr>
                <w:bCs/>
                <w:color w:val="000000"/>
                <w:sz w:val="22"/>
                <w:lang w:eastAsia="ru-RU"/>
              </w:rPr>
              <w:t xml:space="preserve">ДО </w:t>
            </w:r>
            <w:r w:rsidR="00DB6780" w:rsidRPr="00BC1E51">
              <w:rPr>
                <w:bCs/>
                <w:color w:val="000000"/>
                <w:sz w:val="22"/>
                <w:lang w:eastAsia="ru-RU"/>
              </w:rPr>
              <w:t xml:space="preserve">СШОР Пушкинского </w:t>
            </w:r>
          </w:p>
          <w:p w14:paraId="44D559D9" w14:textId="77777777" w:rsidR="00DB6780" w:rsidRPr="00BC1E51" w:rsidRDefault="00DB6780" w:rsidP="00DB6780">
            <w:pPr>
              <w:suppressAutoHyphens w:val="0"/>
              <w:rPr>
                <w:bCs/>
                <w:color w:val="000000"/>
                <w:sz w:val="22"/>
                <w:lang w:eastAsia="ru-RU"/>
              </w:rPr>
            </w:pPr>
            <w:r w:rsidRPr="00BC1E51">
              <w:rPr>
                <w:bCs/>
                <w:color w:val="000000"/>
                <w:sz w:val="22"/>
                <w:lang w:eastAsia="ru-RU"/>
              </w:rPr>
              <w:t>района Санкт-Петербурга</w:t>
            </w:r>
          </w:p>
          <w:p w14:paraId="47E4A031" w14:textId="77777777" w:rsidR="00DB6780" w:rsidRPr="00BC1E51" w:rsidRDefault="00DB6780" w:rsidP="00DB6780">
            <w:pPr>
              <w:suppressAutoHyphens w:val="0"/>
              <w:rPr>
                <w:bCs/>
                <w:sz w:val="22"/>
                <w:lang w:eastAsia="ru-RU"/>
              </w:rPr>
            </w:pPr>
          </w:p>
          <w:p w14:paraId="28E240C8" w14:textId="77777777" w:rsidR="002622D1" w:rsidRPr="00BC1E51" w:rsidRDefault="002622D1" w:rsidP="00DB6780">
            <w:pPr>
              <w:suppressAutoHyphens w:val="0"/>
              <w:rPr>
                <w:bCs/>
                <w:sz w:val="22"/>
                <w:lang w:eastAsia="ru-RU"/>
              </w:rPr>
            </w:pPr>
          </w:p>
          <w:p w14:paraId="0ADC0F5A" w14:textId="49C389AD" w:rsidR="00DB6780" w:rsidRPr="00BC1E51" w:rsidRDefault="00DB6780" w:rsidP="00DB6780">
            <w:pPr>
              <w:suppressAutoHyphens w:val="0"/>
              <w:rPr>
                <w:bCs/>
                <w:sz w:val="22"/>
                <w:lang w:eastAsia="ru-RU"/>
              </w:rPr>
            </w:pPr>
            <w:r w:rsidRPr="00BC1E51">
              <w:rPr>
                <w:bCs/>
                <w:sz w:val="22"/>
                <w:lang w:eastAsia="ru-RU"/>
              </w:rPr>
              <w:t xml:space="preserve">________________ </w:t>
            </w:r>
            <w:r w:rsidR="00140B49">
              <w:rPr>
                <w:bCs/>
                <w:sz w:val="22"/>
                <w:lang w:eastAsia="ru-RU"/>
              </w:rPr>
              <w:t>В.И.Ходырев</w:t>
            </w:r>
            <w:bookmarkStart w:id="0" w:name="_GoBack"/>
            <w:bookmarkEnd w:id="0"/>
          </w:p>
          <w:p w14:paraId="3745A93E" w14:textId="43958B25" w:rsidR="00324160" w:rsidRPr="00BC1E51" w:rsidRDefault="00DB6780" w:rsidP="00565282">
            <w:pPr>
              <w:suppressAutoHyphens w:val="0"/>
              <w:rPr>
                <w:sz w:val="22"/>
                <w:lang w:eastAsia="ru-RU"/>
              </w:rPr>
            </w:pPr>
            <w:r w:rsidRPr="00BC1E51">
              <w:rPr>
                <w:bCs/>
                <w:sz w:val="22"/>
                <w:lang w:eastAsia="ru-RU"/>
              </w:rPr>
              <w:t>«   » ___________ 202</w:t>
            </w:r>
            <w:r w:rsidR="00A43843">
              <w:rPr>
                <w:bCs/>
                <w:sz w:val="22"/>
                <w:lang w:eastAsia="ru-RU"/>
              </w:rPr>
              <w:t>6</w:t>
            </w:r>
            <w:r w:rsidRPr="00BC1E51">
              <w:rPr>
                <w:bCs/>
                <w:sz w:val="22"/>
                <w:lang w:eastAsia="ru-RU"/>
              </w:rPr>
              <w:t xml:space="preserve"> г.</w:t>
            </w:r>
          </w:p>
        </w:tc>
      </w:tr>
    </w:tbl>
    <w:p w14:paraId="54775FA0" w14:textId="47DA3C0C" w:rsidR="00C67DB0" w:rsidRPr="00E137E7" w:rsidRDefault="00314CDD" w:rsidP="00C67DB0">
      <w:pPr>
        <w:suppressAutoHyphens w:val="0"/>
        <w:jc w:val="center"/>
        <w:rPr>
          <w:b/>
          <w:sz w:val="22"/>
        </w:rPr>
      </w:pPr>
      <w:r w:rsidRPr="00BC1E51">
        <w:rPr>
          <w:b/>
          <w:sz w:val="22"/>
        </w:rPr>
        <w:t xml:space="preserve">Расчет-обоснование цены контракта, заключаемого с единственным поставщиком (подрядчиком, исполнителем) </w:t>
      </w:r>
      <w:r w:rsidR="00B129F6" w:rsidRPr="00BC1E51">
        <w:rPr>
          <w:b/>
          <w:sz w:val="22"/>
        </w:rPr>
        <w:t xml:space="preserve">на </w:t>
      </w:r>
      <w:r w:rsidR="00C67DB0" w:rsidRPr="00E137E7">
        <w:rPr>
          <w:b/>
          <w:sz w:val="22"/>
        </w:rPr>
        <w:t xml:space="preserve">оказание услуг по физической охране, обеспечению контрольно-пропускного режима и сохранности имущества ГБУ </w:t>
      </w:r>
      <w:r w:rsidR="00E137E7" w:rsidRPr="00E137E7">
        <w:rPr>
          <w:b/>
          <w:sz w:val="22"/>
        </w:rPr>
        <w:t xml:space="preserve">ДО </w:t>
      </w:r>
      <w:r w:rsidR="00C67DB0" w:rsidRPr="00E137E7">
        <w:rPr>
          <w:b/>
          <w:sz w:val="22"/>
        </w:rPr>
        <w:t xml:space="preserve">СШОР Пушкинского района </w:t>
      </w:r>
    </w:p>
    <w:p w14:paraId="79395E81" w14:textId="7F40B6F2" w:rsidR="008D2BDC" w:rsidRDefault="00C67DB0" w:rsidP="00C67DB0">
      <w:pPr>
        <w:suppressAutoHyphens w:val="0"/>
        <w:jc w:val="center"/>
        <w:rPr>
          <w:b/>
          <w:sz w:val="22"/>
        </w:rPr>
      </w:pPr>
      <w:r w:rsidRPr="00E137E7">
        <w:rPr>
          <w:b/>
          <w:sz w:val="22"/>
        </w:rPr>
        <w:t>Санкт-Петербурга в 202</w:t>
      </w:r>
      <w:r w:rsidR="001E1A87">
        <w:rPr>
          <w:b/>
          <w:sz w:val="22"/>
        </w:rPr>
        <w:t>6</w:t>
      </w:r>
      <w:r w:rsidRPr="00E137E7">
        <w:rPr>
          <w:b/>
          <w:sz w:val="22"/>
        </w:rPr>
        <w:t xml:space="preserve"> году</w:t>
      </w:r>
    </w:p>
    <w:p w14:paraId="5B199F81" w14:textId="0108F0CF" w:rsidR="001E1A87" w:rsidRDefault="001E1A87" w:rsidP="00C67DB0">
      <w:pPr>
        <w:suppressAutoHyphens w:val="0"/>
        <w:jc w:val="center"/>
        <w:rPr>
          <w:b/>
          <w:sz w:val="22"/>
        </w:rPr>
      </w:pPr>
    </w:p>
    <w:tbl>
      <w:tblPr>
        <w:tblpPr w:leftFromText="180" w:rightFromText="180" w:vertAnchor="text" w:tblpXSpec="center" w:tblpY="1"/>
        <w:tblOverlap w:val="neve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381"/>
        <w:gridCol w:w="1560"/>
        <w:gridCol w:w="886"/>
        <w:gridCol w:w="851"/>
        <w:gridCol w:w="850"/>
        <w:gridCol w:w="709"/>
        <w:gridCol w:w="850"/>
        <w:gridCol w:w="1276"/>
        <w:gridCol w:w="1276"/>
        <w:gridCol w:w="1134"/>
        <w:gridCol w:w="1523"/>
        <w:gridCol w:w="1985"/>
      </w:tblGrid>
      <w:tr w:rsidR="00CF0E20" w:rsidRPr="00AB575A" w14:paraId="707C76B1" w14:textId="77777777" w:rsidTr="00CF0E20">
        <w:trPr>
          <w:trHeight w:val="365"/>
        </w:trPr>
        <w:tc>
          <w:tcPr>
            <w:tcW w:w="562" w:type="dxa"/>
            <w:vMerge w:val="restart"/>
            <w:shd w:val="clear" w:color="auto" w:fill="auto"/>
            <w:vAlign w:val="center"/>
            <w:hideMark/>
          </w:tcPr>
          <w:p w14:paraId="2A2310D6" w14:textId="77777777" w:rsidR="00CF0E20" w:rsidRPr="00AB575A" w:rsidRDefault="00CF0E20" w:rsidP="00CF0E20">
            <w:pPr>
              <w:suppressAutoHyphens w:val="0"/>
              <w:contextualSpacing/>
              <w:jc w:val="center"/>
              <w:rPr>
                <w:b/>
                <w:bCs/>
                <w:color w:val="000000"/>
                <w:sz w:val="16"/>
                <w:szCs w:val="16"/>
                <w:lang w:eastAsia="ru-RU"/>
              </w:rPr>
            </w:pPr>
            <w:r w:rsidRPr="00AB575A">
              <w:rPr>
                <w:b/>
                <w:bCs/>
                <w:color w:val="000000"/>
                <w:sz w:val="16"/>
                <w:szCs w:val="16"/>
                <w:lang w:eastAsia="ru-RU"/>
              </w:rPr>
              <w:t>№ п/п</w:t>
            </w:r>
          </w:p>
        </w:tc>
        <w:tc>
          <w:tcPr>
            <w:tcW w:w="2381" w:type="dxa"/>
            <w:vMerge w:val="restart"/>
            <w:shd w:val="clear" w:color="auto" w:fill="auto"/>
            <w:vAlign w:val="center"/>
            <w:hideMark/>
          </w:tcPr>
          <w:p w14:paraId="1E49AAA6" w14:textId="77777777" w:rsidR="00CF0E20" w:rsidRPr="00AB575A" w:rsidRDefault="00CF0E20" w:rsidP="00CF0E20">
            <w:pPr>
              <w:suppressAutoHyphens w:val="0"/>
              <w:contextualSpacing/>
              <w:jc w:val="center"/>
              <w:rPr>
                <w:b/>
                <w:bCs/>
                <w:color w:val="000000"/>
                <w:sz w:val="16"/>
                <w:szCs w:val="16"/>
                <w:lang w:eastAsia="ru-RU"/>
              </w:rPr>
            </w:pPr>
            <w:r w:rsidRPr="00AB575A">
              <w:rPr>
                <w:b/>
                <w:bCs/>
                <w:color w:val="000000"/>
                <w:sz w:val="16"/>
                <w:szCs w:val="16"/>
                <w:lang w:eastAsia="ru-RU"/>
              </w:rPr>
              <w:t xml:space="preserve">Наименование </w:t>
            </w:r>
            <w:r>
              <w:rPr>
                <w:b/>
                <w:bCs/>
                <w:color w:val="000000"/>
                <w:sz w:val="16"/>
                <w:szCs w:val="16"/>
                <w:lang w:eastAsia="ru-RU"/>
              </w:rPr>
              <w:t>услуги</w:t>
            </w:r>
          </w:p>
        </w:tc>
        <w:tc>
          <w:tcPr>
            <w:tcW w:w="1560" w:type="dxa"/>
            <w:vMerge w:val="restart"/>
            <w:shd w:val="clear" w:color="auto" w:fill="auto"/>
            <w:vAlign w:val="center"/>
          </w:tcPr>
          <w:p w14:paraId="5B571204" w14:textId="5488AAF3" w:rsidR="00CF0E20" w:rsidRPr="00AB575A" w:rsidRDefault="00CF0E20" w:rsidP="00CF0E20">
            <w:pPr>
              <w:suppressAutoHyphens w:val="0"/>
              <w:contextualSpacing/>
              <w:jc w:val="center"/>
              <w:rPr>
                <w:b/>
                <w:bCs/>
                <w:color w:val="000000"/>
                <w:sz w:val="16"/>
                <w:szCs w:val="16"/>
                <w:lang w:eastAsia="ru-RU"/>
              </w:rPr>
            </w:pPr>
            <w:r>
              <w:rPr>
                <w:b/>
                <w:bCs/>
                <w:color w:val="000000"/>
                <w:sz w:val="16"/>
                <w:szCs w:val="16"/>
                <w:lang w:eastAsia="ru-RU"/>
              </w:rPr>
              <w:t>Период</w:t>
            </w:r>
          </w:p>
        </w:tc>
        <w:tc>
          <w:tcPr>
            <w:tcW w:w="886" w:type="dxa"/>
            <w:vMerge w:val="restart"/>
            <w:tcBorders>
              <w:top w:val="single" w:sz="4" w:space="0" w:color="auto"/>
              <w:left w:val="single" w:sz="4" w:space="0" w:color="auto"/>
              <w:right w:val="single" w:sz="4" w:space="0" w:color="auto"/>
            </w:tcBorders>
            <w:vAlign w:val="center"/>
          </w:tcPr>
          <w:p w14:paraId="79E1017F" w14:textId="004111DE" w:rsidR="00CF0E20" w:rsidRPr="00AB575A" w:rsidRDefault="00CF0E20" w:rsidP="00CF0E20">
            <w:pPr>
              <w:suppressAutoHyphens w:val="0"/>
              <w:contextualSpacing/>
              <w:jc w:val="center"/>
              <w:rPr>
                <w:b/>
                <w:bCs/>
                <w:color w:val="000000"/>
                <w:sz w:val="16"/>
                <w:szCs w:val="16"/>
                <w:lang w:eastAsia="ru-RU"/>
              </w:rPr>
            </w:pPr>
            <w:r w:rsidRPr="00C67DB0">
              <w:rPr>
                <w:b/>
                <w:color w:val="000000" w:themeColor="text1"/>
                <w:sz w:val="14"/>
                <w:szCs w:val="14"/>
              </w:rPr>
              <w:t>Ед. изм.</w:t>
            </w:r>
          </w:p>
        </w:tc>
        <w:tc>
          <w:tcPr>
            <w:tcW w:w="851" w:type="dxa"/>
            <w:vMerge w:val="restart"/>
            <w:tcBorders>
              <w:top w:val="single" w:sz="4" w:space="0" w:color="auto"/>
              <w:left w:val="single" w:sz="4" w:space="0" w:color="auto"/>
              <w:right w:val="single" w:sz="4" w:space="0" w:color="auto"/>
            </w:tcBorders>
            <w:vAlign w:val="center"/>
          </w:tcPr>
          <w:p w14:paraId="718B66E3" w14:textId="11A49389" w:rsidR="00CF0E20" w:rsidRPr="00AB575A" w:rsidRDefault="00CF0E20" w:rsidP="00CF0E20">
            <w:pPr>
              <w:suppressAutoHyphens w:val="0"/>
              <w:contextualSpacing/>
              <w:jc w:val="center"/>
              <w:rPr>
                <w:b/>
                <w:bCs/>
                <w:color w:val="000000"/>
                <w:sz w:val="16"/>
                <w:szCs w:val="16"/>
                <w:lang w:eastAsia="ru-RU"/>
              </w:rPr>
            </w:pPr>
            <w:r w:rsidRPr="00C67DB0">
              <w:rPr>
                <w:b/>
                <w:color w:val="000000" w:themeColor="text1"/>
                <w:sz w:val="14"/>
                <w:szCs w:val="14"/>
              </w:rPr>
              <w:t>Кол-во смен, дней</w:t>
            </w:r>
          </w:p>
        </w:tc>
        <w:tc>
          <w:tcPr>
            <w:tcW w:w="850" w:type="dxa"/>
            <w:vMerge w:val="restart"/>
            <w:tcBorders>
              <w:top w:val="single" w:sz="4" w:space="0" w:color="auto"/>
              <w:left w:val="single" w:sz="4" w:space="0" w:color="auto"/>
              <w:right w:val="single" w:sz="4" w:space="0" w:color="auto"/>
            </w:tcBorders>
            <w:vAlign w:val="center"/>
          </w:tcPr>
          <w:p w14:paraId="71BCACF5" w14:textId="77777777" w:rsidR="00CF0E20" w:rsidRPr="00C67DB0" w:rsidRDefault="00CF0E20" w:rsidP="00CF0E20">
            <w:pPr>
              <w:contextualSpacing/>
              <w:jc w:val="center"/>
              <w:rPr>
                <w:b/>
                <w:color w:val="000000" w:themeColor="text1"/>
                <w:sz w:val="14"/>
                <w:szCs w:val="14"/>
              </w:rPr>
            </w:pPr>
            <w:r w:rsidRPr="00C67DB0">
              <w:rPr>
                <w:b/>
                <w:color w:val="000000" w:themeColor="text1"/>
                <w:sz w:val="14"/>
                <w:szCs w:val="14"/>
              </w:rPr>
              <w:t>Кол-во</w:t>
            </w:r>
          </w:p>
          <w:p w14:paraId="4F31D0AB" w14:textId="6E442A10" w:rsidR="00CF0E20" w:rsidRPr="00AB575A" w:rsidRDefault="00CF0E20" w:rsidP="00CF0E20">
            <w:pPr>
              <w:suppressAutoHyphens w:val="0"/>
              <w:contextualSpacing/>
              <w:jc w:val="center"/>
              <w:rPr>
                <w:b/>
                <w:bCs/>
                <w:color w:val="000000"/>
                <w:sz w:val="16"/>
                <w:szCs w:val="16"/>
                <w:lang w:eastAsia="ru-RU"/>
              </w:rPr>
            </w:pPr>
            <w:r w:rsidRPr="00C67DB0">
              <w:rPr>
                <w:b/>
                <w:color w:val="000000" w:themeColor="text1"/>
                <w:sz w:val="14"/>
                <w:szCs w:val="14"/>
              </w:rPr>
              <w:t>часов в смену, час</w:t>
            </w:r>
          </w:p>
        </w:tc>
        <w:tc>
          <w:tcPr>
            <w:tcW w:w="709" w:type="dxa"/>
            <w:vMerge w:val="restart"/>
            <w:tcBorders>
              <w:top w:val="single" w:sz="4" w:space="0" w:color="auto"/>
              <w:left w:val="single" w:sz="4" w:space="0" w:color="auto"/>
              <w:right w:val="single" w:sz="4" w:space="0" w:color="auto"/>
            </w:tcBorders>
            <w:vAlign w:val="center"/>
          </w:tcPr>
          <w:p w14:paraId="10375A93" w14:textId="480E99C7" w:rsidR="00CF0E20" w:rsidRPr="00AB575A" w:rsidRDefault="00CF0E20" w:rsidP="00CF0E20">
            <w:pPr>
              <w:contextualSpacing/>
              <w:jc w:val="center"/>
              <w:rPr>
                <w:b/>
                <w:bCs/>
                <w:color w:val="000000"/>
                <w:sz w:val="16"/>
                <w:szCs w:val="16"/>
                <w:lang w:eastAsia="ru-RU"/>
              </w:rPr>
            </w:pPr>
            <w:r w:rsidRPr="00C67DB0">
              <w:rPr>
                <w:b/>
                <w:color w:val="000000" w:themeColor="text1"/>
                <w:sz w:val="14"/>
                <w:szCs w:val="14"/>
              </w:rPr>
              <w:t>Кол-во постов</w:t>
            </w:r>
          </w:p>
        </w:tc>
        <w:tc>
          <w:tcPr>
            <w:tcW w:w="850" w:type="dxa"/>
            <w:vMerge w:val="restart"/>
            <w:tcBorders>
              <w:top w:val="single" w:sz="4" w:space="0" w:color="auto"/>
              <w:left w:val="nil"/>
              <w:right w:val="single" w:sz="4" w:space="0" w:color="auto"/>
            </w:tcBorders>
            <w:vAlign w:val="center"/>
          </w:tcPr>
          <w:p w14:paraId="369A7FB0" w14:textId="732E4BC5" w:rsidR="00CF0E20" w:rsidRPr="00AB575A" w:rsidRDefault="00CF0E20" w:rsidP="00CF0E20">
            <w:pPr>
              <w:suppressAutoHyphens w:val="0"/>
              <w:contextualSpacing/>
              <w:jc w:val="center"/>
              <w:rPr>
                <w:b/>
                <w:bCs/>
                <w:color w:val="000000"/>
                <w:sz w:val="16"/>
                <w:szCs w:val="16"/>
                <w:lang w:eastAsia="ru-RU"/>
              </w:rPr>
            </w:pPr>
            <w:r w:rsidRPr="00C67DB0">
              <w:rPr>
                <w:b/>
                <w:color w:val="000000" w:themeColor="text1"/>
                <w:sz w:val="14"/>
                <w:szCs w:val="14"/>
              </w:rPr>
              <w:t>Объем услуги, чел. час</w:t>
            </w:r>
          </w:p>
        </w:tc>
        <w:tc>
          <w:tcPr>
            <w:tcW w:w="3686" w:type="dxa"/>
            <w:gridSpan w:val="3"/>
            <w:shd w:val="clear" w:color="auto" w:fill="auto"/>
            <w:vAlign w:val="center"/>
            <w:hideMark/>
          </w:tcPr>
          <w:p w14:paraId="602144F3" w14:textId="776F8860" w:rsidR="00CF0E20" w:rsidRPr="00AB575A" w:rsidRDefault="00CF0E20" w:rsidP="00CF0E20">
            <w:pPr>
              <w:suppressAutoHyphens w:val="0"/>
              <w:contextualSpacing/>
              <w:jc w:val="center"/>
              <w:rPr>
                <w:b/>
                <w:bCs/>
                <w:color w:val="000000"/>
                <w:sz w:val="16"/>
                <w:szCs w:val="16"/>
                <w:lang w:eastAsia="ru-RU"/>
              </w:rPr>
            </w:pPr>
            <w:r w:rsidRPr="00AB575A">
              <w:rPr>
                <w:b/>
                <w:bCs/>
                <w:color w:val="000000"/>
                <w:sz w:val="16"/>
                <w:szCs w:val="16"/>
                <w:lang w:eastAsia="ru-RU"/>
              </w:rPr>
              <w:t xml:space="preserve">Цена за ед., руб. с НДС </w:t>
            </w:r>
          </w:p>
        </w:tc>
        <w:tc>
          <w:tcPr>
            <w:tcW w:w="1523" w:type="dxa"/>
            <w:vMerge w:val="restart"/>
            <w:shd w:val="clear" w:color="auto" w:fill="auto"/>
            <w:vAlign w:val="center"/>
            <w:hideMark/>
          </w:tcPr>
          <w:p w14:paraId="775EF916" w14:textId="77777777" w:rsidR="00CF0E20" w:rsidRPr="00AB575A" w:rsidRDefault="00CF0E20" w:rsidP="00CF0E20">
            <w:pPr>
              <w:suppressAutoHyphens w:val="0"/>
              <w:contextualSpacing/>
              <w:jc w:val="center"/>
              <w:rPr>
                <w:b/>
                <w:bCs/>
                <w:color w:val="000000"/>
                <w:sz w:val="16"/>
                <w:szCs w:val="16"/>
                <w:lang w:eastAsia="ru-RU"/>
              </w:rPr>
            </w:pPr>
            <w:r w:rsidRPr="00AB575A">
              <w:rPr>
                <w:b/>
                <w:bCs/>
                <w:color w:val="000000"/>
                <w:sz w:val="16"/>
                <w:szCs w:val="16"/>
                <w:lang w:eastAsia="ru-RU"/>
              </w:rPr>
              <w:t>Наименьшая цена за ед., руб.</w:t>
            </w:r>
          </w:p>
        </w:tc>
        <w:tc>
          <w:tcPr>
            <w:tcW w:w="1985" w:type="dxa"/>
            <w:vMerge w:val="restart"/>
            <w:shd w:val="clear" w:color="auto" w:fill="auto"/>
            <w:vAlign w:val="center"/>
          </w:tcPr>
          <w:p w14:paraId="7A88E314" w14:textId="0C0920F1" w:rsidR="00CF0E20" w:rsidRPr="00AB575A" w:rsidRDefault="00CF0E20" w:rsidP="00CF0E20">
            <w:pPr>
              <w:spacing w:line="276" w:lineRule="auto"/>
              <w:contextualSpacing/>
              <w:jc w:val="center"/>
              <w:rPr>
                <w:b/>
                <w:color w:val="000000"/>
                <w:sz w:val="16"/>
                <w:szCs w:val="16"/>
              </w:rPr>
            </w:pPr>
            <w:r w:rsidRPr="00AB575A">
              <w:rPr>
                <w:b/>
                <w:color w:val="000000"/>
                <w:sz w:val="16"/>
                <w:szCs w:val="16"/>
              </w:rPr>
              <w:t>Итого по позиции с НДС</w:t>
            </w:r>
            <w:r>
              <w:rPr>
                <w:b/>
                <w:color w:val="000000"/>
                <w:sz w:val="16"/>
                <w:szCs w:val="16"/>
              </w:rPr>
              <w:t>,</w:t>
            </w:r>
            <w:r w:rsidRPr="00AB575A">
              <w:rPr>
                <w:b/>
                <w:color w:val="000000"/>
                <w:sz w:val="16"/>
                <w:szCs w:val="16"/>
              </w:rPr>
              <w:t xml:space="preserve"> руб.</w:t>
            </w:r>
          </w:p>
        </w:tc>
      </w:tr>
      <w:tr w:rsidR="00CF0E20" w:rsidRPr="00AB575A" w14:paraId="6AE49BC0" w14:textId="77777777" w:rsidTr="00CF0E20">
        <w:trPr>
          <w:trHeight w:val="188"/>
        </w:trPr>
        <w:tc>
          <w:tcPr>
            <w:tcW w:w="562" w:type="dxa"/>
            <w:vMerge/>
            <w:vAlign w:val="center"/>
            <w:hideMark/>
          </w:tcPr>
          <w:p w14:paraId="71E24B06" w14:textId="77777777" w:rsidR="00CF0E20" w:rsidRPr="00AB575A" w:rsidRDefault="00CF0E20" w:rsidP="00CF0E20">
            <w:pPr>
              <w:suppressAutoHyphens w:val="0"/>
              <w:contextualSpacing/>
              <w:jc w:val="center"/>
              <w:rPr>
                <w:bCs/>
                <w:color w:val="000000"/>
                <w:sz w:val="16"/>
                <w:szCs w:val="16"/>
                <w:lang w:eastAsia="ru-RU"/>
              </w:rPr>
            </w:pPr>
          </w:p>
        </w:tc>
        <w:tc>
          <w:tcPr>
            <w:tcW w:w="2381" w:type="dxa"/>
            <w:vMerge/>
            <w:vAlign w:val="center"/>
            <w:hideMark/>
          </w:tcPr>
          <w:p w14:paraId="11652696" w14:textId="77777777" w:rsidR="00CF0E20" w:rsidRPr="00AB575A" w:rsidRDefault="00CF0E20" w:rsidP="00CF0E20">
            <w:pPr>
              <w:suppressAutoHyphens w:val="0"/>
              <w:contextualSpacing/>
              <w:jc w:val="center"/>
              <w:rPr>
                <w:bCs/>
                <w:color w:val="000000"/>
                <w:sz w:val="16"/>
                <w:szCs w:val="16"/>
                <w:lang w:eastAsia="ru-RU"/>
              </w:rPr>
            </w:pPr>
          </w:p>
        </w:tc>
        <w:tc>
          <w:tcPr>
            <w:tcW w:w="1560" w:type="dxa"/>
            <w:vMerge/>
            <w:vAlign w:val="center"/>
          </w:tcPr>
          <w:p w14:paraId="10B16374" w14:textId="77777777" w:rsidR="00CF0E20" w:rsidRPr="00AB575A" w:rsidRDefault="00CF0E20" w:rsidP="00CF0E20">
            <w:pPr>
              <w:suppressAutoHyphens w:val="0"/>
              <w:contextualSpacing/>
              <w:jc w:val="center"/>
              <w:rPr>
                <w:bCs/>
                <w:color w:val="000000"/>
                <w:sz w:val="16"/>
                <w:szCs w:val="16"/>
                <w:lang w:eastAsia="ru-RU"/>
              </w:rPr>
            </w:pPr>
          </w:p>
        </w:tc>
        <w:tc>
          <w:tcPr>
            <w:tcW w:w="886" w:type="dxa"/>
            <w:vMerge/>
            <w:tcBorders>
              <w:left w:val="single" w:sz="4" w:space="0" w:color="auto"/>
              <w:bottom w:val="single" w:sz="4" w:space="0" w:color="auto"/>
              <w:right w:val="single" w:sz="4" w:space="0" w:color="auto"/>
            </w:tcBorders>
            <w:vAlign w:val="center"/>
          </w:tcPr>
          <w:p w14:paraId="40646E04" w14:textId="3DB2D565" w:rsidR="00CF0E20" w:rsidRPr="00AB575A" w:rsidRDefault="00CF0E20" w:rsidP="00CF0E20">
            <w:pPr>
              <w:suppressAutoHyphens w:val="0"/>
              <w:contextualSpacing/>
              <w:jc w:val="center"/>
              <w:rPr>
                <w:bCs/>
                <w:color w:val="000000"/>
                <w:sz w:val="16"/>
                <w:szCs w:val="16"/>
                <w:lang w:eastAsia="ru-RU"/>
              </w:rPr>
            </w:pPr>
          </w:p>
        </w:tc>
        <w:tc>
          <w:tcPr>
            <w:tcW w:w="851" w:type="dxa"/>
            <w:vMerge/>
            <w:tcBorders>
              <w:left w:val="single" w:sz="4" w:space="0" w:color="auto"/>
              <w:bottom w:val="single" w:sz="4" w:space="0" w:color="auto"/>
              <w:right w:val="single" w:sz="4" w:space="0" w:color="auto"/>
            </w:tcBorders>
            <w:vAlign w:val="center"/>
          </w:tcPr>
          <w:p w14:paraId="2D17C698" w14:textId="77777777" w:rsidR="00CF0E20" w:rsidRPr="00AB575A" w:rsidRDefault="00CF0E20" w:rsidP="00CF0E20">
            <w:pPr>
              <w:suppressAutoHyphens w:val="0"/>
              <w:contextualSpacing/>
              <w:jc w:val="center"/>
              <w:rPr>
                <w:bCs/>
                <w:color w:val="000000"/>
                <w:sz w:val="16"/>
                <w:szCs w:val="16"/>
                <w:lang w:eastAsia="ru-RU"/>
              </w:rPr>
            </w:pPr>
          </w:p>
        </w:tc>
        <w:tc>
          <w:tcPr>
            <w:tcW w:w="850" w:type="dxa"/>
            <w:vMerge/>
            <w:tcBorders>
              <w:left w:val="single" w:sz="4" w:space="0" w:color="auto"/>
              <w:bottom w:val="single" w:sz="4" w:space="0" w:color="auto"/>
              <w:right w:val="single" w:sz="4" w:space="0" w:color="auto"/>
            </w:tcBorders>
            <w:vAlign w:val="center"/>
          </w:tcPr>
          <w:p w14:paraId="2CB26580" w14:textId="77777777" w:rsidR="00CF0E20" w:rsidRPr="00AB575A" w:rsidRDefault="00CF0E20" w:rsidP="00CF0E20">
            <w:pPr>
              <w:suppressAutoHyphens w:val="0"/>
              <w:contextualSpacing/>
              <w:jc w:val="center"/>
              <w:rPr>
                <w:bCs/>
                <w:color w:val="000000"/>
                <w:sz w:val="16"/>
                <w:szCs w:val="16"/>
                <w:lang w:eastAsia="ru-RU"/>
              </w:rPr>
            </w:pPr>
          </w:p>
        </w:tc>
        <w:tc>
          <w:tcPr>
            <w:tcW w:w="709" w:type="dxa"/>
            <w:vMerge/>
            <w:tcBorders>
              <w:left w:val="single" w:sz="4" w:space="0" w:color="auto"/>
              <w:bottom w:val="single" w:sz="4" w:space="0" w:color="auto"/>
              <w:right w:val="single" w:sz="4" w:space="0" w:color="auto"/>
            </w:tcBorders>
            <w:vAlign w:val="center"/>
          </w:tcPr>
          <w:p w14:paraId="7085F047" w14:textId="755DDB49" w:rsidR="00CF0E20" w:rsidRPr="00AB575A" w:rsidRDefault="00CF0E20" w:rsidP="00CF0E20">
            <w:pPr>
              <w:suppressAutoHyphens w:val="0"/>
              <w:contextualSpacing/>
              <w:jc w:val="center"/>
              <w:rPr>
                <w:bCs/>
                <w:color w:val="000000"/>
                <w:sz w:val="16"/>
                <w:szCs w:val="16"/>
                <w:lang w:eastAsia="ru-RU"/>
              </w:rPr>
            </w:pPr>
          </w:p>
        </w:tc>
        <w:tc>
          <w:tcPr>
            <w:tcW w:w="850" w:type="dxa"/>
            <w:vMerge/>
            <w:tcBorders>
              <w:left w:val="nil"/>
              <w:bottom w:val="single" w:sz="4" w:space="0" w:color="auto"/>
              <w:right w:val="single" w:sz="4" w:space="0" w:color="auto"/>
            </w:tcBorders>
            <w:vAlign w:val="center"/>
          </w:tcPr>
          <w:p w14:paraId="5D5FBEF0" w14:textId="77777777" w:rsidR="00CF0E20" w:rsidRPr="00AB575A" w:rsidRDefault="00CF0E20" w:rsidP="00CF0E20">
            <w:pPr>
              <w:suppressAutoHyphens w:val="0"/>
              <w:contextualSpacing/>
              <w:jc w:val="center"/>
              <w:rPr>
                <w:bCs/>
                <w:color w:val="000000"/>
                <w:sz w:val="16"/>
                <w:szCs w:val="16"/>
                <w:lang w:eastAsia="ru-RU"/>
              </w:rPr>
            </w:pPr>
          </w:p>
        </w:tc>
        <w:tc>
          <w:tcPr>
            <w:tcW w:w="1276" w:type="dxa"/>
            <w:shd w:val="clear" w:color="auto" w:fill="auto"/>
            <w:vAlign w:val="center"/>
            <w:hideMark/>
          </w:tcPr>
          <w:p w14:paraId="3D2CF3CD" w14:textId="622BB032" w:rsidR="00CF0E20" w:rsidRPr="00AB575A" w:rsidRDefault="00CF0E20" w:rsidP="00CF0E20">
            <w:pPr>
              <w:suppressAutoHyphens w:val="0"/>
              <w:contextualSpacing/>
              <w:jc w:val="center"/>
              <w:rPr>
                <w:b/>
                <w:bCs/>
                <w:color w:val="000000"/>
                <w:sz w:val="16"/>
                <w:szCs w:val="16"/>
                <w:lang w:eastAsia="ru-RU"/>
              </w:rPr>
            </w:pPr>
            <w:r w:rsidRPr="003D5413">
              <w:rPr>
                <w:b/>
                <w:bCs/>
                <w:color w:val="000000"/>
                <w:sz w:val="16"/>
                <w:szCs w:val="16"/>
              </w:rPr>
              <w:t xml:space="preserve">Ценовое предложение №1 </w:t>
            </w:r>
            <w:r w:rsidRPr="0058065D">
              <w:rPr>
                <w:b/>
                <w:bCs/>
                <w:color w:val="000000"/>
                <w:sz w:val="16"/>
                <w:szCs w:val="16"/>
              </w:rPr>
              <w:t xml:space="preserve">от </w:t>
            </w:r>
            <w:r>
              <w:rPr>
                <w:b/>
                <w:bCs/>
                <w:color w:val="000000"/>
                <w:sz w:val="16"/>
                <w:szCs w:val="16"/>
              </w:rPr>
              <w:t>07.05.2026</w:t>
            </w:r>
          </w:p>
        </w:tc>
        <w:tc>
          <w:tcPr>
            <w:tcW w:w="1276" w:type="dxa"/>
            <w:shd w:val="clear" w:color="auto" w:fill="auto"/>
            <w:vAlign w:val="center"/>
            <w:hideMark/>
          </w:tcPr>
          <w:p w14:paraId="0091C78F" w14:textId="149A3635" w:rsidR="00CF0E20" w:rsidRPr="00AB575A" w:rsidRDefault="00CF0E20" w:rsidP="00CF0E20">
            <w:pPr>
              <w:suppressAutoHyphens w:val="0"/>
              <w:contextualSpacing/>
              <w:jc w:val="center"/>
              <w:rPr>
                <w:b/>
                <w:bCs/>
                <w:color w:val="000000"/>
                <w:sz w:val="16"/>
                <w:szCs w:val="16"/>
                <w:lang w:eastAsia="ru-RU"/>
              </w:rPr>
            </w:pPr>
            <w:r w:rsidRPr="003D5413">
              <w:rPr>
                <w:b/>
                <w:bCs/>
                <w:color w:val="000000"/>
                <w:sz w:val="16"/>
                <w:szCs w:val="16"/>
              </w:rPr>
              <w:t xml:space="preserve">Ценовое предложение № 2 </w:t>
            </w:r>
            <w:r w:rsidRPr="0058065D">
              <w:rPr>
                <w:b/>
                <w:bCs/>
                <w:color w:val="000000"/>
                <w:sz w:val="16"/>
                <w:szCs w:val="16"/>
              </w:rPr>
              <w:t xml:space="preserve">от </w:t>
            </w:r>
            <w:r>
              <w:rPr>
                <w:b/>
                <w:bCs/>
                <w:color w:val="000000"/>
                <w:sz w:val="16"/>
                <w:szCs w:val="16"/>
              </w:rPr>
              <w:t>07.05.2026</w:t>
            </w:r>
          </w:p>
        </w:tc>
        <w:tc>
          <w:tcPr>
            <w:tcW w:w="1134" w:type="dxa"/>
            <w:shd w:val="clear" w:color="auto" w:fill="auto"/>
            <w:vAlign w:val="center"/>
            <w:hideMark/>
          </w:tcPr>
          <w:p w14:paraId="1148349A" w14:textId="55B8D1A9" w:rsidR="00CF0E20" w:rsidRPr="00AB575A" w:rsidRDefault="00CF0E20" w:rsidP="00CF0E20">
            <w:pPr>
              <w:suppressAutoHyphens w:val="0"/>
              <w:contextualSpacing/>
              <w:jc w:val="center"/>
              <w:rPr>
                <w:b/>
                <w:bCs/>
                <w:color w:val="000000"/>
                <w:sz w:val="16"/>
                <w:szCs w:val="16"/>
                <w:lang w:eastAsia="ru-RU"/>
              </w:rPr>
            </w:pPr>
            <w:r w:rsidRPr="003D5413">
              <w:rPr>
                <w:b/>
                <w:bCs/>
                <w:color w:val="000000"/>
                <w:sz w:val="16"/>
                <w:szCs w:val="16"/>
              </w:rPr>
              <w:t>Ценовое предложение №3</w:t>
            </w:r>
            <w:r w:rsidRPr="0058065D">
              <w:rPr>
                <w:b/>
                <w:bCs/>
                <w:color w:val="000000"/>
                <w:sz w:val="16"/>
                <w:szCs w:val="16"/>
              </w:rPr>
              <w:t xml:space="preserve"> от </w:t>
            </w:r>
            <w:r>
              <w:rPr>
                <w:b/>
                <w:bCs/>
                <w:color w:val="000000"/>
                <w:sz w:val="16"/>
                <w:szCs w:val="16"/>
              </w:rPr>
              <w:t>07.05.2026</w:t>
            </w:r>
          </w:p>
        </w:tc>
        <w:tc>
          <w:tcPr>
            <w:tcW w:w="1523" w:type="dxa"/>
            <w:vMerge/>
            <w:vAlign w:val="center"/>
            <w:hideMark/>
          </w:tcPr>
          <w:p w14:paraId="1A16C5A6" w14:textId="77777777" w:rsidR="00CF0E20" w:rsidRPr="00AB575A" w:rsidRDefault="00CF0E20" w:rsidP="00CF0E20">
            <w:pPr>
              <w:suppressAutoHyphens w:val="0"/>
              <w:contextualSpacing/>
              <w:jc w:val="center"/>
              <w:rPr>
                <w:bCs/>
                <w:color w:val="000000"/>
                <w:sz w:val="16"/>
                <w:szCs w:val="16"/>
                <w:lang w:eastAsia="ru-RU"/>
              </w:rPr>
            </w:pPr>
          </w:p>
        </w:tc>
        <w:tc>
          <w:tcPr>
            <w:tcW w:w="1985" w:type="dxa"/>
            <w:vMerge/>
            <w:vAlign w:val="center"/>
          </w:tcPr>
          <w:p w14:paraId="5408A667" w14:textId="77777777" w:rsidR="00CF0E20" w:rsidRPr="00AB575A" w:rsidRDefault="00CF0E20" w:rsidP="00CF0E20">
            <w:pPr>
              <w:spacing w:line="276" w:lineRule="auto"/>
              <w:contextualSpacing/>
              <w:jc w:val="center"/>
              <w:rPr>
                <w:color w:val="000000"/>
                <w:sz w:val="16"/>
                <w:szCs w:val="16"/>
              </w:rPr>
            </w:pPr>
          </w:p>
        </w:tc>
      </w:tr>
      <w:tr w:rsidR="00CF0E20" w:rsidRPr="00AB575A" w14:paraId="19F4D556" w14:textId="77777777" w:rsidTr="00CF0E20">
        <w:trPr>
          <w:trHeight w:val="63"/>
        </w:trPr>
        <w:tc>
          <w:tcPr>
            <w:tcW w:w="562" w:type="dxa"/>
            <w:shd w:val="clear" w:color="auto" w:fill="auto"/>
            <w:vAlign w:val="center"/>
            <w:hideMark/>
          </w:tcPr>
          <w:p w14:paraId="5F3808E3" w14:textId="77777777" w:rsidR="00CF0E20" w:rsidRPr="00AB575A" w:rsidRDefault="00CF0E20" w:rsidP="00CF0E20">
            <w:pPr>
              <w:suppressAutoHyphens w:val="0"/>
              <w:contextualSpacing/>
              <w:jc w:val="center"/>
              <w:rPr>
                <w:bCs/>
                <w:color w:val="000000"/>
                <w:sz w:val="16"/>
                <w:szCs w:val="16"/>
                <w:lang w:eastAsia="ru-RU"/>
              </w:rPr>
            </w:pPr>
            <w:r w:rsidRPr="00AB575A">
              <w:rPr>
                <w:bCs/>
                <w:color w:val="000000"/>
                <w:sz w:val="16"/>
                <w:szCs w:val="16"/>
                <w:lang w:eastAsia="ru-RU"/>
              </w:rPr>
              <w:t>1</w:t>
            </w:r>
          </w:p>
        </w:tc>
        <w:tc>
          <w:tcPr>
            <w:tcW w:w="2381" w:type="dxa"/>
            <w:shd w:val="clear" w:color="auto" w:fill="auto"/>
            <w:vAlign w:val="center"/>
            <w:hideMark/>
          </w:tcPr>
          <w:p w14:paraId="03B9DB4A" w14:textId="77777777" w:rsidR="00CF0E20" w:rsidRPr="00AB575A" w:rsidRDefault="00CF0E20" w:rsidP="00CF0E20">
            <w:pPr>
              <w:suppressAutoHyphens w:val="0"/>
              <w:contextualSpacing/>
              <w:jc w:val="center"/>
              <w:rPr>
                <w:bCs/>
                <w:color w:val="000000"/>
                <w:sz w:val="16"/>
                <w:szCs w:val="16"/>
                <w:lang w:eastAsia="ru-RU"/>
              </w:rPr>
            </w:pPr>
            <w:r w:rsidRPr="00AB575A">
              <w:rPr>
                <w:bCs/>
                <w:color w:val="000000"/>
                <w:sz w:val="16"/>
                <w:szCs w:val="16"/>
                <w:lang w:eastAsia="ru-RU"/>
              </w:rPr>
              <w:t>2</w:t>
            </w:r>
          </w:p>
        </w:tc>
        <w:tc>
          <w:tcPr>
            <w:tcW w:w="1560" w:type="dxa"/>
            <w:shd w:val="clear" w:color="auto" w:fill="auto"/>
            <w:vAlign w:val="center"/>
          </w:tcPr>
          <w:p w14:paraId="0E15C7D6" w14:textId="41135E1B" w:rsidR="00CF0E20" w:rsidRPr="00AB575A" w:rsidRDefault="00CF0E20" w:rsidP="00CF0E20">
            <w:pPr>
              <w:contextualSpacing/>
              <w:jc w:val="center"/>
              <w:rPr>
                <w:bCs/>
                <w:color w:val="000000"/>
                <w:sz w:val="16"/>
                <w:szCs w:val="16"/>
                <w:lang w:eastAsia="ru-RU"/>
              </w:rPr>
            </w:pPr>
            <w:r>
              <w:rPr>
                <w:bCs/>
                <w:color w:val="000000"/>
                <w:sz w:val="16"/>
                <w:szCs w:val="16"/>
                <w:lang w:eastAsia="ru-RU"/>
              </w:rPr>
              <w:t>3</w:t>
            </w:r>
          </w:p>
        </w:tc>
        <w:tc>
          <w:tcPr>
            <w:tcW w:w="886" w:type="dxa"/>
          </w:tcPr>
          <w:p w14:paraId="675596B0" w14:textId="7B03D867" w:rsidR="00CF0E20" w:rsidRPr="00AB575A" w:rsidRDefault="00CF0E20" w:rsidP="00CF0E20">
            <w:pPr>
              <w:contextualSpacing/>
              <w:jc w:val="center"/>
              <w:rPr>
                <w:bCs/>
                <w:color w:val="000000"/>
                <w:sz w:val="16"/>
                <w:szCs w:val="16"/>
                <w:lang w:eastAsia="ru-RU"/>
              </w:rPr>
            </w:pPr>
            <w:r>
              <w:rPr>
                <w:bCs/>
                <w:color w:val="000000"/>
                <w:sz w:val="16"/>
                <w:szCs w:val="16"/>
                <w:lang w:eastAsia="ru-RU"/>
              </w:rPr>
              <w:t>4</w:t>
            </w:r>
          </w:p>
        </w:tc>
        <w:tc>
          <w:tcPr>
            <w:tcW w:w="851" w:type="dxa"/>
          </w:tcPr>
          <w:p w14:paraId="49196821" w14:textId="3F02AC71" w:rsidR="00CF0E20" w:rsidRPr="00AB575A" w:rsidRDefault="00CF0E20" w:rsidP="00CF0E20">
            <w:pPr>
              <w:contextualSpacing/>
              <w:jc w:val="center"/>
              <w:rPr>
                <w:bCs/>
                <w:color w:val="000000"/>
                <w:sz w:val="16"/>
                <w:szCs w:val="16"/>
                <w:lang w:eastAsia="ru-RU"/>
              </w:rPr>
            </w:pPr>
            <w:r>
              <w:rPr>
                <w:bCs/>
                <w:color w:val="000000"/>
                <w:sz w:val="16"/>
                <w:szCs w:val="16"/>
                <w:lang w:eastAsia="ru-RU"/>
              </w:rPr>
              <w:t>5</w:t>
            </w:r>
          </w:p>
        </w:tc>
        <w:tc>
          <w:tcPr>
            <w:tcW w:w="850" w:type="dxa"/>
          </w:tcPr>
          <w:p w14:paraId="0E77E0CA" w14:textId="28EAB7CD" w:rsidR="00CF0E20" w:rsidRPr="00AB575A" w:rsidRDefault="00CF0E20" w:rsidP="00CF0E20">
            <w:pPr>
              <w:contextualSpacing/>
              <w:jc w:val="center"/>
              <w:rPr>
                <w:bCs/>
                <w:color w:val="000000"/>
                <w:sz w:val="16"/>
                <w:szCs w:val="16"/>
                <w:lang w:eastAsia="ru-RU"/>
              </w:rPr>
            </w:pPr>
            <w:r>
              <w:rPr>
                <w:bCs/>
                <w:color w:val="000000"/>
                <w:sz w:val="16"/>
                <w:szCs w:val="16"/>
                <w:lang w:eastAsia="ru-RU"/>
              </w:rPr>
              <w:t>6</w:t>
            </w:r>
          </w:p>
        </w:tc>
        <w:tc>
          <w:tcPr>
            <w:tcW w:w="709" w:type="dxa"/>
            <w:shd w:val="clear" w:color="auto" w:fill="auto"/>
            <w:vAlign w:val="center"/>
          </w:tcPr>
          <w:p w14:paraId="0C1E4BCD" w14:textId="60F28AC8" w:rsidR="00CF0E20" w:rsidRPr="00AB575A" w:rsidRDefault="00CF0E20" w:rsidP="00CF0E20">
            <w:pPr>
              <w:contextualSpacing/>
              <w:jc w:val="center"/>
              <w:rPr>
                <w:bCs/>
                <w:color w:val="000000"/>
                <w:sz w:val="16"/>
                <w:szCs w:val="16"/>
                <w:lang w:eastAsia="ru-RU"/>
              </w:rPr>
            </w:pPr>
            <w:r>
              <w:rPr>
                <w:bCs/>
                <w:color w:val="000000"/>
                <w:sz w:val="16"/>
                <w:szCs w:val="16"/>
                <w:lang w:eastAsia="ru-RU"/>
              </w:rPr>
              <w:t>7</w:t>
            </w:r>
          </w:p>
        </w:tc>
        <w:tc>
          <w:tcPr>
            <w:tcW w:w="850" w:type="dxa"/>
            <w:shd w:val="clear" w:color="auto" w:fill="auto"/>
            <w:noWrap/>
            <w:vAlign w:val="center"/>
          </w:tcPr>
          <w:p w14:paraId="014EA781" w14:textId="79BD1736" w:rsidR="00CF0E20" w:rsidRPr="00AB575A" w:rsidRDefault="00CF0E20" w:rsidP="00CF0E20">
            <w:pPr>
              <w:suppressAutoHyphens w:val="0"/>
              <w:contextualSpacing/>
              <w:jc w:val="center"/>
              <w:rPr>
                <w:bCs/>
                <w:color w:val="000000"/>
                <w:sz w:val="16"/>
                <w:szCs w:val="16"/>
                <w:lang w:eastAsia="ru-RU"/>
              </w:rPr>
            </w:pPr>
            <w:r>
              <w:rPr>
                <w:bCs/>
                <w:color w:val="000000"/>
                <w:sz w:val="16"/>
                <w:szCs w:val="16"/>
                <w:lang w:eastAsia="ru-RU"/>
              </w:rPr>
              <w:t>8</w:t>
            </w:r>
          </w:p>
        </w:tc>
        <w:tc>
          <w:tcPr>
            <w:tcW w:w="1276" w:type="dxa"/>
            <w:shd w:val="clear" w:color="auto" w:fill="auto"/>
            <w:noWrap/>
            <w:vAlign w:val="center"/>
          </w:tcPr>
          <w:p w14:paraId="417CC3E6" w14:textId="68E0346B" w:rsidR="00CF0E20" w:rsidRPr="00AB575A" w:rsidRDefault="00CF0E20" w:rsidP="00CF0E20">
            <w:pPr>
              <w:contextualSpacing/>
              <w:jc w:val="center"/>
              <w:rPr>
                <w:bCs/>
                <w:color w:val="000000"/>
                <w:sz w:val="16"/>
                <w:szCs w:val="16"/>
                <w:lang w:eastAsia="ru-RU"/>
              </w:rPr>
            </w:pPr>
            <w:r>
              <w:rPr>
                <w:bCs/>
                <w:color w:val="000000"/>
                <w:sz w:val="16"/>
                <w:szCs w:val="16"/>
                <w:lang w:eastAsia="ru-RU"/>
              </w:rPr>
              <w:t>9</w:t>
            </w:r>
          </w:p>
        </w:tc>
        <w:tc>
          <w:tcPr>
            <w:tcW w:w="1276" w:type="dxa"/>
            <w:shd w:val="clear" w:color="auto" w:fill="auto"/>
            <w:noWrap/>
            <w:vAlign w:val="center"/>
          </w:tcPr>
          <w:p w14:paraId="6A7425B2" w14:textId="7FA16099" w:rsidR="00CF0E20" w:rsidRPr="00AB575A" w:rsidRDefault="00CF0E20" w:rsidP="00CF0E20">
            <w:pPr>
              <w:suppressAutoHyphens w:val="0"/>
              <w:contextualSpacing/>
              <w:jc w:val="center"/>
              <w:rPr>
                <w:bCs/>
                <w:color w:val="000000"/>
                <w:sz w:val="16"/>
                <w:szCs w:val="16"/>
                <w:lang w:eastAsia="ru-RU"/>
              </w:rPr>
            </w:pPr>
            <w:r>
              <w:rPr>
                <w:bCs/>
                <w:color w:val="000000"/>
                <w:sz w:val="16"/>
                <w:szCs w:val="16"/>
                <w:lang w:eastAsia="ru-RU"/>
              </w:rPr>
              <w:t>10</w:t>
            </w:r>
          </w:p>
        </w:tc>
        <w:tc>
          <w:tcPr>
            <w:tcW w:w="1134" w:type="dxa"/>
            <w:shd w:val="clear" w:color="auto" w:fill="auto"/>
            <w:noWrap/>
            <w:vAlign w:val="center"/>
          </w:tcPr>
          <w:p w14:paraId="04D70C7D" w14:textId="138F74FA" w:rsidR="00CF0E20" w:rsidRPr="00AB575A" w:rsidRDefault="00CF0E20" w:rsidP="00CF0E20">
            <w:pPr>
              <w:suppressAutoHyphens w:val="0"/>
              <w:contextualSpacing/>
              <w:jc w:val="center"/>
              <w:rPr>
                <w:bCs/>
                <w:color w:val="000000"/>
                <w:sz w:val="16"/>
                <w:szCs w:val="16"/>
                <w:lang w:eastAsia="ru-RU"/>
              </w:rPr>
            </w:pPr>
            <w:r>
              <w:rPr>
                <w:bCs/>
                <w:color w:val="000000"/>
                <w:sz w:val="16"/>
                <w:szCs w:val="16"/>
                <w:lang w:eastAsia="ru-RU"/>
              </w:rPr>
              <w:t>11</w:t>
            </w:r>
          </w:p>
        </w:tc>
        <w:tc>
          <w:tcPr>
            <w:tcW w:w="1523" w:type="dxa"/>
            <w:shd w:val="clear" w:color="auto" w:fill="auto"/>
            <w:vAlign w:val="center"/>
          </w:tcPr>
          <w:p w14:paraId="4906BD53" w14:textId="6C3F9F0F" w:rsidR="00CF0E20" w:rsidRPr="00AB575A" w:rsidRDefault="00CF0E20" w:rsidP="00CF0E20">
            <w:pPr>
              <w:suppressAutoHyphens w:val="0"/>
              <w:contextualSpacing/>
              <w:jc w:val="center"/>
              <w:rPr>
                <w:bCs/>
                <w:color w:val="000000"/>
                <w:sz w:val="16"/>
                <w:szCs w:val="16"/>
                <w:lang w:eastAsia="ru-RU"/>
              </w:rPr>
            </w:pPr>
            <w:r>
              <w:rPr>
                <w:bCs/>
                <w:color w:val="000000"/>
                <w:sz w:val="16"/>
                <w:szCs w:val="16"/>
                <w:lang w:eastAsia="ru-RU"/>
              </w:rPr>
              <w:t>12</w:t>
            </w:r>
          </w:p>
        </w:tc>
        <w:tc>
          <w:tcPr>
            <w:tcW w:w="1985" w:type="dxa"/>
            <w:shd w:val="clear" w:color="auto" w:fill="auto"/>
            <w:vAlign w:val="center"/>
          </w:tcPr>
          <w:p w14:paraId="068791E6" w14:textId="0FB24788" w:rsidR="00CF0E20" w:rsidRPr="00AB575A" w:rsidRDefault="00CF0E20" w:rsidP="00CF0E20">
            <w:pPr>
              <w:spacing w:line="276" w:lineRule="auto"/>
              <w:contextualSpacing/>
              <w:jc w:val="center"/>
              <w:rPr>
                <w:color w:val="000000"/>
                <w:sz w:val="16"/>
                <w:szCs w:val="16"/>
              </w:rPr>
            </w:pPr>
            <w:r>
              <w:rPr>
                <w:color w:val="000000"/>
                <w:sz w:val="16"/>
                <w:szCs w:val="16"/>
              </w:rPr>
              <w:t>13</w:t>
            </w:r>
          </w:p>
        </w:tc>
      </w:tr>
      <w:tr w:rsidR="00CF0E20" w:rsidRPr="00AB575A" w14:paraId="6F35B404" w14:textId="77777777" w:rsidTr="00CF0E20">
        <w:trPr>
          <w:trHeight w:val="479"/>
        </w:trPr>
        <w:tc>
          <w:tcPr>
            <w:tcW w:w="562" w:type="dxa"/>
            <w:vAlign w:val="center"/>
          </w:tcPr>
          <w:p w14:paraId="60A9013B" w14:textId="77777777" w:rsidR="00CF0E20" w:rsidRPr="00A11446" w:rsidRDefault="00CF0E20" w:rsidP="00CF0E20">
            <w:pPr>
              <w:spacing w:line="276" w:lineRule="auto"/>
              <w:contextualSpacing/>
              <w:jc w:val="center"/>
              <w:rPr>
                <w:sz w:val="20"/>
                <w:szCs w:val="20"/>
              </w:rPr>
            </w:pPr>
            <w:r w:rsidRPr="00A11446">
              <w:rPr>
                <w:sz w:val="20"/>
                <w:szCs w:val="20"/>
              </w:rPr>
              <w:t>1</w:t>
            </w:r>
          </w:p>
        </w:tc>
        <w:tc>
          <w:tcPr>
            <w:tcW w:w="2381" w:type="dxa"/>
            <w:tcBorders>
              <w:top w:val="single" w:sz="4" w:space="0" w:color="auto"/>
              <w:left w:val="nil"/>
              <w:right w:val="single" w:sz="4" w:space="0" w:color="auto"/>
            </w:tcBorders>
            <w:shd w:val="clear" w:color="auto" w:fill="auto"/>
            <w:vAlign w:val="center"/>
          </w:tcPr>
          <w:p w14:paraId="18986C76" w14:textId="1AE2149E" w:rsidR="00CF0E20" w:rsidRPr="007E58A7" w:rsidRDefault="00CF0E20" w:rsidP="00CF0E20">
            <w:pPr>
              <w:jc w:val="center"/>
              <w:rPr>
                <w:rFonts w:asciiTheme="minorHAnsi" w:hAnsiTheme="minorHAnsi"/>
                <w:sz w:val="20"/>
                <w:szCs w:val="20"/>
              </w:rPr>
            </w:pPr>
            <w:r w:rsidRPr="003D5413">
              <w:rPr>
                <w:color w:val="000000" w:themeColor="text1"/>
                <w:sz w:val="16"/>
                <w:szCs w:val="14"/>
              </w:rPr>
              <w:t xml:space="preserve">Оказание услуг по физической охране, обеспечению контрольно-пропускного режима и сохранности имущества ГБУ </w:t>
            </w:r>
            <w:r>
              <w:rPr>
                <w:color w:val="000000" w:themeColor="text1"/>
                <w:sz w:val="16"/>
                <w:szCs w:val="14"/>
              </w:rPr>
              <w:t xml:space="preserve">ДО </w:t>
            </w:r>
            <w:r w:rsidRPr="003D5413">
              <w:rPr>
                <w:color w:val="000000" w:themeColor="text1"/>
                <w:sz w:val="16"/>
                <w:szCs w:val="14"/>
              </w:rPr>
              <w:t>СШОР Пушкинского района Санкт-Петербурга в 202</w:t>
            </w:r>
            <w:r>
              <w:rPr>
                <w:color w:val="000000" w:themeColor="text1"/>
                <w:sz w:val="16"/>
                <w:szCs w:val="14"/>
              </w:rPr>
              <w:t>6</w:t>
            </w:r>
            <w:r w:rsidRPr="003D5413">
              <w:rPr>
                <w:color w:val="000000" w:themeColor="text1"/>
                <w:sz w:val="16"/>
                <w:szCs w:val="14"/>
              </w:rPr>
              <w:t xml:space="preserve"> году</w:t>
            </w:r>
          </w:p>
        </w:tc>
        <w:tc>
          <w:tcPr>
            <w:tcW w:w="1560" w:type="dxa"/>
            <w:tcBorders>
              <w:top w:val="single" w:sz="4" w:space="0" w:color="auto"/>
              <w:left w:val="nil"/>
              <w:right w:val="single" w:sz="4" w:space="0" w:color="auto"/>
            </w:tcBorders>
            <w:shd w:val="clear" w:color="auto" w:fill="auto"/>
            <w:vAlign w:val="center"/>
          </w:tcPr>
          <w:p w14:paraId="066E71E7" w14:textId="305E332C" w:rsidR="00CF0E20" w:rsidRPr="00CF0E20" w:rsidRDefault="00D20967" w:rsidP="00CF0E20">
            <w:pPr>
              <w:contextualSpacing/>
              <w:jc w:val="center"/>
              <w:rPr>
                <w:color w:val="000000" w:themeColor="text1"/>
                <w:sz w:val="16"/>
                <w:szCs w:val="14"/>
              </w:rPr>
            </w:pPr>
            <w:r w:rsidRPr="00D20967">
              <w:rPr>
                <w:color w:val="000000" w:themeColor="text1"/>
                <w:sz w:val="16"/>
                <w:szCs w:val="14"/>
              </w:rPr>
              <w:t>19.06.2026-20.07.2026г</w:t>
            </w:r>
            <w:r w:rsidR="00CF0E20" w:rsidRPr="00CF0E20">
              <w:rPr>
                <w:color w:val="000000" w:themeColor="text1"/>
                <w:sz w:val="16"/>
                <w:szCs w:val="14"/>
              </w:rPr>
              <w:t>.</w:t>
            </w:r>
          </w:p>
        </w:tc>
        <w:tc>
          <w:tcPr>
            <w:tcW w:w="886" w:type="dxa"/>
            <w:vAlign w:val="center"/>
          </w:tcPr>
          <w:p w14:paraId="45D3C4F0" w14:textId="667DE2B0" w:rsidR="00CF0E20" w:rsidRPr="00CF0E20" w:rsidRDefault="00CF0E20" w:rsidP="00CF0E20">
            <w:pPr>
              <w:spacing w:line="259" w:lineRule="auto"/>
              <w:ind w:right="22"/>
              <w:contextualSpacing/>
              <w:jc w:val="center"/>
              <w:rPr>
                <w:color w:val="000000" w:themeColor="text1"/>
                <w:sz w:val="16"/>
                <w:szCs w:val="14"/>
              </w:rPr>
            </w:pPr>
            <w:r w:rsidRPr="00CF0E20">
              <w:rPr>
                <w:color w:val="000000" w:themeColor="text1"/>
                <w:sz w:val="16"/>
                <w:szCs w:val="14"/>
              </w:rPr>
              <w:t>Чел.час</w:t>
            </w:r>
          </w:p>
        </w:tc>
        <w:tc>
          <w:tcPr>
            <w:tcW w:w="851" w:type="dxa"/>
            <w:vAlign w:val="center"/>
          </w:tcPr>
          <w:p w14:paraId="6DB7AC57" w14:textId="30F5D6F6" w:rsidR="00CF0E20" w:rsidRPr="00A11446" w:rsidRDefault="00CF0E20" w:rsidP="00CF0E20">
            <w:pPr>
              <w:spacing w:line="259" w:lineRule="auto"/>
              <w:ind w:right="22"/>
              <w:contextualSpacing/>
              <w:jc w:val="center"/>
              <w:rPr>
                <w:sz w:val="20"/>
                <w:szCs w:val="20"/>
              </w:rPr>
            </w:pPr>
            <w:r>
              <w:rPr>
                <w:sz w:val="20"/>
                <w:szCs w:val="20"/>
              </w:rPr>
              <w:t>32</w:t>
            </w:r>
          </w:p>
        </w:tc>
        <w:tc>
          <w:tcPr>
            <w:tcW w:w="850" w:type="dxa"/>
            <w:vAlign w:val="center"/>
          </w:tcPr>
          <w:p w14:paraId="706FAF74" w14:textId="2D7D67E1" w:rsidR="00CF0E20" w:rsidRPr="00A11446" w:rsidRDefault="00CF0E20" w:rsidP="00CF0E20">
            <w:pPr>
              <w:spacing w:line="259" w:lineRule="auto"/>
              <w:ind w:right="22"/>
              <w:contextualSpacing/>
              <w:jc w:val="center"/>
              <w:rPr>
                <w:sz w:val="20"/>
                <w:szCs w:val="20"/>
              </w:rPr>
            </w:pPr>
            <w:r>
              <w:rPr>
                <w:sz w:val="20"/>
                <w:szCs w:val="20"/>
              </w:rPr>
              <w:t>24</w:t>
            </w:r>
          </w:p>
        </w:tc>
        <w:tc>
          <w:tcPr>
            <w:tcW w:w="709" w:type="dxa"/>
            <w:shd w:val="clear" w:color="auto" w:fill="auto"/>
            <w:vAlign w:val="center"/>
          </w:tcPr>
          <w:p w14:paraId="2A859BF2" w14:textId="3F06FE4D" w:rsidR="00CF0E20" w:rsidRPr="00A11446" w:rsidRDefault="00CF0E20" w:rsidP="00CF0E20">
            <w:pPr>
              <w:spacing w:line="259" w:lineRule="auto"/>
              <w:ind w:right="22"/>
              <w:contextualSpacing/>
              <w:jc w:val="center"/>
              <w:rPr>
                <w:sz w:val="20"/>
                <w:szCs w:val="20"/>
              </w:rPr>
            </w:pPr>
            <w:r>
              <w:rPr>
                <w:sz w:val="20"/>
                <w:szCs w:val="20"/>
              </w:rPr>
              <w:t>2</w:t>
            </w:r>
          </w:p>
        </w:tc>
        <w:tc>
          <w:tcPr>
            <w:tcW w:w="850" w:type="dxa"/>
            <w:shd w:val="clear" w:color="auto" w:fill="auto"/>
            <w:noWrap/>
            <w:vAlign w:val="center"/>
          </w:tcPr>
          <w:p w14:paraId="62BC6BC7" w14:textId="79ACE08B" w:rsidR="00CF0E20" w:rsidRPr="00A11446" w:rsidRDefault="00CF0E20" w:rsidP="00CF0E20">
            <w:pPr>
              <w:spacing w:line="259" w:lineRule="auto"/>
              <w:contextualSpacing/>
              <w:jc w:val="center"/>
              <w:rPr>
                <w:sz w:val="20"/>
                <w:szCs w:val="20"/>
              </w:rPr>
            </w:pPr>
            <w:r>
              <w:rPr>
                <w:sz w:val="20"/>
                <w:szCs w:val="20"/>
              </w:rPr>
              <w:t>1536</w:t>
            </w:r>
          </w:p>
        </w:tc>
        <w:tc>
          <w:tcPr>
            <w:tcW w:w="1276" w:type="dxa"/>
            <w:shd w:val="clear" w:color="auto" w:fill="auto"/>
            <w:noWrap/>
            <w:vAlign w:val="center"/>
          </w:tcPr>
          <w:p w14:paraId="717F9B77" w14:textId="03C49BE2" w:rsidR="00CF0E20" w:rsidRPr="00A11446" w:rsidRDefault="00CF0E20" w:rsidP="00CF0E20">
            <w:pPr>
              <w:spacing w:line="259" w:lineRule="auto"/>
              <w:ind w:right="22"/>
              <w:contextualSpacing/>
              <w:jc w:val="center"/>
              <w:rPr>
                <w:sz w:val="20"/>
                <w:szCs w:val="20"/>
              </w:rPr>
            </w:pPr>
            <w:r w:rsidRPr="00C04810">
              <w:rPr>
                <w:sz w:val="20"/>
                <w:szCs w:val="20"/>
              </w:rPr>
              <w:t>392,00</w:t>
            </w:r>
          </w:p>
        </w:tc>
        <w:tc>
          <w:tcPr>
            <w:tcW w:w="1276" w:type="dxa"/>
            <w:shd w:val="clear" w:color="auto" w:fill="auto"/>
            <w:noWrap/>
            <w:vAlign w:val="center"/>
          </w:tcPr>
          <w:p w14:paraId="477C0CD5" w14:textId="0D207380" w:rsidR="00CF0E20" w:rsidRPr="00A11446" w:rsidRDefault="00CF0E20" w:rsidP="00CF0E20">
            <w:pPr>
              <w:suppressAutoHyphens w:val="0"/>
              <w:ind w:right="22"/>
              <w:contextualSpacing/>
              <w:jc w:val="center"/>
              <w:rPr>
                <w:sz w:val="20"/>
                <w:szCs w:val="20"/>
              </w:rPr>
            </w:pPr>
            <w:r w:rsidRPr="00C04810">
              <w:rPr>
                <w:sz w:val="20"/>
                <w:szCs w:val="20"/>
              </w:rPr>
              <w:t>3</w:t>
            </w:r>
            <w:r>
              <w:rPr>
                <w:sz w:val="20"/>
                <w:szCs w:val="20"/>
              </w:rPr>
              <w:t>90</w:t>
            </w:r>
            <w:r w:rsidRPr="00C04810">
              <w:rPr>
                <w:sz w:val="20"/>
                <w:szCs w:val="20"/>
              </w:rPr>
              <w:t>,00</w:t>
            </w:r>
          </w:p>
        </w:tc>
        <w:tc>
          <w:tcPr>
            <w:tcW w:w="1134" w:type="dxa"/>
            <w:shd w:val="clear" w:color="auto" w:fill="auto"/>
            <w:noWrap/>
            <w:vAlign w:val="center"/>
          </w:tcPr>
          <w:p w14:paraId="7D0510BB" w14:textId="05AD2B4D" w:rsidR="00CF0E20" w:rsidRPr="00A11446" w:rsidRDefault="00CF0E20" w:rsidP="00CF0E20">
            <w:pPr>
              <w:ind w:right="22"/>
              <w:contextualSpacing/>
              <w:jc w:val="center"/>
              <w:rPr>
                <w:sz w:val="20"/>
                <w:szCs w:val="20"/>
              </w:rPr>
            </w:pPr>
            <w:r>
              <w:rPr>
                <w:sz w:val="20"/>
                <w:szCs w:val="20"/>
              </w:rPr>
              <w:t>450</w:t>
            </w:r>
            <w:r w:rsidRPr="00C04810">
              <w:rPr>
                <w:sz w:val="20"/>
                <w:szCs w:val="20"/>
              </w:rPr>
              <w:t>,00</w:t>
            </w:r>
          </w:p>
        </w:tc>
        <w:tc>
          <w:tcPr>
            <w:tcW w:w="1523" w:type="dxa"/>
            <w:shd w:val="clear" w:color="auto" w:fill="auto"/>
            <w:vAlign w:val="center"/>
          </w:tcPr>
          <w:p w14:paraId="465FCF78" w14:textId="6161F072" w:rsidR="00CF0E20" w:rsidRPr="00A11446" w:rsidRDefault="00CF0E20" w:rsidP="00CF0E20">
            <w:pPr>
              <w:spacing w:line="259" w:lineRule="auto"/>
              <w:ind w:right="22"/>
              <w:contextualSpacing/>
              <w:jc w:val="center"/>
              <w:rPr>
                <w:sz w:val="20"/>
                <w:szCs w:val="20"/>
              </w:rPr>
            </w:pPr>
            <w:r>
              <w:rPr>
                <w:sz w:val="20"/>
                <w:szCs w:val="20"/>
              </w:rPr>
              <w:t>390,00</w:t>
            </w:r>
          </w:p>
        </w:tc>
        <w:tc>
          <w:tcPr>
            <w:tcW w:w="1985" w:type="dxa"/>
            <w:shd w:val="clear" w:color="auto" w:fill="auto"/>
            <w:vAlign w:val="center"/>
          </w:tcPr>
          <w:p w14:paraId="74D374D3" w14:textId="7261845A" w:rsidR="00CF0E20" w:rsidRPr="00A11446" w:rsidRDefault="00CF0E20" w:rsidP="00CF0E20">
            <w:pPr>
              <w:suppressAutoHyphens w:val="0"/>
              <w:ind w:right="22"/>
              <w:contextualSpacing/>
              <w:jc w:val="center"/>
              <w:rPr>
                <w:sz w:val="20"/>
                <w:szCs w:val="20"/>
              </w:rPr>
            </w:pPr>
            <w:r>
              <w:rPr>
                <w:sz w:val="20"/>
                <w:szCs w:val="20"/>
              </w:rPr>
              <w:t>599 040,00</w:t>
            </w:r>
          </w:p>
        </w:tc>
      </w:tr>
      <w:tr w:rsidR="001E1A87" w:rsidRPr="00AB575A" w14:paraId="71DE319B" w14:textId="77777777" w:rsidTr="00CF0E20">
        <w:trPr>
          <w:trHeight w:val="302"/>
        </w:trPr>
        <w:tc>
          <w:tcPr>
            <w:tcW w:w="13858" w:type="dxa"/>
            <w:gridSpan w:val="12"/>
          </w:tcPr>
          <w:p w14:paraId="77D583A2" w14:textId="3FA5D123" w:rsidR="001E1A87" w:rsidRPr="00A11446" w:rsidRDefault="001E1A87" w:rsidP="00CF0E20">
            <w:pPr>
              <w:ind w:right="22"/>
              <w:contextualSpacing/>
              <w:jc w:val="right"/>
              <w:rPr>
                <w:bCs/>
                <w:color w:val="000000"/>
                <w:sz w:val="22"/>
                <w:szCs w:val="22"/>
                <w:lang w:eastAsia="ru-RU"/>
              </w:rPr>
            </w:pPr>
            <w:r w:rsidRPr="00A11446">
              <w:rPr>
                <w:b/>
                <w:sz w:val="22"/>
                <w:szCs w:val="22"/>
              </w:rPr>
              <w:t>Итого</w:t>
            </w:r>
            <w:r>
              <w:rPr>
                <w:b/>
                <w:sz w:val="22"/>
                <w:szCs w:val="22"/>
              </w:rPr>
              <w:t xml:space="preserve">, </w:t>
            </w:r>
            <w:r w:rsidRPr="00A11446">
              <w:rPr>
                <w:b/>
                <w:sz w:val="22"/>
                <w:szCs w:val="22"/>
              </w:rPr>
              <w:t>в т.ч. НДС</w:t>
            </w:r>
          </w:p>
        </w:tc>
        <w:tc>
          <w:tcPr>
            <w:tcW w:w="1985" w:type="dxa"/>
            <w:shd w:val="clear" w:color="auto" w:fill="auto"/>
            <w:vAlign w:val="center"/>
            <w:hideMark/>
          </w:tcPr>
          <w:p w14:paraId="5527C5DA" w14:textId="3E2B2E83" w:rsidR="001E1A87" w:rsidRPr="00A11446" w:rsidRDefault="00C92961" w:rsidP="00CF0E20">
            <w:pPr>
              <w:suppressAutoHyphens w:val="0"/>
              <w:contextualSpacing/>
              <w:jc w:val="center"/>
              <w:rPr>
                <w:b/>
                <w:sz w:val="22"/>
                <w:szCs w:val="22"/>
                <w:lang w:eastAsia="ru-RU"/>
              </w:rPr>
            </w:pPr>
            <w:r w:rsidRPr="00C92961">
              <w:rPr>
                <w:b/>
                <w:sz w:val="22"/>
                <w:szCs w:val="22"/>
              </w:rPr>
              <w:t>599 040,00</w:t>
            </w:r>
          </w:p>
        </w:tc>
      </w:tr>
    </w:tbl>
    <w:p w14:paraId="4F0AD99D" w14:textId="77777777" w:rsidR="001E1A87" w:rsidRPr="00E137E7" w:rsidRDefault="001E1A87" w:rsidP="00C67DB0">
      <w:pPr>
        <w:suppressAutoHyphens w:val="0"/>
        <w:jc w:val="center"/>
        <w:rPr>
          <w:b/>
          <w:sz w:val="22"/>
        </w:rPr>
      </w:pPr>
    </w:p>
    <w:p w14:paraId="6B8B3F1B" w14:textId="77777777" w:rsidR="00C67DB0" w:rsidRPr="00BC1E51" w:rsidRDefault="00C67DB0" w:rsidP="00C67DB0">
      <w:pPr>
        <w:jc w:val="both"/>
        <w:rPr>
          <w:sz w:val="22"/>
        </w:rPr>
      </w:pPr>
      <w:r w:rsidRPr="00BC1E51">
        <w:rPr>
          <w:sz w:val="22"/>
        </w:rPr>
        <w:t>Определение цены контракта проведено на основании метода сопоставимых рыночных цен (анализ рынка), в соответствии с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0E044639" w14:textId="069B71ED" w:rsidR="00C67DB0" w:rsidRDefault="00C67DB0" w:rsidP="00324160">
      <w:pPr>
        <w:ind w:left="142" w:right="-426" w:firstLine="567"/>
        <w:rPr>
          <w:b/>
        </w:rPr>
      </w:pPr>
    </w:p>
    <w:p w14:paraId="146E39C9" w14:textId="63AB9FB2" w:rsidR="00C67DB0" w:rsidRDefault="00C67DB0" w:rsidP="00324160">
      <w:pPr>
        <w:ind w:left="142" w:right="-426" w:firstLine="567"/>
        <w:rPr>
          <w:b/>
        </w:rPr>
      </w:pPr>
    </w:p>
    <w:p w14:paraId="4A1A5B09" w14:textId="77777777" w:rsidR="00C67DB0" w:rsidRDefault="00C67DB0" w:rsidP="00324160">
      <w:pPr>
        <w:ind w:left="142" w:right="-426" w:firstLine="567"/>
        <w:rPr>
          <w:b/>
        </w:rPr>
      </w:pPr>
    </w:p>
    <w:p w14:paraId="01496E31" w14:textId="73C9890B" w:rsidR="00886F73" w:rsidRPr="00BC1E51" w:rsidRDefault="00C67DB0">
      <w:pPr>
        <w:rPr>
          <w:sz w:val="22"/>
        </w:rPr>
      </w:pPr>
      <w:r>
        <w:rPr>
          <w:sz w:val="22"/>
        </w:rPr>
        <w:t>Контрактный управляющий</w:t>
      </w:r>
      <w:r w:rsidR="00324160" w:rsidRPr="00BC1E51">
        <w:rPr>
          <w:sz w:val="22"/>
        </w:rPr>
        <w:t xml:space="preserve"> ГБУ </w:t>
      </w:r>
      <w:r w:rsidR="00D32765">
        <w:rPr>
          <w:sz w:val="22"/>
        </w:rPr>
        <w:t xml:space="preserve">ДО </w:t>
      </w:r>
      <w:r w:rsidR="00324160" w:rsidRPr="00BC1E51">
        <w:rPr>
          <w:sz w:val="22"/>
        </w:rPr>
        <w:t>СШОР Пушкинского района</w:t>
      </w:r>
      <w:r w:rsidR="007A66A0" w:rsidRPr="00BC1E51">
        <w:rPr>
          <w:sz w:val="22"/>
        </w:rPr>
        <w:t xml:space="preserve"> Санкт-Петербурга   </w:t>
      </w:r>
      <w:r w:rsidR="00324160" w:rsidRPr="00BC1E51">
        <w:rPr>
          <w:sz w:val="22"/>
        </w:rPr>
        <w:t xml:space="preserve">   </w:t>
      </w:r>
      <w:r w:rsidR="00324160" w:rsidRPr="00BC1E51">
        <w:rPr>
          <w:sz w:val="22"/>
        </w:rPr>
        <w:tab/>
      </w:r>
      <w:r w:rsidR="00324160" w:rsidRPr="00BC1E51">
        <w:rPr>
          <w:sz w:val="22"/>
        </w:rPr>
        <w:tab/>
      </w:r>
      <w:r w:rsidR="002B5A43">
        <w:rPr>
          <w:sz w:val="22"/>
        </w:rPr>
        <w:t xml:space="preserve">             </w:t>
      </w:r>
      <w:r w:rsidR="00324160" w:rsidRPr="00BC1E51">
        <w:rPr>
          <w:sz w:val="22"/>
        </w:rPr>
        <w:tab/>
      </w:r>
      <w:r>
        <w:rPr>
          <w:sz w:val="22"/>
        </w:rPr>
        <w:t>А.А. Вощенков</w:t>
      </w:r>
    </w:p>
    <w:p w14:paraId="791505FF" w14:textId="77777777" w:rsidR="00886F73" w:rsidRPr="00886F73" w:rsidRDefault="00886F73" w:rsidP="00886F73"/>
    <w:sectPr w:rsidR="00886F73" w:rsidRPr="00886F73" w:rsidSect="00E47170">
      <w:pgSz w:w="16838" w:h="11906" w:orient="landscape"/>
      <w:pgMar w:top="993" w:right="113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4160"/>
    <w:rsid w:val="00014068"/>
    <w:rsid w:val="000160B8"/>
    <w:rsid w:val="00035998"/>
    <w:rsid w:val="00037AAA"/>
    <w:rsid w:val="00050078"/>
    <w:rsid w:val="000643C2"/>
    <w:rsid w:val="0009252B"/>
    <w:rsid w:val="000C0AD3"/>
    <w:rsid w:val="000C7DA7"/>
    <w:rsid w:val="000D3702"/>
    <w:rsid w:val="000E3E5F"/>
    <w:rsid w:val="000F50D3"/>
    <w:rsid w:val="000F6F3E"/>
    <w:rsid w:val="00102160"/>
    <w:rsid w:val="001166CF"/>
    <w:rsid w:val="00120B7F"/>
    <w:rsid w:val="00140B49"/>
    <w:rsid w:val="001805E2"/>
    <w:rsid w:val="00181B60"/>
    <w:rsid w:val="0019268D"/>
    <w:rsid w:val="00195A9A"/>
    <w:rsid w:val="001A079F"/>
    <w:rsid w:val="001A4488"/>
    <w:rsid w:val="001C277B"/>
    <w:rsid w:val="001D2BAD"/>
    <w:rsid w:val="001E1A87"/>
    <w:rsid w:val="001E1DC2"/>
    <w:rsid w:val="001E5F65"/>
    <w:rsid w:val="001F31F0"/>
    <w:rsid w:val="001F4071"/>
    <w:rsid w:val="00203476"/>
    <w:rsid w:val="00211C74"/>
    <w:rsid w:val="00236C5B"/>
    <w:rsid w:val="002420B0"/>
    <w:rsid w:val="002622D1"/>
    <w:rsid w:val="002719AE"/>
    <w:rsid w:val="00294221"/>
    <w:rsid w:val="002B2C31"/>
    <w:rsid w:val="002B5A43"/>
    <w:rsid w:val="002B669A"/>
    <w:rsid w:val="003000D0"/>
    <w:rsid w:val="00314CDD"/>
    <w:rsid w:val="00324160"/>
    <w:rsid w:val="00350793"/>
    <w:rsid w:val="00351052"/>
    <w:rsid w:val="00356A10"/>
    <w:rsid w:val="00366338"/>
    <w:rsid w:val="00370B0B"/>
    <w:rsid w:val="00372D4D"/>
    <w:rsid w:val="003730D0"/>
    <w:rsid w:val="003913EF"/>
    <w:rsid w:val="00391630"/>
    <w:rsid w:val="003B4AF3"/>
    <w:rsid w:val="003B6747"/>
    <w:rsid w:val="003C18B3"/>
    <w:rsid w:val="003C74E3"/>
    <w:rsid w:val="003D4948"/>
    <w:rsid w:val="003D6BBA"/>
    <w:rsid w:val="003E6958"/>
    <w:rsid w:val="00400F84"/>
    <w:rsid w:val="0042664E"/>
    <w:rsid w:val="00435B9A"/>
    <w:rsid w:val="00437E3F"/>
    <w:rsid w:val="004444C2"/>
    <w:rsid w:val="004449BB"/>
    <w:rsid w:val="00460577"/>
    <w:rsid w:val="0048346A"/>
    <w:rsid w:val="004D154D"/>
    <w:rsid w:val="004F151E"/>
    <w:rsid w:val="004F17C0"/>
    <w:rsid w:val="00501298"/>
    <w:rsid w:val="00507F48"/>
    <w:rsid w:val="00552458"/>
    <w:rsid w:val="00560C4C"/>
    <w:rsid w:val="005633A7"/>
    <w:rsid w:val="00565282"/>
    <w:rsid w:val="0056764F"/>
    <w:rsid w:val="005814BD"/>
    <w:rsid w:val="00591CC1"/>
    <w:rsid w:val="005A3A64"/>
    <w:rsid w:val="005C15DF"/>
    <w:rsid w:val="005D775C"/>
    <w:rsid w:val="005E7E20"/>
    <w:rsid w:val="005F4CC7"/>
    <w:rsid w:val="00607A66"/>
    <w:rsid w:val="00626A1A"/>
    <w:rsid w:val="0063481A"/>
    <w:rsid w:val="00636119"/>
    <w:rsid w:val="00642ADE"/>
    <w:rsid w:val="00657513"/>
    <w:rsid w:val="00657591"/>
    <w:rsid w:val="00662B62"/>
    <w:rsid w:val="00671F17"/>
    <w:rsid w:val="00677421"/>
    <w:rsid w:val="00685F36"/>
    <w:rsid w:val="006B443E"/>
    <w:rsid w:val="006C3E57"/>
    <w:rsid w:val="006E0F21"/>
    <w:rsid w:val="007001CB"/>
    <w:rsid w:val="00701FE3"/>
    <w:rsid w:val="00715D18"/>
    <w:rsid w:val="00755574"/>
    <w:rsid w:val="007744FF"/>
    <w:rsid w:val="00785D6D"/>
    <w:rsid w:val="00787D67"/>
    <w:rsid w:val="007A2495"/>
    <w:rsid w:val="007A66A0"/>
    <w:rsid w:val="007C408F"/>
    <w:rsid w:val="007C4F7E"/>
    <w:rsid w:val="007D026E"/>
    <w:rsid w:val="007D2F13"/>
    <w:rsid w:val="007F0AD6"/>
    <w:rsid w:val="00826E4C"/>
    <w:rsid w:val="00830185"/>
    <w:rsid w:val="0084563D"/>
    <w:rsid w:val="00857049"/>
    <w:rsid w:val="00857CDC"/>
    <w:rsid w:val="008821C3"/>
    <w:rsid w:val="00886F73"/>
    <w:rsid w:val="00893D93"/>
    <w:rsid w:val="008B0588"/>
    <w:rsid w:val="008C53E7"/>
    <w:rsid w:val="008C5D38"/>
    <w:rsid w:val="008D2BDC"/>
    <w:rsid w:val="008D4AD1"/>
    <w:rsid w:val="00900D76"/>
    <w:rsid w:val="00904D92"/>
    <w:rsid w:val="009341AD"/>
    <w:rsid w:val="00942F86"/>
    <w:rsid w:val="009514BC"/>
    <w:rsid w:val="009923EB"/>
    <w:rsid w:val="009A10AD"/>
    <w:rsid w:val="009A1446"/>
    <w:rsid w:val="009A45C5"/>
    <w:rsid w:val="009B16CC"/>
    <w:rsid w:val="009F18A7"/>
    <w:rsid w:val="00A03DB0"/>
    <w:rsid w:val="00A12BF1"/>
    <w:rsid w:val="00A43843"/>
    <w:rsid w:val="00A46E69"/>
    <w:rsid w:val="00A47FE7"/>
    <w:rsid w:val="00A50E84"/>
    <w:rsid w:val="00A61B7F"/>
    <w:rsid w:val="00A61DDB"/>
    <w:rsid w:val="00A773A4"/>
    <w:rsid w:val="00A8794E"/>
    <w:rsid w:val="00A913F9"/>
    <w:rsid w:val="00A97B3E"/>
    <w:rsid w:val="00AA3EB3"/>
    <w:rsid w:val="00AC68A5"/>
    <w:rsid w:val="00AD29CF"/>
    <w:rsid w:val="00AD6025"/>
    <w:rsid w:val="00AF368D"/>
    <w:rsid w:val="00AF583A"/>
    <w:rsid w:val="00AF6CBF"/>
    <w:rsid w:val="00B10A81"/>
    <w:rsid w:val="00B129F6"/>
    <w:rsid w:val="00B146E4"/>
    <w:rsid w:val="00B239CA"/>
    <w:rsid w:val="00B43D49"/>
    <w:rsid w:val="00B702C2"/>
    <w:rsid w:val="00B91AD3"/>
    <w:rsid w:val="00B95443"/>
    <w:rsid w:val="00B9720E"/>
    <w:rsid w:val="00BB612B"/>
    <w:rsid w:val="00BC1E51"/>
    <w:rsid w:val="00BD33FC"/>
    <w:rsid w:val="00C04810"/>
    <w:rsid w:val="00C103BD"/>
    <w:rsid w:val="00C305D9"/>
    <w:rsid w:val="00C35797"/>
    <w:rsid w:val="00C67DB0"/>
    <w:rsid w:val="00C73C48"/>
    <w:rsid w:val="00C91168"/>
    <w:rsid w:val="00C92961"/>
    <w:rsid w:val="00CB3C35"/>
    <w:rsid w:val="00CB58E2"/>
    <w:rsid w:val="00CD1434"/>
    <w:rsid w:val="00CD1AA2"/>
    <w:rsid w:val="00CD60B8"/>
    <w:rsid w:val="00CE2848"/>
    <w:rsid w:val="00CF0E20"/>
    <w:rsid w:val="00CF506A"/>
    <w:rsid w:val="00CF5ECC"/>
    <w:rsid w:val="00D12EDE"/>
    <w:rsid w:val="00D20967"/>
    <w:rsid w:val="00D32765"/>
    <w:rsid w:val="00D357D4"/>
    <w:rsid w:val="00D44530"/>
    <w:rsid w:val="00D64FDF"/>
    <w:rsid w:val="00D840B6"/>
    <w:rsid w:val="00D87E4D"/>
    <w:rsid w:val="00DA19FB"/>
    <w:rsid w:val="00DA3465"/>
    <w:rsid w:val="00DB058F"/>
    <w:rsid w:val="00DB06B3"/>
    <w:rsid w:val="00DB1923"/>
    <w:rsid w:val="00DB3459"/>
    <w:rsid w:val="00DB6780"/>
    <w:rsid w:val="00DC040E"/>
    <w:rsid w:val="00DE50CC"/>
    <w:rsid w:val="00DF78BB"/>
    <w:rsid w:val="00E137E7"/>
    <w:rsid w:val="00E15550"/>
    <w:rsid w:val="00E47170"/>
    <w:rsid w:val="00E52968"/>
    <w:rsid w:val="00E54F8E"/>
    <w:rsid w:val="00E63C43"/>
    <w:rsid w:val="00E72049"/>
    <w:rsid w:val="00E73677"/>
    <w:rsid w:val="00E9508F"/>
    <w:rsid w:val="00EA5A51"/>
    <w:rsid w:val="00EA6676"/>
    <w:rsid w:val="00EF0215"/>
    <w:rsid w:val="00EF74D2"/>
    <w:rsid w:val="00F0473D"/>
    <w:rsid w:val="00F06FA6"/>
    <w:rsid w:val="00F26DD2"/>
    <w:rsid w:val="00F34E59"/>
    <w:rsid w:val="00F77DC5"/>
    <w:rsid w:val="00F82BD2"/>
    <w:rsid w:val="00F87B0D"/>
    <w:rsid w:val="00FA3D5C"/>
    <w:rsid w:val="00FA7389"/>
    <w:rsid w:val="00FB27BF"/>
    <w:rsid w:val="00FB587D"/>
    <w:rsid w:val="00FB677E"/>
    <w:rsid w:val="00FC1B6B"/>
    <w:rsid w:val="00FE5535"/>
    <w:rsid w:val="00FE6E9C"/>
    <w:rsid w:val="00FF3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DBD5"/>
  <w15:docId w15:val="{EECD431E-BB2B-42C0-8495-672385DC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416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324160"/>
    <w:pPr>
      <w:ind w:left="720"/>
    </w:pPr>
  </w:style>
  <w:style w:type="paragraph" w:styleId="a4">
    <w:name w:val="Balloon Text"/>
    <w:basedOn w:val="a"/>
    <w:link w:val="a5"/>
    <w:uiPriority w:val="99"/>
    <w:semiHidden/>
    <w:unhideWhenUsed/>
    <w:rsid w:val="00324160"/>
    <w:rPr>
      <w:rFonts w:ascii="Tahoma" w:hAnsi="Tahoma" w:cs="Tahoma"/>
      <w:sz w:val="16"/>
      <w:szCs w:val="16"/>
    </w:rPr>
  </w:style>
  <w:style w:type="character" w:customStyle="1" w:styleId="a5">
    <w:name w:val="Текст выноски Знак"/>
    <w:basedOn w:val="a0"/>
    <w:link w:val="a4"/>
    <w:uiPriority w:val="99"/>
    <w:semiHidden/>
    <w:rsid w:val="00324160"/>
    <w:rPr>
      <w:rFonts w:ascii="Tahoma" w:eastAsia="Times New Roman" w:hAnsi="Tahoma" w:cs="Tahoma"/>
      <w:sz w:val="16"/>
      <w:szCs w:val="16"/>
      <w:lang w:eastAsia="ar-SA"/>
    </w:rPr>
  </w:style>
  <w:style w:type="paragraph" w:customStyle="1" w:styleId="Default">
    <w:name w:val="Default"/>
    <w:rsid w:val="0032416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2420B0"/>
    <w:pPr>
      <w:widowControl w:val="0"/>
      <w:suppressAutoHyphens w:val="0"/>
      <w:autoSpaceDE w:val="0"/>
      <w:autoSpaceDN w:val="0"/>
      <w:adjustRightInd w:val="0"/>
    </w:pPr>
    <w:rPr>
      <w:rFonts w:eastAsiaTheme="minorEastAsia"/>
      <w:lang w:eastAsia="ru-RU"/>
    </w:rPr>
  </w:style>
  <w:style w:type="character" w:styleId="a6">
    <w:name w:val="Hyperlink"/>
    <w:basedOn w:val="a0"/>
    <w:uiPriority w:val="99"/>
    <w:semiHidden/>
    <w:unhideWhenUsed/>
    <w:rsid w:val="00F34E59"/>
    <w:rPr>
      <w:color w:val="0000FF"/>
      <w:u w:val="single"/>
    </w:rPr>
  </w:style>
  <w:style w:type="paragraph" w:styleId="a7">
    <w:name w:val="Subtitle"/>
    <w:basedOn w:val="a"/>
    <w:next w:val="a"/>
    <w:link w:val="a8"/>
    <w:uiPriority w:val="11"/>
    <w:qFormat/>
    <w:rsid w:val="00E7204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uiPriority w:val="11"/>
    <w:rsid w:val="00E72049"/>
    <w:rPr>
      <w:rFonts w:eastAsiaTheme="minorEastAsia"/>
      <w:color w:val="5A5A5A" w:themeColor="text1" w:themeTint="A5"/>
      <w:spacing w:val="15"/>
      <w:lang w:eastAsia="ar-SA"/>
    </w:rPr>
  </w:style>
  <w:style w:type="paragraph" w:styleId="a9">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w:basedOn w:val="a"/>
    <w:link w:val="aa"/>
    <w:unhideWhenUsed/>
    <w:qFormat/>
    <w:rsid w:val="00C67DB0"/>
    <w:pPr>
      <w:suppressAutoHyphens w:val="0"/>
      <w:spacing w:after="120"/>
    </w:pPr>
    <w:rPr>
      <w:lang w:eastAsia="ru-RU"/>
    </w:rPr>
  </w:style>
  <w:style w:type="character" w:customStyle="1" w:styleId="aa">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Знак Знак"/>
    <w:basedOn w:val="a0"/>
    <w:link w:val="a9"/>
    <w:rsid w:val="00C67DB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339717">
      <w:bodyDiv w:val="1"/>
      <w:marLeft w:val="0"/>
      <w:marRight w:val="0"/>
      <w:marTop w:val="0"/>
      <w:marBottom w:val="0"/>
      <w:divBdr>
        <w:top w:val="none" w:sz="0" w:space="0" w:color="auto"/>
        <w:left w:val="none" w:sz="0" w:space="0" w:color="auto"/>
        <w:bottom w:val="none" w:sz="0" w:space="0" w:color="auto"/>
        <w:right w:val="none" w:sz="0" w:space="0" w:color="auto"/>
      </w:divBdr>
    </w:div>
    <w:div w:id="807283338">
      <w:bodyDiv w:val="1"/>
      <w:marLeft w:val="0"/>
      <w:marRight w:val="0"/>
      <w:marTop w:val="0"/>
      <w:marBottom w:val="0"/>
      <w:divBdr>
        <w:top w:val="none" w:sz="0" w:space="0" w:color="auto"/>
        <w:left w:val="none" w:sz="0" w:space="0" w:color="auto"/>
        <w:bottom w:val="none" w:sz="0" w:space="0" w:color="auto"/>
        <w:right w:val="none" w:sz="0" w:space="0" w:color="auto"/>
      </w:divBdr>
    </w:div>
    <w:div w:id="1115442190">
      <w:bodyDiv w:val="1"/>
      <w:marLeft w:val="0"/>
      <w:marRight w:val="0"/>
      <w:marTop w:val="0"/>
      <w:marBottom w:val="0"/>
      <w:divBdr>
        <w:top w:val="none" w:sz="0" w:space="0" w:color="auto"/>
        <w:left w:val="none" w:sz="0" w:space="0" w:color="auto"/>
        <w:bottom w:val="none" w:sz="0" w:space="0" w:color="auto"/>
        <w:right w:val="none" w:sz="0" w:space="0" w:color="auto"/>
      </w:divBdr>
    </w:div>
    <w:div w:id="1223523954">
      <w:bodyDiv w:val="1"/>
      <w:marLeft w:val="0"/>
      <w:marRight w:val="0"/>
      <w:marTop w:val="0"/>
      <w:marBottom w:val="0"/>
      <w:divBdr>
        <w:top w:val="none" w:sz="0" w:space="0" w:color="auto"/>
        <w:left w:val="none" w:sz="0" w:space="0" w:color="auto"/>
        <w:bottom w:val="none" w:sz="0" w:space="0" w:color="auto"/>
        <w:right w:val="none" w:sz="0" w:space="0" w:color="auto"/>
      </w:divBdr>
    </w:div>
    <w:div w:id="1894074373">
      <w:bodyDiv w:val="1"/>
      <w:marLeft w:val="0"/>
      <w:marRight w:val="0"/>
      <w:marTop w:val="0"/>
      <w:marBottom w:val="0"/>
      <w:divBdr>
        <w:top w:val="none" w:sz="0" w:space="0" w:color="auto"/>
        <w:left w:val="none" w:sz="0" w:space="0" w:color="auto"/>
        <w:bottom w:val="none" w:sz="0" w:space="0" w:color="auto"/>
        <w:right w:val="none" w:sz="0" w:space="0" w:color="auto"/>
      </w:divBdr>
      <w:divsChild>
        <w:div w:id="1868445651">
          <w:marLeft w:val="0"/>
          <w:marRight w:val="0"/>
          <w:marTop w:val="0"/>
          <w:marBottom w:val="0"/>
          <w:divBdr>
            <w:top w:val="none" w:sz="0" w:space="0" w:color="auto"/>
            <w:left w:val="none" w:sz="0" w:space="0" w:color="auto"/>
            <w:bottom w:val="none" w:sz="0" w:space="0" w:color="auto"/>
            <w:right w:val="none" w:sz="0" w:space="0" w:color="auto"/>
          </w:divBdr>
        </w:div>
        <w:div w:id="949050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9D6C8-264E-48A2-97D4-93006368C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1</Pages>
  <Words>260</Words>
  <Characters>1484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Алексей Андреев</cp:lastModifiedBy>
  <cp:revision>7</cp:revision>
  <cp:lastPrinted>2026-06-05T08:05:00Z</cp:lastPrinted>
  <dcterms:created xsi:type="dcterms:W3CDTF">2026-06-02T08:30:00Z</dcterms:created>
  <dcterms:modified xsi:type="dcterms:W3CDTF">2026-06-10T06:55:00Z</dcterms:modified>
</cp:coreProperties>
</file>