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702" w:rsidRPr="00761702" w:rsidRDefault="00761702" w:rsidP="00761702">
      <w:pPr>
        <w:spacing w:after="0" w:line="240" w:lineRule="auto"/>
        <w:ind w:firstLine="3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7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 на услуги по предоставлению междугородной связи.</w:t>
      </w:r>
    </w:p>
    <w:p w:rsid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1.1.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основании лицензии на предоставление услуг междугородной и международной телефонной связи, выданной Федеральной службой по надзору в сфере связи, информационных технологий и массовых коммуникаций </w:t>
      </w:r>
      <w:r w:rsidR="00940BB7" w:rsidRPr="00940BB7">
        <w:rPr>
          <w:rFonts w:ascii="Times New Roman" w:eastAsia="Times New Roman" w:hAnsi="Times New Roman" w:cs="Times New Roman"/>
          <w:sz w:val="18"/>
          <w:szCs w:val="18"/>
          <w:lang w:eastAsia="ru-RU"/>
        </w:rPr>
        <w:t>регистрационный номер Л030-00114-77/00067101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в соответствии с имеющейся технической возможностью при наличии доступа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Абонента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сети местной телефонной связи на условиях, указанных в п. 1.8. настоящего Дополнительного соглашения оказывает услуги междугородной телефонной связи.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1.2. Для получения услуг междугородной телефонной связи по автоматической системе обслуживания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осуществляет следующие фактические действия: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>- набор «8» с пользовательского оборудования; набор кода зоны нумерации вызываемого абонента; набор абонентского номера вызываемого абонента (предварительный выбор);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набор «8» с пользовательского оборудования; набор кода выбора сети междугородной связи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Оператора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(«55»); набор кода зоны нумерации вызываемого абонента; набор абонентского номера вызываемого абонента.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1.3. Для получения услуг междугородной телефонной связи с помощью телефониста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совершает следующие фактические действия: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набор «8» и номера доступа к услугам междугородной связи, оказываемым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помощью телефониста, информацию о котором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может получить через информационно-справочную службу (по тел. 8-800-200-3000); заказ междугородного телефонного соединения через телефониста посредством немедленной или заказной системы обслуживания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в соответствии с Правилами оказания услуг связи, утвержденными постановлением Правительства РФ от 24.01.2024 № 59.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1.4. Изменения указанных в п. 1.2. и п. 1.3. настоящего Дополнительного соглашения фактических действий доводятся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Абонента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письменно или через средства массовой информации не менее, чем за 10 (десять) дней до даты введения таких изменений.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1.5. В случае отказа от предварительного выбора ПАО «Ростелеком» в качестве оператора междугородной телефонной связи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обязуется через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Агента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письменно уведомить об этом ПАО «Ростелеком» в течение 5 (пяти) рабочих дней с момента подачи соответствующего заявления оператору местной телефонной связи. При этом в письменном уведомлении должна быть указана дата, с которой предварительный выбор ПАО «Ростелеком» в качестве оператора междугородной телефонной связи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не осуществляется.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1.6.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обязан возобновлять оказание услуг после поступления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денежных средств и (или) предоставления Абонентом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документов, подтверждающих устранение нарушений, согласно п. 2.2.5. Контракта.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1.7. Единица тарификации междугородного телефонного соединения устанавливается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самостоятельно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и составляет 1 (одну) минуту. Учет продолжительности междугородного телефонного соединения ведется в соответствии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с принятой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единицей тарификации. Каждая неполная минута телефонного соединения округляется до полной минуты. Соединение продолжительностью менее 3 (трех) секунд не учитывается в объеме оказанных услуг телефонной связи. Единица тарификации может быть изменена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любое время в одностороннем порядке. Минимальная продолжительность телефонного соединения, подлежащая оплате при установлении телефонного соединения с помощью телефониста, составляет 3 (три) минуты. При этом телефонное соединение, длившееся меньше 3 (трех) минут, оплачивается как соединение минимальной продолжительности.</w:t>
      </w:r>
    </w:p>
    <w:p w:rsidR="00761702" w:rsidRPr="00761702" w:rsidRDefault="00761702" w:rsidP="00761702">
      <w:pPr>
        <w:spacing w:after="4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4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>1.8. Характеристики абонентских устройств оператора местной связи, иные характеристики:</w:t>
      </w:r>
    </w:p>
    <w:tbl>
      <w:tblPr>
        <w:tblW w:w="10206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4253"/>
        <w:gridCol w:w="1559"/>
        <w:gridCol w:w="1276"/>
        <w:gridCol w:w="1275"/>
      </w:tblGrid>
      <w:tr w:rsidR="00761702" w:rsidRPr="00761702" w:rsidTr="00E84C49">
        <w:trPr>
          <w:trHeight w:hRule="exact" w:val="1020"/>
        </w:trPr>
        <w:tc>
          <w:tcPr>
            <w:tcW w:w="567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№</w:t>
            </w: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br/>
              <w:t>п\п</w:t>
            </w:r>
          </w:p>
        </w:tc>
        <w:tc>
          <w:tcPr>
            <w:tcW w:w="1276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Перечень абонентских номеров</w:t>
            </w:r>
          </w:p>
        </w:tc>
        <w:tc>
          <w:tcPr>
            <w:tcW w:w="4253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Адрес установки оборудования</w:t>
            </w:r>
          </w:p>
        </w:tc>
        <w:tc>
          <w:tcPr>
            <w:tcW w:w="1559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Вид (тип) пользовательского (оконечного) оборудования</w:t>
            </w:r>
          </w:p>
        </w:tc>
        <w:tc>
          <w:tcPr>
            <w:tcW w:w="1276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Дата предоставления доступа</w:t>
            </w:r>
          </w:p>
        </w:tc>
        <w:tc>
          <w:tcPr>
            <w:tcW w:w="1275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Дата окончания оказания услуги</w:t>
            </w:r>
          </w:p>
        </w:tc>
      </w:tr>
      <w:tr w:rsidR="00761702" w:rsidRPr="00761702" w:rsidTr="00E84C49">
        <w:trPr>
          <w:trHeight w:hRule="exact" w:val="489"/>
        </w:trPr>
        <w:tc>
          <w:tcPr>
            <w:tcW w:w="567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761702" w:rsidRPr="00761702" w:rsidRDefault="00761702" w:rsidP="0076170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5755529</w:t>
            </w:r>
          </w:p>
        </w:tc>
        <w:tc>
          <w:tcPr>
            <w:tcW w:w="4253" w:type="dxa"/>
          </w:tcPr>
          <w:p w:rsidR="00761702" w:rsidRPr="00761702" w:rsidRDefault="00761702" w:rsidP="0076170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559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276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761702" w:rsidRPr="00761702" w:rsidTr="00E84C49">
        <w:trPr>
          <w:trHeight w:hRule="exact" w:val="553"/>
        </w:trPr>
        <w:tc>
          <w:tcPr>
            <w:tcW w:w="567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761702" w:rsidRPr="00761702" w:rsidRDefault="00761702" w:rsidP="0076170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5755614</w:t>
            </w:r>
          </w:p>
        </w:tc>
        <w:tc>
          <w:tcPr>
            <w:tcW w:w="4253" w:type="dxa"/>
          </w:tcPr>
          <w:p w:rsidR="00761702" w:rsidRPr="00761702" w:rsidRDefault="00761702" w:rsidP="0076170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559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276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  <w:bookmarkStart w:id="0" w:name="_GoBack"/>
            <w:bookmarkEnd w:id="0"/>
          </w:p>
        </w:tc>
      </w:tr>
    </w:tbl>
    <w:p w:rsidR="00FB24DE" w:rsidRDefault="00FB24DE"/>
    <w:p w:rsidR="00761702" w:rsidRDefault="00761702"/>
    <w:p w:rsidR="00761702" w:rsidRDefault="00761702"/>
    <w:p w:rsidR="00761702" w:rsidRDefault="00761702"/>
    <w:p w:rsidR="00761702" w:rsidRDefault="00761702"/>
    <w:p w:rsidR="00761702" w:rsidRDefault="00761702"/>
    <w:p w:rsidR="00761702" w:rsidRPr="00761702" w:rsidRDefault="00761702" w:rsidP="00761702">
      <w:pPr>
        <w:spacing w:after="0" w:line="240" w:lineRule="auto"/>
        <w:ind w:firstLine="3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7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Техническое задание на услуги по предоставлению между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народной</w:t>
      </w:r>
      <w:r w:rsidRPr="00761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связи.</w:t>
      </w:r>
    </w:p>
    <w:p w:rsid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1.1.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основании лицензии на предоставление услуг междугородной и международной телефонной связи, выданной Федеральной службой по надзору в сфере связи, информационных технологий и массовых коммуникаций № 166743 от 11.12.2013 (срок действия до 11.12.2028), в соответствии с имеющейся технической возможностью при наличии доступа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Абонента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>к сети местной телефонной связи на условиях, указанных в п.1.8. настоящего Дополнительного соглашения оказывает услуги международной телефонной связи.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1.2. Для получения услуг международной телефонной связи по автоматической системе обслуживания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осуществляет следующие фактические действия: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>- набор «8» с пользовательского оборудования; набор «10»; набор кода страны; набор национального (значащего) номера вызываемого абонента.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набор «8» с пользовательского оборудования; набор кода выбора сети междугородной связи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Оператора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(«55»); набор «10», набор кода страны; набор национального (значащего) номера вызываемого абонента;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1.3. Для получения услуг международной телефонной связи с помощью телефониста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совершает следующие фактические действия: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набор «8» и номера доступа к услугам междугородной и международной связи, оказываемым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помощью телефониста, информацию о котором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может получить через информационно-справочную службу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(по тел. 8-800-200-3000); заказ международного телефонного соединения через телефониста посредством немедленной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или заказной системы обслуживания в соответствии с Правилами оказания услуг местной, внутризоновой, междугородной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и международной телефонной связи, утвержденными постановлением Правительства РФ от 24.01.2024 № 59.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1.4. Изменения указанных в п. 1.2. и п. 1.3. настоящего Дополнительного соглашения фактических действий доводятся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Абонента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письменно или через средства массовой информации не менее, чем за 10 (десять) дней до даты введения таких изменений.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1.5. В случае отказа от предварительного выбора ПАО «Ростелеком» в качестве оператора международной телефонной связи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обязуется через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Агента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письменно уведомить об этом ПАО «Ростелеком» в течение 5 (пяти) рабочих дней с момента подачи соответствующего заявления оператору местной телефонной связи. При этом в письменном уведомлении должна быть указана дата, с которой предварительный выбор ПАО «Ростелеком» в качестве оператора международной телефонной связи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не осуществляется.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1.6.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обязан возобновлять оказание услуг после поступления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денежных средств и (или) предоставления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документов, подтверждающих устранение нарушений, согласно п. 2.2.5. Контракта.</w:t>
      </w: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1.7. Единица тарификации международного телефонного соединения устанавливается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самостоятельно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и составляет 1 (одну) минуту. Учет продолжительности международного телефонного соединения ведется в соответствии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с принятой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единицей тарификации. Каждая неполная минута телефонного соединения округляется до полной минуты. Соединение продолжительностью менее 3 (трех) секунд не учитывается в объеме оказанных услуг телефонной связи. Единица тарификации может быть изменена </w:t>
      </w:r>
      <w:r w:rsidRPr="0076170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любое время в одностороннем порядке. Минимальная продолжительность телефонного соединения, подлежащая оплате при установлении телефонного соединения </w:t>
      </w: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с помощью телефониста, составляет 3 (три) минуты. При этом телефонное соединение, длившееся меньше 3 (трех) минут, оплачивается как соединение минимальной продолжительности</w:t>
      </w:r>
    </w:p>
    <w:p w:rsidR="00761702" w:rsidRPr="00761702" w:rsidRDefault="00761702" w:rsidP="00761702">
      <w:pPr>
        <w:spacing w:after="4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1702" w:rsidRPr="00761702" w:rsidRDefault="00761702" w:rsidP="00761702">
      <w:pPr>
        <w:spacing w:after="4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61702">
        <w:rPr>
          <w:rFonts w:ascii="Times New Roman" w:eastAsia="Times New Roman" w:hAnsi="Times New Roman" w:cs="Times New Roman"/>
          <w:sz w:val="18"/>
          <w:szCs w:val="18"/>
          <w:lang w:eastAsia="ru-RU"/>
        </w:rPr>
        <w:t>1.8. Характеристики абонентских устройств оператора местной связи, иные характеристики:</w:t>
      </w:r>
    </w:p>
    <w:tbl>
      <w:tblPr>
        <w:tblW w:w="1022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1278"/>
        <w:gridCol w:w="4258"/>
        <w:gridCol w:w="1561"/>
        <w:gridCol w:w="1278"/>
        <w:gridCol w:w="1277"/>
      </w:tblGrid>
      <w:tr w:rsidR="00761702" w:rsidRPr="00761702" w:rsidTr="00E84C49">
        <w:trPr>
          <w:trHeight w:hRule="exact" w:val="988"/>
        </w:trPr>
        <w:tc>
          <w:tcPr>
            <w:tcW w:w="568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№</w:t>
            </w: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br/>
              <w:t>п\п</w:t>
            </w:r>
          </w:p>
        </w:tc>
        <w:tc>
          <w:tcPr>
            <w:tcW w:w="1278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Перечень абонентских номеров</w:t>
            </w:r>
          </w:p>
        </w:tc>
        <w:tc>
          <w:tcPr>
            <w:tcW w:w="4258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Адрес установки оборудования</w:t>
            </w:r>
          </w:p>
        </w:tc>
        <w:tc>
          <w:tcPr>
            <w:tcW w:w="1561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Вид (тип) пользовательского (оконечного) оборудования</w:t>
            </w:r>
          </w:p>
        </w:tc>
        <w:tc>
          <w:tcPr>
            <w:tcW w:w="1278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Дата предоставления доступа</w:t>
            </w:r>
          </w:p>
        </w:tc>
        <w:tc>
          <w:tcPr>
            <w:tcW w:w="1277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61702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Дата окончания оказания услуги</w:t>
            </w:r>
          </w:p>
        </w:tc>
      </w:tr>
      <w:tr w:rsidR="00761702" w:rsidRPr="00761702" w:rsidTr="00E84C49">
        <w:trPr>
          <w:trHeight w:hRule="exact" w:val="472"/>
        </w:trPr>
        <w:tc>
          <w:tcPr>
            <w:tcW w:w="568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8" w:type="dxa"/>
          </w:tcPr>
          <w:p w:rsidR="00761702" w:rsidRPr="00761702" w:rsidRDefault="00761702" w:rsidP="0076170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5755529</w:t>
            </w:r>
          </w:p>
        </w:tc>
        <w:tc>
          <w:tcPr>
            <w:tcW w:w="4258" w:type="dxa"/>
          </w:tcPr>
          <w:p w:rsidR="00761702" w:rsidRPr="00761702" w:rsidRDefault="00761702" w:rsidP="0076170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561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278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7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761702" w:rsidRPr="00761702" w:rsidTr="00E84C49">
        <w:trPr>
          <w:trHeight w:hRule="exact" w:val="472"/>
        </w:trPr>
        <w:tc>
          <w:tcPr>
            <w:tcW w:w="568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8" w:type="dxa"/>
          </w:tcPr>
          <w:p w:rsidR="00761702" w:rsidRPr="00761702" w:rsidRDefault="00761702" w:rsidP="0076170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5755614</w:t>
            </w:r>
          </w:p>
        </w:tc>
        <w:tc>
          <w:tcPr>
            <w:tcW w:w="4258" w:type="dxa"/>
          </w:tcPr>
          <w:p w:rsidR="00761702" w:rsidRPr="00761702" w:rsidRDefault="00761702" w:rsidP="0076170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561" w:type="dxa"/>
            <w:vAlign w:val="center"/>
          </w:tcPr>
          <w:p w:rsidR="00761702" w:rsidRPr="00761702" w:rsidRDefault="00761702" w:rsidP="0076170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278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7" w:type="dxa"/>
            <w:vAlign w:val="center"/>
          </w:tcPr>
          <w:p w:rsidR="00761702" w:rsidRPr="00761702" w:rsidRDefault="00761702" w:rsidP="00940BB7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761702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</w:t>
            </w:r>
            <w:r w:rsidR="00940BB7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</w:tbl>
    <w:p w:rsidR="00761702" w:rsidRDefault="00761702"/>
    <w:sectPr w:rsidR="00761702" w:rsidSect="0076170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D1"/>
    <w:rsid w:val="004051D1"/>
    <w:rsid w:val="00761702"/>
    <w:rsid w:val="00940BB7"/>
    <w:rsid w:val="00F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59E83-339A-4A07-936F-19289E22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2024-10-23T12:56:00Z</dcterms:created>
  <dcterms:modified xsi:type="dcterms:W3CDTF">2026-05-20T08:05:00Z</dcterms:modified>
</cp:coreProperties>
</file>