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6BE" w:rsidRDefault="004066BE" w:rsidP="00257FE4">
      <w:pPr>
        <w:ind w:firstLine="426"/>
        <w:jc w:val="center"/>
        <w:rPr>
          <w:rFonts w:eastAsia="Times New Roman" w:cs="Times New Roman"/>
          <w:bCs/>
          <w:sz w:val="22"/>
          <w:lang w:eastAsia="ru-RU" w:bidi="ru-RU"/>
        </w:rPr>
      </w:pPr>
      <w:r w:rsidRPr="00457CBE">
        <w:rPr>
          <w:rFonts w:eastAsia="Times New Roman" w:cs="Times New Roman"/>
          <w:bCs/>
          <w:sz w:val="22"/>
          <w:lang w:eastAsia="ru-RU" w:bidi="ru-RU"/>
        </w:rPr>
        <w:t>ОПИСАНИЕ ОБЪЕКТА ЗАКУПКИ</w:t>
      </w:r>
    </w:p>
    <w:p w:rsidR="00F73D06" w:rsidRDefault="00F73D06" w:rsidP="00257FE4">
      <w:pPr>
        <w:ind w:firstLine="426"/>
        <w:jc w:val="center"/>
        <w:rPr>
          <w:rFonts w:eastAsia="Times New Roman" w:cs="Times New Roman"/>
          <w:bCs/>
          <w:sz w:val="22"/>
          <w:lang w:eastAsia="ru-RU" w:bidi="ru-RU"/>
        </w:rPr>
      </w:pPr>
    </w:p>
    <w:p w:rsidR="00835765" w:rsidRPr="00835765" w:rsidRDefault="00F73D06" w:rsidP="00F40031">
      <w:pPr>
        <w:numPr>
          <w:ilvl w:val="1"/>
          <w:numId w:val="1"/>
        </w:numPr>
        <w:spacing w:after="160" w:line="259" w:lineRule="auto"/>
        <w:contextualSpacing/>
        <w:jc w:val="left"/>
        <w:rPr>
          <w:rFonts w:eastAsia="Times New Roman" w:cs="Times New Roman"/>
          <w:sz w:val="21"/>
          <w:szCs w:val="21"/>
          <w:lang w:eastAsia="ru-RU"/>
        </w:rPr>
      </w:pPr>
      <w:r w:rsidRPr="00835765">
        <w:rPr>
          <w:rFonts w:eastAsia="Times New Roman" w:cs="Times New Roman"/>
          <w:b/>
          <w:sz w:val="21"/>
          <w:szCs w:val="21"/>
          <w:lang w:eastAsia="ru-RU"/>
        </w:rPr>
        <w:t xml:space="preserve">Объект закупки: </w:t>
      </w:r>
      <w:r w:rsidR="00F40031" w:rsidRPr="00F40031">
        <w:rPr>
          <w:rFonts w:eastAsia="Times New Roman" w:cs="Times New Roman"/>
          <w:b/>
          <w:sz w:val="21"/>
          <w:szCs w:val="21"/>
          <w:lang w:eastAsia="ru-RU"/>
        </w:rPr>
        <w:t>Оказание медицинских услуг по проведению лабораторных исследований</w:t>
      </w:r>
      <w:r w:rsidR="00F40031">
        <w:rPr>
          <w:rFonts w:eastAsia="Times New Roman" w:cs="Times New Roman"/>
          <w:b/>
          <w:sz w:val="21"/>
          <w:szCs w:val="21"/>
          <w:lang w:eastAsia="ru-RU"/>
        </w:rPr>
        <w:t>.</w:t>
      </w:r>
    </w:p>
    <w:p w:rsidR="00F73D06" w:rsidRPr="00835765" w:rsidRDefault="00F73D06" w:rsidP="00835765">
      <w:pPr>
        <w:numPr>
          <w:ilvl w:val="1"/>
          <w:numId w:val="1"/>
        </w:numPr>
        <w:spacing w:after="160" w:line="259" w:lineRule="auto"/>
        <w:contextualSpacing/>
        <w:jc w:val="left"/>
        <w:rPr>
          <w:rFonts w:eastAsia="Times New Roman" w:cs="Times New Roman"/>
          <w:sz w:val="21"/>
          <w:szCs w:val="21"/>
          <w:lang w:eastAsia="ru-RU"/>
        </w:rPr>
      </w:pPr>
      <w:r w:rsidRPr="00835765">
        <w:rPr>
          <w:rFonts w:eastAsia="Times New Roman" w:cs="Times New Roman"/>
          <w:sz w:val="21"/>
          <w:szCs w:val="21"/>
          <w:lang w:eastAsia="ru-RU"/>
        </w:rPr>
        <w:t xml:space="preserve"> Код по Общероссийскому классификатору продукции по видам экономической деятельности (ОКПД2), соответствующий предмету аукциона: 86.90.15.000-услуги медицинских лабораторий».</w:t>
      </w:r>
    </w:p>
    <w:p w:rsidR="00F73D06" w:rsidRPr="00F73D06" w:rsidRDefault="00F73D06" w:rsidP="00F73D06">
      <w:pPr>
        <w:ind w:firstLine="0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>1.3. Коды ККН, соответствующие предмету аукциона (код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www.gov.spb.ru в информационно-телекоммуникационной сети «Интернет» в разделе «Текущая деятельность» подраздел «Справочник конечных каталожных наименований») – отсутствуют.</w:t>
      </w:r>
    </w:p>
    <w:p w:rsidR="00F73D06" w:rsidRPr="00F73D06" w:rsidRDefault="00F73D06" w:rsidP="00F73D06">
      <w:pPr>
        <w:ind w:firstLine="0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>1.4. Отсутствуют соответствующие позиции в Каталоге товаров, работ, услуг.</w:t>
      </w:r>
    </w:p>
    <w:p w:rsidR="00F73D06" w:rsidRPr="00F73D06" w:rsidRDefault="00F73D06" w:rsidP="00F73D06">
      <w:pPr>
        <w:numPr>
          <w:ilvl w:val="1"/>
          <w:numId w:val="1"/>
        </w:numPr>
        <w:spacing w:after="160" w:line="259" w:lineRule="auto"/>
        <w:contextualSpacing/>
        <w:jc w:val="left"/>
        <w:rPr>
          <w:rFonts w:eastAsia="Times New Roman" w:cs="Times New Roman"/>
          <w:b/>
          <w:bCs/>
          <w:sz w:val="21"/>
          <w:szCs w:val="21"/>
          <w:lang w:eastAsia="ru-RU"/>
        </w:rPr>
      </w:pPr>
      <w:r w:rsidRPr="00F73D06">
        <w:rPr>
          <w:rFonts w:eastAsia="Times New Roman" w:cs="Times New Roman"/>
          <w:b/>
          <w:bCs/>
          <w:sz w:val="21"/>
          <w:szCs w:val="21"/>
          <w:lang w:eastAsia="ru-RU"/>
        </w:rPr>
        <w:t>Место, условия и сроки (периоды) оказания услуг</w:t>
      </w:r>
      <w:r w:rsidR="001F684B">
        <w:rPr>
          <w:rFonts w:eastAsia="Times New Roman" w:cs="Times New Roman"/>
          <w:b/>
          <w:bCs/>
          <w:sz w:val="21"/>
          <w:szCs w:val="21"/>
          <w:lang w:eastAsia="ru-RU"/>
        </w:rPr>
        <w:t>:</w:t>
      </w:r>
    </w:p>
    <w:p w:rsidR="00F73D06" w:rsidRPr="00F73D06" w:rsidRDefault="00F73D06" w:rsidP="00F73D06">
      <w:pPr>
        <w:ind w:firstLine="0"/>
        <w:contextualSpacing/>
        <w:jc w:val="left"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>1.2.1.Место оказания услуг: лаборатория Исполнителя.</w:t>
      </w:r>
    </w:p>
    <w:p w:rsidR="00F73D06" w:rsidRPr="00F73D06" w:rsidRDefault="00F73D06" w:rsidP="00F73D06">
      <w:pPr>
        <w:ind w:firstLine="0"/>
        <w:contextualSpacing/>
        <w:rPr>
          <w:rFonts w:eastAsia="Times New Roman" w:cs="Times New Roman"/>
          <w:color w:val="FF0000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x-none"/>
        </w:rPr>
        <w:t xml:space="preserve">1.2.2.Сроки оказания услуг: </w:t>
      </w:r>
      <w:r w:rsidRPr="00F73D06">
        <w:rPr>
          <w:rFonts w:eastAsia="Times New Roman" w:cs="Times New Roman"/>
          <w:sz w:val="21"/>
          <w:szCs w:val="21"/>
          <w:lang w:eastAsia="ru-RU"/>
        </w:rPr>
        <w:t xml:space="preserve">с </w:t>
      </w:r>
      <w:r w:rsidR="00F40031">
        <w:rPr>
          <w:rFonts w:eastAsia="Times New Roman" w:cs="Times New Roman"/>
          <w:sz w:val="21"/>
          <w:szCs w:val="21"/>
          <w:lang w:eastAsia="ru-RU"/>
        </w:rPr>
        <w:t>момента заключения Договора</w:t>
      </w:r>
      <w:r w:rsidR="006A65E0">
        <w:rPr>
          <w:rFonts w:eastAsia="Times New Roman" w:cs="Times New Roman"/>
          <w:sz w:val="21"/>
          <w:szCs w:val="21"/>
          <w:lang w:eastAsia="ru-RU"/>
        </w:rPr>
        <w:t xml:space="preserve"> по 31.12.2026 г.</w:t>
      </w:r>
      <w:r w:rsidRPr="00F73D06">
        <w:rPr>
          <w:rFonts w:eastAsia="Times New Roman" w:cs="Times New Roman"/>
          <w:sz w:val="21"/>
          <w:szCs w:val="21"/>
          <w:lang w:eastAsia="ru-RU"/>
        </w:rPr>
        <w:t xml:space="preserve"> включительно.</w:t>
      </w:r>
    </w:p>
    <w:p w:rsidR="00F73D06" w:rsidRPr="00F73D06" w:rsidRDefault="00F73D06" w:rsidP="00F73D06">
      <w:pPr>
        <w:keepNext/>
        <w:ind w:firstLine="0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 xml:space="preserve">1.2.3. </w:t>
      </w:r>
      <w:r w:rsidRPr="00F73D06">
        <w:rPr>
          <w:rFonts w:eastAsia="Times New Roman" w:cs="Times New Roman"/>
          <w:bCs/>
          <w:sz w:val="21"/>
          <w:szCs w:val="21"/>
          <w:lang w:eastAsia="ru-RU"/>
        </w:rPr>
        <w:t>Условия оказания услуг</w:t>
      </w:r>
      <w:r w:rsidRPr="00F73D06">
        <w:rPr>
          <w:rFonts w:eastAsia="Times New Roman" w:cs="Times New Roman"/>
          <w:sz w:val="21"/>
          <w:szCs w:val="21"/>
          <w:lang w:eastAsia="ru-RU"/>
        </w:rPr>
        <w:t>:</w:t>
      </w:r>
    </w:p>
    <w:p w:rsidR="00F40031" w:rsidRDefault="00F40031" w:rsidP="00F40031">
      <w:pPr>
        <w:numPr>
          <w:ilvl w:val="2"/>
          <w:numId w:val="0"/>
        </w:numPr>
        <w:tabs>
          <w:tab w:val="num" w:pos="0"/>
          <w:tab w:val="num" w:pos="1080"/>
        </w:tabs>
        <w:contextualSpacing/>
        <w:rPr>
          <w:rFonts w:eastAsia="Times New Roman" w:cs="Times New Roman"/>
          <w:color w:val="000000"/>
          <w:sz w:val="21"/>
          <w:szCs w:val="21"/>
          <w:lang w:eastAsia="ru-RU"/>
        </w:rPr>
      </w:pPr>
      <w:r>
        <w:rPr>
          <w:rFonts w:eastAsia="Times New Roman" w:cs="Times New Roman"/>
          <w:color w:val="000000"/>
          <w:sz w:val="21"/>
          <w:szCs w:val="21"/>
          <w:lang w:eastAsia="ru-RU"/>
        </w:rPr>
        <w:t>Забор материала у пациента осуществляется медицинским персоналом Заказчика.</w:t>
      </w:r>
    </w:p>
    <w:p w:rsidR="00F40031" w:rsidRDefault="00F40031" w:rsidP="00F40031">
      <w:pPr>
        <w:numPr>
          <w:ilvl w:val="2"/>
          <w:numId w:val="0"/>
        </w:numPr>
        <w:tabs>
          <w:tab w:val="num" w:pos="0"/>
          <w:tab w:val="num" w:pos="1080"/>
        </w:tabs>
        <w:contextualSpacing/>
        <w:rPr>
          <w:rFonts w:eastAsia="Times New Roman" w:cs="Times New Roman"/>
          <w:color w:val="000000"/>
          <w:sz w:val="21"/>
          <w:szCs w:val="21"/>
          <w:lang w:eastAsia="ru-RU"/>
        </w:rPr>
      </w:pPr>
      <w:r>
        <w:rPr>
          <w:rFonts w:eastAsia="Times New Roman" w:cs="Times New Roman"/>
          <w:color w:val="000000"/>
          <w:sz w:val="21"/>
          <w:szCs w:val="21"/>
          <w:lang w:eastAsia="ru-RU"/>
        </w:rPr>
        <w:t>Забор материала Исполнителем у Заказчика осуществляется по понедельникам, вторникам, средам, четвергам, пятницам. Время забора материала Исполнителем в лабораторию: с 10.00 до 11.00 часов по указанным дням.</w:t>
      </w:r>
    </w:p>
    <w:p w:rsidR="00F40031" w:rsidRDefault="00F40031" w:rsidP="00F40031">
      <w:pPr>
        <w:numPr>
          <w:ilvl w:val="2"/>
          <w:numId w:val="0"/>
        </w:numPr>
        <w:tabs>
          <w:tab w:val="num" w:pos="0"/>
          <w:tab w:val="num" w:pos="1080"/>
        </w:tabs>
        <w:contextualSpacing/>
        <w:rPr>
          <w:rFonts w:eastAsia="Times New Roman" w:cs="Times New Roman"/>
          <w:color w:val="000000"/>
          <w:sz w:val="21"/>
          <w:szCs w:val="21"/>
          <w:lang w:eastAsia="ru-RU"/>
        </w:rPr>
      </w:pPr>
      <w:r>
        <w:rPr>
          <w:rFonts w:eastAsia="Times New Roman" w:cs="Times New Roman"/>
          <w:color w:val="000000"/>
          <w:sz w:val="21"/>
          <w:szCs w:val="21"/>
          <w:lang w:eastAsia="ru-RU"/>
        </w:rPr>
        <w:t xml:space="preserve">Доставка материала - осуществляется транспортными средствами Исполнителя от стационара Заказчика по адресу:194156, г. Санкт-Петербург, ул. Земледельческая д.2 (приемное отделение) к месту проведения лабораторных исследований Исполнителя и сопровождается документом – направлением Заказчика с указанием вида исследования и других необходимых данных. </w:t>
      </w:r>
    </w:p>
    <w:p w:rsidR="00F40031" w:rsidRDefault="00F40031" w:rsidP="00F40031">
      <w:pPr>
        <w:numPr>
          <w:ilvl w:val="2"/>
          <w:numId w:val="0"/>
        </w:numPr>
        <w:tabs>
          <w:tab w:val="num" w:pos="0"/>
          <w:tab w:val="num" w:pos="1080"/>
        </w:tabs>
        <w:contextualSpacing/>
        <w:rPr>
          <w:rFonts w:eastAsia="Times New Roman" w:cs="Times New Roman"/>
          <w:color w:val="000000"/>
          <w:sz w:val="21"/>
          <w:szCs w:val="21"/>
          <w:lang w:eastAsia="ru-RU"/>
        </w:rPr>
      </w:pPr>
      <w:r>
        <w:rPr>
          <w:rFonts w:eastAsia="Times New Roman" w:cs="Times New Roman"/>
          <w:color w:val="000000"/>
          <w:sz w:val="21"/>
          <w:szCs w:val="21"/>
          <w:lang w:eastAsia="ru-RU"/>
        </w:rPr>
        <w:t xml:space="preserve">Срок выполнения исследований: </w:t>
      </w:r>
      <w:r>
        <w:rPr>
          <w:rFonts w:eastAsia="Times New Roman" w:cs="Times New Roman"/>
          <w:b/>
          <w:color w:val="000000"/>
          <w:sz w:val="21"/>
          <w:szCs w:val="21"/>
          <w:lang w:eastAsia="ru-RU"/>
        </w:rPr>
        <w:t>не более 4 (четырех) рабочих дней.</w:t>
      </w:r>
    </w:p>
    <w:p w:rsidR="00F73D06" w:rsidRPr="00F73D06" w:rsidRDefault="00F73D06" w:rsidP="00F73D06">
      <w:pPr>
        <w:ind w:firstLine="426"/>
        <w:contextualSpacing/>
        <w:jc w:val="left"/>
        <w:rPr>
          <w:rFonts w:eastAsia="Times New Roman" w:cs="Times New Roman"/>
          <w:sz w:val="21"/>
          <w:szCs w:val="21"/>
          <w:lang w:eastAsia="ru-RU"/>
        </w:rPr>
      </w:pPr>
    </w:p>
    <w:p w:rsidR="00F73D06" w:rsidRPr="00F73D06" w:rsidRDefault="00F73D06" w:rsidP="00F73D06">
      <w:pPr>
        <w:ind w:firstLine="426"/>
        <w:contextualSpacing/>
        <w:jc w:val="center"/>
        <w:rPr>
          <w:rFonts w:eastAsia="Times New Roman" w:cs="Times New Roman"/>
          <w:b/>
          <w:bCs/>
          <w:sz w:val="21"/>
          <w:szCs w:val="21"/>
          <w:lang w:eastAsia="ru-RU"/>
        </w:rPr>
      </w:pPr>
      <w:r w:rsidRPr="00F73D06">
        <w:rPr>
          <w:rFonts w:eastAsia="Times New Roman" w:cs="Times New Roman"/>
          <w:b/>
          <w:bCs/>
          <w:sz w:val="21"/>
          <w:szCs w:val="21"/>
          <w:lang w:eastAsia="ar-SA"/>
        </w:rPr>
        <w:t xml:space="preserve">Раздел 2. </w:t>
      </w:r>
      <w:r w:rsidRPr="00F73D06">
        <w:rPr>
          <w:rFonts w:eastAsia="Times New Roman" w:cs="Times New Roman"/>
          <w:b/>
          <w:bCs/>
          <w:sz w:val="21"/>
          <w:szCs w:val="21"/>
          <w:lang w:eastAsia="ru-RU"/>
        </w:rPr>
        <w:t xml:space="preserve">Описание объекта закупки и условия </w:t>
      </w:r>
      <w:r w:rsidR="0035432E">
        <w:rPr>
          <w:rFonts w:eastAsia="Times New Roman" w:cs="Times New Roman"/>
          <w:b/>
          <w:bCs/>
          <w:sz w:val="21"/>
          <w:szCs w:val="21"/>
          <w:lang w:eastAsia="ru-RU"/>
        </w:rPr>
        <w:t>Договора</w:t>
      </w:r>
    </w:p>
    <w:p w:rsidR="00F73D06" w:rsidRPr="00F73D06" w:rsidRDefault="00F73D06" w:rsidP="00F73D06">
      <w:pPr>
        <w:ind w:firstLine="0"/>
        <w:contextualSpacing/>
        <w:rPr>
          <w:rFonts w:eastAsia="Times New Roman" w:cs="Times New Roman"/>
          <w:b/>
          <w:sz w:val="21"/>
          <w:szCs w:val="21"/>
          <w:lang w:eastAsia="ru-RU"/>
        </w:rPr>
      </w:pPr>
      <w:r w:rsidRPr="00F73D06">
        <w:rPr>
          <w:rFonts w:eastAsia="Times New Roman" w:cs="Times New Roman"/>
          <w:b/>
          <w:sz w:val="21"/>
          <w:szCs w:val="21"/>
          <w:lang w:eastAsia="ru-RU"/>
        </w:rPr>
        <w:t>2.1. Требования к объему оказания услуг:</w:t>
      </w:r>
    </w:p>
    <w:p w:rsidR="00F73D06" w:rsidRPr="00A179D8" w:rsidRDefault="001F684B" w:rsidP="00A179D8">
      <w:pPr>
        <w:ind w:firstLine="0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1F684B">
        <w:rPr>
          <w:rFonts w:eastAsia="Times New Roman" w:cs="Times New Roman"/>
          <w:sz w:val="21"/>
          <w:szCs w:val="21"/>
          <w:lang w:eastAsia="ru-RU"/>
        </w:rPr>
        <w:t>Заказчик не может определить необходимый объем услуг. Оплата оказанных Услуг осуществляется по цене единицы услуги, исходя из объема фактически оказанных Услуг, но в размере, не превышающем максимального значения цены контракта.</w:t>
      </w:r>
    </w:p>
    <w:p w:rsidR="00F73D06" w:rsidRDefault="00F73D06" w:rsidP="001F684B">
      <w:pPr>
        <w:ind w:firstLine="426"/>
        <w:contextualSpacing/>
        <w:jc w:val="center"/>
        <w:rPr>
          <w:rFonts w:eastAsia="Times New Roman" w:cs="Times New Roman"/>
          <w:b/>
          <w:sz w:val="21"/>
          <w:szCs w:val="21"/>
          <w:lang w:eastAsia="ru-RU"/>
        </w:rPr>
      </w:pPr>
      <w:r w:rsidRPr="00F73D06">
        <w:rPr>
          <w:rFonts w:eastAsia="Times New Roman" w:cs="Times New Roman"/>
          <w:b/>
          <w:sz w:val="21"/>
          <w:szCs w:val="21"/>
          <w:lang w:eastAsia="ru-RU"/>
        </w:rPr>
        <w:t xml:space="preserve">Перечень исследований </w:t>
      </w:r>
    </w:p>
    <w:p w:rsidR="00380D74" w:rsidRDefault="00380D74" w:rsidP="00380D74">
      <w:pPr>
        <w:ind w:firstLine="0"/>
        <w:rPr>
          <w:rFonts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/>
          <w:sz w:val="21"/>
          <w:szCs w:val="21"/>
          <w:lang w:eastAsia="ru-RU"/>
        </w:rPr>
        <w:t>*</w:t>
      </w:r>
      <w:r w:rsidRPr="00380D74">
        <w:rPr>
          <w:rFonts w:eastAsia="Times New Roman" w:cs="Times New Roman"/>
          <w:sz w:val="21"/>
          <w:szCs w:val="21"/>
          <w:lang w:eastAsia="ru-RU"/>
        </w:rPr>
        <w:t>Методика выполнения и биологический материал зависит от наименования исследования.</w:t>
      </w:r>
    </w:p>
    <w:p w:rsidR="00F40031" w:rsidRPr="00380D74" w:rsidRDefault="00F40031" w:rsidP="00380D74">
      <w:pPr>
        <w:ind w:firstLine="0"/>
        <w:rPr>
          <w:rFonts w:eastAsia="Times New Roman" w:cs="Times New Roman"/>
          <w:sz w:val="21"/>
          <w:szCs w:val="21"/>
          <w:lang w:eastAsia="ru-RU"/>
        </w:rPr>
      </w:pPr>
    </w:p>
    <w:tbl>
      <w:tblPr>
        <w:tblW w:w="1009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"/>
        <w:gridCol w:w="6520"/>
        <w:gridCol w:w="2694"/>
      </w:tblGrid>
      <w:tr w:rsidR="00F40031" w:rsidRPr="00F40031" w:rsidTr="00F40031">
        <w:trPr>
          <w:trHeight w:val="255"/>
        </w:trPr>
        <w:tc>
          <w:tcPr>
            <w:tcW w:w="884" w:type="dxa"/>
            <w:vAlign w:val="center"/>
          </w:tcPr>
          <w:p w:rsidR="00F40031" w:rsidRPr="00F40031" w:rsidRDefault="00F40031" w:rsidP="00ED09C8">
            <w:pPr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40031">
              <w:rPr>
                <w:rFonts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520" w:type="dxa"/>
            <w:vAlign w:val="center"/>
          </w:tcPr>
          <w:p w:rsidR="00F40031" w:rsidRPr="00F40031" w:rsidRDefault="00F40031" w:rsidP="00ED09C8">
            <w:pPr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40031">
              <w:rPr>
                <w:rFonts w:cs="Times New Roman"/>
                <w:color w:val="000000"/>
                <w:sz w:val="20"/>
                <w:szCs w:val="20"/>
              </w:rPr>
              <w:t xml:space="preserve">Наименование услуги </w:t>
            </w:r>
          </w:p>
        </w:tc>
        <w:tc>
          <w:tcPr>
            <w:tcW w:w="2694" w:type="dxa"/>
            <w:vAlign w:val="center"/>
          </w:tcPr>
          <w:p w:rsidR="00F40031" w:rsidRPr="00F40031" w:rsidRDefault="00F40031" w:rsidP="00F40031">
            <w:pPr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40031">
              <w:rPr>
                <w:rFonts w:cs="Times New Roman"/>
                <w:color w:val="000000"/>
                <w:sz w:val="20"/>
                <w:szCs w:val="20"/>
              </w:rPr>
              <w:t>Ед</w:t>
            </w:r>
            <w:r w:rsidRPr="00F40031">
              <w:rPr>
                <w:rFonts w:cs="Times New Roman"/>
                <w:color w:val="000000"/>
                <w:sz w:val="20"/>
                <w:szCs w:val="20"/>
              </w:rPr>
              <w:t>иница измерения</w:t>
            </w:r>
          </w:p>
        </w:tc>
      </w:tr>
      <w:tr w:rsidR="00F40031" w:rsidRPr="00F40031" w:rsidTr="00F40031">
        <w:trPr>
          <w:trHeight w:val="255"/>
        </w:trPr>
        <w:tc>
          <w:tcPr>
            <w:tcW w:w="884" w:type="dxa"/>
            <w:vAlign w:val="center"/>
          </w:tcPr>
          <w:p w:rsidR="00F40031" w:rsidRPr="00F40031" w:rsidRDefault="00F40031" w:rsidP="00ED09C8">
            <w:pPr>
              <w:ind w:firstLine="0"/>
              <w:jc w:val="center"/>
              <w:rPr>
                <w:rFonts w:cs="Times New Roman"/>
                <w:i/>
                <w:iCs/>
                <w:color w:val="000000"/>
                <w:sz w:val="20"/>
                <w:szCs w:val="20"/>
              </w:rPr>
            </w:pPr>
            <w:r w:rsidRPr="00F40031">
              <w:rPr>
                <w:rFonts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520" w:type="dxa"/>
            <w:vAlign w:val="center"/>
          </w:tcPr>
          <w:p w:rsidR="00F40031" w:rsidRPr="00F40031" w:rsidRDefault="00F40031" w:rsidP="00ED09C8">
            <w:pPr>
              <w:ind w:firstLine="0"/>
              <w:jc w:val="center"/>
              <w:rPr>
                <w:rFonts w:cs="Times New Roman"/>
                <w:i/>
                <w:iCs/>
                <w:color w:val="000000"/>
                <w:sz w:val="20"/>
                <w:szCs w:val="20"/>
              </w:rPr>
            </w:pPr>
            <w:r w:rsidRPr="00F40031">
              <w:rPr>
                <w:rFonts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4" w:type="dxa"/>
            <w:vAlign w:val="center"/>
          </w:tcPr>
          <w:p w:rsidR="00F40031" w:rsidRPr="00F40031" w:rsidRDefault="00F40031" w:rsidP="00ED09C8">
            <w:pPr>
              <w:ind w:firstLine="0"/>
              <w:jc w:val="center"/>
              <w:rPr>
                <w:rFonts w:cs="Times New Roman"/>
                <w:i/>
                <w:iCs/>
                <w:color w:val="000000"/>
                <w:sz w:val="20"/>
                <w:szCs w:val="20"/>
              </w:rPr>
            </w:pPr>
            <w:r w:rsidRPr="00F40031">
              <w:rPr>
                <w:rFonts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</w:tr>
      <w:tr w:rsidR="00F40031" w:rsidRPr="00F40031" w:rsidTr="00F40031">
        <w:trPr>
          <w:trHeight w:val="240"/>
        </w:trPr>
        <w:tc>
          <w:tcPr>
            <w:tcW w:w="884" w:type="dxa"/>
            <w:shd w:val="clear" w:color="auto" w:fill="auto"/>
            <w:vAlign w:val="center"/>
          </w:tcPr>
          <w:p w:rsidR="00F40031" w:rsidRPr="00F40031" w:rsidRDefault="00F40031" w:rsidP="00ED09C8">
            <w:pPr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40031"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20" w:type="dxa"/>
            <w:vAlign w:val="center"/>
          </w:tcPr>
          <w:p w:rsidR="00F40031" w:rsidRPr="00F40031" w:rsidRDefault="00F40031" w:rsidP="00F40031">
            <w:pPr>
              <w:ind w:firstLine="0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  <w:r w:rsidRPr="00F40031">
              <w:rPr>
                <w:rFonts w:cs="Times New Roman"/>
                <w:color w:val="000000"/>
                <w:sz w:val="20"/>
                <w:szCs w:val="20"/>
              </w:rPr>
              <w:t>Антитела к бета2 гликопротеину классов IgG и IgM, раздельно методом иммуноферментного анализа</w:t>
            </w:r>
          </w:p>
        </w:tc>
        <w:tc>
          <w:tcPr>
            <w:tcW w:w="2694" w:type="dxa"/>
            <w:vAlign w:val="center"/>
          </w:tcPr>
          <w:p w:rsidR="00F40031" w:rsidRPr="00F40031" w:rsidRDefault="00F40031" w:rsidP="00F40031">
            <w:pPr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40031">
              <w:rPr>
                <w:rFonts w:cs="Times New Roman"/>
                <w:color w:val="000000"/>
                <w:sz w:val="20"/>
                <w:szCs w:val="20"/>
              </w:rPr>
              <w:t>Ед.</w:t>
            </w:r>
          </w:p>
        </w:tc>
      </w:tr>
    </w:tbl>
    <w:p w:rsidR="00835765" w:rsidRDefault="00835765" w:rsidP="00F73D06">
      <w:pPr>
        <w:ind w:firstLine="426"/>
        <w:contextualSpacing/>
        <w:rPr>
          <w:rFonts w:eastAsia="Times New Roman" w:cs="Times New Roman"/>
          <w:sz w:val="21"/>
          <w:szCs w:val="21"/>
          <w:lang w:eastAsia="ru-RU"/>
        </w:rPr>
      </w:pPr>
    </w:p>
    <w:p w:rsidR="00F73D06" w:rsidRPr="00F73D06" w:rsidRDefault="00F73D06" w:rsidP="00F73D06">
      <w:pPr>
        <w:ind w:hanging="142"/>
        <w:contextualSpacing/>
        <w:jc w:val="center"/>
        <w:rPr>
          <w:rFonts w:eastAsia="Times New Roman" w:cs="Times New Roman"/>
          <w:b/>
          <w:sz w:val="21"/>
          <w:szCs w:val="21"/>
          <w:lang w:eastAsia="ru-RU"/>
        </w:rPr>
      </w:pPr>
      <w:r w:rsidRPr="00F73D06">
        <w:rPr>
          <w:rFonts w:eastAsia="Times New Roman" w:cs="Times New Roman"/>
          <w:b/>
          <w:sz w:val="21"/>
          <w:szCs w:val="21"/>
          <w:lang w:eastAsia="ru-RU"/>
        </w:rPr>
        <w:t>2.2. Требования к результатам оказания услуг и иные показатели, связанные с определением соответствия оказанных услуг потребностям Заказчика</w:t>
      </w:r>
    </w:p>
    <w:p w:rsidR="00F73D06" w:rsidRPr="00F73D06" w:rsidRDefault="00F73D06" w:rsidP="00F73D06">
      <w:pPr>
        <w:numPr>
          <w:ilvl w:val="2"/>
          <w:numId w:val="0"/>
        </w:numPr>
        <w:tabs>
          <w:tab w:val="num" w:pos="0"/>
          <w:tab w:val="num" w:pos="1080"/>
        </w:tabs>
        <w:contextualSpacing/>
        <w:rPr>
          <w:rFonts w:eastAsia="Times New Roman" w:cs="Times New Roman"/>
          <w:sz w:val="21"/>
          <w:szCs w:val="21"/>
          <w:lang w:eastAsia="ru-RU"/>
        </w:rPr>
      </w:pPr>
    </w:p>
    <w:p w:rsidR="00380D74" w:rsidRPr="00380D74" w:rsidRDefault="00380D74" w:rsidP="00F40031">
      <w:pPr>
        <w:numPr>
          <w:ilvl w:val="2"/>
          <w:numId w:val="0"/>
        </w:numPr>
        <w:tabs>
          <w:tab w:val="num" w:pos="-142"/>
          <w:tab w:val="num" w:pos="1080"/>
        </w:tabs>
        <w:ind w:hanging="142"/>
        <w:contextualSpacing/>
        <w:rPr>
          <w:rFonts w:eastAsia="Times New Roman" w:cs="Times New Roman"/>
          <w:sz w:val="21"/>
          <w:szCs w:val="21"/>
          <w:lang w:eastAsia="ru-RU"/>
        </w:rPr>
      </w:pPr>
      <w:bookmarkStart w:id="0" w:name="_GoBack"/>
      <w:bookmarkEnd w:id="0"/>
      <w:r w:rsidRPr="00380D74">
        <w:rPr>
          <w:rFonts w:eastAsia="Times New Roman" w:cs="Times New Roman"/>
          <w:sz w:val="21"/>
          <w:szCs w:val="21"/>
          <w:lang w:eastAsia="ru-RU"/>
        </w:rPr>
        <w:t>2.2.1.</w:t>
      </w:r>
      <w:r w:rsidR="00F40031" w:rsidRPr="00F40031">
        <w:rPr>
          <w:rFonts w:eastAsia="Times New Roman" w:cs="Times New Roman"/>
          <w:sz w:val="21"/>
          <w:szCs w:val="21"/>
          <w:highlight w:val="white"/>
          <w:lang w:eastAsia="ru-RU"/>
        </w:rPr>
        <w:t xml:space="preserve"> </w:t>
      </w:r>
      <w:r w:rsidR="00F40031">
        <w:rPr>
          <w:rFonts w:eastAsia="Times New Roman" w:cs="Times New Roman"/>
          <w:sz w:val="21"/>
          <w:szCs w:val="21"/>
          <w:highlight w:val="white"/>
          <w:lang w:eastAsia="ru-RU"/>
        </w:rPr>
        <w:t xml:space="preserve">Участник должен иметь действующую лицензию на осуществление медицинской </w:t>
      </w:r>
      <w:hyperlink r:id="rId8" w:tooltip="consultantplus://offline/ref=E97B89279922FC2E9A43994C108C36AC87624A09C19A44C59B6662A7C2E8DC59E3030AE0E1881A15I551L" w:history="1">
        <w:r w:rsidR="00F40031">
          <w:rPr>
            <w:rStyle w:val="aa"/>
            <w:rFonts w:eastAsia="Times New Roman" w:cs="Times New Roman"/>
            <w:color w:val="000000" w:themeColor="text1"/>
            <w:sz w:val="21"/>
            <w:szCs w:val="21"/>
            <w:highlight w:val="white"/>
            <w:lang w:eastAsia="ru-RU"/>
          </w:rPr>
          <w:t>деятельност</w:t>
        </w:r>
      </w:hyperlink>
      <w:r w:rsidR="00F40031">
        <w:rPr>
          <w:rFonts w:eastAsia="Times New Roman" w:cs="Times New Roman"/>
          <w:color w:val="000000" w:themeColor="text1"/>
          <w:sz w:val="21"/>
          <w:szCs w:val="21"/>
          <w:highlight w:val="white"/>
          <w:lang w:eastAsia="ru-RU"/>
        </w:rPr>
        <w:t xml:space="preserve">и </w:t>
      </w:r>
      <w:r w:rsidR="00F40031">
        <w:rPr>
          <w:rFonts w:eastAsia="Times New Roman" w:cs="Times New Roman"/>
          <w:sz w:val="21"/>
          <w:szCs w:val="21"/>
          <w:highlight w:val="white"/>
          <w:lang w:eastAsia="ru-RU"/>
        </w:rPr>
        <w:t>(с указанием вида деятельности лабораторная диагностика);</w:t>
      </w:r>
    </w:p>
    <w:p w:rsidR="00F73D06" w:rsidRPr="00F73D06" w:rsidRDefault="00F73D06" w:rsidP="00F40031">
      <w:pPr>
        <w:numPr>
          <w:ilvl w:val="2"/>
          <w:numId w:val="0"/>
        </w:numPr>
        <w:tabs>
          <w:tab w:val="num" w:pos="-142"/>
          <w:tab w:val="num" w:pos="1080"/>
        </w:tabs>
        <w:contextualSpacing/>
        <w:rPr>
          <w:rFonts w:eastAsia="Times New Roman" w:cs="Times New Roman"/>
          <w:b/>
          <w:color w:val="000000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>Требование установлено в соответствии с пунктом 46 статьи 12 главы 2 Федерального закона от 04.05.2011 № 99-ФЗ «О лицензировании отдельных видов деятельности».</w:t>
      </w:r>
    </w:p>
    <w:p w:rsidR="00F73D06" w:rsidRPr="00F73D06" w:rsidRDefault="00F73D06" w:rsidP="00F73D06">
      <w:pPr>
        <w:ind w:left="284" w:hanging="426"/>
        <w:contextualSpacing/>
        <w:rPr>
          <w:rFonts w:eastAsia="Times New Roman" w:cs="Times New Roman"/>
          <w:bCs/>
          <w:sz w:val="21"/>
          <w:szCs w:val="21"/>
          <w:lang w:eastAsia="ru-RU"/>
        </w:rPr>
      </w:pPr>
      <w:r w:rsidRPr="00F73D06">
        <w:rPr>
          <w:rFonts w:eastAsia="Times New Roman" w:cs="Times New Roman"/>
          <w:bCs/>
          <w:sz w:val="21"/>
          <w:szCs w:val="21"/>
          <w:lang w:eastAsia="ru-RU"/>
        </w:rPr>
        <w:t>2.2.2. Требования к качеству и безопасности услуг</w:t>
      </w:r>
    </w:p>
    <w:p w:rsidR="00F73D06" w:rsidRPr="00F73D06" w:rsidRDefault="00F73D06" w:rsidP="00F73D06">
      <w:pPr>
        <w:widowControl w:val="0"/>
        <w:autoSpaceDE w:val="0"/>
        <w:autoSpaceDN w:val="0"/>
        <w:adjustRightInd w:val="0"/>
        <w:ind w:left="-426" w:firstLine="284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>Качество и безопасность проводимых исследований должно соответствовать</w:t>
      </w:r>
    </w:p>
    <w:p w:rsidR="00F73D06" w:rsidRPr="00F73D06" w:rsidRDefault="00F73D06" w:rsidP="00F73D06">
      <w:pPr>
        <w:widowControl w:val="0"/>
        <w:autoSpaceDE w:val="0"/>
        <w:autoSpaceDN w:val="0"/>
        <w:adjustRightInd w:val="0"/>
        <w:ind w:left="-426" w:firstLine="284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 xml:space="preserve">- </w:t>
      </w:r>
      <w:r w:rsidR="00380D74">
        <w:rPr>
          <w:rFonts w:eastAsia="Times New Roman" w:cs="Times New Roman"/>
          <w:sz w:val="21"/>
          <w:szCs w:val="21"/>
          <w:lang w:eastAsia="ru-RU"/>
        </w:rPr>
        <w:t xml:space="preserve"> </w:t>
      </w:r>
      <w:r w:rsidRPr="00F73D06">
        <w:rPr>
          <w:rFonts w:eastAsia="Times New Roman" w:cs="Times New Roman"/>
          <w:sz w:val="21"/>
          <w:szCs w:val="21"/>
          <w:lang w:eastAsia="ru-RU"/>
        </w:rPr>
        <w:t>Федеральный закон от 30.03.1999 г. № 52-ФЗ «О санитарно-эпидемиологическом благополучии населения»;</w:t>
      </w:r>
    </w:p>
    <w:p w:rsidR="00F73D06" w:rsidRPr="00F73D06" w:rsidRDefault="00F73D06" w:rsidP="00F73D06">
      <w:pPr>
        <w:widowControl w:val="0"/>
        <w:autoSpaceDE w:val="0"/>
        <w:autoSpaceDN w:val="0"/>
        <w:adjustRightInd w:val="0"/>
        <w:ind w:left="-426" w:firstLine="284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 xml:space="preserve">- </w:t>
      </w:r>
      <w:r w:rsidR="00380D74">
        <w:rPr>
          <w:rFonts w:eastAsia="Times New Roman" w:cs="Times New Roman"/>
          <w:sz w:val="21"/>
          <w:szCs w:val="21"/>
          <w:lang w:eastAsia="ru-RU"/>
        </w:rPr>
        <w:t xml:space="preserve"> </w:t>
      </w:r>
      <w:r w:rsidRPr="00F73D06">
        <w:rPr>
          <w:rFonts w:eastAsia="Times New Roman" w:cs="Times New Roman"/>
          <w:sz w:val="21"/>
          <w:szCs w:val="21"/>
          <w:lang w:eastAsia="ru-RU"/>
        </w:rPr>
        <w:t>Федеральный закон "О лицензировании отдельных видов деятельности" от 4 мая 2011 г. № 99-ФЗ;</w:t>
      </w:r>
    </w:p>
    <w:p w:rsidR="00F73D06" w:rsidRPr="00F73D06" w:rsidRDefault="00380D74" w:rsidP="00380D74">
      <w:pPr>
        <w:widowControl w:val="0"/>
        <w:autoSpaceDE w:val="0"/>
        <w:autoSpaceDN w:val="0"/>
        <w:adjustRightInd w:val="0"/>
        <w:ind w:left="-284" w:firstLine="0"/>
        <w:contextualSpacing/>
        <w:rPr>
          <w:rFonts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/>
          <w:sz w:val="21"/>
          <w:szCs w:val="21"/>
          <w:lang w:eastAsia="ru-RU"/>
        </w:rPr>
        <w:t xml:space="preserve">   </w:t>
      </w:r>
      <w:r w:rsidR="00F73D06" w:rsidRPr="00F73D06">
        <w:rPr>
          <w:rFonts w:eastAsia="Times New Roman" w:cs="Times New Roman"/>
          <w:sz w:val="21"/>
          <w:szCs w:val="21"/>
          <w:lang w:eastAsia="ru-RU"/>
        </w:rPr>
        <w:t>-</w:t>
      </w:r>
      <w:r>
        <w:rPr>
          <w:rFonts w:eastAsia="Times New Roman" w:cs="Times New Roman"/>
          <w:sz w:val="21"/>
          <w:szCs w:val="21"/>
          <w:lang w:eastAsia="ru-RU"/>
        </w:rPr>
        <w:t xml:space="preserve"> </w:t>
      </w:r>
      <w:r w:rsidR="00F73D06" w:rsidRPr="00F73D06">
        <w:rPr>
          <w:rFonts w:eastAsia="Times New Roman" w:cs="Times New Roman"/>
          <w:sz w:val="21"/>
          <w:szCs w:val="21"/>
          <w:lang w:eastAsia="ru-RU"/>
        </w:rPr>
        <w:t>Санитарные правила и нормы СанПиН 3.3686-21 "Санитарно-эпидемиологические требования по профилактике инфекционных болезней"</w:t>
      </w:r>
    </w:p>
    <w:p w:rsidR="00F73D06" w:rsidRPr="00F73D06" w:rsidRDefault="00F73D06" w:rsidP="00F73D06">
      <w:pPr>
        <w:widowControl w:val="0"/>
        <w:autoSpaceDE w:val="0"/>
        <w:autoSpaceDN w:val="0"/>
        <w:adjustRightInd w:val="0"/>
        <w:ind w:firstLine="0"/>
        <w:contextualSpacing/>
        <w:rPr>
          <w:rFonts w:eastAsia="Times New Roman" w:cs="Times New Roman"/>
          <w:bCs/>
          <w:sz w:val="21"/>
          <w:szCs w:val="21"/>
          <w:lang w:eastAsia="ru-RU"/>
        </w:rPr>
      </w:pPr>
      <w:r w:rsidRPr="00F73D06">
        <w:rPr>
          <w:rFonts w:eastAsia="Times New Roman" w:cs="Times New Roman"/>
          <w:bCs/>
          <w:sz w:val="21"/>
          <w:szCs w:val="21"/>
          <w:lang w:eastAsia="ru-RU"/>
        </w:rPr>
        <w:t>2.2.3.</w:t>
      </w:r>
      <w:r w:rsidRPr="00F73D06">
        <w:rPr>
          <w:rFonts w:eastAsia="Times New Roman" w:cs="Times New Roman"/>
          <w:sz w:val="21"/>
          <w:szCs w:val="21"/>
          <w:lang w:eastAsia="ru-RU"/>
        </w:rPr>
        <w:t xml:space="preserve"> Все расходные средства и реактивы, используемые при проведении лабораторных исследований должны соответствовать нормативам, действующим на момент оказания услуг, иметь разрешения к применению Министерством здравоохранения РФ на территории Российской Федерации. Срок годности расходных средств и реактивов должен соответствовать сроку, указанному в сертификате соответствия, гигиеническом сертификате, но не должен </w:t>
      </w:r>
      <w:r w:rsidRPr="00F73D06">
        <w:rPr>
          <w:rFonts w:eastAsia="Times New Roman" w:cs="Times New Roman"/>
          <w:color w:val="000000"/>
          <w:sz w:val="21"/>
          <w:szCs w:val="21"/>
          <w:lang w:eastAsia="ru-RU"/>
        </w:rPr>
        <w:t>истекать до 31.12.2025</w:t>
      </w:r>
      <w:r w:rsidRPr="00F73D06">
        <w:rPr>
          <w:rFonts w:eastAsia="Times New Roman" w:cs="Times New Roman"/>
          <w:bCs/>
          <w:sz w:val="21"/>
          <w:szCs w:val="21"/>
          <w:lang w:eastAsia="ru-RU"/>
        </w:rPr>
        <w:t>.</w:t>
      </w:r>
    </w:p>
    <w:p w:rsidR="00F73D06" w:rsidRPr="00F73D06" w:rsidRDefault="00F73D06" w:rsidP="00F73D06">
      <w:pPr>
        <w:widowControl w:val="0"/>
        <w:autoSpaceDE w:val="0"/>
        <w:autoSpaceDN w:val="0"/>
        <w:adjustRightInd w:val="0"/>
        <w:ind w:firstLine="708"/>
        <w:contextualSpacing/>
        <w:rPr>
          <w:rFonts w:eastAsia="Times New Roman" w:cs="Times New Roman"/>
          <w:bCs/>
          <w:sz w:val="21"/>
          <w:szCs w:val="21"/>
          <w:lang w:eastAsia="ru-RU"/>
        </w:rPr>
      </w:pPr>
    </w:p>
    <w:p w:rsidR="00F73D06" w:rsidRPr="00F73D06" w:rsidRDefault="00F73D06" w:rsidP="00F73D06">
      <w:pPr>
        <w:ind w:firstLine="0"/>
        <w:contextualSpacing/>
        <w:jc w:val="center"/>
        <w:rPr>
          <w:rFonts w:eastAsia="Times New Roman" w:cs="Times New Roman"/>
          <w:b/>
          <w:sz w:val="21"/>
          <w:szCs w:val="21"/>
          <w:lang w:eastAsia="ru-RU"/>
        </w:rPr>
      </w:pPr>
      <w:r w:rsidRPr="00F73D06">
        <w:rPr>
          <w:rFonts w:eastAsia="Times New Roman" w:cs="Times New Roman"/>
          <w:b/>
          <w:sz w:val="21"/>
          <w:szCs w:val="21"/>
          <w:lang w:eastAsia="ru-RU"/>
        </w:rPr>
        <w:t>2.3. Требования к техническим характеристикам услуг</w:t>
      </w:r>
    </w:p>
    <w:p w:rsidR="00F73D06" w:rsidRPr="00F73D06" w:rsidRDefault="00F73D06" w:rsidP="00F73D06">
      <w:pPr>
        <w:widowControl w:val="0"/>
        <w:tabs>
          <w:tab w:val="left" w:pos="426"/>
        </w:tabs>
        <w:ind w:firstLine="567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bCs/>
          <w:sz w:val="21"/>
          <w:szCs w:val="21"/>
          <w:lang w:eastAsia="ru-RU"/>
        </w:rPr>
        <w:t>2.3.2. Исполнитель обеспечивает Заказчика расходными материалами, а именно: бланками направлений на исследование,</w:t>
      </w:r>
      <w:r w:rsidRPr="00F73D06">
        <w:rPr>
          <w:rFonts w:eastAsia="Times New Roman" w:cs="Times New Roman"/>
          <w:sz w:val="21"/>
          <w:szCs w:val="21"/>
          <w:lang w:eastAsia="ru-RU"/>
        </w:rPr>
        <w:t xml:space="preserve"> пробирками с универсальной транспортной средой, ёмкостями для забора материала от больных, и т.д.</w:t>
      </w:r>
    </w:p>
    <w:p w:rsidR="00F73D06" w:rsidRPr="00F73D06" w:rsidRDefault="00F73D06" w:rsidP="00F73D06">
      <w:pPr>
        <w:widowControl w:val="0"/>
        <w:tabs>
          <w:tab w:val="left" w:pos="426"/>
        </w:tabs>
        <w:ind w:firstLine="567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shd w:val="clear" w:color="auto" w:fill="E2EFD9" w:themeFill="accent6" w:themeFillTint="33"/>
          <w:lang w:eastAsia="ru-RU"/>
        </w:rPr>
        <w:t>Назначение лабораторных исследований происходит на бланках направлений, предоставленных Исполнителем</w:t>
      </w:r>
      <w:r w:rsidRPr="00F73D06">
        <w:rPr>
          <w:rFonts w:eastAsia="Times New Roman" w:cs="Times New Roman"/>
          <w:sz w:val="21"/>
          <w:szCs w:val="21"/>
          <w:lang w:eastAsia="ru-RU"/>
        </w:rPr>
        <w:t>.</w:t>
      </w:r>
    </w:p>
    <w:p w:rsidR="00F73D06" w:rsidRPr="00F73D06" w:rsidRDefault="00F73D06" w:rsidP="00F73D06">
      <w:pPr>
        <w:widowControl w:val="0"/>
        <w:tabs>
          <w:tab w:val="left" w:pos="426"/>
        </w:tabs>
        <w:ind w:firstLine="567"/>
        <w:contextualSpacing/>
        <w:rPr>
          <w:rFonts w:eastAsia="Times New Roman" w:cs="Times New Roman"/>
          <w:bCs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 xml:space="preserve"> </w:t>
      </w:r>
      <w:r w:rsidRPr="00F73D06">
        <w:rPr>
          <w:rFonts w:eastAsia="Times New Roman" w:cs="Times New Roman"/>
          <w:bCs/>
          <w:sz w:val="21"/>
          <w:szCs w:val="21"/>
          <w:lang w:eastAsia="ru-RU"/>
        </w:rPr>
        <w:t>Доставка биологического материала должна производиться</w:t>
      </w:r>
      <w:r w:rsidRPr="00F73D06">
        <w:rPr>
          <w:rFonts w:eastAsia="Times New Roman" w:cs="Times New Roman"/>
          <w:sz w:val="21"/>
          <w:szCs w:val="21"/>
          <w:lang w:eastAsia="ru-RU"/>
        </w:rPr>
        <w:t xml:space="preserve"> с соблюдением всех правил противоэпидемической безопасности, с приложением направления соответствующего образца</w:t>
      </w:r>
      <w:r w:rsidRPr="00F73D06">
        <w:rPr>
          <w:rFonts w:eastAsia="Times New Roman" w:cs="Times New Roman"/>
          <w:bCs/>
          <w:sz w:val="21"/>
          <w:szCs w:val="21"/>
          <w:lang w:eastAsia="ru-RU"/>
        </w:rPr>
        <w:t>.</w:t>
      </w:r>
    </w:p>
    <w:p w:rsidR="00F73D06" w:rsidRPr="00F73D06" w:rsidRDefault="00F73D06" w:rsidP="00F73D06">
      <w:pPr>
        <w:ind w:firstLine="567"/>
        <w:contextualSpacing/>
        <w:rPr>
          <w:rFonts w:eastAsia="Times New Roman" w:cs="Times New Roman"/>
          <w:bCs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 xml:space="preserve"> Тара и упаковка должны обеспечивать сохранность биологического материала при его транспортировке и хранении.</w:t>
      </w:r>
      <w:r w:rsidRPr="00F73D06">
        <w:rPr>
          <w:rFonts w:eastAsia="Times New Roman" w:cs="Times New Roman"/>
          <w:bCs/>
          <w:sz w:val="21"/>
          <w:szCs w:val="21"/>
          <w:lang w:eastAsia="ru-RU"/>
        </w:rPr>
        <w:t xml:space="preserve"> Исполнитель должен осуществлять транспортировку биологического материала с использованием медицинских термоконтейнеров с термоиндикатором, позволяющим визуально контролировать температурный режим хранения и транспортирования.</w:t>
      </w:r>
    </w:p>
    <w:p w:rsidR="00F73D06" w:rsidRPr="00F73D06" w:rsidRDefault="00F73D06" w:rsidP="00F73D06">
      <w:pPr>
        <w:ind w:firstLine="708"/>
        <w:contextualSpacing/>
        <w:rPr>
          <w:rFonts w:eastAsia="Times New Roman" w:cs="Times New Roman"/>
          <w:bCs/>
          <w:color w:val="000000"/>
          <w:sz w:val="21"/>
          <w:szCs w:val="21"/>
          <w:lang w:eastAsia="ru-RU"/>
        </w:rPr>
      </w:pPr>
      <w:r w:rsidRPr="00F73D06">
        <w:rPr>
          <w:rFonts w:eastAsia="Times New Roman" w:cs="Times New Roman"/>
          <w:bCs/>
          <w:sz w:val="21"/>
          <w:szCs w:val="21"/>
          <w:lang w:eastAsia="ru-RU"/>
        </w:rPr>
        <w:t>2.3</w:t>
      </w:r>
      <w:r w:rsidRPr="00F73D06">
        <w:rPr>
          <w:rFonts w:eastAsia="Times New Roman" w:cs="Times New Roman"/>
          <w:bCs/>
          <w:color w:val="000000"/>
          <w:sz w:val="21"/>
          <w:szCs w:val="21"/>
          <w:lang w:eastAsia="ru-RU"/>
        </w:rPr>
        <w:t>.3. Результаты исследований передаются ответст</w:t>
      </w:r>
      <w:r w:rsidR="00380D74">
        <w:rPr>
          <w:rFonts w:eastAsia="Times New Roman" w:cs="Times New Roman"/>
          <w:bCs/>
          <w:color w:val="000000"/>
          <w:sz w:val="21"/>
          <w:szCs w:val="21"/>
          <w:lang w:eastAsia="ru-RU"/>
        </w:rPr>
        <w:t xml:space="preserve">венному лицу Заказчика, </w:t>
      </w:r>
      <w:r w:rsidRPr="00F73D06">
        <w:rPr>
          <w:rFonts w:eastAsia="Times New Roman" w:cs="Times New Roman"/>
          <w:bCs/>
          <w:color w:val="000000"/>
          <w:sz w:val="21"/>
          <w:szCs w:val="21"/>
          <w:lang w:eastAsia="ru-RU"/>
        </w:rPr>
        <w:t xml:space="preserve">оформленные надлежащим образом на бумажном носителе - в течение </w:t>
      </w:r>
      <w:r w:rsidR="00380D74">
        <w:rPr>
          <w:rFonts w:eastAsia="Times New Roman" w:cs="Times New Roman"/>
          <w:bCs/>
          <w:color w:val="000000"/>
          <w:sz w:val="21"/>
          <w:szCs w:val="21"/>
          <w:lang w:eastAsia="ru-RU"/>
        </w:rPr>
        <w:t>1 (одного</w:t>
      </w:r>
      <w:r w:rsidRPr="00F73D06">
        <w:rPr>
          <w:rFonts w:eastAsia="Times New Roman" w:cs="Times New Roman"/>
          <w:bCs/>
          <w:color w:val="000000"/>
          <w:sz w:val="21"/>
          <w:szCs w:val="21"/>
          <w:lang w:eastAsia="ru-RU"/>
        </w:rPr>
        <w:t>) дн</w:t>
      </w:r>
      <w:r w:rsidR="00380D74">
        <w:rPr>
          <w:rFonts w:eastAsia="Times New Roman" w:cs="Times New Roman"/>
          <w:bCs/>
          <w:color w:val="000000"/>
          <w:sz w:val="21"/>
          <w:szCs w:val="21"/>
          <w:lang w:eastAsia="ru-RU"/>
        </w:rPr>
        <w:t>я</w:t>
      </w:r>
      <w:r w:rsidRPr="00F73D06">
        <w:rPr>
          <w:rFonts w:eastAsia="Times New Roman" w:cs="Times New Roman"/>
          <w:bCs/>
          <w:color w:val="000000"/>
          <w:sz w:val="21"/>
          <w:szCs w:val="21"/>
          <w:lang w:eastAsia="ru-RU"/>
        </w:rPr>
        <w:t xml:space="preserve"> от момента выполнения.</w:t>
      </w:r>
    </w:p>
    <w:p w:rsidR="00F73D06" w:rsidRPr="00F73D06" w:rsidRDefault="00F73D06" w:rsidP="00F73D06">
      <w:pPr>
        <w:ind w:firstLine="708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>В случае если требуется повторная выписка результатов исследований, Исполнитель выписывает дубликаты анализов без дополнительной оплаты в срок, установленный Заказчиком.</w:t>
      </w:r>
    </w:p>
    <w:p w:rsidR="00F73D06" w:rsidRPr="00F73D06" w:rsidRDefault="00F73D06" w:rsidP="00F73D06">
      <w:pPr>
        <w:ind w:firstLine="567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bCs/>
          <w:sz w:val="22"/>
          <w:lang w:eastAsia="ru-RU"/>
        </w:rPr>
        <w:t xml:space="preserve"> </w:t>
      </w:r>
      <w:r w:rsidRPr="00F73D06">
        <w:rPr>
          <w:rFonts w:eastAsia="Times New Roman" w:cs="Times New Roman"/>
          <w:bCs/>
          <w:sz w:val="21"/>
          <w:szCs w:val="21"/>
          <w:lang w:eastAsia="ru-RU"/>
        </w:rPr>
        <w:t>Исполнитель хранит результаты исследований биологического материала пациентов Заказчика в течение 12-ти месяцев.</w:t>
      </w:r>
    </w:p>
    <w:p w:rsidR="00F73D06" w:rsidRPr="00F73D06" w:rsidRDefault="00A179D8" w:rsidP="00F73D06">
      <w:pPr>
        <w:tabs>
          <w:tab w:val="left" w:pos="709"/>
          <w:tab w:val="left" w:pos="900"/>
        </w:tabs>
        <w:ind w:firstLine="708"/>
        <w:contextualSpacing/>
        <w:rPr>
          <w:rFonts w:eastAsia="Times New Roman" w:cs="Times New Roman"/>
          <w:bCs/>
          <w:sz w:val="21"/>
          <w:szCs w:val="21"/>
          <w:lang w:eastAsia="ru-RU"/>
        </w:rPr>
      </w:pPr>
      <w:r>
        <w:rPr>
          <w:rFonts w:eastAsia="Times New Roman" w:cs="Times New Roman"/>
          <w:sz w:val="21"/>
          <w:szCs w:val="21"/>
          <w:lang w:eastAsia="ru-RU"/>
        </w:rPr>
        <w:t>2.3.4</w:t>
      </w:r>
      <w:r w:rsidR="00F73D06" w:rsidRPr="00F73D06">
        <w:rPr>
          <w:rFonts w:eastAsia="Times New Roman" w:cs="Times New Roman"/>
          <w:sz w:val="21"/>
          <w:szCs w:val="21"/>
          <w:lang w:eastAsia="ru-RU"/>
        </w:rPr>
        <w:t>.</w:t>
      </w:r>
      <w:r w:rsidR="00F73D06" w:rsidRPr="00F73D06">
        <w:rPr>
          <w:rFonts w:eastAsia="Times New Roman" w:cs="Times New Roman"/>
          <w:bCs/>
          <w:sz w:val="21"/>
          <w:szCs w:val="21"/>
          <w:lang w:eastAsia="ru-RU"/>
        </w:rPr>
        <w:t xml:space="preserve"> Исследования должны проводиться на оборудовании, прошедшем метрологический контроль. </w:t>
      </w:r>
    </w:p>
    <w:p w:rsidR="00F73D06" w:rsidRPr="00F73D06" w:rsidRDefault="00A179D8" w:rsidP="00F73D06">
      <w:pPr>
        <w:ind w:firstLine="708"/>
        <w:contextualSpacing/>
        <w:jc w:val="left"/>
        <w:rPr>
          <w:rFonts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/>
          <w:sz w:val="21"/>
          <w:szCs w:val="21"/>
          <w:lang w:eastAsia="ru-RU"/>
        </w:rPr>
        <w:t>2.3.5</w:t>
      </w:r>
      <w:r w:rsidR="00F73D06" w:rsidRPr="00F73D06">
        <w:rPr>
          <w:rFonts w:eastAsia="Times New Roman" w:cs="Times New Roman"/>
          <w:sz w:val="21"/>
          <w:szCs w:val="21"/>
          <w:lang w:eastAsia="ru-RU"/>
        </w:rPr>
        <w:t>. Исполнитель не вправе передавать информацию, полученную в результате исполнения обязательств по настоящему Контракту (документы, материалы, информацию) третьим лицам.</w:t>
      </w:r>
    </w:p>
    <w:p w:rsidR="00F73D06" w:rsidRPr="00F73D06" w:rsidRDefault="00F73D06" w:rsidP="00F73D06">
      <w:pPr>
        <w:ind w:firstLine="708"/>
        <w:contextualSpacing/>
        <w:jc w:val="left"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>2.3.</w:t>
      </w:r>
      <w:r w:rsidR="00A179D8">
        <w:rPr>
          <w:rFonts w:eastAsia="Times New Roman" w:cs="Times New Roman"/>
          <w:sz w:val="21"/>
          <w:szCs w:val="21"/>
          <w:lang w:eastAsia="ru-RU"/>
        </w:rPr>
        <w:t>6</w:t>
      </w:r>
      <w:r w:rsidRPr="00F73D06">
        <w:rPr>
          <w:rFonts w:eastAsia="Times New Roman" w:cs="Times New Roman"/>
          <w:sz w:val="21"/>
          <w:szCs w:val="21"/>
          <w:lang w:eastAsia="ru-RU"/>
        </w:rPr>
        <w:t>. Исполнитель должен обеспечить защиту персональных данных пациентов в соответствии с требованиями Федерального закона от 27.07.2006 № 152-ФЗ «О персональных данных».</w:t>
      </w:r>
    </w:p>
    <w:p w:rsidR="00F73D06" w:rsidRPr="00F73D06" w:rsidRDefault="00F73D06" w:rsidP="00F73D06">
      <w:pPr>
        <w:ind w:firstLine="708"/>
        <w:contextualSpacing/>
        <w:jc w:val="left"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>2.3.</w:t>
      </w:r>
      <w:r w:rsidR="00A179D8">
        <w:rPr>
          <w:rFonts w:eastAsia="Times New Roman" w:cs="Times New Roman"/>
          <w:sz w:val="21"/>
          <w:szCs w:val="21"/>
          <w:lang w:eastAsia="ru-RU"/>
        </w:rPr>
        <w:t>7</w:t>
      </w:r>
      <w:r w:rsidRPr="00F73D06">
        <w:rPr>
          <w:rFonts w:eastAsia="Times New Roman" w:cs="Times New Roman"/>
          <w:sz w:val="21"/>
          <w:szCs w:val="21"/>
          <w:lang w:eastAsia="ru-RU"/>
        </w:rPr>
        <w:t>. Соблюдать конфиденциальность сведений, ставших известными в ходе оказания услуг.</w:t>
      </w:r>
    </w:p>
    <w:p w:rsidR="00F73D06" w:rsidRPr="00F73D06" w:rsidRDefault="00F73D06" w:rsidP="00F73D06">
      <w:pPr>
        <w:ind w:firstLine="708"/>
        <w:contextualSpacing/>
        <w:jc w:val="left"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>2.3</w:t>
      </w:r>
      <w:r w:rsidR="00A179D8">
        <w:rPr>
          <w:rFonts w:eastAsia="Times New Roman" w:cs="Times New Roman"/>
          <w:sz w:val="21"/>
          <w:szCs w:val="21"/>
          <w:lang w:eastAsia="ru-RU"/>
        </w:rPr>
        <w:t>.8</w:t>
      </w:r>
      <w:r w:rsidRPr="00F73D06">
        <w:rPr>
          <w:rFonts w:eastAsia="Times New Roman" w:cs="Times New Roman"/>
          <w:sz w:val="21"/>
          <w:szCs w:val="21"/>
          <w:lang w:eastAsia="ru-RU"/>
        </w:rPr>
        <w:t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обязан предоставить Заказчику результаты оказания услуг, предусмотренных контрактом.</w:t>
      </w:r>
    </w:p>
    <w:p w:rsidR="00F73D06" w:rsidRPr="00F73D06" w:rsidRDefault="00A179D8" w:rsidP="00F73D06">
      <w:pPr>
        <w:tabs>
          <w:tab w:val="left" w:pos="709"/>
          <w:tab w:val="left" w:pos="900"/>
        </w:tabs>
        <w:ind w:firstLine="708"/>
        <w:contextualSpacing/>
        <w:rPr>
          <w:rFonts w:eastAsia="Times New Roman" w:cs="Times New Roman"/>
          <w:bCs/>
          <w:sz w:val="21"/>
          <w:szCs w:val="21"/>
          <w:lang w:eastAsia="ru-RU"/>
        </w:rPr>
      </w:pPr>
      <w:r>
        <w:rPr>
          <w:rFonts w:eastAsia="Times New Roman" w:cs="Times New Roman"/>
          <w:sz w:val="21"/>
          <w:szCs w:val="21"/>
          <w:lang w:eastAsia="ru-RU"/>
        </w:rPr>
        <w:t>2.3.9</w:t>
      </w:r>
      <w:r w:rsidR="00F73D06" w:rsidRPr="00F73D06">
        <w:rPr>
          <w:rFonts w:eastAsia="Times New Roman" w:cs="Times New Roman"/>
          <w:sz w:val="21"/>
          <w:szCs w:val="21"/>
          <w:lang w:eastAsia="ru-RU"/>
        </w:rPr>
        <w:t>. Устранять безвозмездно допущенные по его вине в ходе исполнения Контракта недостатки, которые могут повлечь отступление от условий, предусмотренных настоящим Контрактом в разумные сроки;</w:t>
      </w:r>
    </w:p>
    <w:p w:rsidR="00F73D06" w:rsidRPr="00F73D06" w:rsidRDefault="00F73D06" w:rsidP="00F73D06">
      <w:pPr>
        <w:ind w:firstLine="0"/>
        <w:contextualSpacing/>
        <w:rPr>
          <w:rFonts w:eastAsia="Times New Roman" w:cs="Times New Roman"/>
          <w:bCs/>
          <w:sz w:val="21"/>
          <w:szCs w:val="21"/>
          <w:lang w:eastAsia="ru-RU"/>
        </w:rPr>
      </w:pPr>
      <w:r w:rsidRPr="00F73D06">
        <w:rPr>
          <w:rFonts w:eastAsia="Times New Roman" w:cs="Times New Roman"/>
          <w:bCs/>
          <w:sz w:val="21"/>
          <w:szCs w:val="21"/>
          <w:lang w:eastAsia="ru-RU"/>
        </w:rPr>
        <w:tab/>
        <w:t>2.3.1</w:t>
      </w:r>
      <w:r w:rsidR="00A179D8">
        <w:rPr>
          <w:rFonts w:eastAsia="Times New Roman" w:cs="Times New Roman"/>
          <w:bCs/>
          <w:sz w:val="21"/>
          <w:szCs w:val="21"/>
          <w:lang w:eastAsia="ru-RU"/>
        </w:rPr>
        <w:t>0</w:t>
      </w:r>
      <w:r w:rsidRPr="00F73D06">
        <w:rPr>
          <w:rFonts w:eastAsia="Times New Roman" w:cs="Times New Roman"/>
          <w:bCs/>
          <w:sz w:val="21"/>
          <w:szCs w:val="21"/>
          <w:lang w:eastAsia="ru-RU"/>
        </w:rPr>
        <w:t>. Все лабораторные исследования должны проводится в лаборатории Исполнителя без привлечения для выполнения лабораторных услуг других организаций.</w:t>
      </w:r>
    </w:p>
    <w:p w:rsidR="00F73D06" w:rsidRPr="00F73D06" w:rsidRDefault="00F73D06" w:rsidP="00F73D06">
      <w:pPr>
        <w:ind w:firstLine="0"/>
        <w:contextualSpacing/>
        <w:jc w:val="left"/>
        <w:rPr>
          <w:rFonts w:eastAsia="Times New Roman" w:cs="Times New Roman"/>
          <w:sz w:val="21"/>
          <w:szCs w:val="21"/>
          <w:lang w:eastAsia="ru-RU"/>
        </w:rPr>
      </w:pPr>
    </w:p>
    <w:p w:rsidR="00F73D06" w:rsidRPr="00F73D06" w:rsidRDefault="00F73D06" w:rsidP="00F73D06">
      <w:pPr>
        <w:ind w:firstLine="0"/>
        <w:contextualSpacing/>
        <w:jc w:val="center"/>
        <w:rPr>
          <w:rFonts w:eastAsia="Times New Roman" w:cs="Times New Roman"/>
          <w:b/>
          <w:sz w:val="21"/>
          <w:szCs w:val="21"/>
          <w:lang w:eastAsia="ru-RU"/>
        </w:rPr>
      </w:pPr>
      <w:r w:rsidRPr="00F73D06">
        <w:rPr>
          <w:rFonts w:eastAsia="Times New Roman" w:cs="Times New Roman"/>
          <w:b/>
          <w:sz w:val="21"/>
          <w:szCs w:val="21"/>
          <w:lang w:eastAsia="ru-RU"/>
        </w:rPr>
        <w:t>2.4.  Требования к сроку и (или) объему предоставления гарантии качества услуг</w:t>
      </w:r>
      <w:r w:rsidRPr="00F73D06">
        <w:rPr>
          <w:rFonts w:eastAsia="Times New Roman" w:cs="Times New Roman"/>
          <w:szCs w:val="24"/>
          <w:lang w:eastAsia="ru-RU"/>
        </w:rPr>
        <w:t xml:space="preserve"> </w:t>
      </w:r>
    </w:p>
    <w:p w:rsidR="00F73D06" w:rsidRPr="00F73D06" w:rsidRDefault="00F73D06" w:rsidP="00F73D06">
      <w:pPr>
        <w:tabs>
          <w:tab w:val="left" w:pos="720"/>
        </w:tabs>
        <w:ind w:firstLine="0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ab/>
        <w:t>2.4.1. Исполнитель гарантирует надлежащее качество оказанных услуг, их соответствие требованиям государственных стандартов, технических условий, нормативной документации в течение всего периода оказания услуг.</w:t>
      </w:r>
    </w:p>
    <w:p w:rsidR="00F73D06" w:rsidRPr="00F73D06" w:rsidRDefault="00F73D06" w:rsidP="00F73D06">
      <w:pPr>
        <w:ind w:firstLine="708"/>
        <w:contextualSpacing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F73D06">
        <w:rPr>
          <w:rFonts w:eastAsia="Times New Roman" w:cs="Times New Roman"/>
          <w:color w:val="000000"/>
          <w:sz w:val="21"/>
          <w:szCs w:val="21"/>
          <w:lang w:eastAsia="ru-RU"/>
        </w:rPr>
        <w:t>2.4.2. Исполнитель несет ответственность за качество оказываемых им услуг.</w:t>
      </w:r>
    </w:p>
    <w:p w:rsidR="00F73D06" w:rsidRPr="00F73D06" w:rsidRDefault="00F73D06" w:rsidP="00F73D06">
      <w:pPr>
        <w:ind w:firstLine="708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color w:val="000000"/>
          <w:sz w:val="21"/>
          <w:szCs w:val="21"/>
          <w:lang w:eastAsia="ru-RU"/>
        </w:rPr>
        <w:t xml:space="preserve">2.4.3. </w:t>
      </w:r>
      <w:r w:rsidRPr="00F73D06">
        <w:rPr>
          <w:rFonts w:eastAsia="Times New Roman" w:cs="Times New Roman"/>
          <w:sz w:val="21"/>
          <w:szCs w:val="21"/>
          <w:lang w:eastAsia="ru-RU"/>
        </w:rPr>
        <w:t>В случае порчи или утери материалов для исследований по вине Исполнителя, такие исследования выполняются Исполнителем безвозмездно в сроки, согласованные с Заказчиком.</w:t>
      </w:r>
    </w:p>
    <w:p w:rsidR="00F73D06" w:rsidRPr="00F73D06" w:rsidRDefault="00F73D06" w:rsidP="00F73D06">
      <w:pPr>
        <w:tabs>
          <w:tab w:val="left" w:pos="720"/>
        </w:tabs>
        <w:ind w:firstLine="0"/>
        <w:contextualSpacing/>
        <w:rPr>
          <w:rFonts w:eastAsia="Times New Roman" w:cs="Times New Roman"/>
          <w:sz w:val="21"/>
          <w:szCs w:val="21"/>
          <w:lang w:eastAsia="ru-RU"/>
        </w:rPr>
      </w:pPr>
      <w:r w:rsidRPr="00F73D06">
        <w:rPr>
          <w:rFonts w:eastAsia="Times New Roman" w:cs="Times New Roman"/>
          <w:sz w:val="21"/>
          <w:szCs w:val="21"/>
          <w:lang w:eastAsia="ru-RU"/>
        </w:rPr>
        <w:tab/>
        <w:t>2.4.4. Претензии по качеству и соответствию оказанных услуг требованиям государственных стандартов предъявляются Исполнителю в течение 5 (пяти) рабочих дней с момента получения результатов заказчиком.</w:t>
      </w:r>
    </w:p>
    <w:p w:rsidR="003737E3" w:rsidRDefault="00F73D06" w:rsidP="0029556E">
      <w:pPr>
        <w:spacing w:after="160" w:line="259" w:lineRule="auto"/>
        <w:ind w:firstLine="0"/>
        <w:jc w:val="left"/>
      </w:pPr>
      <w:r w:rsidRPr="00F73D06">
        <w:rPr>
          <w:rFonts w:eastAsia="Times New Roman" w:cs="Times New Roman"/>
          <w:sz w:val="21"/>
          <w:szCs w:val="21"/>
          <w:lang w:eastAsia="ru-RU"/>
        </w:rPr>
        <w:tab/>
        <w:t>2.4.5. Исполнитель обязан устранить недостатки в течение 3 (трех) рабочих дней.</w:t>
      </w:r>
    </w:p>
    <w:sectPr w:rsidR="003737E3" w:rsidSect="0029556E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383" w:rsidRDefault="00F73383" w:rsidP="004066BE">
      <w:r>
        <w:separator/>
      </w:r>
    </w:p>
  </w:endnote>
  <w:endnote w:type="continuationSeparator" w:id="0">
    <w:p w:rsidR="00F73383" w:rsidRDefault="00F73383" w:rsidP="00406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383" w:rsidRDefault="00F73383" w:rsidP="004066BE">
      <w:r>
        <w:separator/>
      </w:r>
    </w:p>
  </w:footnote>
  <w:footnote w:type="continuationSeparator" w:id="0">
    <w:p w:rsidR="00F73383" w:rsidRDefault="00F73383" w:rsidP="00406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B4925"/>
    <w:multiLevelType w:val="hybridMultilevel"/>
    <w:tmpl w:val="887A4B92"/>
    <w:lvl w:ilvl="0" w:tplc="A5508D4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3868B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3459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448D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FC0EA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0A19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C46E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ACCA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2E70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18362C"/>
    <w:multiLevelType w:val="hybridMultilevel"/>
    <w:tmpl w:val="9882388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A452D"/>
    <w:multiLevelType w:val="multilevel"/>
    <w:tmpl w:val="D546A0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F0C3AB8"/>
    <w:multiLevelType w:val="multilevel"/>
    <w:tmpl w:val="803870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6BE"/>
    <w:rsid w:val="0009526B"/>
    <w:rsid w:val="000D61B8"/>
    <w:rsid w:val="000F6369"/>
    <w:rsid w:val="001F684B"/>
    <w:rsid w:val="00203B04"/>
    <w:rsid w:val="00257FE4"/>
    <w:rsid w:val="0029556E"/>
    <w:rsid w:val="002D58AF"/>
    <w:rsid w:val="00352124"/>
    <w:rsid w:val="0035432E"/>
    <w:rsid w:val="003737E3"/>
    <w:rsid w:val="00380D74"/>
    <w:rsid w:val="004066BE"/>
    <w:rsid w:val="00476D2C"/>
    <w:rsid w:val="00585826"/>
    <w:rsid w:val="00587FFA"/>
    <w:rsid w:val="005C0086"/>
    <w:rsid w:val="005E2AC2"/>
    <w:rsid w:val="006A65E0"/>
    <w:rsid w:val="006E67A5"/>
    <w:rsid w:val="00732EB7"/>
    <w:rsid w:val="00835765"/>
    <w:rsid w:val="00984C63"/>
    <w:rsid w:val="00996E6B"/>
    <w:rsid w:val="00A179D8"/>
    <w:rsid w:val="00B460CD"/>
    <w:rsid w:val="00CF5EF1"/>
    <w:rsid w:val="00DA34F0"/>
    <w:rsid w:val="00E465CC"/>
    <w:rsid w:val="00E610D4"/>
    <w:rsid w:val="00ED27FA"/>
    <w:rsid w:val="00F36B83"/>
    <w:rsid w:val="00F40031"/>
    <w:rsid w:val="00F531E9"/>
    <w:rsid w:val="00F73383"/>
    <w:rsid w:val="00F7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C9C81-4AFD-40D6-9BEE-E8FBC0FE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6BE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6A65E0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066BE"/>
    <w:pPr>
      <w:keepNext/>
      <w:keepLines/>
      <w:spacing w:before="200"/>
      <w:ind w:firstLine="0"/>
      <w:jc w:val="center"/>
      <w:outlineLvl w:val="1"/>
    </w:pPr>
    <w:rPr>
      <w:rFonts w:eastAsiaTheme="majorEastAsia" w:cstheme="majorBidi"/>
      <w:b/>
      <w:bCs/>
      <w:sz w:val="22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A65E0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6A65E0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6A65E0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A65E0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6A65E0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6A65E0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6A65E0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066BE"/>
    <w:rPr>
      <w:rFonts w:ascii="Times New Roman" w:eastAsiaTheme="majorEastAsia" w:hAnsi="Times New Roman" w:cstheme="majorBidi"/>
      <w:b/>
      <w:bCs/>
      <w:szCs w:val="26"/>
    </w:rPr>
  </w:style>
  <w:style w:type="paragraph" w:customStyle="1" w:styleId="ConsPlusNormal">
    <w:name w:val="ConsPlusNormal"/>
    <w:link w:val="ConsPlusNormal0"/>
    <w:qFormat/>
    <w:rsid w:val="004066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4066BE"/>
    <w:pPr>
      <w:ind w:firstLine="0"/>
      <w:jc w:val="left"/>
    </w:pPr>
    <w:rPr>
      <w:rFonts w:asciiTheme="minorHAnsi" w:hAnsiTheme="minorHAnsi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066BE"/>
    <w:rPr>
      <w:sz w:val="20"/>
      <w:szCs w:val="20"/>
    </w:rPr>
  </w:style>
  <w:style w:type="character" w:styleId="a5">
    <w:name w:val="footnote reference"/>
    <w:aliases w:val="Ссылка на сноску 45,Знак сноски-FN"/>
    <w:basedOn w:val="a0"/>
    <w:uiPriority w:val="99"/>
    <w:semiHidden/>
    <w:unhideWhenUsed/>
    <w:rsid w:val="004066BE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4066BE"/>
    <w:rPr>
      <w:rFonts w:ascii="Calibri" w:eastAsiaTheme="minorEastAsia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066B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066BE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8"/>
    <w:uiPriority w:val="59"/>
    <w:rsid w:val="00F36B8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39"/>
    <w:rsid w:val="00F36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380D7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0D7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A65E0"/>
    <w:rPr>
      <w:rFonts w:ascii="Arial" w:eastAsia="Arial" w:hAnsi="Arial" w:cs="Arial"/>
      <w:sz w:val="40"/>
      <w:szCs w:val="40"/>
    </w:rPr>
  </w:style>
  <w:style w:type="character" w:customStyle="1" w:styleId="30">
    <w:name w:val="Заголовок 3 Знак"/>
    <w:basedOn w:val="a0"/>
    <w:link w:val="3"/>
    <w:uiPriority w:val="9"/>
    <w:rsid w:val="006A65E0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6A65E0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6A65E0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A65E0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6A65E0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6A65E0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6A65E0"/>
    <w:rPr>
      <w:rFonts w:ascii="Arial" w:eastAsia="Arial" w:hAnsi="Arial" w:cs="Arial"/>
      <w:i/>
      <w:iCs/>
      <w:sz w:val="21"/>
      <w:szCs w:val="21"/>
    </w:rPr>
  </w:style>
  <w:style w:type="character" w:customStyle="1" w:styleId="Heading2Char">
    <w:name w:val="Heading 2 Char"/>
    <w:basedOn w:val="a0"/>
    <w:uiPriority w:val="9"/>
    <w:rsid w:val="006A65E0"/>
    <w:rPr>
      <w:rFonts w:ascii="Arial" w:eastAsia="Arial" w:hAnsi="Arial" w:cs="Arial"/>
      <w:sz w:val="34"/>
    </w:rPr>
  </w:style>
  <w:style w:type="paragraph" w:styleId="ab">
    <w:name w:val="No Spacing"/>
    <w:uiPriority w:val="1"/>
    <w:qFormat/>
    <w:rsid w:val="006A65E0"/>
    <w:pPr>
      <w:spacing w:after="0" w:line="240" w:lineRule="auto"/>
    </w:pPr>
  </w:style>
  <w:style w:type="paragraph" w:styleId="ac">
    <w:name w:val="Title"/>
    <w:basedOn w:val="a"/>
    <w:next w:val="a"/>
    <w:link w:val="ad"/>
    <w:uiPriority w:val="10"/>
    <w:qFormat/>
    <w:rsid w:val="006A65E0"/>
    <w:pP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basedOn w:val="a0"/>
    <w:link w:val="ac"/>
    <w:uiPriority w:val="10"/>
    <w:rsid w:val="006A65E0"/>
    <w:rPr>
      <w:rFonts w:ascii="Times New Roman" w:hAnsi="Times New Roman"/>
      <w:sz w:val="48"/>
      <w:szCs w:val="48"/>
    </w:rPr>
  </w:style>
  <w:style w:type="paragraph" w:styleId="ae">
    <w:name w:val="Subtitle"/>
    <w:basedOn w:val="a"/>
    <w:next w:val="a"/>
    <w:link w:val="af"/>
    <w:uiPriority w:val="11"/>
    <w:qFormat/>
    <w:rsid w:val="006A65E0"/>
    <w:pPr>
      <w:spacing w:before="200" w:after="200"/>
    </w:pPr>
    <w:rPr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6A65E0"/>
    <w:rPr>
      <w:rFonts w:ascii="Times New Roman" w:hAnsi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A65E0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6A65E0"/>
    <w:rPr>
      <w:rFonts w:ascii="Times New Roman" w:hAnsi="Times New Roman"/>
      <w:i/>
      <w:sz w:val="24"/>
    </w:rPr>
  </w:style>
  <w:style w:type="paragraph" w:styleId="af0">
    <w:name w:val="Intense Quote"/>
    <w:basedOn w:val="a"/>
    <w:next w:val="a"/>
    <w:link w:val="af1"/>
    <w:uiPriority w:val="30"/>
    <w:qFormat/>
    <w:rsid w:val="006A65E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basedOn w:val="a0"/>
    <w:link w:val="af0"/>
    <w:uiPriority w:val="30"/>
    <w:rsid w:val="006A65E0"/>
    <w:rPr>
      <w:rFonts w:ascii="Times New Roman" w:hAnsi="Times New Roman"/>
      <w:i/>
      <w:sz w:val="24"/>
      <w:shd w:val="clear" w:color="auto" w:fill="F2F2F2"/>
    </w:rPr>
  </w:style>
  <w:style w:type="paragraph" w:styleId="af2">
    <w:name w:val="header"/>
    <w:basedOn w:val="a"/>
    <w:link w:val="af3"/>
    <w:uiPriority w:val="99"/>
    <w:unhideWhenUsed/>
    <w:rsid w:val="006A65E0"/>
    <w:pPr>
      <w:tabs>
        <w:tab w:val="center" w:pos="7143"/>
        <w:tab w:val="right" w:pos="14287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6A65E0"/>
    <w:rPr>
      <w:rFonts w:ascii="Times New Roman" w:hAnsi="Times New Roman"/>
      <w:sz w:val="24"/>
    </w:rPr>
  </w:style>
  <w:style w:type="paragraph" w:styleId="af4">
    <w:name w:val="footer"/>
    <w:basedOn w:val="a"/>
    <w:link w:val="af5"/>
    <w:uiPriority w:val="99"/>
    <w:unhideWhenUsed/>
    <w:rsid w:val="006A65E0"/>
    <w:pPr>
      <w:tabs>
        <w:tab w:val="center" w:pos="7143"/>
        <w:tab w:val="right" w:pos="14287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6A65E0"/>
    <w:rPr>
      <w:rFonts w:ascii="Times New Roman" w:hAnsi="Times New Roman"/>
      <w:sz w:val="24"/>
    </w:rPr>
  </w:style>
  <w:style w:type="paragraph" w:styleId="af6">
    <w:name w:val="caption"/>
    <w:basedOn w:val="a"/>
    <w:next w:val="a"/>
    <w:link w:val="af7"/>
    <w:uiPriority w:val="35"/>
    <w:semiHidden/>
    <w:unhideWhenUsed/>
    <w:qFormat/>
    <w:rsid w:val="006A65E0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7">
    <w:name w:val="Название объекта Знак"/>
    <w:basedOn w:val="a0"/>
    <w:link w:val="af6"/>
    <w:uiPriority w:val="35"/>
    <w:semiHidden/>
    <w:rsid w:val="006A65E0"/>
    <w:rPr>
      <w:rFonts w:ascii="Times New Roman" w:hAnsi="Times New Roman"/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rsid w:val="006A65E0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rsid w:val="006A65E0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rsid w:val="006A65E0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A65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A65E0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6A65E0"/>
    <w:rPr>
      <w:sz w:val="18"/>
    </w:rPr>
  </w:style>
  <w:style w:type="paragraph" w:styleId="af8">
    <w:name w:val="endnote text"/>
    <w:basedOn w:val="a"/>
    <w:link w:val="af9"/>
    <w:uiPriority w:val="99"/>
    <w:semiHidden/>
    <w:unhideWhenUsed/>
    <w:rsid w:val="006A65E0"/>
    <w:rPr>
      <w:sz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6A65E0"/>
    <w:rPr>
      <w:rFonts w:ascii="Times New Roman" w:hAnsi="Times New Roman"/>
      <w:sz w:val="20"/>
    </w:rPr>
  </w:style>
  <w:style w:type="character" w:styleId="afa">
    <w:name w:val="endnote reference"/>
    <w:basedOn w:val="a0"/>
    <w:uiPriority w:val="99"/>
    <w:semiHidden/>
    <w:unhideWhenUsed/>
    <w:rsid w:val="006A65E0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6A65E0"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rsid w:val="006A65E0"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rsid w:val="006A65E0"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rsid w:val="006A65E0"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rsid w:val="006A65E0"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rsid w:val="006A65E0"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rsid w:val="006A65E0"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rsid w:val="006A65E0"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rsid w:val="006A65E0"/>
    <w:pPr>
      <w:spacing w:after="57"/>
      <w:ind w:left="2268" w:firstLine="0"/>
    </w:pPr>
  </w:style>
  <w:style w:type="paragraph" w:styleId="afb">
    <w:name w:val="TOC Heading"/>
    <w:uiPriority w:val="39"/>
    <w:unhideWhenUsed/>
    <w:rsid w:val="006A65E0"/>
  </w:style>
  <w:style w:type="paragraph" w:styleId="afc">
    <w:name w:val="table of figures"/>
    <w:basedOn w:val="a"/>
    <w:next w:val="a"/>
    <w:uiPriority w:val="99"/>
    <w:unhideWhenUsed/>
    <w:rsid w:val="006A6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2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7B89279922FC2E9A43994C108C36AC87624A09C19A44C59B6662A7C2E8DC59E3030AE0E1881A15I551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AE742-C2B9-445A-BA83-EBEC04B9A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 Елена Александровна</dc:creator>
  <cp:keywords/>
  <dc:description/>
  <cp:lastModifiedBy>Турушина Виктория Григорьевна</cp:lastModifiedBy>
  <cp:revision>7</cp:revision>
  <cp:lastPrinted>2025-01-28T09:46:00Z</cp:lastPrinted>
  <dcterms:created xsi:type="dcterms:W3CDTF">2025-12-19T10:34:00Z</dcterms:created>
  <dcterms:modified xsi:type="dcterms:W3CDTF">2026-06-10T08:00:00Z</dcterms:modified>
</cp:coreProperties>
</file>