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F87B0" w14:textId="77777777" w:rsidR="00FA37B7" w:rsidRPr="00450B6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</w:pPr>
      <w:r w:rsidRPr="00450B67"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  <w:t>Обоснование начальной (максимальной) цены контракта,</w:t>
      </w:r>
    </w:p>
    <w:p w14:paraId="1B951BB8" w14:textId="77777777" w:rsidR="001A1C4F" w:rsidRPr="00450B67" w:rsidRDefault="00FA37B7" w:rsidP="00450B6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</w:pPr>
      <w:r w:rsidRPr="00450B67"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  <w:t>цены контракта,</w:t>
      </w:r>
      <w:r w:rsidR="001A1C4F" w:rsidRPr="00450B67"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  <w:t xml:space="preserve"> </w:t>
      </w:r>
      <w:r w:rsidRPr="00450B67"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  <w:t>заключаемого с единственным поставщиком (подрядчиком, исполнителем)</w:t>
      </w:r>
      <w:r w:rsidR="001A1C4F" w:rsidRPr="00450B67">
        <w:rPr>
          <w:rFonts w:ascii="Times New Roman" w:eastAsia="SimSun" w:hAnsi="Times New Roman" w:cs="Times New Roman"/>
          <w:b/>
          <w:bCs/>
          <w:kern w:val="2"/>
          <w:sz w:val="20"/>
          <w:szCs w:val="20"/>
          <w:lang w:eastAsia="zh-CN"/>
        </w:rPr>
        <w:t xml:space="preserve"> определена иным методом</w:t>
      </w:r>
    </w:p>
    <w:p w14:paraId="298892ED" w14:textId="777955BA" w:rsidR="00D73BF2" w:rsidRDefault="00D73BF2" w:rsidP="001A1C4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0"/>
          <w:szCs w:val="20"/>
          <w:u w:val="single"/>
          <w:lang w:eastAsia="zh-CN"/>
        </w:rPr>
      </w:pPr>
      <w:r w:rsidRPr="00D73BF2">
        <w:rPr>
          <w:rFonts w:ascii="Times New Roman" w:hAnsi="Times New Roman" w:cs="Times New Roman"/>
          <w:b/>
          <w:bCs/>
          <w:kern w:val="2"/>
          <w:sz w:val="20"/>
          <w:szCs w:val="20"/>
          <w:u w:val="single"/>
          <w:lang w:eastAsia="zh-CN"/>
        </w:rPr>
        <w:t xml:space="preserve">Оказание услуг по предоставлению права на средства защиты информации для продления подключения информационной системы персональных данных Санкт-Петербургского государственного бюджетного культурно-досугового учреждения «Дом народного творчества и досуга» к Федеральной информационной системе «Федеральный реестр сведений о документах об образовании и (или) о квалификации, документах об </w:t>
      </w:r>
      <w:proofErr w:type="spellStart"/>
      <w:r w:rsidRPr="00D73BF2">
        <w:rPr>
          <w:rFonts w:ascii="Times New Roman" w:hAnsi="Times New Roman" w:cs="Times New Roman"/>
          <w:b/>
          <w:bCs/>
          <w:kern w:val="2"/>
          <w:sz w:val="20"/>
          <w:szCs w:val="20"/>
          <w:u w:val="single"/>
          <w:lang w:eastAsia="zh-CN"/>
        </w:rPr>
        <w:t>обучении»</w:t>
      </w:r>
      <w:proofErr w:type="spellEnd"/>
    </w:p>
    <w:p w14:paraId="568CCC09" w14:textId="119202F8" w:rsidR="00FA37B7" w:rsidRDefault="001A1C4F" w:rsidP="001A1C4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1A1C4F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5 (пять) запросов о предоставлении ценовой информации (подрядчикам, исполнителям)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 Ответы на запросы получены от 3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14:paraId="727C5C5E" w14:textId="77777777" w:rsidR="00450B67" w:rsidRPr="00450B67" w:rsidRDefault="00450B67" w:rsidP="00450B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</w:pPr>
      <w:r w:rsidRPr="00450B67"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>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в случае, если такие условия, запреты и ограничения установлены в соответствии со статьей Закона № 44-ФЗ:</w:t>
      </w: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 xml:space="preserve"> </w:t>
      </w:r>
      <w:r w:rsidRPr="00450B67"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  <w:t>Установлен запрет закупки товаров иностранного происхождения. В соответствии с постановлением Правительства Российской Федерации от 23 декабря 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ПП № 1875).</w:t>
      </w:r>
    </w:p>
    <w:p w14:paraId="27F07FF4" w14:textId="77777777" w:rsidR="00FA37B7" w:rsidRPr="00450B67" w:rsidRDefault="0000000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18"/>
            <w:szCs w:val="18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450B67">
            <w:rPr>
              <w:rFonts w:ascii="Times New Roman" w:eastAsia="SimSun" w:hAnsi="Times New Roman" w:cs="Times New Roman"/>
              <w:kern w:val="2"/>
              <w:sz w:val="18"/>
              <w:szCs w:val="18"/>
              <w:lang w:eastAsia="zh-CN"/>
            </w:rPr>
            <w:t>Расчет НМЦК</w:t>
          </w:r>
        </w:sdtContent>
      </w:sdt>
    </w:p>
    <w:p w14:paraId="50698C9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7C42FAE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1F8CCE30" wp14:editId="77CEBEE2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07A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179254A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63C6148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10F8A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16100" w:type="dxa"/>
        <w:tblLook w:val="04A0" w:firstRow="1" w:lastRow="0" w:firstColumn="1" w:lastColumn="0" w:noHBand="0" w:noVBand="1"/>
      </w:tblPr>
      <w:tblGrid>
        <w:gridCol w:w="403"/>
        <w:gridCol w:w="3278"/>
        <w:gridCol w:w="1416"/>
        <w:gridCol w:w="724"/>
        <w:gridCol w:w="588"/>
        <w:gridCol w:w="1805"/>
        <w:gridCol w:w="958"/>
        <w:gridCol w:w="1290"/>
        <w:gridCol w:w="1686"/>
        <w:gridCol w:w="1911"/>
        <w:gridCol w:w="2021"/>
        <w:gridCol w:w="20"/>
      </w:tblGrid>
      <w:tr w:rsidR="00D73BF2" w:rsidRPr="00D73BF2" w14:paraId="43CEEE84" w14:textId="77777777" w:rsidTr="00D73BF2">
        <w:trPr>
          <w:gridAfter w:val="1"/>
          <w:wAfter w:w="20" w:type="dxa"/>
          <w:cantSplit/>
        </w:trPr>
        <w:tc>
          <w:tcPr>
            <w:tcW w:w="403" w:type="dxa"/>
            <w:vAlign w:val="center"/>
          </w:tcPr>
          <w:p w14:paraId="7846386C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sz w:val="18"/>
                <w:szCs w:val="18"/>
                <w:lang w:val="en-US" w:eastAsia="zh-CN" w:bidi="ar"/>
              </w:rPr>
              <w:t>№</w:t>
            </w:r>
          </w:p>
        </w:tc>
        <w:tc>
          <w:tcPr>
            <w:tcW w:w="3278" w:type="dxa"/>
            <w:vAlign w:val="center"/>
          </w:tcPr>
          <w:p w14:paraId="38EF735B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Наименование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товара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,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услуги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 (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работы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>)</w:t>
            </w:r>
          </w:p>
        </w:tc>
        <w:tc>
          <w:tcPr>
            <w:tcW w:w="1416" w:type="dxa"/>
            <w:vAlign w:val="center"/>
          </w:tcPr>
          <w:p w14:paraId="55294818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sz w:val="18"/>
                <w:szCs w:val="18"/>
                <w:lang w:val="en-US" w:eastAsia="zh-CN" w:bidi="ar"/>
              </w:rPr>
              <w:t>ОКПД2/КТРУ</w:t>
            </w:r>
          </w:p>
        </w:tc>
        <w:tc>
          <w:tcPr>
            <w:tcW w:w="724" w:type="dxa"/>
            <w:vAlign w:val="center"/>
          </w:tcPr>
          <w:p w14:paraId="2BBF98FC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88" w:type="dxa"/>
            <w:vAlign w:val="center"/>
          </w:tcPr>
          <w:p w14:paraId="705CD456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Ед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.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изм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>.</w:t>
            </w:r>
          </w:p>
        </w:tc>
        <w:tc>
          <w:tcPr>
            <w:tcW w:w="1805" w:type="dxa"/>
            <w:vAlign w:val="center"/>
          </w:tcPr>
          <w:p w14:paraId="344ACA73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958" w:type="dxa"/>
            <w:vAlign w:val="center"/>
          </w:tcPr>
          <w:p w14:paraId="34456423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Цена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,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90" w:type="dxa"/>
            <w:vAlign w:val="center"/>
          </w:tcPr>
          <w:p w14:paraId="651F5BB1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sdt>
              <w:sdtPr>
                <w:rPr>
                  <w:sz w:val="18"/>
                  <w:szCs w:val="18"/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21C2C5FE62F445BEB3DC48DD5961ABE5"/>
                </w:placeholder>
              </w:sdtPr>
              <w:sdtContent>
                <w:proofErr w:type="spellStart"/>
                <w:r w:rsidRPr="00D73BF2">
                  <w:rPr>
                    <w:sz w:val="18"/>
                    <w:szCs w:val="18"/>
                    <w:lang w:val="en-US" w:eastAsia="zh-CN" w:bidi="ar"/>
                  </w:rPr>
                  <w:t>Минимальная</w:t>
                </w:r>
                <w:proofErr w:type="spellEnd"/>
                <w:r w:rsidRPr="00D73BF2">
                  <w:rPr>
                    <w:sz w:val="18"/>
                    <w:szCs w:val="18"/>
                    <w:lang w:val="en-US" w:eastAsia="zh-CN" w:bidi="ar"/>
                  </w:rPr>
                  <w:t xml:space="preserve"> </w:t>
                </w:r>
                <w:proofErr w:type="spellStart"/>
                <w:r w:rsidRPr="00D73BF2">
                  <w:rPr>
                    <w:sz w:val="18"/>
                    <w:szCs w:val="18"/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D73BF2">
              <w:rPr>
                <w:sz w:val="18"/>
                <w:szCs w:val="18"/>
                <w:lang w:val="en-US" w:eastAsia="zh-CN" w:bidi="ar"/>
              </w:rPr>
              <w:t xml:space="preserve"> (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руб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7F0D925A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Среднее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квадратичное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отклонение</w:t>
            </w:r>
            <w:proofErr w:type="spellEnd"/>
            <w:r w:rsidRPr="00D73BF2">
              <w:rPr>
                <w:noProof/>
                <w:kern w:val="2"/>
                <w:sz w:val="18"/>
                <w:szCs w:val="18"/>
              </w:rPr>
              <w:drawing>
                <wp:inline distT="0" distB="0" distL="114300" distR="114300" wp14:anchorId="6A7F221E" wp14:editId="2A4CD189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6B48CF7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Коэффициент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вариации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 xml:space="preserve"> (%)</w:t>
            </w:r>
            <w:r w:rsidRPr="00D73BF2">
              <w:rPr>
                <w:noProof/>
                <w:kern w:val="2"/>
                <w:sz w:val="18"/>
                <w:szCs w:val="18"/>
              </w:rPr>
              <w:drawing>
                <wp:inline distT="0" distB="0" distL="114300" distR="114300" wp14:anchorId="600F392D" wp14:editId="43116D55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  <w:vAlign w:val="center"/>
          </w:tcPr>
          <w:p w14:paraId="1790CCC1" w14:textId="77777777" w:rsidR="00D73BF2" w:rsidRPr="00D73BF2" w:rsidRDefault="00D73BF2" w:rsidP="00E511A9">
            <w:pPr>
              <w:jc w:val="center"/>
              <w:textAlignment w:val="bottom"/>
              <w:rPr>
                <w:sz w:val="18"/>
                <w:szCs w:val="18"/>
                <w:lang w:val="en-US" w:eastAsia="zh-CN" w:bidi="ar"/>
              </w:rPr>
            </w:pPr>
            <w:r w:rsidRPr="00D73BF2">
              <w:rPr>
                <w:sz w:val="18"/>
                <w:szCs w:val="18"/>
                <w:lang w:val="en-US" w:eastAsia="zh-CN" w:bidi="ar"/>
              </w:rPr>
              <w:t>НМЦК (</w:t>
            </w: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рын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>)</w:t>
            </w:r>
          </w:p>
          <w:p w14:paraId="290BC69B" w14:textId="77777777" w:rsidR="00D73BF2" w:rsidRPr="00D73BF2" w:rsidRDefault="00D73BF2" w:rsidP="00E511A9">
            <w:pPr>
              <w:jc w:val="center"/>
              <w:textAlignment w:val="bottom"/>
              <w:rPr>
                <w:sz w:val="18"/>
                <w:szCs w:val="18"/>
                <w:lang w:val="en-US" w:eastAsia="zh-CN" w:bidi="ar"/>
              </w:rPr>
            </w:pPr>
            <w:r w:rsidRPr="00D73BF2">
              <w:rPr>
                <w:noProof/>
                <w:kern w:val="2"/>
                <w:sz w:val="18"/>
                <w:szCs w:val="18"/>
              </w:rPr>
              <w:drawing>
                <wp:inline distT="0" distB="0" distL="114300" distR="114300" wp14:anchorId="0E9C24A2" wp14:editId="17360AA9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3BF2" w:rsidRPr="00D73BF2" w14:paraId="55A4715C" w14:textId="77777777" w:rsidTr="00D73BF2">
        <w:trPr>
          <w:gridAfter w:val="1"/>
          <w:wAfter w:w="20" w:type="dxa"/>
          <w:cantSplit/>
          <w:trHeight w:val="236"/>
        </w:trPr>
        <w:tc>
          <w:tcPr>
            <w:tcW w:w="403" w:type="dxa"/>
            <w:vMerge w:val="restart"/>
            <w:vAlign w:val="center"/>
          </w:tcPr>
          <w:p w14:paraId="74A11F5B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278" w:type="dxa"/>
            <w:vMerge w:val="restart"/>
            <w:vAlign w:val="center"/>
          </w:tcPr>
          <w:p w14:paraId="643CEB5B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kern w:val="2"/>
                <w:sz w:val="18"/>
                <w:szCs w:val="18"/>
                <w:lang w:eastAsia="zh-CN"/>
              </w:rPr>
              <w:t>Предоставление права использования на ПК «</w:t>
            </w:r>
            <w:proofErr w:type="gramStart"/>
            <w:r w:rsidRPr="00D73BF2">
              <w:rPr>
                <w:kern w:val="2"/>
                <w:sz w:val="18"/>
                <w:szCs w:val="18"/>
                <w:lang w:eastAsia="zh-CN"/>
              </w:rPr>
              <w:t>ФРДО»*</w:t>
            </w:r>
            <w:proofErr w:type="gram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ФРДО. - Сертификат активации сервиса прямой технической поддержки ПО </w:t>
            </w: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VipNet</w:t>
            </w:r>
            <w:proofErr w:type="spell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 Client </w:t>
            </w: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for</w:t>
            </w:r>
            <w:proofErr w:type="spell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 Windows (КС2) сеть 3608, сроком на 1 год, уровень–Расширенный - 1 экземпляр на весь комплект лицензий.</w:t>
            </w:r>
          </w:p>
        </w:tc>
        <w:tc>
          <w:tcPr>
            <w:tcW w:w="1416" w:type="dxa"/>
            <w:vMerge w:val="restart"/>
            <w:vAlign w:val="center"/>
          </w:tcPr>
          <w:p w14:paraId="101DE14C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sz w:val="18"/>
                <w:szCs w:val="18"/>
                <w:lang w:val="en-US" w:eastAsia="zh-CN" w:bidi="ar"/>
              </w:rPr>
              <w:t>62.03.12.130</w:t>
            </w:r>
          </w:p>
        </w:tc>
        <w:tc>
          <w:tcPr>
            <w:tcW w:w="724" w:type="dxa"/>
            <w:vMerge w:val="restart"/>
            <w:vAlign w:val="center"/>
          </w:tcPr>
          <w:p w14:paraId="6558CEEA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8" w:type="dxa"/>
            <w:vMerge w:val="restart"/>
            <w:vAlign w:val="center"/>
          </w:tcPr>
          <w:p w14:paraId="1B06CA97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1805" w:type="dxa"/>
            <w:tcMar>
              <w:left w:w="0" w:type="dxa"/>
              <w:right w:w="0" w:type="dxa"/>
            </w:tcMar>
            <w:vAlign w:val="center"/>
          </w:tcPr>
          <w:p w14:paraId="6E96C5B0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D73BF2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958" w:type="dxa"/>
            <w:vAlign w:val="center"/>
          </w:tcPr>
          <w:p w14:paraId="292AF20A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47 151,00</w:t>
            </w:r>
          </w:p>
        </w:tc>
        <w:tc>
          <w:tcPr>
            <w:tcW w:w="1290" w:type="dxa"/>
            <w:vMerge w:val="restart"/>
            <w:vAlign w:val="center"/>
          </w:tcPr>
          <w:p w14:paraId="6F944245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47 151,00</w:t>
            </w:r>
          </w:p>
        </w:tc>
        <w:tc>
          <w:tcPr>
            <w:tcW w:w="1686" w:type="dxa"/>
            <w:vMerge w:val="restart"/>
            <w:vAlign w:val="center"/>
          </w:tcPr>
          <w:p w14:paraId="25BF4CB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3 544,17</w:t>
            </w:r>
          </w:p>
        </w:tc>
        <w:tc>
          <w:tcPr>
            <w:tcW w:w="1911" w:type="dxa"/>
            <w:vMerge w:val="restart"/>
            <w:vAlign w:val="center"/>
          </w:tcPr>
          <w:p w14:paraId="36EE3DC7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6,93</w:t>
            </w:r>
          </w:p>
        </w:tc>
        <w:tc>
          <w:tcPr>
            <w:tcW w:w="2021" w:type="dxa"/>
            <w:vMerge w:val="restart"/>
            <w:vAlign w:val="center"/>
          </w:tcPr>
          <w:p w14:paraId="6CC4D175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47 151,00</w:t>
            </w:r>
          </w:p>
        </w:tc>
      </w:tr>
      <w:tr w:rsidR="00D73BF2" w:rsidRPr="00D73BF2" w14:paraId="6E9E77C3" w14:textId="77777777" w:rsidTr="00D73BF2">
        <w:trPr>
          <w:gridAfter w:val="1"/>
          <w:wAfter w:w="20" w:type="dxa"/>
          <w:cantSplit/>
          <w:trHeight w:val="236"/>
        </w:trPr>
        <w:tc>
          <w:tcPr>
            <w:tcW w:w="403" w:type="dxa"/>
            <w:vMerge/>
            <w:vAlign w:val="center"/>
          </w:tcPr>
          <w:p w14:paraId="209DBA01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8" w:type="dxa"/>
            <w:vMerge/>
            <w:vAlign w:val="center"/>
          </w:tcPr>
          <w:p w14:paraId="5DF57B3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6" w:type="dxa"/>
            <w:vMerge/>
            <w:vAlign w:val="center"/>
          </w:tcPr>
          <w:p w14:paraId="2D842E4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4" w:type="dxa"/>
            <w:vMerge/>
            <w:vAlign w:val="center"/>
          </w:tcPr>
          <w:p w14:paraId="42EFBF45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0289885F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5" w:type="dxa"/>
            <w:tcMar>
              <w:left w:w="0" w:type="dxa"/>
              <w:right w:w="0" w:type="dxa"/>
            </w:tcMar>
            <w:vAlign w:val="center"/>
          </w:tcPr>
          <w:p w14:paraId="714150D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D73BF2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958" w:type="dxa"/>
            <w:vAlign w:val="center"/>
          </w:tcPr>
          <w:p w14:paraId="71C842D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52 527,85</w:t>
            </w:r>
          </w:p>
        </w:tc>
        <w:tc>
          <w:tcPr>
            <w:tcW w:w="1290" w:type="dxa"/>
            <w:vMerge/>
            <w:vAlign w:val="center"/>
          </w:tcPr>
          <w:p w14:paraId="2ABA36E9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D950A7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F7DF7F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21" w:type="dxa"/>
            <w:vMerge/>
            <w:vAlign w:val="center"/>
          </w:tcPr>
          <w:p w14:paraId="4345FA41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73BF2" w:rsidRPr="00D73BF2" w14:paraId="0921148F" w14:textId="77777777" w:rsidTr="00D73BF2">
        <w:trPr>
          <w:gridAfter w:val="1"/>
          <w:wAfter w:w="20" w:type="dxa"/>
          <w:cantSplit/>
          <w:trHeight w:val="236"/>
        </w:trPr>
        <w:tc>
          <w:tcPr>
            <w:tcW w:w="403" w:type="dxa"/>
            <w:vMerge/>
            <w:vAlign w:val="center"/>
          </w:tcPr>
          <w:p w14:paraId="5065601C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8" w:type="dxa"/>
            <w:vMerge/>
            <w:vAlign w:val="center"/>
          </w:tcPr>
          <w:p w14:paraId="5C24FE2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6" w:type="dxa"/>
            <w:vMerge/>
            <w:vAlign w:val="center"/>
          </w:tcPr>
          <w:p w14:paraId="1236A178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4" w:type="dxa"/>
            <w:vMerge/>
            <w:vAlign w:val="center"/>
          </w:tcPr>
          <w:p w14:paraId="54DD2BC5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43E500BA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5" w:type="dxa"/>
            <w:tcMar>
              <w:left w:w="0" w:type="dxa"/>
              <w:right w:w="0" w:type="dxa"/>
            </w:tcMar>
            <w:vAlign w:val="center"/>
          </w:tcPr>
          <w:p w14:paraId="4359C972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D73BF2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958" w:type="dxa"/>
            <w:vAlign w:val="center"/>
          </w:tcPr>
          <w:p w14:paraId="6691E72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53 839,50</w:t>
            </w:r>
          </w:p>
        </w:tc>
        <w:tc>
          <w:tcPr>
            <w:tcW w:w="1290" w:type="dxa"/>
            <w:vMerge/>
            <w:vAlign w:val="center"/>
          </w:tcPr>
          <w:p w14:paraId="065D29EC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1DEE0B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41F562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21" w:type="dxa"/>
            <w:vMerge/>
            <w:vAlign w:val="center"/>
          </w:tcPr>
          <w:p w14:paraId="4F6FA530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73BF2" w:rsidRPr="00D73BF2" w14:paraId="7FBE9F47" w14:textId="77777777" w:rsidTr="00D73BF2">
        <w:trPr>
          <w:gridAfter w:val="1"/>
          <w:wAfter w:w="20" w:type="dxa"/>
          <w:cantSplit/>
          <w:trHeight w:val="236"/>
        </w:trPr>
        <w:tc>
          <w:tcPr>
            <w:tcW w:w="403" w:type="dxa"/>
            <w:vMerge w:val="restart"/>
            <w:vAlign w:val="center"/>
          </w:tcPr>
          <w:p w14:paraId="551E5790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kern w:val="2"/>
                <w:sz w:val="18"/>
                <w:szCs w:val="18"/>
                <w:lang w:eastAsia="zh-CN"/>
              </w:rPr>
              <w:lastRenderedPageBreak/>
              <w:t>2</w:t>
            </w:r>
          </w:p>
        </w:tc>
        <w:tc>
          <w:tcPr>
            <w:tcW w:w="3278" w:type="dxa"/>
            <w:vMerge w:val="restart"/>
            <w:vAlign w:val="center"/>
          </w:tcPr>
          <w:p w14:paraId="0812103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kern w:val="2"/>
                <w:sz w:val="18"/>
                <w:szCs w:val="18"/>
                <w:lang w:eastAsia="zh-CN"/>
              </w:rPr>
              <w:t xml:space="preserve"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</w:t>
            </w: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компьютер:защита</w:t>
            </w:r>
            <w:proofErr w:type="spell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 от НСД; контроль устройств; защита диска и шифрование </w:t>
            </w: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контейнеров;персональный</w:t>
            </w:r>
            <w:proofErr w:type="spell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416" w:type="dxa"/>
            <w:vMerge w:val="restart"/>
            <w:vAlign w:val="center"/>
          </w:tcPr>
          <w:p w14:paraId="380422AF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sz w:val="18"/>
                <w:szCs w:val="18"/>
                <w:lang w:val="en-US" w:eastAsia="zh-CN" w:bidi="ar"/>
              </w:rPr>
              <w:t>62.03.12.130</w:t>
            </w:r>
          </w:p>
        </w:tc>
        <w:tc>
          <w:tcPr>
            <w:tcW w:w="724" w:type="dxa"/>
            <w:vMerge w:val="restart"/>
            <w:vAlign w:val="center"/>
          </w:tcPr>
          <w:p w14:paraId="11B36938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D73BF2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8" w:type="dxa"/>
            <w:vMerge w:val="restart"/>
            <w:vAlign w:val="center"/>
          </w:tcPr>
          <w:p w14:paraId="2AD8546C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D73BF2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D73BF2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1805" w:type="dxa"/>
            <w:tcMar>
              <w:left w:w="0" w:type="dxa"/>
              <w:right w:w="0" w:type="dxa"/>
            </w:tcMar>
            <w:vAlign w:val="center"/>
          </w:tcPr>
          <w:p w14:paraId="482B8D39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D73BF2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958" w:type="dxa"/>
            <w:vAlign w:val="center"/>
          </w:tcPr>
          <w:p w14:paraId="49D5A351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7 671,00</w:t>
            </w:r>
          </w:p>
        </w:tc>
        <w:tc>
          <w:tcPr>
            <w:tcW w:w="1290" w:type="dxa"/>
            <w:vMerge w:val="restart"/>
            <w:vAlign w:val="center"/>
          </w:tcPr>
          <w:p w14:paraId="23E72B9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7 671,00</w:t>
            </w:r>
          </w:p>
        </w:tc>
        <w:tc>
          <w:tcPr>
            <w:tcW w:w="1686" w:type="dxa"/>
            <w:vMerge w:val="restart"/>
            <w:vAlign w:val="center"/>
          </w:tcPr>
          <w:p w14:paraId="767F7560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Merge w:val="restart"/>
            <w:vAlign w:val="center"/>
          </w:tcPr>
          <w:p w14:paraId="12C6CEF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21" w:type="dxa"/>
            <w:vMerge w:val="restart"/>
            <w:vAlign w:val="center"/>
          </w:tcPr>
          <w:p w14:paraId="6FFE097B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7 671,00</w:t>
            </w:r>
          </w:p>
        </w:tc>
      </w:tr>
      <w:tr w:rsidR="00D73BF2" w:rsidRPr="00D73BF2" w14:paraId="25D3D5DC" w14:textId="77777777" w:rsidTr="00D73BF2">
        <w:trPr>
          <w:gridAfter w:val="1"/>
          <w:wAfter w:w="20" w:type="dxa"/>
          <w:cantSplit/>
          <w:trHeight w:val="236"/>
        </w:trPr>
        <w:tc>
          <w:tcPr>
            <w:tcW w:w="403" w:type="dxa"/>
            <w:vMerge/>
            <w:vAlign w:val="center"/>
          </w:tcPr>
          <w:p w14:paraId="4EF160B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8" w:type="dxa"/>
            <w:vMerge/>
            <w:vAlign w:val="center"/>
          </w:tcPr>
          <w:p w14:paraId="1D17A140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6" w:type="dxa"/>
            <w:vMerge/>
            <w:vAlign w:val="center"/>
          </w:tcPr>
          <w:p w14:paraId="2E91CF25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4" w:type="dxa"/>
            <w:vMerge/>
            <w:vAlign w:val="center"/>
          </w:tcPr>
          <w:p w14:paraId="2AC48F71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51BFA316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5" w:type="dxa"/>
            <w:tcMar>
              <w:left w:w="0" w:type="dxa"/>
              <w:right w:w="0" w:type="dxa"/>
            </w:tcMar>
            <w:vAlign w:val="center"/>
          </w:tcPr>
          <w:p w14:paraId="3FE0764F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D73BF2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958" w:type="dxa"/>
            <w:vAlign w:val="center"/>
          </w:tcPr>
          <w:p w14:paraId="21277D15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7 671,00</w:t>
            </w:r>
          </w:p>
        </w:tc>
        <w:tc>
          <w:tcPr>
            <w:tcW w:w="1290" w:type="dxa"/>
            <w:vMerge/>
            <w:vAlign w:val="center"/>
          </w:tcPr>
          <w:p w14:paraId="02F653F1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FEF8B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97D50D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21" w:type="dxa"/>
            <w:vMerge/>
            <w:vAlign w:val="center"/>
          </w:tcPr>
          <w:p w14:paraId="19D5456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73BF2" w:rsidRPr="00D73BF2" w14:paraId="1F4C3E5C" w14:textId="77777777" w:rsidTr="00D73BF2">
        <w:trPr>
          <w:gridAfter w:val="1"/>
          <w:wAfter w:w="20" w:type="dxa"/>
          <w:cantSplit/>
          <w:trHeight w:val="236"/>
        </w:trPr>
        <w:tc>
          <w:tcPr>
            <w:tcW w:w="403" w:type="dxa"/>
            <w:vMerge/>
            <w:vAlign w:val="center"/>
          </w:tcPr>
          <w:p w14:paraId="4AC02C2B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8" w:type="dxa"/>
            <w:vMerge/>
            <w:vAlign w:val="center"/>
          </w:tcPr>
          <w:p w14:paraId="496B3FE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6" w:type="dxa"/>
            <w:vMerge/>
            <w:vAlign w:val="center"/>
          </w:tcPr>
          <w:p w14:paraId="327EF89A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4" w:type="dxa"/>
            <w:vMerge/>
            <w:vAlign w:val="center"/>
          </w:tcPr>
          <w:p w14:paraId="4C13FF91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6402C6D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5" w:type="dxa"/>
            <w:vMerge w:val="restart"/>
            <w:tcMar>
              <w:left w:w="0" w:type="dxa"/>
              <w:right w:w="0" w:type="dxa"/>
            </w:tcMar>
            <w:vAlign w:val="center"/>
          </w:tcPr>
          <w:p w14:paraId="56F527C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D73BF2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958" w:type="dxa"/>
            <w:vMerge w:val="restart"/>
            <w:vAlign w:val="center"/>
          </w:tcPr>
          <w:p w14:paraId="16035FB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kern w:val="2"/>
                <w:sz w:val="18"/>
                <w:szCs w:val="18"/>
                <w:lang w:val="en-US" w:eastAsia="zh-CN"/>
              </w:rPr>
              <w:t>7 671,00</w:t>
            </w:r>
          </w:p>
        </w:tc>
        <w:tc>
          <w:tcPr>
            <w:tcW w:w="1290" w:type="dxa"/>
            <w:vMerge/>
            <w:vAlign w:val="center"/>
          </w:tcPr>
          <w:p w14:paraId="1A7B132C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9B3AD9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42D9C0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21" w:type="dxa"/>
            <w:vMerge/>
            <w:vAlign w:val="center"/>
          </w:tcPr>
          <w:p w14:paraId="04C89D6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D73BF2" w:rsidRPr="00D73BF2" w14:paraId="0AEF48F3" w14:textId="77777777" w:rsidTr="00D73BF2">
        <w:trPr>
          <w:gridAfter w:val="1"/>
          <w:wAfter w:w="20" w:type="dxa"/>
          <w:cantSplit/>
        </w:trPr>
        <w:tc>
          <w:tcPr>
            <w:tcW w:w="403" w:type="dxa"/>
            <w:vMerge/>
            <w:vAlign w:val="center"/>
          </w:tcPr>
          <w:p w14:paraId="4B01082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8" w:type="dxa"/>
            <w:vMerge/>
            <w:vAlign w:val="center"/>
          </w:tcPr>
          <w:p w14:paraId="01A23A2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6" w:type="dxa"/>
            <w:vMerge/>
            <w:vAlign w:val="center"/>
          </w:tcPr>
          <w:p w14:paraId="479E95C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4" w:type="dxa"/>
            <w:vMerge/>
            <w:vAlign w:val="center"/>
          </w:tcPr>
          <w:p w14:paraId="29E5E84A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40D25C3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05" w:type="dxa"/>
            <w:vMerge/>
            <w:vAlign w:val="center"/>
          </w:tcPr>
          <w:p w14:paraId="376EA399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58" w:type="dxa"/>
            <w:vMerge/>
            <w:vAlign w:val="center"/>
          </w:tcPr>
          <w:p w14:paraId="2A8704DE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90" w:type="dxa"/>
            <w:vMerge/>
            <w:vAlign w:val="center"/>
          </w:tcPr>
          <w:p w14:paraId="18D27BC9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E39E44" w14:textId="77777777" w:rsidR="00D73BF2" w:rsidRPr="00D73BF2" w:rsidRDefault="00D73BF2" w:rsidP="00E511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003B8527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D73BF2">
              <w:rPr>
                <w:sz w:val="18"/>
                <w:szCs w:val="18"/>
                <w:lang w:val="en-US" w:eastAsia="zh-CN" w:bidi="ar"/>
              </w:rPr>
              <w:t>Итого</w:t>
            </w:r>
            <w:proofErr w:type="spellEnd"/>
            <w:r w:rsidRPr="00D73BF2">
              <w:rPr>
                <w:sz w:val="18"/>
                <w:szCs w:val="18"/>
                <w:lang w:val="en-US" w:eastAsia="zh-CN" w:bidi="ar"/>
              </w:rPr>
              <w:t>:</w:t>
            </w:r>
          </w:p>
        </w:tc>
        <w:tc>
          <w:tcPr>
            <w:tcW w:w="2021" w:type="dxa"/>
            <w:vAlign w:val="center"/>
          </w:tcPr>
          <w:p w14:paraId="066FD29B" w14:textId="77777777" w:rsidR="00D73BF2" w:rsidRPr="00D73BF2" w:rsidRDefault="00D73BF2" w:rsidP="00E511A9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r w:rsidRPr="00D73BF2">
              <w:rPr>
                <w:sz w:val="18"/>
                <w:szCs w:val="18"/>
                <w:lang w:val="en-US" w:eastAsia="zh-CN" w:bidi="ar"/>
              </w:rPr>
              <w:t>54822,00</w:t>
            </w:r>
          </w:p>
        </w:tc>
      </w:tr>
      <w:tr w:rsidR="00D73BF2" w:rsidRPr="00D73BF2" w14:paraId="3AF1D4D7" w14:textId="77777777" w:rsidTr="00D73BF2">
        <w:trPr>
          <w:cantSplit/>
        </w:trPr>
        <w:tc>
          <w:tcPr>
            <w:tcW w:w="16100" w:type="dxa"/>
            <w:gridSpan w:val="12"/>
            <w:vAlign w:val="center"/>
          </w:tcPr>
          <w:p w14:paraId="18CE3C73" w14:textId="77777777" w:rsidR="00D73BF2" w:rsidRPr="00D73BF2" w:rsidRDefault="00D73BF2" w:rsidP="00E511A9">
            <w:pPr>
              <w:jc w:val="center"/>
              <w:textAlignment w:val="bottom"/>
              <w:rPr>
                <w:sz w:val="18"/>
                <w:szCs w:val="18"/>
                <w:lang w:eastAsia="zh-CN" w:bidi="ar"/>
              </w:rPr>
            </w:pPr>
            <w:r w:rsidRPr="00D73BF2">
              <w:rPr>
                <w:sz w:val="18"/>
                <w:szCs w:val="18"/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sz w:val="18"/>
                  <w:szCs w:val="18"/>
                  <w:lang w:eastAsia="zh-CN"/>
                </w:rPr>
                <w:alias w:val="total"/>
                <w:tag w:val="total"/>
                <w:id w:val="1391929372"/>
                <w:placeholder>
                  <w:docPart w:val="21C2C5FE62F445BEB3DC48DD5961ABE5"/>
                </w:placeholder>
              </w:sdtPr>
              <w:sdtContent>
                <w:r w:rsidRPr="00D73BF2">
                  <w:rPr>
                    <w:sz w:val="18"/>
                    <w:szCs w:val="18"/>
                    <w:lang w:eastAsia="zh-CN"/>
                  </w:rPr>
                  <w:t>54822,00</w:t>
                </w:r>
              </w:sdtContent>
            </w:sdt>
            <w:r w:rsidRPr="00D73BF2">
              <w:rPr>
                <w:sz w:val="18"/>
                <w:szCs w:val="18"/>
                <w:lang w:eastAsia="zh-CN"/>
              </w:rPr>
              <w:t xml:space="preserve"> рублей.</w:t>
            </w:r>
          </w:p>
        </w:tc>
      </w:tr>
    </w:tbl>
    <w:p w14:paraId="4E474772" w14:textId="77777777" w:rsidR="00B86847" w:rsidRDefault="00B86847"/>
    <w:sectPr w:rsidR="00B86847" w:rsidSect="00D73BF2">
      <w:pgSz w:w="16838" w:h="11906" w:orient="landscape"/>
      <w:pgMar w:top="426" w:right="395" w:bottom="0" w:left="426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30B14"/>
    <w:rsid w:val="001A1C4F"/>
    <w:rsid w:val="00450B67"/>
    <w:rsid w:val="004745FB"/>
    <w:rsid w:val="00554EC9"/>
    <w:rsid w:val="00622261"/>
    <w:rsid w:val="00626744"/>
    <w:rsid w:val="0062777D"/>
    <w:rsid w:val="00711D53"/>
    <w:rsid w:val="00A60AFE"/>
    <w:rsid w:val="00B86847"/>
    <w:rsid w:val="00BD53EB"/>
    <w:rsid w:val="00CE6EB4"/>
    <w:rsid w:val="00D73BF2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539B9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F60D7D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C2C5FE62F445BEB3DC48DD5961AB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640A2-F7C8-47F8-AA5A-DD732A6111C9}"/>
      </w:docPartPr>
      <w:docPartBody>
        <w:p w:rsidR="00000000" w:rsidRDefault="00DB653F" w:rsidP="00DB653F">
          <w:pPr>
            <w:pStyle w:val="21C2C5FE62F445BEB3DC48DD5961ABE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111B03"/>
    <w:rsid w:val="001C0801"/>
    <w:rsid w:val="001C22EB"/>
    <w:rsid w:val="001D4F0A"/>
    <w:rsid w:val="00252B07"/>
    <w:rsid w:val="003E7FEA"/>
    <w:rsid w:val="004745FB"/>
    <w:rsid w:val="004C60E9"/>
    <w:rsid w:val="005544DA"/>
    <w:rsid w:val="00554EC9"/>
    <w:rsid w:val="00626744"/>
    <w:rsid w:val="0062777D"/>
    <w:rsid w:val="00711D53"/>
    <w:rsid w:val="0099151A"/>
    <w:rsid w:val="009B5E76"/>
    <w:rsid w:val="00D02C57"/>
    <w:rsid w:val="00DB653F"/>
    <w:rsid w:val="00F60D7D"/>
    <w:rsid w:val="00FD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653F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1C2C5FE62F445BEB3DC48DD5961ABE5">
    <w:name w:val="21C2C5FE62F445BEB3DC48DD5961ABE5"/>
    <w:rsid w:val="00DB653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39C3E98CA1497A83A34CB5E59941CC">
    <w:name w:val="1C39C3E98CA1497A83A34CB5E59941CC"/>
    <w:rsid w:val="009B5E7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ctd_msh_1997@outlook.com</cp:lastModifiedBy>
  <cp:revision>2</cp:revision>
  <dcterms:created xsi:type="dcterms:W3CDTF">2026-06-08T13:46:00Z</dcterms:created>
  <dcterms:modified xsi:type="dcterms:W3CDTF">2026-06-08T13:46:00Z</dcterms:modified>
</cp:coreProperties>
</file>