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4795" w:rsidRPr="00DF7FD3" w:rsidRDefault="00C84795" w:rsidP="00C84795">
      <w:pPr>
        <w:widowControl w:val="0"/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DF7FD3">
        <w:rPr>
          <w:rFonts w:ascii="Times New Roman" w:hAnsi="Times New Roman"/>
          <w:b/>
          <w:sz w:val="20"/>
          <w:szCs w:val="20"/>
        </w:rPr>
        <w:t>Описание объекта закупки</w:t>
      </w:r>
    </w:p>
    <w:p w:rsidR="00C84795" w:rsidRDefault="00C84795" w:rsidP="00C84795">
      <w:pPr>
        <w:suppressAutoHyphens/>
        <w:spacing w:after="0" w:line="240" w:lineRule="auto"/>
        <w:jc w:val="center"/>
        <w:rPr>
          <w:rFonts w:ascii="Times New Roman" w:eastAsia="DejaVu Sans" w:hAnsi="Times New Roman"/>
          <w:b/>
          <w:sz w:val="20"/>
          <w:szCs w:val="20"/>
          <w:lang w:eastAsia="en-US"/>
        </w:rPr>
      </w:pPr>
      <w:r w:rsidRPr="00286C51">
        <w:rPr>
          <w:rFonts w:ascii="Times New Roman" w:eastAsia="DejaVu Sans" w:hAnsi="Times New Roman"/>
          <w:b/>
          <w:sz w:val="20"/>
          <w:szCs w:val="20"/>
          <w:lang w:eastAsia="en-US"/>
        </w:rPr>
        <w:t>Раздел 1. Общие требования</w:t>
      </w:r>
    </w:p>
    <w:p w:rsidR="00700240" w:rsidRPr="00286C51" w:rsidRDefault="00700240" w:rsidP="00C84795">
      <w:pPr>
        <w:suppressAutoHyphens/>
        <w:spacing w:after="0" w:line="240" w:lineRule="auto"/>
        <w:jc w:val="center"/>
        <w:rPr>
          <w:rFonts w:ascii="Times New Roman" w:eastAsia="DejaVu Sans" w:hAnsi="Times New Roman"/>
          <w:b/>
          <w:sz w:val="20"/>
          <w:szCs w:val="20"/>
          <w:lang w:eastAsia="en-US"/>
        </w:rPr>
      </w:pP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DejaVu Sans" w:hAnsi="Times New Roman"/>
          <w:sz w:val="20"/>
          <w:szCs w:val="20"/>
          <w:lang w:eastAsia="en-US"/>
        </w:rPr>
      </w:pPr>
      <w:r w:rsidRPr="00286C51">
        <w:rPr>
          <w:rFonts w:ascii="Times New Roman" w:eastAsia="DejaVu Sans" w:hAnsi="Times New Roman"/>
          <w:sz w:val="20"/>
          <w:szCs w:val="20"/>
          <w:lang w:eastAsia="en-US"/>
        </w:rPr>
        <w:t xml:space="preserve">1.1. </w:t>
      </w:r>
      <w:proofErr w:type="gramStart"/>
      <w:r w:rsidRPr="00286C51">
        <w:rPr>
          <w:rFonts w:ascii="Times New Roman" w:eastAsia="DejaVu Sans" w:hAnsi="Times New Roman"/>
          <w:sz w:val="20"/>
          <w:szCs w:val="20"/>
          <w:lang w:eastAsia="en-US"/>
        </w:rPr>
        <w:t xml:space="preserve">Предметом настоящей закупки </w:t>
      </w:r>
      <w:r w:rsidRPr="004814DE">
        <w:rPr>
          <w:rFonts w:ascii="Times New Roman" w:eastAsia="DejaVu Sans" w:hAnsi="Times New Roman"/>
          <w:b/>
          <w:sz w:val="20"/>
        </w:rPr>
        <w:t xml:space="preserve">является выполнение работ по </w:t>
      </w:r>
      <w:r w:rsidR="003B28C0" w:rsidRPr="004814DE">
        <w:rPr>
          <w:rFonts w:ascii="Times New Roman" w:eastAsia="DejaVu Sans" w:hAnsi="Times New Roman"/>
          <w:b/>
          <w:sz w:val="20"/>
        </w:rPr>
        <w:t>текущему</w:t>
      </w:r>
      <w:r w:rsidRPr="004814DE">
        <w:rPr>
          <w:rFonts w:ascii="Times New Roman" w:eastAsia="DejaVu Sans" w:hAnsi="Times New Roman"/>
          <w:b/>
          <w:sz w:val="20"/>
        </w:rPr>
        <w:t xml:space="preserve"> ремонту </w:t>
      </w:r>
      <w:r w:rsidRPr="004814DE">
        <w:rPr>
          <w:rFonts w:ascii="Times New Roman" w:hAnsi="Times New Roman"/>
          <w:b/>
          <w:sz w:val="20"/>
        </w:rPr>
        <w:t xml:space="preserve">участка внутреннего противопожарного водопровода с устройством защитного короба </w:t>
      </w:r>
      <w:r>
        <w:rPr>
          <w:rFonts w:ascii="Times New Roman" w:hAnsi="Times New Roman"/>
          <w:bCs/>
          <w:color w:val="222222"/>
          <w:spacing w:val="-5"/>
          <w:sz w:val="20"/>
          <w:shd w:val="clear" w:color="auto" w:fill="FAFCFF"/>
        </w:rPr>
        <w:t>в</w:t>
      </w:r>
      <w:r w:rsidRPr="00C84795">
        <w:rPr>
          <w:rFonts w:ascii="Arial" w:hAnsi="Arial" w:cs="Arial"/>
          <w:b/>
          <w:bCs/>
          <w:color w:val="222222"/>
          <w:spacing w:val="-5"/>
          <w:sz w:val="20"/>
          <w:shd w:val="clear" w:color="auto" w:fill="FAFCFF"/>
        </w:rPr>
        <w:t xml:space="preserve"> </w:t>
      </w:r>
      <w:r w:rsidRPr="00286C51">
        <w:rPr>
          <w:rFonts w:ascii="Times New Roman" w:eastAsia="DejaVu Sans" w:hAnsi="Times New Roman"/>
          <w:sz w:val="20"/>
          <w:szCs w:val="20"/>
          <w:lang w:eastAsia="en-US"/>
        </w:rPr>
        <w:t>Санкт-Петербургско</w:t>
      </w:r>
      <w:r>
        <w:rPr>
          <w:rFonts w:ascii="Times New Roman" w:eastAsia="DejaVu Sans" w:hAnsi="Times New Roman"/>
          <w:sz w:val="20"/>
          <w:szCs w:val="20"/>
          <w:lang w:eastAsia="en-US"/>
        </w:rPr>
        <w:t>м</w:t>
      </w:r>
      <w:r w:rsidRPr="00286C51">
        <w:rPr>
          <w:rFonts w:ascii="Times New Roman" w:eastAsia="DejaVu Sans" w:hAnsi="Times New Roman"/>
          <w:sz w:val="20"/>
          <w:szCs w:val="20"/>
          <w:lang w:eastAsia="en-US"/>
        </w:rPr>
        <w:t xml:space="preserve"> государственно</w:t>
      </w:r>
      <w:r>
        <w:rPr>
          <w:rFonts w:ascii="Times New Roman" w:eastAsia="DejaVu Sans" w:hAnsi="Times New Roman"/>
          <w:sz w:val="20"/>
          <w:szCs w:val="20"/>
          <w:lang w:eastAsia="en-US"/>
        </w:rPr>
        <w:t>м</w:t>
      </w:r>
      <w:r w:rsidRPr="00286C51">
        <w:rPr>
          <w:rFonts w:ascii="Times New Roman" w:eastAsia="DejaVu Sans" w:hAnsi="Times New Roman"/>
          <w:sz w:val="20"/>
          <w:szCs w:val="20"/>
          <w:lang w:eastAsia="en-US"/>
        </w:rPr>
        <w:t xml:space="preserve"> бюджетно</w:t>
      </w:r>
      <w:r>
        <w:rPr>
          <w:rFonts w:ascii="Times New Roman" w:eastAsia="DejaVu Sans" w:hAnsi="Times New Roman"/>
          <w:sz w:val="20"/>
          <w:szCs w:val="20"/>
          <w:lang w:eastAsia="en-US"/>
        </w:rPr>
        <w:t>м</w:t>
      </w:r>
      <w:r w:rsidRPr="00286C51">
        <w:rPr>
          <w:rFonts w:ascii="Times New Roman" w:eastAsia="DejaVu Sans" w:hAnsi="Times New Roman"/>
          <w:sz w:val="20"/>
          <w:szCs w:val="20"/>
          <w:lang w:eastAsia="en-US"/>
        </w:rPr>
        <w:t xml:space="preserve"> учреждени</w:t>
      </w:r>
      <w:r>
        <w:rPr>
          <w:rFonts w:ascii="Times New Roman" w:eastAsia="DejaVu Sans" w:hAnsi="Times New Roman"/>
          <w:sz w:val="20"/>
          <w:szCs w:val="20"/>
          <w:lang w:eastAsia="en-US"/>
        </w:rPr>
        <w:t>е</w:t>
      </w:r>
      <w:r w:rsidRPr="00286C51">
        <w:rPr>
          <w:rFonts w:ascii="Times New Roman" w:eastAsia="DejaVu Sans" w:hAnsi="Times New Roman"/>
          <w:sz w:val="20"/>
          <w:szCs w:val="20"/>
          <w:lang w:eastAsia="en-US"/>
        </w:rPr>
        <w:t xml:space="preserve"> здравоохранения «Городской врачебно-физкультурный диспансер» (далее – СПб ГБУЗ ГВФД) в соответствии со сметой (приложение №1 к описанию объекта закупки), без изменения габаритов и характеристик здания, занимаемого СПб ГБУЗ ГВФД.</w:t>
      </w:r>
      <w:proofErr w:type="gramEnd"/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en-US"/>
        </w:rPr>
      </w:pPr>
      <w:r w:rsidRPr="00286C51">
        <w:rPr>
          <w:rFonts w:ascii="Times New Roman" w:eastAsia="DejaVu Sans" w:hAnsi="Times New Roman"/>
          <w:sz w:val="20"/>
          <w:szCs w:val="20"/>
          <w:lang w:eastAsia="en-US"/>
        </w:rPr>
        <w:t xml:space="preserve">1.2. Код (коды) по Общероссийскому классификатору продукции по видам экономической деятельности (ОКПД) </w:t>
      </w:r>
      <w:proofErr w:type="gramStart"/>
      <w:r w:rsidRPr="00286C51">
        <w:rPr>
          <w:rFonts w:ascii="Times New Roman" w:eastAsia="DejaVu Sans" w:hAnsi="Times New Roman"/>
          <w:sz w:val="20"/>
          <w:szCs w:val="20"/>
          <w:lang w:eastAsia="en-US"/>
        </w:rPr>
        <w:t>ОК</w:t>
      </w:r>
      <w:proofErr w:type="gramEnd"/>
      <w:r w:rsidRPr="00286C51">
        <w:rPr>
          <w:rFonts w:ascii="Times New Roman" w:eastAsia="DejaVu Sans" w:hAnsi="Times New Roman"/>
          <w:sz w:val="20"/>
          <w:szCs w:val="20"/>
          <w:lang w:eastAsia="en-US"/>
        </w:rPr>
        <w:t xml:space="preserve"> 034-2007 с указанием вида (-</w:t>
      </w:r>
      <w:proofErr w:type="spellStart"/>
      <w:r w:rsidRPr="00286C51">
        <w:rPr>
          <w:rFonts w:ascii="Times New Roman" w:eastAsia="DejaVu Sans" w:hAnsi="Times New Roman"/>
          <w:sz w:val="20"/>
          <w:szCs w:val="20"/>
          <w:lang w:eastAsia="en-US"/>
        </w:rPr>
        <w:t>ов</w:t>
      </w:r>
      <w:proofErr w:type="spellEnd"/>
      <w:r w:rsidRPr="00286C51">
        <w:rPr>
          <w:rFonts w:ascii="Times New Roman" w:eastAsia="DejaVu Sans" w:hAnsi="Times New Roman"/>
          <w:sz w:val="20"/>
          <w:szCs w:val="20"/>
          <w:lang w:eastAsia="en-US"/>
        </w:rPr>
        <w:t>) продукции, соответствующий (-</w:t>
      </w:r>
      <w:proofErr w:type="spellStart"/>
      <w:r w:rsidRPr="00286C51">
        <w:rPr>
          <w:rFonts w:ascii="Times New Roman" w:eastAsia="DejaVu Sans" w:hAnsi="Times New Roman"/>
          <w:sz w:val="20"/>
          <w:szCs w:val="20"/>
          <w:lang w:eastAsia="en-US"/>
        </w:rPr>
        <w:t>ие</w:t>
      </w:r>
      <w:proofErr w:type="spellEnd"/>
      <w:r w:rsidRPr="00286C51">
        <w:rPr>
          <w:rFonts w:ascii="Times New Roman" w:eastAsia="DejaVu Sans" w:hAnsi="Times New Roman"/>
          <w:sz w:val="20"/>
          <w:szCs w:val="20"/>
          <w:lang w:eastAsia="en-US"/>
        </w:rPr>
        <w:t>) предмету электронный запрос котировок</w:t>
      </w:r>
      <w:r w:rsidRPr="00C84795">
        <w:rPr>
          <w:rFonts w:ascii="Times New Roman" w:eastAsia="DejaVu Sans" w:hAnsi="Times New Roman"/>
          <w:sz w:val="20"/>
        </w:rPr>
        <w:t xml:space="preserve">: </w:t>
      </w:r>
      <w:r w:rsidR="003B4305" w:rsidRPr="003B4305">
        <w:rPr>
          <w:rFonts w:ascii="Times New Roman" w:hAnsi="Times New Roman"/>
          <w:color w:val="000000" w:themeColor="text1"/>
          <w:sz w:val="20"/>
        </w:rPr>
        <w:t>43.22.11.140 Работы по монтажу систем напорных водопроводов для пожаротушения (включая пожарные гидранты с пожарными рукавами и выходными патрубками)</w:t>
      </w:r>
      <w:r w:rsidR="00697CD1">
        <w:rPr>
          <w:rFonts w:ascii="Times New Roman" w:hAnsi="Times New Roman"/>
          <w:color w:val="000000" w:themeColor="text1"/>
          <w:sz w:val="20"/>
        </w:rPr>
        <w:t xml:space="preserve">, </w:t>
      </w:r>
      <w:r w:rsidR="00697CD1" w:rsidRPr="00697CD1">
        <w:rPr>
          <w:rFonts w:ascii="Times New Roman" w:hAnsi="Times New Roman"/>
          <w:color w:val="000000" w:themeColor="text1"/>
          <w:sz w:val="20"/>
        </w:rPr>
        <w:t>43.39.19.190 Работы завершающие и отделочные в зданиях и сооружениях, прочие, не включенные в другие группировки</w:t>
      </w:r>
      <w:bookmarkStart w:id="0" w:name="_GoBack"/>
      <w:bookmarkEnd w:id="0"/>
      <w:r w:rsidRPr="00BB189F">
        <w:rPr>
          <w:rFonts w:ascii="Times New Roman" w:hAnsi="Times New Roman"/>
          <w:color w:val="000000" w:themeColor="text1"/>
          <w:sz w:val="20"/>
        </w:rPr>
        <w:t>.</w:t>
      </w:r>
    </w:p>
    <w:p w:rsidR="00C84795" w:rsidRPr="00DF7FD3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Cs/>
          <w:color w:val="333333"/>
          <w:sz w:val="20"/>
          <w:szCs w:val="20"/>
          <w:shd w:val="clear" w:color="auto" w:fill="FFFFFF"/>
          <w:lang w:eastAsia="en-US"/>
        </w:rPr>
      </w:pP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jc w:val="center"/>
        <w:rPr>
          <w:rFonts w:ascii="Times New Roman" w:eastAsia="DejaVu Sans" w:hAnsi="Times New Roman"/>
          <w:b/>
          <w:sz w:val="20"/>
          <w:szCs w:val="20"/>
          <w:lang w:eastAsia="en-US"/>
        </w:rPr>
      </w:pPr>
      <w:r w:rsidRPr="00286C51">
        <w:rPr>
          <w:rFonts w:ascii="Times New Roman" w:eastAsia="DejaVu Sans" w:hAnsi="Times New Roman"/>
          <w:b/>
          <w:sz w:val="20"/>
          <w:szCs w:val="20"/>
          <w:lang w:eastAsia="en-US"/>
        </w:rPr>
        <w:t xml:space="preserve">2. Цели и правовое обоснование выполнения работ 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DejaVu Sans" w:hAnsi="Times New Roman"/>
          <w:sz w:val="20"/>
          <w:szCs w:val="20"/>
          <w:lang w:eastAsia="en-US"/>
        </w:rPr>
      </w:pPr>
      <w:r w:rsidRPr="00286C51">
        <w:rPr>
          <w:rFonts w:ascii="Times New Roman" w:eastAsia="DejaVu Sans" w:hAnsi="Times New Roman"/>
          <w:sz w:val="20"/>
          <w:szCs w:val="20"/>
          <w:lang w:eastAsia="en-US"/>
        </w:rPr>
        <w:t>2.1.</w:t>
      </w:r>
      <w:r w:rsidRPr="00286C51">
        <w:rPr>
          <w:rFonts w:ascii="Times New Roman" w:eastAsia="DejaVu Sans" w:hAnsi="Times New Roman"/>
          <w:b/>
          <w:sz w:val="20"/>
          <w:szCs w:val="20"/>
          <w:lang w:eastAsia="en-US"/>
        </w:rPr>
        <w:t xml:space="preserve"> </w:t>
      </w:r>
      <w:proofErr w:type="gramStart"/>
      <w:r w:rsidRPr="00286C51">
        <w:rPr>
          <w:rFonts w:ascii="Times New Roman" w:eastAsia="DejaVu Sans" w:hAnsi="Times New Roman"/>
          <w:b/>
          <w:sz w:val="20"/>
          <w:szCs w:val="20"/>
          <w:lang w:eastAsia="en-US"/>
        </w:rPr>
        <w:t>Целями данной закупки является:</w:t>
      </w:r>
      <w:r w:rsidRPr="00286C51">
        <w:rPr>
          <w:rFonts w:ascii="Times New Roman" w:eastAsia="DejaVu Sans" w:hAnsi="Times New Roman"/>
          <w:sz w:val="20"/>
          <w:szCs w:val="20"/>
          <w:lang w:eastAsia="en-US"/>
        </w:rPr>
        <w:t xml:space="preserve"> </w:t>
      </w:r>
      <w:r w:rsidRPr="004814DE">
        <w:rPr>
          <w:rFonts w:ascii="Times New Roman" w:hAnsi="Times New Roman"/>
          <w:sz w:val="20"/>
        </w:rPr>
        <w:t xml:space="preserve">выполнение работ по </w:t>
      </w:r>
      <w:r w:rsidR="003B28C0" w:rsidRPr="004814DE">
        <w:rPr>
          <w:rFonts w:ascii="Times New Roman" w:hAnsi="Times New Roman"/>
          <w:sz w:val="20"/>
        </w:rPr>
        <w:t>текущему</w:t>
      </w:r>
      <w:r w:rsidRPr="004814DE">
        <w:rPr>
          <w:rFonts w:ascii="Times New Roman" w:hAnsi="Times New Roman"/>
          <w:sz w:val="20"/>
        </w:rPr>
        <w:t xml:space="preserve"> ремонту участка внутреннего противопожарного водопровода с устройством защитного короба в СПб ГБУЗ ГВФД в соответствии со сметой (приложение №1 к описанию объекта закупки), </w:t>
      </w:r>
      <w:r w:rsidR="00D91EE6" w:rsidRPr="003B4305">
        <w:rPr>
          <w:rFonts w:asciiTheme="minorHAnsi" w:hAnsiTheme="minorHAnsi" w:cstheme="minorHAnsi"/>
          <w:sz w:val="20"/>
          <w:szCs w:val="20"/>
          <w:shd w:val="clear" w:color="auto" w:fill="FFFFFF"/>
        </w:rPr>
        <w:t>устранение конкретных дефектов без  существенного улучшения эксплуатационных характеристик</w:t>
      </w:r>
      <w:r w:rsidR="008803F8" w:rsidRPr="003B4305">
        <w:rPr>
          <w:rFonts w:asciiTheme="minorHAnsi" w:hAnsiTheme="minorHAnsi" w:cstheme="minorHAnsi"/>
          <w:sz w:val="20"/>
          <w:szCs w:val="20"/>
          <w:shd w:val="clear" w:color="auto" w:fill="FFFFFF"/>
        </w:rPr>
        <w:t>,</w:t>
      </w:r>
      <w:r w:rsidR="00D91EE6" w:rsidRPr="003B4305">
        <w:rPr>
          <w:rFonts w:asciiTheme="minorHAnsi" w:hAnsiTheme="minorHAnsi" w:cstheme="minorHAnsi"/>
          <w:sz w:val="20"/>
          <w:szCs w:val="20"/>
          <w:shd w:val="clear" w:color="auto" w:fill="FFFFFF"/>
        </w:rPr>
        <w:t xml:space="preserve"> </w:t>
      </w:r>
      <w:r w:rsidRPr="00D91EE6">
        <w:rPr>
          <w:rFonts w:ascii="Times New Roman" w:hAnsi="Times New Roman"/>
          <w:sz w:val="20"/>
          <w:szCs w:val="20"/>
        </w:rPr>
        <w:t>без изменения габаритов и характеристик здания, занимаемого СПб ГБУЗ ГВФД, для обеспечения безопасной эксплуатации помещений медицинской организации,</w:t>
      </w:r>
      <w:r w:rsidRPr="004814DE">
        <w:rPr>
          <w:rFonts w:ascii="Times New Roman" w:hAnsi="Times New Roman"/>
          <w:sz w:val="20"/>
        </w:rPr>
        <w:t xml:space="preserve"> поддержания санитарно-эпидемиологических норм и</w:t>
      </w:r>
      <w:proofErr w:type="gramEnd"/>
      <w:r w:rsidRPr="004814DE">
        <w:rPr>
          <w:rFonts w:ascii="Times New Roman" w:hAnsi="Times New Roman"/>
          <w:sz w:val="20"/>
        </w:rPr>
        <w:t xml:space="preserve"> предотвращения аварийных ситуаций в соответствии с планом текущего ремонта СПб ГБУЗ ГВФД.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DejaVu Sans" w:hAnsi="Times New Roman"/>
          <w:sz w:val="20"/>
          <w:szCs w:val="20"/>
          <w:lang w:eastAsia="en-US"/>
        </w:rPr>
      </w:pPr>
      <w:r w:rsidRPr="00286C51">
        <w:rPr>
          <w:rFonts w:ascii="Times New Roman" w:eastAsia="DejaVu Sans" w:hAnsi="Times New Roman"/>
          <w:sz w:val="20"/>
          <w:szCs w:val="20"/>
          <w:lang w:eastAsia="en-US"/>
        </w:rPr>
        <w:t xml:space="preserve">2.2 </w:t>
      </w:r>
      <w:r w:rsidRPr="00286C51">
        <w:rPr>
          <w:rFonts w:ascii="Times New Roman" w:eastAsia="DejaVu Sans" w:hAnsi="Times New Roman"/>
          <w:b/>
          <w:sz w:val="20"/>
          <w:szCs w:val="20"/>
          <w:lang w:eastAsia="en-US"/>
        </w:rPr>
        <w:t xml:space="preserve">Правовое обоснование: </w:t>
      </w:r>
    </w:p>
    <w:p w:rsidR="00C84795" w:rsidRPr="004814DE" w:rsidRDefault="00C84795" w:rsidP="004814DE">
      <w:pPr>
        <w:ind w:firstLine="709"/>
        <w:jc w:val="both"/>
        <w:rPr>
          <w:rFonts w:ascii="Times New Roman" w:hAnsi="Times New Roman"/>
          <w:sz w:val="20"/>
        </w:rPr>
      </w:pPr>
      <w:proofErr w:type="gramStart"/>
      <w:r w:rsidRPr="004814DE">
        <w:rPr>
          <w:rFonts w:ascii="Times New Roman" w:hAnsi="Times New Roman"/>
          <w:sz w:val="20"/>
        </w:rPr>
        <w:t xml:space="preserve">Закупка работ по </w:t>
      </w:r>
      <w:r w:rsidR="003B28C0" w:rsidRPr="004814DE">
        <w:rPr>
          <w:rFonts w:ascii="Times New Roman" w:hAnsi="Times New Roman"/>
          <w:sz w:val="20"/>
        </w:rPr>
        <w:t>текущему</w:t>
      </w:r>
      <w:r w:rsidRPr="004814DE">
        <w:rPr>
          <w:rFonts w:ascii="Times New Roman" w:hAnsi="Times New Roman"/>
          <w:sz w:val="20"/>
        </w:rPr>
        <w:t xml:space="preserve"> ремонту участка внутреннего противопожарного водопровода с устройством защитного короба в СПб ГБУЗ ГВФД осуществляется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(для обеспечения государственных нужд в сфере здравоохранения), Федеральным законом от 30.03.1999 N 52-ФЗ «О санитарно-эпидемиологическом благополучии населения» (обязанность юридических</w:t>
      </w:r>
      <w:proofErr w:type="gramEnd"/>
      <w:r w:rsidRPr="004814DE">
        <w:rPr>
          <w:rFonts w:ascii="Times New Roman" w:hAnsi="Times New Roman"/>
          <w:sz w:val="20"/>
        </w:rPr>
        <w:t xml:space="preserve"> лиц выполнять санитарные правила), Федеральным законом от 30.12.2009 N 384-ФЗ "Технический регламент о безопасности зданий и сооружений" (поддержание здания в состоянии, обеспечивающем безопасность для жизни и здоровья людей).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DejaVu Sans" w:hAnsi="Times New Roman"/>
          <w:sz w:val="20"/>
          <w:szCs w:val="20"/>
          <w:lang w:eastAsia="en-US"/>
        </w:rPr>
      </w:pP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jc w:val="center"/>
        <w:rPr>
          <w:rFonts w:ascii="Times New Roman" w:eastAsia="DejaVu Sans" w:hAnsi="Times New Roman"/>
          <w:b/>
          <w:kern w:val="2"/>
          <w:sz w:val="20"/>
          <w:szCs w:val="20"/>
          <w:lang w:eastAsia="zh-CN"/>
        </w:rPr>
      </w:pPr>
      <w:r w:rsidRPr="00286C51">
        <w:rPr>
          <w:rFonts w:ascii="Times New Roman" w:eastAsia="DejaVu Sans" w:hAnsi="Times New Roman"/>
          <w:b/>
          <w:kern w:val="2"/>
          <w:sz w:val="20"/>
          <w:szCs w:val="20"/>
          <w:lang w:eastAsia="zh-CN"/>
        </w:rPr>
        <w:t>3. Место и сроки выполнения работ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rPr>
          <w:rFonts w:ascii="Times New Roman" w:eastAsia="DejaVu Sans" w:hAnsi="Times New Roman"/>
          <w:kern w:val="2"/>
          <w:sz w:val="20"/>
          <w:szCs w:val="20"/>
          <w:lang w:eastAsia="zh-CN"/>
        </w:rPr>
      </w:pPr>
      <w:r w:rsidRPr="00286C51">
        <w:rPr>
          <w:rFonts w:ascii="Times New Roman" w:eastAsia="DejaVu Sans" w:hAnsi="Times New Roman"/>
          <w:kern w:val="2"/>
          <w:sz w:val="20"/>
          <w:szCs w:val="20"/>
          <w:lang w:eastAsia="zh-CN"/>
        </w:rPr>
        <w:t>3.1. Место выполнения работ: 191028, г. Санкт-Петербург набережная реки Фонтанки, д. 18, лит. А. (цокольный этаж)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DejaVu Sans" w:hAnsi="Times New Roman"/>
          <w:kern w:val="2"/>
          <w:sz w:val="20"/>
          <w:szCs w:val="20"/>
          <w:lang w:eastAsia="zh-CN"/>
        </w:rPr>
      </w:pPr>
      <w:r w:rsidRPr="00286C51">
        <w:rPr>
          <w:rFonts w:ascii="Times New Roman" w:eastAsia="DejaVu Sans" w:hAnsi="Times New Roman"/>
          <w:kern w:val="2"/>
          <w:sz w:val="20"/>
          <w:szCs w:val="20"/>
          <w:lang w:eastAsia="zh-CN"/>
        </w:rPr>
        <w:t>3.2. Сроки выполнения работ: начало выполнения Работ: с момента подписания Акта передачи объекта для выполнения работ (Приложение №4 к Контракту);</w:t>
      </w:r>
      <w:r>
        <w:rPr>
          <w:rFonts w:ascii="Times New Roman" w:eastAsia="DejaVu Sans" w:hAnsi="Times New Roman"/>
          <w:kern w:val="2"/>
          <w:sz w:val="20"/>
          <w:szCs w:val="20"/>
          <w:lang w:eastAsia="zh-CN"/>
        </w:rPr>
        <w:t xml:space="preserve"> </w:t>
      </w:r>
      <w:r w:rsidRPr="00286C51">
        <w:rPr>
          <w:rFonts w:ascii="Times New Roman" w:eastAsia="DejaVu Sans" w:hAnsi="Times New Roman"/>
          <w:kern w:val="2"/>
          <w:sz w:val="20"/>
          <w:szCs w:val="20"/>
          <w:lang w:eastAsia="zh-CN"/>
        </w:rPr>
        <w:t xml:space="preserve">окончание выполнения Работ: </w:t>
      </w:r>
      <w:r w:rsidRPr="00C528E4">
        <w:rPr>
          <w:rFonts w:ascii="Times New Roman" w:eastAsia="DejaVu Sans" w:hAnsi="Times New Roman"/>
          <w:kern w:val="2"/>
          <w:sz w:val="20"/>
          <w:szCs w:val="20"/>
          <w:lang w:eastAsia="zh-CN"/>
        </w:rPr>
        <w:t xml:space="preserve">не позднее </w:t>
      </w:r>
      <w:r w:rsidR="00C528E4" w:rsidRPr="00C528E4">
        <w:rPr>
          <w:rFonts w:ascii="Times New Roman" w:eastAsia="DejaVu Sans" w:hAnsi="Times New Roman"/>
          <w:kern w:val="2"/>
          <w:sz w:val="20"/>
          <w:szCs w:val="20"/>
          <w:lang w:eastAsia="zh-CN"/>
        </w:rPr>
        <w:t>6</w:t>
      </w:r>
      <w:r w:rsidRPr="00C528E4">
        <w:rPr>
          <w:rFonts w:ascii="Times New Roman" w:eastAsia="DejaVu Sans" w:hAnsi="Times New Roman"/>
          <w:kern w:val="2"/>
          <w:sz w:val="20"/>
          <w:szCs w:val="20"/>
          <w:lang w:eastAsia="zh-CN"/>
        </w:rPr>
        <w:t xml:space="preserve">0 </w:t>
      </w:r>
      <w:r w:rsidR="00115DED">
        <w:rPr>
          <w:rFonts w:ascii="Times New Roman" w:eastAsia="DejaVu Sans" w:hAnsi="Times New Roman"/>
          <w:kern w:val="2"/>
          <w:sz w:val="20"/>
          <w:szCs w:val="20"/>
          <w:lang w:eastAsia="zh-CN"/>
        </w:rPr>
        <w:t>календарных</w:t>
      </w:r>
      <w:r w:rsidRPr="00C528E4">
        <w:rPr>
          <w:rFonts w:ascii="Times New Roman" w:eastAsia="DejaVu Sans" w:hAnsi="Times New Roman"/>
          <w:kern w:val="2"/>
          <w:sz w:val="20"/>
          <w:szCs w:val="20"/>
          <w:lang w:eastAsia="zh-CN"/>
        </w:rPr>
        <w:t xml:space="preserve"> дней с даты, следующей за датой подписания Акта передачи объекта для выполнения работ (Приложение №4 к Контракту).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DejaVu Sans" w:hAnsi="Times New Roman"/>
          <w:kern w:val="2"/>
          <w:sz w:val="20"/>
          <w:szCs w:val="20"/>
          <w:lang w:eastAsia="zh-CN"/>
        </w:rPr>
      </w:pPr>
    </w:p>
    <w:p w:rsidR="00C84795" w:rsidRPr="00286C51" w:rsidRDefault="00C84795" w:rsidP="00C84795">
      <w:pPr>
        <w:keepNext/>
        <w:tabs>
          <w:tab w:val="left" w:pos="709"/>
        </w:tabs>
        <w:suppressAutoHyphens/>
        <w:spacing w:after="0" w:line="240" w:lineRule="auto"/>
        <w:jc w:val="center"/>
        <w:outlineLvl w:val="0"/>
        <w:rPr>
          <w:rFonts w:ascii="Times New Roman" w:eastAsia="DejaVu Sans" w:hAnsi="Times New Roman"/>
          <w:b/>
          <w:kern w:val="2"/>
          <w:sz w:val="20"/>
          <w:szCs w:val="20"/>
          <w:lang w:eastAsia="zh-CN"/>
        </w:rPr>
      </w:pPr>
      <w:r w:rsidRPr="00286C51">
        <w:rPr>
          <w:rFonts w:ascii="Times New Roman" w:hAnsi="Times New Roman"/>
          <w:b/>
          <w:iCs/>
          <w:sz w:val="20"/>
          <w:szCs w:val="20"/>
          <w:lang w:eastAsia="en-US"/>
        </w:rPr>
        <w:t>4</w:t>
      </w:r>
      <w:r w:rsidRPr="00286C51">
        <w:rPr>
          <w:rFonts w:ascii="Times New Roman" w:eastAsia="DejaVu Sans" w:hAnsi="Times New Roman"/>
          <w:b/>
          <w:kern w:val="2"/>
          <w:sz w:val="20"/>
          <w:szCs w:val="20"/>
          <w:lang w:eastAsia="zh-CN"/>
        </w:rPr>
        <w:t>. Общие требования к выполняемым работам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en-US"/>
        </w:rPr>
      </w:pPr>
      <w:r w:rsidRPr="00286C51">
        <w:rPr>
          <w:rFonts w:ascii="Times New Roman" w:hAnsi="Times New Roman"/>
          <w:sz w:val="20"/>
          <w:szCs w:val="20"/>
          <w:lang w:eastAsia="en-US"/>
        </w:rPr>
        <w:t xml:space="preserve">4.1. Работы выполняются в соответствии с настоящим Описанием объекта закупки, </w:t>
      </w:r>
      <w:proofErr w:type="gramStart"/>
      <w:r w:rsidRPr="00286C51">
        <w:rPr>
          <w:rFonts w:ascii="Times New Roman" w:hAnsi="Times New Roman"/>
          <w:sz w:val="20"/>
          <w:szCs w:val="20"/>
          <w:lang w:eastAsia="en-US"/>
        </w:rPr>
        <w:t>определяющими</w:t>
      </w:r>
      <w:proofErr w:type="gramEnd"/>
      <w:r w:rsidRPr="00286C51">
        <w:rPr>
          <w:rFonts w:ascii="Times New Roman" w:hAnsi="Times New Roman"/>
          <w:sz w:val="20"/>
          <w:szCs w:val="20"/>
          <w:lang w:eastAsia="en-US"/>
        </w:rPr>
        <w:t xml:space="preserve"> объем и содержание работ, и другие, предъявляемые к ним требования, обеспечивая их надлежащее качество за счет Исполнителя без дополнительной оплаты. 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  <w:lang w:eastAsia="en-US"/>
        </w:rPr>
      </w:pPr>
      <w:r w:rsidRPr="00286C51">
        <w:rPr>
          <w:rFonts w:ascii="Times New Roman" w:hAnsi="Times New Roman"/>
          <w:sz w:val="20"/>
          <w:szCs w:val="20"/>
          <w:lang w:eastAsia="en-US"/>
        </w:rPr>
        <w:t>4.2. Работы выполняются в соответствии с режимом работы учреждения.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hAnsi="Times New Roman"/>
          <w:b/>
          <w:sz w:val="20"/>
          <w:szCs w:val="20"/>
          <w:lang w:eastAsia="en-US"/>
        </w:rPr>
      </w:pPr>
      <w:r w:rsidRPr="00286C51">
        <w:rPr>
          <w:rFonts w:ascii="Times New Roman" w:hAnsi="Times New Roman"/>
          <w:sz w:val="20"/>
          <w:szCs w:val="20"/>
          <w:lang w:eastAsia="en-US"/>
        </w:rPr>
        <w:t xml:space="preserve">4.3 Должность, ФИО, контактный телефон лица, ответственного за координацию работ на всех стадиях выполнения: Заместитель главного врача по хозяйственным вопросам: </w:t>
      </w:r>
      <w:r w:rsidRPr="00286C51">
        <w:rPr>
          <w:rFonts w:ascii="Times New Roman" w:hAnsi="Times New Roman"/>
          <w:b/>
          <w:sz w:val="20"/>
          <w:szCs w:val="20"/>
          <w:lang w:eastAsia="en-US"/>
        </w:rPr>
        <w:t xml:space="preserve">Мучкин Николай Григорьевич, тел: +79215724656, </w:t>
      </w:r>
      <w:r w:rsidRPr="00286C51">
        <w:rPr>
          <w:rFonts w:ascii="Times New Roman" w:hAnsi="Times New Roman"/>
          <w:b/>
          <w:sz w:val="20"/>
          <w:szCs w:val="20"/>
          <w:lang w:val="en-US" w:eastAsia="en-US"/>
        </w:rPr>
        <w:t>email</w:t>
      </w:r>
      <w:r w:rsidRPr="00286C51">
        <w:rPr>
          <w:rFonts w:ascii="Times New Roman" w:hAnsi="Times New Roman"/>
          <w:b/>
          <w:sz w:val="20"/>
          <w:szCs w:val="20"/>
          <w:lang w:eastAsia="en-US"/>
        </w:rPr>
        <w:t xml:space="preserve">: hs@gorvfd.ru </w:t>
      </w:r>
    </w:p>
    <w:p w:rsidR="00C84795" w:rsidRPr="00286C51" w:rsidRDefault="00C84795" w:rsidP="00C84795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b/>
          <w:sz w:val="20"/>
          <w:szCs w:val="20"/>
          <w:lang w:eastAsia="en-US"/>
        </w:rPr>
      </w:pPr>
      <w:r w:rsidRPr="00286C51">
        <w:rPr>
          <w:rFonts w:ascii="Times New Roman" w:hAnsi="Times New Roman"/>
          <w:sz w:val="20"/>
          <w:szCs w:val="20"/>
          <w:lang w:eastAsia="en-US"/>
        </w:rPr>
        <w:t>4.4 Должность, ФИО, контактный телефон лица, ответственного за предоставление информации технического характера:</w:t>
      </w:r>
    </w:p>
    <w:p w:rsidR="00C84795" w:rsidRPr="00286C51" w:rsidRDefault="00C84795" w:rsidP="00C84795">
      <w:pPr>
        <w:tabs>
          <w:tab w:val="left" w:pos="7699"/>
        </w:tabs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lang w:eastAsia="en-US"/>
        </w:rPr>
      </w:pPr>
      <w:r w:rsidRPr="00286C51">
        <w:rPr>
          <w:rFonts w:ascii="Times New Roman" w:hAnsi="Times New Roman"/>
          <w:sz w:val="20"/>
          <w:szCs w:val="20"/>
          <w:lang w:eastAsia="en-US"/>
        </w:rPr>
        <w:t xml:space="preserve">Заместитель главного врача по хозяйственным вопросам: Заместитель главного врача по хозяйственным вопросам: Мучкин Николай Григорьевич, тел: +79215724656, </w:t>
      </w:r>
      <w:r w:rsidRPr="00286C51">
        <w:rPr>
          <w:rFonts w:ascii="Times New Roman" w:hAnsi="Times New Roman"/>
          <w:sz w:val="20"/>
          <w:szCs w:val="20"/>
          <w:lang w:val="en-US" w:eastAsia="en-US"/>
        </w:rPr>
        <w:t>email</w:t>
      </w:r>
      <w:r w:rsidRPr="00286C51">
        <w:rPr>
          <w:rFonts w:ascii="Times New Roman" w:hAnsi="Times New Roman"/>
          <w:sz w:val="20"/>
          <w:szCs w:val="20"/>
          <w:lang w:eastAsia="en-US"/>
        </w:rPr>
        <w:t xml:space="preserve">: </w:t>
      </w:r>
      <w:hyperlink r:id="rId5" w:history="1">
        <w:r w:rsidRPr="00DF7FD3">
          <w:rPr>
            <w:rFonts w:ascii="Times New Roman" w:hAnsi="Times New Roman"/>
            <w:color w:val="0000FF"/>
            <w:sz w:val="20"/>
            <w:szCs w:val="20"/>
            <w:u w:val="single"/>
            <w:lang w:eastAsia="en-US"/>
          </w:rPr>
          <w:t>hs@gorvfd.ru</w:t>
        </w:r>
      </w:hyperlink>
    </w:p>
    <w:p w:rsidR="00C84795" w:rsidRPr="00286C51" w:rsidRDefault="00C84795" w:rsidP="00C84795">
      <w:pPr>
        <w:tabs>
          <w:tab w:val="left" w:pos="7699"/>
        </w:tabs>
        <w:suppressAutoHyphens/>
        <w:spacing w:after="0" w:line="240" w:lineRule="auto"/>
        <w:ind w:firstLine="709"/>
        <w:rPr>
          <w:rFonts w:ascii="Times New Roman" w:hAnsi="Times New Roman"/>
          <w:sz w:val="20"/>
          <w:szCs w:val="20"/>
          <w:lang w:eastAsia="en-US"/>
        </w:rPr>
      </w:pPr>
      <w:r w:rsidRPr="00286C51">
        <w:rPr>
          <w:rFonts w:ascii="Times New Roman" w:hAnsi="Times New Roman"/>
          <w:sz w:val="20"/>
          <w:szCs w:val="20"/>
          <w:lang w:eastAsia="en-US"/>
        </w:rPr>
        <w:t xml:space="preserve">4.5 Объект особо опасный, технически сложный или уникальный (согласно статье 48.1 Градостроительного кодекса Российской Федерации): </w:t>
      </w:r>
      <w:r w:rsidRPr="00286C51">
        <w:rPr>
          <w:rFonts w:ascii="Times New Roman" w:hAnsi="Times New Roman"/>
          <w:sz w:val="20"/>
          <w:szCs w:val="20"/>
          <w:u w:val="single"/>
          <w:lang w:eastAsia="en-US"/>
        </w:rPr>
        <w:t>НЕТ</w:t>
      </w:r>
      <w:r w:rsidRPr="00286C51">
        <w:rPr>
          <w:rFonts w:ascii="Times New Roman" w:hAnsi="Times New Roman"/>
          <w:sz w:val="20"/>
          <w:szCs w:val="20"/>
          <w:lang w:eastAsia="en-US"/>
        </w:rPr>
        <w:t>.</w:t>
      </w:r>
    </w:p>
    <w:p w:rsidR="00C84795" w:rsidRPr="00286C51" w:rsidRDefault="00C84795" w:rsidP="00C84795">
      <w:pPr>
        <w:tabs>
          <w:tab w:val="left" w:pos="7699"/>
        </w:tabs>
        <w:suppressAutoHyphens/>
        <w:spacing w:after="0" w:line="240" w:lineRule="auto"/>
        <w:ind w:firstLine="709"/>
        <w:rPr>
          <w:rFonts w:ascii="Times New Roman" w:hAnsi="Times New Roman"/>
          <w:sz w:val="20"/>
          <w:szCs w:val="20"/>
          <w:lang w:eastAsia="en-US"/>
        </w:rPr>
      </w:pPr>
    </w:p>
    <w:p w:rsidR="00940D81" w:rsidRDefault="00940D81" w:rsidP="00C84795">
      <w:pPr>
        <w:tabs>
          <w:tab w:val="left" w:pos="709"/>
        </w:tabs>
        <w:suppressAutoHyphens/>
        <w:spacing w:after="0" w:line="240" w:lineRule="auto"/>
        <w:ind w:firstLine="709"/>
        <w:jc w:val="center"/>
        <w:rPr>
          <w:rFonts w:ascii="Times New Roman" w:eastAsia="DejaVu Sans" w:hAnsi="Times New Roman"/>
          <w:b/>
          <w:kern w:val="2"/>
          <w:sz w:val="20"/>
          <w:szCs w:val="20"/>
          <w:lang w:eastAsia="zh-CN"/>
        </w:rPr>
        <w:sectPr w:rsidR="00940D81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center"/>
        <w:rPr>
          <w:rFonts w:ascii="Times New Roman" w:eastAsia="DejaVu Sans" w:hAnsi="Times New Roman"/>
          <w:b/>
          <w:kern w:val="2"/>
          <w:sz w:val="20"/>
          <w:szCs w:val="20"/>
          <w:lang w:eastAsia="zh-CN"/>
        </w:rPr>
      </w:pPr>
      <w:r w:rsidRPr="00286C51">
        <w:rPr>
          <w:rFonts w:ascii="Times New Roman" w:eastAsia="DejaVu Sans" w:hAnsi="Times New Roman"/>
          <w:b/>
          <w:kern w:val="2"/>
          <w:sz w:val="20"/>
          <w:szCs w:val="20"/>
          <w:lang w:eastAsia="zh-CN"/>
        </w:rPr>
        <w:lastRenderedPageBreak/>
        <w:t xml:space="preserve">5. </w:t>
      </w:r>
      <w:r w:rsidRPr="004814DE">
        <w:rPr>
          <w:rFonts w:ascii="Times New Roman" w:eastAsia="DejaVu Sans" w:hAnsi="Times New Roman"/>
          <w:b/>
          <w:sz w:val="20"/>
        </w:rPr>
        <w:t xml:space="preserve">Перечень основных видов работ по </w:t>
      </w:r>
      <w:r w:rsidR="00453D5C" w:rsidRPr="004814DE">
        <w:rPr>
          <w:rFonts w:ascii="Times New Roman" w:eastAsia="DejaVu Sans" w:hAnsi="Times New Roman"/>
          <w:b/>
          <w:sz w:val="20"/>
        </w:rPr>
        <w:t xml:space="preserve">текущему </w:t>
      </w:r>
      <w:r w:rsidRPr="004814DE">
        <w:rPr>
          <w:rFonts w:ascii="Times New Roman" w:eastAsia="Calibri" w:hAnsi="Times New Roman"/>
          <w:b/>
          <w:sz w:val="20"/>
        </w:rPr>
        <w:t xml:space="preserve">ремонту </w:t>
      </w:r>
      <w:r w:rsidR="00EA40E6" w:rsidRPr="004814DE">
        <w:rPr>
          <w:rFonts w:ascii="Times New Roman" w:hAnsi="Times New Roman"/>
          <w:b/>
          <w:sz w:val="20"/>
        </w:rPr>
        <w:t>участка внутреннего противопожарного водопровода с устройством защитного короба</w:t>
      </w:r>
      <w:r w:rsidRPr="004814DE">
        <w:rPr>
          <w:rFonts w:ascii="Times New Roman" w:eastAsia="Calibri" w:hAnsi="Times New Roman"/>
          <w:b/>
          <w:sz w:val="20"/>
        </w:rPr>
        <w:t xml:space="preserve"> в СПБ ГБУЗ «ГВФД»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7371"/>
        <w:gridCol w:w="1666"/>
      </w:tblGrid>
      <w:tr w:rsidR="00C84795" w:rsidRPr="005F23FA" w:rsidTr="002E65F3">
        <w:tc>
          <w:tcPr>
            <w:tcW w:w="534" w:type="dxa"/>
            <w:shd w:val="clear" w:color="auto" w:fill="auto"/>
          </w:tcPr>
          <w:p w:rsidR="00C84795" w:rsidRPr="005F23FA" w:rsidRDefault="00C84795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F23F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7371" w:type="dxa"/>
            <w:shd w:val="clear" w:color="auto" w:fill="auto"/>
          </w:tcPr>
          <w:p w:rsidR="00C84795" w:rsidRPr="005F23FA" w:rsidRDefault="00C84795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F23F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Наименование работа</w:t>
            </w:r>
          </w:p>
        </w:tc>
        <w:tc>
          <w:tcPr>
            <w:tcW w:w="1666" w:type="dxa"/>
            <w:shd w:val="clear" w:color="auto" w:fill="auto"/>
          </w:tcPr>
          <w:p w:rsidR="00C84795" w:rsidRPr="005F23FA" w:rsidRDefault="00EA40E6" w:rsidP="00BB189F">
            <w:p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Единицы измерения</w:t>
            </w:r>
          </w:p>
        </w:tc>
      </w:tr>
      <w:tr w:rsidR="00C84795" w:rsidRPr="005F23FA" w:rsidTr="002E65F3">
        <w:tc>
          <w:tcPr>
            <w:tcW w:w="534" w:type="dxa"/>
            <w:shd w:val="clear" w:color="auto" w:fill="auto"/>
          </w:tcPr>
          <w:p w:rsidR="00C84795" w:rsidRPr="005F23FA" w:rsidRDefault="00C84795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F23F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7371" w:type="dxa"/>
            <w:shd w:val="clear" w:color="auto" w:fill="auto"/>
          </w:tcPr>
          <w:p w:rsidR="00C84795" w:rsidRPr="005F23FA" w:rsidRDefault="00940D81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40D8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Разборка трубопроводов из </w:t>
            </w:r>
            <w:proofErr w:type="spellStart"/>
            <w:r w:rsidRPr="00940D8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водогазопроводных</w:t>
            </w:r>
            <w:proofErr w:type="spellEnd"/>
            <w:r w:rsidRPr="00940D8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 xml:space="preserve"> труб диаметром: свыше 40 до 50 мм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84795" w:rsidRPr="00C528E4" w:rsidRDefault="00940D81" w:rsidP="002E65F3">
            <w:pPr>
              <w:tabs>
                <w:tab w:val="left" w:pos="709"/>
              </w:tabs>
              <w:suppressAutoHyphens/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528E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40 м</w:t>
            </w:r>
          </w:p>
        </w:tc>
      </w:tr>
      <w:tr w:rsidR="00C84795" w:rsidRPr="005F23FA" w:rsidTr="002E65F3">
        <w:tc>
          <w:tcPr>
            <w:tcW w:w="534" w:type="dxa"/>
            <w:shd w:val="clear" w:color="auto" w:fill="auto"/>
          </w:tcPr>
          <w:p w:rsidR="00C84795" w:rsidRPr="005F23FA" w:rsidRDefault="00C84795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F23F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7371" w:type="dxa"/>
            <w:shd w:val="clear" w:color="auto" w:fill="auto"/>
          </w:tcPr>
          <w:p w:rsidR="00C84795" w:rsidRPr="005F23FA" w:rsidRDefault="00940D81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40D8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Разборка облицовки из гипсокартонных листов: стен и перегородок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84795" w:rsidRPr="00C528E4" w:rsidRDefault="00940D81" w:rsidP="002E6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528E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</w:t>
            </w:r>
            <w:r w:rsidR="00C84795" w:rsidRPr="00C528E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2 м</w:t>
            </w:r>
            <w:proofErr w:type="gramStart"/>
            <w:r w:rsidR="00C84795" w:rsidRPr="00C528E4">
              <w:rPr>
                <w:rFonts w:ascii="Times New Roman" w:eastAsia="Calibri" w:hAnsi="Times New Roman"/>
                <w:sz w:val="20"/>
                <w:szCs w:val="20"/>
                <w:vertAlign w:val="superscript"/>
                <w:lang w:eastAsia="en-US"/>
              </w:rPr>
              <w:t>2</w:t>
            </w:r>
            <w:proofErr w:type="gramEnd"/>
          </w:p>
        </w:tc>
      </w:tr>
      <w:tr w:rsidR="00C84795" w:rsidRPr="005F23FA" w:rsidTr="002E65F3">
        <w:tc>
          <w:tcPr>
            <w:tcW w:w="534" w:type="dxa"/>
            <w:shd w:val="clear" w:color="auto" w:fill="auto"/>
          </w:tcPr>
          <w:p w:rsidR="00C84795" w:rsidRPr="005F23FA" w:rsidRDefault="00C84795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5F23FA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7371" w:type="dxa"/>
            <w:shd w:val="clear" w:color="auto" w:fill="auto"/>
          </w:tcPr>
          <w:p w:rsidR="00C84795" w:rsidRPr="005F23FA" w:rsidRDefault="00940D81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40D8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Прокладка внутренних трубопроводов водоснабжения и отопления из многослойных полипропиленовых труб, из заранее собранных узлов, наружным диаметром: 63 мм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C84795" w:rsidRPr="00C528E4" w:rsidRDefault="00940D81" w:rsidP="002E65F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C528E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40 м</w:t>
            </w:r>
          </w:p>
        </w:tc>
      </w:tr>
      <w:tr w:rsidR="00940D81" w:rsidRPr="005F23FA" w:rsidTr="002E65F3">
        <w:tc>
          <w:tcPr>
            <w:tcW w:w="534" w:type="dxa"/>
            <w:shd w:val="clear" w:color="auto" w:fill="auto"/>
          </w:tcPr>
          <w:p w:rsidR="00940D81" w:rsidRPr="005F23FA" w:rsidRDefault="00940D81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371" w:type="dxa"/>
            <w:shd w:val="clear" w:color="auto" w:fill="auto"/>
          </w:tcPr>
          <w:p w:rsidR="00940D81" w:rsidRPr="00940D81" w:rsidRDefault="00940D81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40D8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Гидравлическое испытание трубопроводов систем отопления, водопровода и горячего водоснабжения диаметром: до 50 мм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940D81" w:rsidRPr="00C528E4" w:rsidRDefault="00940D81" w:rsidP="002E65F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528E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40 м</w:t>
            </w:r>
          </w:p>
        </w:tc>
      </w:tr>
      <w:tr w:rsidR="00940D81" w:rsidRPr="005F23FA" w:rsidTr="002E65F3">
        <w:tc>
          <w:tcPr>
            <w:tcW w:w="534" w:type="dxa"/>
            <w:shd w:val="clear" w:color="auto" w:fill="auto"/>
          </w:tcPr>
          <w:p w:rsidR="00940D81" w:rsidRDefault="00940D81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371" w:type="dxa"/>
            <w:shd w:val="clear" w:color="auto" w:fill="auto"/>
          </w:tcPr>
          <w:p w:rsidR="00940D81" w:rsidRPr="00940D81" w:rsidRDefault="00940D81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40D8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Облицовка стен по одинарному металлическому каркасу из направляющих и стоечных профилей гипсокартонными листами в один слой: с дверным проемом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940D81" w:rsidRPr="00C528E4" w:rsidRDefault="00940D81" w:rsidP="002E65F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528E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114 м</w:t>
            </w:r>
            <w:proofErr w:type="gramStart"/>
            <w:r w:rsidRPr="00C528E4">
              <w:rPr>
                <w:rFonts w:ascii="Times New Roman" w:eastAsia="Calibri" w:hAnsi="Times New Roman"/>
                <w:sz w:val="20"/>
                <w:szCs w:val="20"/>
                <w:vertAlign w:val="superscript"/>
                <w:lang w:eastAsia="en-US"/>
              </w:rPr>
              <w:t>2</w:t>
            </w:r>
            <w:proofErr w:type="gramEnd"/>
          </w:p>
        </w:tc>
      </w:tr>
      <w:tr w:rsidR="00940D81" w:rsidRPr="005F23FA" w:rsidTr="002E65F3">
        <w:tc>
          <w:tcPr>
            <w:tcW w:w="534" w:type="dxa"/>
            <w:shd w:val="clear" w:color="auto" w:fill="auto"/>
          </w:tcPr>
          <w:p w:rsidR="00940D81" w:rsidRDefault="00940D81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7371" w:type="dxa"/>
            <w:shd w:val="clear" w:color="auto" w:fill="auto"/>
          </w:tcPr>
          <w:p w:rsidR="00940D81" w:rsidRPr="00940D81" w:rsidRDefault="00940D81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40D8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Покрытие поверхностей грунтовкой глубокого проникновения: за 1 раз стен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940D81" w:rsidRPr="00C528E4" w:rsidRDefault="00940D81" w:rsidP="002E65F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528E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48 м</w:t>
            </w:r>
            <w:proofErr w:type="gramStart"/>
            <w:r w:rsidRPr="00C528E4">
              <w:rPr>
                <w:rFonts w:ascii="Times New Roman" w:eastAsia="Calibri" w:hAnsi="Times New Roman"/>
                <w:sz w:val="20"/>
                <w:szCs w:val="20"/>
                <w:vertAlign w:val="superscript"/>
                <w:lang w:eastAsia="en-US"/>
              </w:rPr>
              <w:t>2</w:t>
            </w:r>
            <w:proofErr w:type="gramEnd"/>
          </w:p>
        </w:tc>
      </w:tr>
      <w:tr w:rsidR="00940D81" w:rsidRPr="005F23FA" w:rsidTr="002E65F3">
        <w:tc>
          <w:tcPr>
            <w:tcW w:w="534" w:type="dxa"/>
            <w:shd w:val="clear" w:color="auto" w:fill="auto"/>
          </w:tcPr>
          <w:p w:rsidR="00940D81" w:rsidRDefault="00940D81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371" w:type="dxa"/>
            <w:shd w:val="clear" w:color="auto" w:fill="auto"/>
          </w:tcPr>
          <w:p w:rsidR="00940D81" w:rsidRPr="00940D81" w:rsidRDefault="00940D81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40D8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Штукатурка поверхностей внутри здания цементно-известковым или цементным раствором по камню и бетону: улучшенная стен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940D81" w:rsidRPr="00C528E4" w:rsidRDefault="00940D81" w:rsidP="002E65F3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528E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12 м</w:t>
            </w:r>
            <w:proofErr w:type="gramStart"/>
            <w:r w:rsidRPr="00C528E4">
              <w:rPr>
                <w:rFonts w:ascii="Times New Roman" w:eastAsia="Calibri" w:hAnsi="Times New Roman"/>
                <w:sz w:val="20"/>
                <w:szCs w:val="20"/>
                <w:vertAlign w:val="superscript"/>
                <w:lang w:eastAsia="en-US"/>
              </w:rPr>
              <w:t>2</w:t>
            </w:r>
            <w:proofErr w:type="gramEnd"/>
          </w:p>
        </w:tc>
      </w:tr>
      <w:tr w:rsidR="00940D81" w:rsidRPr="005F23FA" w:rsidTr="002E65F3">
        <w:tc>
          <w:tcPr>
            <w:tcW w:w="534" w:type="dxa"/>
            <w:shd w:val="clear" w:color="auto" w:fill="auto"/>
          </w:tcPr>
          <w:p w:rsidR="00940D81" w:rsidRDefault="00940D81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7371" w:type="dxa"/>
            <w:shd w:val="clear" w:color="auto" w:fill="auto"/>
          </w:tcPr>
          <w:p w:rsidR="00940D81" w:rsidRPr="00940D81" w:rsidRDefault="00940D81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40D8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Сплошное выравнивание внутренних поверхностей (однослойное оштукатуривание) из сухих растворных смесей толщиной до 10 мм для последующей окраски или оклейки обоями: стен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940D81" w:rsidRPr="00C528E4" w:rsidRDefault="00940D81" w:rsidP="00940D8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528E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162 м</w:t>
            </w:r>
            <w:proofErr w:type="gramStart"/>
            <w:r w:rsidRPr="00C528E4">
              <w:rPr>
                <w:rFonts w:ascii="Times New Roman" w:eastAsia="Calibri" w:hAnsi="Times New Roman"/>
                <w:sz w:val="20"/>
                <w:szCs w:val="20"/>
                <w:vertAlign w:val="superscript"/>
                <w:lang w:eastAsia="en-US"/>
              </w:rPr>
              <w:t>2</w:t>
            </w:r>
            <w:proofErr w:type="gramEnd"/>
          </w:p>
        </w:tc>
      </w:tr>
      <w:tr w:rsidR="00940D81" w:rsidRPr="005F23FA" w:rsidTr="002E65F3">
        <w:tc>
          <w:tcPr>
            <w:tcW w:w="534" w:type="dxa"/>
            <w:shd w:val="clear" w:color="auto" w:fill="auto"/>
          </w:tcPr>
          <w:p w:rsidR="00940D81" w:rsidRDefault="00940D81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7371" w:type="dxa"/>
            <w:shd w:val="clear" w:color="auto" w:fill="auto"/>
          </w:tcPr>
          <w:p w:rsidR="00940D81" w:rsidRPr="00940D81" w:rsidRDefault="00940D81" w:rsidP="002E65F3">
            <w:pPr>
              <w:tabs>
                <w:tab w:val="left" w:pos="709"/>
              </w:tabs>
              <w:suppressAutoHyphens/>
              <w:spacing w:after="0" w:line="240" w:lineRule="auto"/>
              <w:jc w:val="both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940D81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Окраска водно-дисперсионными акриловыми составами улучшенная: по сборным конструкциям стен, подготовленным под окраску</w:t>
            </w:r>
          </w:p>
        </w:tc>
        <w:tc>
          <w:tcPr>
            <w:tcW w:w="1666" w:type="dxa"/>
            <w:shd w:val="clear" w:color="auto" w:fill="auto"/>
            <w:vAlign w:val="center"/>
          </w:tcPr>
          <w:p w:rsidR="00940D81" w:rsidRPr="00C528E4" w:rsidRDefault="00940D81" w:rsidP="00940D81">
            <w:pPr>
              <w:spacing w:after="0" w:line="240" w:lineRule="auto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 w:rsidRPr="00C528E4">
              <w:rPr>
                <w:rFonts w:ascii="Times New Roman" w:eastAsia="Calibri" w:hAnsi="Times New Roman"/>
                <w:sz w:val="20"/>
                <w:szCs w:val="20"/>
                <w:lang w:eastAsia="en-US"/>
              </w:rPr>
              <w:t>162 м</w:t>
            </w:r>
            <w:proofErr w:type="gramStart"/>
            <w:r w:rsidRPr="00C528E4">
              <w:rPr>
                <w:rFonts w:ascii="Times New Roman" w:eastAsia="Calibri" w:hAnsi="Times New Roman"/>
                <w:sz w:val="20"/>
                <w:szCs w:val="20"/>
                <w:vertAlign w:val="superscript"/>
                <w:lang w:eastAsia="en-US"/>
              </w:rPr>
              <w:t>2</w:t>
            </w:r>
            <w:proofErr w:type="gramEnd"/>
          </w:p>
        </w:tc>
      </w:tr>
    </w:tbl>
    <w:p w:rsidR="00C84795" w:rsidRPr="00940D81" w:rsidRDefault="00C84795" w:rsidP="00C84795">
      <w:pPr>
        <w:spacing w:after="0" w:line="240" w:lineRule="auto"/>
        <w:jc w:val="center"/>
        <w:rPr>
          <w:rFonts w:ascii="Times New Roman" w:eastAsia="Calibri" w:hAnsi="Times New Roman"/>
          <w:b/>
          <w:sz w:val="20"/>
          <w:szCs w:val="20"/>
          <w:lang w:eastAsia="en-US"/>
        </w:rPr>
      </w:pPr>
    </w:p>
    <w:p w:rsidR="00C84795" w:rsidRPr="00286C51" w:rsidRDefault="00C84795" w:rsidP="00C84795">
      <w:pPr>
        <w:spacing w:after="0" w:line="240" w:lineRule="auto"/>
        <w:jc w:val="center"/>
        <w:rPr>
          <w:rFonts w:ascii="Times New Roman" w:eastAsia="Calibri" w:hAnsi="Times New Roman"/>
          <w:b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b/>
          <w:sz w:val="20"/>
          <w:szCs w:val="20"/>
          <w:lang w:eastAsia="en-US"/>
        </w:rPr>
        <w:t>6. Этапы выполнения работ.</w:t>
      </w:r>
    </w:p>
    <w:p w:rsidR="00C84795" w:rsidRPr="00286C51" w:rsidRDefault="003B28C0" w:rsidP="00C84795">
      <w:pPr>
        <w:suppressAutoHyphens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>
        <w:rPr>
          <w:rFonts w:ascii="Times New Roman" w:eastAsia="Calibri" w:hAnsi="Times New Roman"/>
          <w:sz w:val="20"/>
          <w:szCs w:val="20"/>
          <w:lang w:eastAsia="en-US"/>
        </w:rPr>
        <w:t>6</w:t>
      </w:r>
      <w:r w:rsidR="00C84795" w:rsidRPr="00286C51">
        <w:rPr>
          <w:rFonts w:ascii="Times New Roman" w:eastAsia="Calibri" w:hAnsi="Times New Roman"/>
          <w:sz w:val="20"/>
          <w:szCs w:val="20"/>
          <w:lang w:eastAsia="en-US"/>
        </w:rPr>
        <w:t>.1.  Работы выполняются в один этап в рабочие дни СПб ГБУЗ ГВФД с 10:00 до 17:00.</w:t>
      </w:r>
    </w:p>
    <w:p w:rsidR="00C84795" w:rsidRPr="00286C51" w:rsidRDefault="003B28C0" w:rsidP="00C84795">
      <w:pPr>
        <w:suppressAutoHyphens/>
        <w:spacing w:after="0" w:line="240" w:lineRule="auto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>
        <w:rPr>
          <w:rFonts w:ascii="Times New Roman" w:eastAsia="Calibri" w:hAnsi="Times New Roman"/>
          <w:sz w:val="20"/>
          <w:szCs w:val="20"/>
          <w:lang w:eastAsia="en-US"/>
        </w:rPr>
        <w:t>6</w:t>
      </w:r>
      <w:r w:rsidR="00C84795" w:rsidRPr="00286C51">
        <w:rPr>
          <w:rFonts w:ascii="Times New Roman" w:eastAsia="Calibri" w:hAnsi="Times New Roman"/>
          <w:sz w:val="20"/>
          <w:szCs w:val="20"/>
          <w:lang w:eastAsia="en-US"/>
        </w:rPr>
        <w:t>.2.  Приемка и оформление строительно-монтажных работ (</w:t>
      </w:r>
      <w:r>
        <w:rPr>
          <w:rFonts w:ascii="Times New Roman" w:eastAsia="Calibri" w:hAnsi="Times New Roman"/>
          <w:sz w:val="20"/>
          <w:szCs w:val="20"/>
          <w:lang w:eastAsia="en-US"/>
        </w:rPr>
        <w:t>рекомендованная</w:t>
      </w:r>
      <w:r w:rsidR="00C84795" w:rsidRPr="00286C51">
        <w:rPr>
          <w:rFonts w:ascii="Times New Roman" w:eastAsia="Calibri" w:hAnsi="Times New Roman"/>
          <w:sz w:val="20"/>
          <w:szCs w:val="20"/>
          <w:lang w:eastAsia="en-US"/>
        </w:rPr>
        <w:t xml:space="preserve"> форма № КС-2)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jc w:val="center"/>
        <w:rPr>
          <w:rFonts w:ascii="Times New Roman" w:eastAsia="DejaVu Sans" w:hAnsi="Times New Roman"/>
          <w:b/>
          <w:bCs/>
          <w:kern w:val="2"/>
          <w:sz w:val="20"/>
          <w:szCs w:val="20"/>
          <w:lang w:eastAsia="zh-CN"/>
        </w:rPr>
      </w:pP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jc w:val="center"/>
        <w:rPr>
          <w:rFonts w:ascii="Times New Roman" w:eastAsia="DejaVu Sans" w:hAnsi="Times New Roman"/>
          <w:b/>
          <w:bCs/>
          <w:sz w:val="20"/>
          <w:szCs w:val="20"/>
          <w:lang w:eastAsia="en-US"/>
        </w:rPr>
      </w:pPr>
      <w:r w:rsidRPr="00286C51">
        <w:rPr>
          <w:rFonts w:ascii="Times New Roman" w:eastAsia="DejaVu Sans" w:hAnsi="Times New Roman"/>
          <w:b/>
          <w:bCs/>
          <w:kern w:val="2"/>
          <w:sz w:val="20"/>
          <w:szCs w:val="20"/>
          <w:lang w:eastAsia="zh-CN"/>
        </w:rPr>
        <w:t>7. Требования к качеству и безопасности работ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DejaVu Sans" w:hAnsi="Times New Roman"/>
          <w:sz w:val="20"/>
          <w:szCs w:val="20"/>
          <w:lang w:eastAsia="en-US"/>
        </w:rPr>
      </w:pPr>
      <w:r w:rsidRPr="00286C51">
        <w:rPr>
          <w:rFonts w:ascii="Times New Roman" w:eastAsia="DejaVu Sans" w:hAnsi="Times New Roman"/>
          <w:sz w:val="20"/>
          <w:szCs w:val="20"/>
          <w:lang w:eastAsia="en-US"/>
        </w:rPr>
        <w:t xml:space="preserve">7. 1. При </w:t>
      </w:r>
      <w:r w:rsidRPr="00286C51">
        <w:rPr>
          <w:rFonts w:ascii="Times New Roman" w:hAnsi="Times New Roman"/>
          <w:sz w:val="20"/>
          <w:szCs w:val="20"/>
          <w:lang w:eastAsia="en-US"/>
        </w:rPr>
        <w:t>выполнении работ</w:t>
      </w:r>
      <w:r w:rsidRPr="00286C51">
        <w:rPr>
          <w:rFonts w:ascii="Times New Roman" w:eastAsia="DejaVu Sans" w:hAnsi="Times New Roman"/>
          <w:sz w:val="20"/>
          <w:szCs w:val="20"/>
          <w:lang w:eastAsia="en-US"/>
        </w:rPr>
        <w:t xml:space="preserve"> исполнитель обязан соблюдать требования: 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DejaVu Sans" w:hAnsi="Times New Roman"/>
          <w:sz w:val="20"/>
          <w:szCs w:val="20"/>
          <w:lang w:eastAsia="en-US"/>
        </w:rPr>
      </w:pPr>
      <w:r w:rsidRPr="00286C51">
        <w:rPr>
          <w:rFonts w:ascii="Times New Roman" w:eastAsia="DejaVu Sans" w:hAnsi="Times New Roman"/>
          <w:sz w:val="20"/>
          <w:szCs w:val="20"/>
          <w:lang w:eastAsia="en-US"/>
        </w:rPr>
        <w:t>- Постановление Главного государственного санитарного врача Российской Федерации от 24.12.2020 г. № 44 об утверждении СП 2.1.3678-20 «Санитарно-эпидемиологические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услуг»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DejaVu Sans" w:hAnsi="Times New Roman"/>
          <w:sz w:val="20"/>
          <w:szCs w:val="20"/>
          <w:lang w:eastAsia="en-US"/>
        </w:rPr>
      </w:pPr>
      <w:r w:rsidRPr="00286C51">
        <w:rPr>
          <w:rFonts w:ascii="Times New Roman" w:eastAsia="DejaVu Sans" w:hAnsi="Times New Roman"/>
          <w:sz w:val="20"/>
          <w:szCs w:val="20"/>
          <w:lang w:eastAsia="en-US"/>
        </w:rPr>
        <w:t>- СанПиН 2.1.3684-21 Санитарно-эпидемиологические требования к содержанию территорий городских и сельских поселений, к водным объектам, питьевой воде и питьевому водоснабжению, атмосферному воздуху, почвам, жилым помещениям, эксплуатации производственных, общественных помещений, организации и проведению санитарно-противоэпидемических (профилактических) мероприятий.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DejaVu Sans" w:hAnsi="Times New Roman"/>
          <w:sz w:val="20"/>
          <w:szCs w:val="20"/>
          <w:lang w:eastAsia="en-US"/>
        </w:rPr>
      </w:pPr>
      <w:r w:rsidRPr="00286C51">
        <w:rPr>
          <w:rFonts w:ascii="Times New Roman" w:eastAsia="DejaVu Sans" w:hAnsi="Times New Roman"/>
          <w:sz w:val="20"/>
          <w:szCs w:val="20"/>
          <w:lang w:eastAsia="en-US"/>
        </w:rPr>
        <w:t>- СНиП 12-03-2001 «Безопасность труда в строительстве. Часть 1. Общие требования».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DejaVu Sans" w:hAnsi="Times New Roman"/>
          <w:sz w:val="20"/>
          <w:szCs w:val="20"/>
          <w:lang w:eastAsia="en-US"/>
        </w:rPr>
      </w:pPr>
      <w:r w:rsidRPr="00286C51">
        <w:rPr>
          <w:rFonts w:ascii="Times New Roman" w:eastAsia="DejaVu Sans" w:hAnsi="Times New Roman"/>
          <w:sz w:val="20"/>
          <w:szCs w:val="20"/>
          <w:lang w:eastAsia="en-US"/>
        </w:rPr>
        <w:t>- СанПиН 3.3686-21 "Санитарно-эпидемиологические требования по профилактике инфекционных болезней".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DejaVu Sans" w:hAnsi="Times New Roman"/>
          <w:sz w:val="20"/>
          <w:szCs w:val="20"/>
          <w:lang w:eastAsia="en-US"/>
        </w:rPr>
      </w:pPr>
      <w:proofErr w:type="gramStart"/>
      <w:r w:rsidRPr="00286C51">
        <w:rPr>
          <w:rFonts w:ascii="Times New Roman" w:eastAsia="DejaVu Sans" w:hAnsi="Times New Roman"/>
          <w:sz w:val="20"/>
          <w:szCs w:val="20"/>
          <w:lang w:eastAsia="en-US"/>
        </w:rPr>
        <w:t>- СП 2.1.3678-20 "Санитарно-эпидемиологические требования к эксплуатации помещений, зданий, сооружений, оборудования и транспорта, а также условиям деятельности хозяйствующих субъектов, осуществляющих продажу товаров, выполнение работ или оказание услуг" (Раздел IV.</w:t>
      </w:r>
      <w:proofErr w:type="gramEnd"/>
      <w:r w:rsidRPr="00286C51">
        <w:rPr>
          <w:rFonts w:ascii="Times New Roman" w:eastAsia="DejaVu Sans" w:hAnsi="Times New Roman"/>
          <w:sz w:val="20"/>
          <w:szCs w:val="20"/>
          <w:lang w:eastAsia="en-US"/>
        </w:rPr>
        <w:t xml:space="preserve"> Санитарно-эпидемиологические требования к эксплуатации помещений, зданий, сооружений при осуществлении деятельности хозяйствующими субъектами, оказывающими медицинские услуги.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DejaVu Sans" w:hAnsi="Times New Roman"/>
          <w:sz w:val="20"/>
          <w:szCs w:val="20"/>
          <w:lang w:eastAsia="en-US"/>
        </w:rPr>
      </w:pPr>
      <w:r w:rsidRPr="00286C51">
        <w:rPr>
          <w:rFonts w:ascii="Times New Roman" w:eastAsia="DejaVu Sans" w:hAnsi="Times New Roman"/>
          <w:sz w:val="20"/>
          <w:szCs w:val="20"/>
          <w:lang w:eastAsia="en-US"/>
        </w:rPr>
        <w:t>- ГОСТ 9.402-2004 Единая система защиты от коррозии и старения. Покрытия лакокрасочные. Подготовка металлических поверхностей к окрашиванию.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DejaVu Sans" w:hAnsi="Times New Roman"/>
          <w:sz w:val="20"/>
          <w:szCs w:val="20"/>
          <w:lang w:eastAsia="en-US"/>
        </w:rPr>
      </w:pPr>
      <w:r w:rsidRPr="00286C51">
        <w:rPr>
          <w:rFonts w:ascii="Times New Roman" w:eastAsia="DejaVu Sans" w:hAnsi="Times New Roman"/>
          <w:sz w:val="20"/>
          <w:szCs w:val="20"/>
          <w:lang w:eastAsia="en-US"/>
        </w:rPr>
        <w:t>- ГОСТ 12.1.004-91 «Система стандартов безопасности труда. Пожарная безопасность. Общие требования».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DejaVu Sans" w:hAnsi="Times New Roman"/>
          <w:sz w:val="20"/>
          <w:szCs w:val="20"/>
          <w:lang w:eastAsia="en-US"/>
        </w:rPr>
      </w:pPr>
      <w:r w:rsidRPr="00286C51">
        <w:rPr>
          <w:rFonts w:ascii="Times New Roman" w:eastAsia="DejaVu Sans" w:hAnsi="Times New Roman"/>
          <w:sz w:val="20"/>
          <w:szCs w:val="20"/>
          <w:lang w:eastAsia="en-US"/>
        </w:rPr>
        <w:t>- ГОСТ 27570.0-87 (МЭК 335-1-76) «Безопасность бытовых и аналогичных электрических приборов. Общие требования и методы испытаний».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ind w:firstLine="709"/>
        <w:jc w:val="both"/>
        <w:rPr>
          <w:rFonts w:ascii="Times New Roman" w:eastAsia="DejaVu Sans" w:hAnsi="Times New Roman"/>
          <w:sz w:val="20"/>
          <w:szCs w:val="20"/>
          <w:lang w:eastAsia="en-US"/>
        </w:rPr>
      </w:pPr>
      <w:r w:rsidRPr="00286C51">
        <w:rPr>
          <w:rFonts w:ascii="Times New Roman" w:eastAsia="DejaVu Sans" w:hAnsi="Times New Roman"/>
          <w:sz w:val="20"/>
          <w:szCs w:val="20"/>
          <w:lang w:eastAsia="en-US"/>
        </w:rPr>
        <w:t xml:space="preserve">В случае изменения или </w:t>
      </w:r>
      <w:r w:rsidR="003B28C0" w:rsidRPr="00286C51">
        <w:rPr>
          <w:rFonts w:ascii="Times New Roman" w:eastAsia="DejaVu Sans" w:hAnsi="Times New Roman"/>
          <w:sz w:val="20"/>
          <w:szCs w:val="20"/>
          <w:lang w:eastAsia="en-US"/>
        </w:rPr>
        <w:t>отмены,</w:t>
      </w:r>
      <w:r w:rsidRPr="00286C51">
        <w:rPr>
          <w:rFonts w:ascii="Times New Roman" w:eastAsia="DejaVu Sans" w:hAnsi="Times New Roman"/>
          <w:sz w:val="20"/>
          <w:szCs w:val="20"/>
          <w:lang w:eastAsia="en-US"/>
        </w:rPr>
        <w:t xml:space="preserve"> какого либо из указанных нормативных актов, стороны руководствуются при исполнении контракта измененным или вновь принятым актом.</w:t>
      </w: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jc w:val="center"/>
        <w:rPr>
          <w:rFonts w:ascii="Times New Roman" w:eastAsia="Calibri" w:hAnsi="Times New Roman"/>
          <w:b/>
          <w:sz w:val="20"/>
          <w:szCs w:val="20"/>
          <w:lang w:eastAsia="en-US"/>
        </w:rPr>
      </w:pPr>
    </w:p>
    <w:p w:rsidR="00C84795" w:rsidRPr="00286C51" w:rsidRDefault="00C84795" w:rsidP="00C84795">
      <w:pPr>
        <w:tabs>
          <w:tab w:val="left" w:pos="709"/>
        </w:tabs>
        <w:suppressAutoHyphens/>
        <w:spacing w:after="0" w:line="240" w:lineRule="auto"/>
        <w:jc w:val="center"/>
        <w:rPr>
          <w:rFonts w:ascii="Times New Roman" w:eastAsia="DejaVu Sans" w:hAnsi="Times New Roman"/>
          <w:kern w:val="2"/>
          <w:sz w:val="20"/>
          <w:szCs w:val="20"/>
          <w:lang w:eastAsia="zh-CN"/>
        </w:rPr>
      </w:pPr>
      <w:r w:rsidRPr="00286C51">
        <w:rPr>
          <w:rFonts w:ascii="Times New Roman" w:eastAsia="Calibri" w:hAnsi="Times New Roman"/>
          <w:b/>
          <w:sz w:val="20"/>
          <w:szCs w:val="20"/>
          <w:lang w:eastAsia="en-US"/>
        </w:rPr>
        <w:t>8. Требования к производству работ</w:t>
      </w:r>
    </w:p>
    <w:p w:rsidR="00C84795" w:rsidRPr="00286C51" w:rsidRDefault="00C84795" w:rsidP="00C8479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b/>
          <w:sz w:val="20"/>
          <w:szCs w:val="20"/>
          <w:lang w:eastAsia="en-US"/>
        </w:rPr>
        <w:t>8.1 Требования охраны труда</w:t>
      </w:r>
      <w:r w:rsidRPr="00286C51">
        <w:rPr>
          <w:rFonts w:ascii="Times New Roman" w:eastAsia="Calibri" w:hAnsi="Times New Roman"/>
          <w:sz w:val="20"/>
          <w:szCs w:val="20"/>
          <w:lang w:eastAsia="en-US"/>
        </w:rPr>
        <w:t>:</w:t>
      </w:r>
    </w:p>
    <w:p w:rsidR="00C84795" w:rsidRPr="00286C51" w:rsidRDefault="00C84795" w:rsidP="00C8479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 xml:space="preserve">- при работе с инструментом и приспособлениями персонал обязан выполнять требования Правил по охране труда при работе с инструментами и приспособлениями, утв. Приказом Минтруда и соцзащиты РФ от 27.11.2020 № 835н; </w:t>
      </w:r>
    </w:p>
    <w:p w:rsidR="00C84795" w:rsidRPr="00286C51" w:rsidRDefault="00C84795" w:rsidP="00C8479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- при выполнении окрасочных работ соблюдать требования Правил по охране труда при выполнении окрасочных работ, утв. Приказом Минтруда России от 02.12.2020 N849н;</w:t>
      </w:r>
    </w:p>
    <w:p w:rsidR="00C84795" w:rsidRPr="00286C51" w:rsidRDefault="00C84795" w:rsidP="00C8479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lastRenderedPageBreak/>
        <w:t xml:space="preserve"> - работы должны выполняться с соблюдением Правил по охране труда в жилищно-коммунальном хозяйстве, утв. Приказом Минтруда России от 29.10.2020 N 758н";</w:t>
      </w:r>
    </w:p>
    <w:p w:rsidR="00C84795" w:rsidRPr="00286C51" w:rsidRDefault="00C84795" w:rsidP="00C8479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-</w:t>
      </w:r>
      <w:r w:rsidRPr="00286C51">
        <w:rPr>
          <w:rFonts w:ascii="Times New Roman" w:eastAsia="Calibri" w:hAnsi="Times New Roman"/>
          <w:sz w:val="20"/>
          <w:szCs w:val="20"/>
          <w:lang w:eastAsia="en-US"/>
        </w:rPr>
        <w:tab/>
        <w:t>ответственность за безопасность при производстве работ возлагается на руководителя подрядной организации;</w:t>
      </w:r>
    </w:p>
    <w:p w:rsidR="00C84795" w:rsidRPr="00286C51" w:rsidRDefault="00C84795" w:rsidP="00C8479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-</w:t>
      </w:r>
      <w:r w:rsidRPr="00286C51">
        <w:rPr>
          <w:rFonts w:ascii="Times New Roman" w:eastAsia="Calibri" w:hAnsi="Times New Roman"/>
          <w:sz w:val="20"/>
          <w:szCs w:val="20"/>
          <w:lang w:eastAsia="en-US"/>
        </w:rPr>
        <w:tab/>
        <w:t>работы должны выполняться сотрудниками, обладающими соответствующей квалификацией для осуществления проектных, строительных, монтажных, специальных, ремонтных работ, поставки оборудования и прочих работ и услуг по ремонту основных фондов;</w:t>
      </w:r>
    </w:p>
    <w:p w:rsidR="00C84795" w:rsidRPr="00286C51" w:rsidRDefault="00C84795" w:rsidP="00C8479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-</w:t>
      </w:r>
      <w:r w:rsidRPr="00286C51">
        <w:rPr>
          <w:rFonts w:ascii="Times New Roman" w:eastAsia="Calibri" w:hAnsi="Times New Roman"/>
          <w:sz w:val="20"/>
          <w:szCs w:val="20"/>
          <w:lang w:eastAsia="en-US"/>
        </w:rPr>
        <w:tab/>
        <w:t>персонал должен быть обучен и аттестован по охране труда в соответствии с «</w:t>
      </w:r>
      <w:r w:rsidRPr="00286C51">
        <w:rPr>
          <w:rFonts w:ascii="Times New Roman" w:eastAsia="Calibri" w:hAnsi="Times New Roman"/>
          <w:color w:val="222222"/>
          <w:sz w:val="20"/>
          <w:szCs w:val="20"/>
          <w:shd w:val="clear" w:color="auto" w:fill="FFFFFF"/>
          <w:lang w:eastAsia="en-US"/>
        </w:rPr>
        <w:t xml:space="preserve">Правилами </w:t>
      </w:r>
      <w:proofErr w:type="gramStart"/>
      <w:r w:rsidRPr="00286C51">
        <w:rPr>
          <w:rFonts w:ascii="Times New Roman" w:eastAsia="Calibri" w:hAnsi="Times New Roman"/>
          <w:color w:val="222222"/>
          <w:sz w:val="20"/>
          <w:szCs w:val="20"/>
          <w:shd w:val="clear" w:color="auto" w:fill="FFFFFF"/>
          <w:lang w:eastAsia="en-US"/>
        </w:rPr>
        <w:t>обучения по охране</w:t>
      </w:r>
      <w:proofErr w:type="gramEnd"/>
      <w:r w:rsidRPr="00286C51">
        <w:rPr>
          <w:rFonts w:ascii="Times New Roman" w:eastAsia="Calibri" w:hAnsi="Times New Roman"/>
          <w:color w:val="222222"/>
          <w:sz w:val="20"/>
          <w:szCs w:val="20"/>
          <w:shd w:val="clear" w:color="auto" w:fill="FFFFFF"/>
          <w:lang w:eastAsia="en-US"/>
        </w:rPr>
        <w:t xml:space="preserve"> труда и проверке знаний требований охраны труда", утв. постановлением Правительства РФ от 24.12.2021 №2464</w:t>
      </w:r>
      <w:r w:rsidRPr="00286C51">
        <w:rPr>
          <w:rFonts w:ascii="Times New Roman" w:eastAsia="Calibri" w:hAnsi="Times New Roman"/>
          <w:sz w:val="20"/>
          <w:szCs w:val="20"/>
          <w:lang w:eastAsia="en-US"/>
        </w:rPr>
        <w:t>;</w:t>
      </w:r>
    </w:p>
    <w:p w:rsidR="00C84795" w:rsidRPr="00286C51" w:rsidRDefault="00C84795" w:rsidP="00C8479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-</w:t>
      </w:r>
      <w:r w:rsidRPr="00286C51">
        <w:rPr>
          <w:rFonts w:ascii="Times New Roman" w:eastAsia="Calibri" w:hAnsi="Times New Roman"/>
          <w:sz w:val="20"/>
          <w:szCs w:val="20"/>
          <w:lang w:eastAsia="en-US"/>
        </w:rPr>
        <w:tab/>
        <w:t>у персонала, выполняющего работы с применением электроинструмента, должна быть группа по электробезопасности, соответствующая требованиям правил по охране труда при эксплуатации электроустановок;</w:t>
      </w:r>
    </w:p>
    <w:p w:rsidR="00C84795" w:rsidRPr="00286C51" w:rsidRDefault="00C84795" w:rsidP="00C8479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 xml:space="preserve">- при выполнении погрузочно-разгрузочных работ выполнять требования «Правил по охране труда при выполнении погрузочно-разгрузочных работ и размещении грузов» утв. Приказом Минтруда и соцзащиты от 28.10.2020 № 753н; </w:t>
      </w:r>
    </w:p>
    <w:p w:rsidR="00C84795" w:rsidRPr="00286C51" w:rsidRDefault="00C84795" w:rsidP="00C8479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- обеспечить ограждение зоны производства работ в соответствии с требованиями нормативной документации.  </w:t>
      </w:r>
    </w:p>
    <w:p w:rsidR="00C84795" w:rsidRPr="00286C51" w:rsidRDefault="00C84795" w:rsidP="00C84795">
      <w:pPr>
        <w:suppressAutoHyphens/>
        <w:spacing w:after="0" w:line="240" w:lineRule="auto"/>
        <w:ind w:left="708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b/>
          <w:sz w:val="20"/>
          <w:szCs w:val="20"/>
          <w:lang w:eastAsia="en-US"/>
        </w:rPr>
        <w:t>8.2 Требования пожарной и антитеррористической безопасности</w:t>
      </w:r>
      <w:r w:rsidRPr="00286C51">
        <w:rPr>
          <w:rFonts w:ascii="Times New Roman" w:eastAsia="Calibri" w:hAnsi="Times New Roman"/>
          <w:sz w:val="20"/>
          <w:szCs w:val="20"/>
          <w:lang w:eastAsia="en-US"/>
        </w:rPr>
        <w:t>:</w:t>
      </w:r>
    </w:p>
    <w:p w:rsidR="00C84795" w:rsidRPr="00286C51" w:rsidRDefault="00C84795" w:rsidP="00C84795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-</w:t>
      </w:r>
      <w:r w:rsidRPr="00286C51">
        <w:rPr>
          <w:rFonts w:ascii="Times New Roman" w:eastAsia="Calibri" w:hAnsi="Times New Roman"/>
          <w:sz w:val="20"/>
          <w:szCs w:val="20"/>
          <w:lang w:eastAsia="en-US"/>
        </w:rPr>
        <w:tab/>
        <w:t xml:space="preserve">в ходе работ должна быть обеспечена пожарная безопасность при производстве всех видов работ, </w:t>
      </w:r>
      <w:proofErr w:type="gramStart"/>
      <w:r w:rsidRPr="00286C51">
        <w:rPr>
          <w:rFonts w:ascii="Times New Roman" w:eastAsia="Calibri" w:hAnsi="Times New Roman"/>
          <w:sz w:val="20"/>
          <w:szCs w:val="20"/>
          <w:lang w:eastAsia="en-US"/>
        </w:rPr>
        <w:t>согласно Правил</w:t>
      </w:r>
      <w:proofErr w:type="gramEnd"/>
      <w:r w:rsidRPr="00286C51">
        <w:rPr>
          <w:rFonts w:ascii="Times New Roman" w:eastAsia="Calibri" w:hAnsi="Times New Roman"/>
          <w:sz w:val="20"/>
          <w:szCs w:val="20"/>
          <w:lang w:eastAsia="en-US"/>
        </w:rPr>
        <w:t xml:space="preserve"> противопожарного режима в РФ, утвержденных постановлением правительства от 16 сентября 2020 г. № 1479 </w:t>
      </w:r>
      <w:r w:rsidRPr="00286C51">
        <w:rPr>
          <w:rFonts w:ascii="Times New Roman" w:eastAsia="Calibri" w:hAnsi="Times New Roman"/>
          <w:color w:val="222222"/>
          <w:sz w:val="20"/>
          <w:szCs w:val="20"/>
          <w:shd w:val="clear" w:color="auto" w:fill="FFFFFF"/>
          <w:lang w:eastAsia="en-US"/>
        </w:rPr>
        <w:t xml:space="preserve">и ФЗ от 22.06.2008 №123-ФЗ "Технический регламент о требованиях пожарной </w:t>
      </w:r>
      <w:proofErr w:type="spellStart"/>
      <w:r w:rsidRPr="00286C51">
        <w:rPr>
          <w:rFonts w:ascii="Times New Roman" w:eastAsia="Calibri" w:hAnsi="Times New Roman"/>
          <w:color w:val="222222"/>
          <w:sz w:val="20"/>
          <w:szCs w:val="20"/>
          <w:shd w:val="clear" w:color="auto" w:fill="FFFFFF"/>
          <w:lang w:eastAsia="en-US"/>
        </w:rPr>
        <w:t>езопасности</w:t>
      </w:r>
      <w:proofErr w:type="spellEnd"/>
      <w:r w:rsidRPr="00286C51">
        <w:rPr>
          <w:rFonts w:ascii="Times New Roman" w:eastAsia="Calibri" w:hAnsi="Times New Roman"/>
          <w:color w:val="222222"/>
          <w:sz w:val="20"/>
          <w:szCs w:val="20"/>
          <w:shd w:val="clear" w:color="auto" w:fill="FFFFFF"/>
          <w:lang w:eastAsia="en-US"/>
        </w:rPr>
        <w:t xml:space="preserve">» от 22.07.2008 с изменениями от </w:t>
      </w:r>
      <w:r w:rsidR="00BB189F">
        <w:rPr>
          <w:rFonts w:ascii="Times New Roman" w:eastAsia="Calibri" w:hAnsi="Times New Roman"/>
          <w:color w:val="222222"/>
          <w:sz w:val="20"/>
          <w:szCs w:val="20"/>
          <w:shd w:val="clear" w:color="auto" w:fill="FFFFFF"/>
          <w:lang w:eastAsia="en-US"/>
        </w:rPr>
        <w:t>31.07.2025</w:t>
      </w:r>
    </w:p>
    <w:p w:rsidR="00C84795" w:rsidRPr="00286C51" w:rsidRDefault="00C84795" w:rsidP="00C84795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-</w:t>
      </w:r>
      <w:r w:rsidRPr="00286C51">
        <w:rPr>
          <w:rFonts w:ascii="Times New Roman" w:eastAsia="Calibri" w:hAnsi="Times New Roman"/>
          <w:sz w:val="20"/>
          <w:szCs w:val="20"/>
          <w:lang w:eastAsia="en-US"/>
        </w:rPr>
        <w:tab/>
        <w:t xml:space="preserve">персонал должен соблюдать Правила внутреннего трудового распорядка </w:t>
      </w:r>
      <w:r w:rsidR="00BB189F" w:rsidRPr="00BB189F">
        <w:rPr>
          <w:rFonts w:ascii="Times New Roman" w:eastAsia="Calibri" w:hAnsi="Times New Roman"/>
          <w:sz w:val="20"/>
          <w:szCs w:val="20"/>
          <w:lang w:eastAsia="en-US"/>
        </w:rPr>
        <w:t>СПБ ГБУЗ ГВФД</w:t>
      </w:r>
      <w:r w:rsidRPr="00286C51">
        <w:rPr>
          <w:rFonts w:ascii="Times New Roman" w:eastAsia="Calibri" w:hAnsi="Times New Roman"/>
          <w:sz w:val="20"/>
          <w:szCs w:val="20"/>
          <w:lang w:eastAsia="en-US"/>
        </w:rPr>
        <w:t>;</w:t>
      </w:r>
    </w:p>
    <w:p w:rsidR="00C84795" w:rsidRPr="00286C51" w:rsidRDefault="00C84795" w:rsidP="00C84795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-</w:t>
      </w:r>
      <w:r w:rsidRPr="00286C51">
        <w:rPr>
          <w:rFonts w:ascii="Times New Roman" w:eastAsia="Calibri" w:hAnsi="Times New Roman"/>
          <w:sz w:val="20"/>
          <w:szCs w:val="20"/>
          <w:lang w:eastAsia="en-US"/>
        </w:rPr>
        <w:tab/>
        <w:t xml:space="preserve">обеспечить защиту периметра производственной площадки; </w:t>
      </w:r>
    </w:p>
    <w:p w:rsidR="00C84795" w:rsidRPr="00286C51" w:rsidRDefault="00C84795" w:rsidP="00C84795">
      <w:pPr>
        <w:suppressAutoHyphens/>
        <w:spacing w:after="0" w:line="240" w:lineRule="auto"/>
        <w:ind w:firstLine="567"/>
        <w:contextualSpacing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- при производстве работ предусмотреть сохранность внешних и внутренних сетей связи до абонентских устройств, а при невозможности – произвести монтаж новых линий связи;</w:t>
      </w:r>
    </w:p>
    <w:p w:rsidR="00C84795" w:rsidRPr="00286C51" w:rsidRDefault="00C84795" w:rsidP="00C8479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- работы, производимые организацией, в том числе вспомогательные, должны производиться в соответствии с требованиями законодательства о пожарной безопасности:</w:t>
      </w:r>
    </w:p>
    <w:p w:rsidR="00C84795" w:rsidRPr="00286C51" w:rsidRDefault="00C84795" w:rsidP="00C8479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 xml:space="preserve">- соблюдать требования Федерального закона от 14.07.2022 г.  №276 - ФЗ «Технического регламента о требованиях пожарной безопасности»; </w:t>
      </w:r>
    </w:p>
    <w:p w:rsidR="00C84795" w:rsidRPr="00286C51" w:rsidRDefault="00C84795" w:rsidP="00C8479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- СП 1.13130.2020 «Системы противопожарной защиты. Эвакуационные пути и выходы;</w:t>
      </w:r>
    </w:p>
    <w:p w:rsidR="00C84795" w:rsidRPr="00286C51" w:rsidRDefault="00C84795" w:rsidP="00C8479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 xml:space="preserve"> - СП 2.13130.2020 «Системы противопожарной защиты. Обеспечение огнестойкости объектов защиты»; </w:t>
      </w:r>
    </w:p>
    <w:p w:rsidR="00C84795" w:rsidRPr="00286C51" w:rsidRDefault="00C84795" w:rsidP="00C84795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 xml:space="preserve">- допуск на объект осуществляется на основании заявки и списка сотрудников сторонних организаций, с приложением копии приказа о трудоустройстве указанных сотрудников.  </w:t>
      </w:r>
    </w:p>
    <w:p w:rsidR="00C84795" w:rsidRPr="00286C51" w:rsidRDefault="00C84795" w:rsidP="00C84795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 xml:space="preserve"> - при выходе работников подрядной организации для выполнения работ, тщательно осматривать свои рабочие места на предмет возможного обнаружения взрывных устройств или подозрительных предметов, в оставленных без присмотра сумках, пакетах, свертках и т.д.; </w:t>
      </w:r>
    </w:p>
    <w:p w:rsidR="00C84795" w:rsidRPr="00286C51" w:rsidRDefault="00C84795" w:rsidP="00C84795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 xml:space="preserve">- при обнаружении подозрительных предметов и посторонних лиц в зоне производства работ, сообщить представителям заказчика, особое внимание обращать на подозрительное поведение неизвестных лиц, наличие у них каких-либо предметов, свертков и т.д.; </w:t>
      </w:r>
    </w:p>
    <w:p w:rsidR="00C84795" w:rsidRPr="00286C51" w:rsidRDefault="00C84795" w:rsidP="00C84795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 xml:space="preserve">- руководитель подрядной организации в полном объёме несет ответственность за соблюдение подчиненным персоналом требований </w:t>
      </w:r>
      <w:proofErr w:type="spellStart"/>
      <w:r w:rsidRPr="00286C51">
        <w:rPr>
          <w:rFonts w:ascii="Times New Roman" w:eastAsia="Calibri" w:hAnsi="Times New Roman"/>
          <w:sz w:val="20"/>
          <w:szCs w:val="20"/>
          <w:lang w:eastAsia="en-US"/>
        </w:rPr>
        <w:t>внутриобъектового</w:t>
      </w:r>
      <w:proofErr w:type="spellEnd"/>
      <w:r w:rsidRPr="00286C51">
        <w:rPr>
          <w:rFonts w:ascii="Times New Roman" w:eastAsia="Calibri" w:hAnsi="Times New Roman"/>
          <w:sz w:val="20"/>
          <w:szCs w:val="20"/>
          <w:lang w:eastAsia="en-US"/>
        </w:rPr>
        <w:t xml:space="preserve"> режима на объекте.  </w:t>
      </w:r>
    </w:p>
    <w:p w:rsidR="00C84795" w:rsidRPr="00286C51" w:rsidRDefault="00C84795" w:rsidP="00C84795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b/>
          <w:sz w:val="20"/>
          <w:szCs w:val="20"/>
          <w:lang w:eastAsia="en-US"/>
        </w:rPr>
        <w:t>8.3 Требования экологической безопасности</w:t>
      </w:r>
      <w:r w:rsidRPr="00286C51">
        <w:rPr>
          <w:rFonts w:ascii="Times New Roman" w:eastAsia="Calibri" w:hAnsi="Times New Roman"/>
          <w:sz w:val="20"/>
          <w:szCs w:val="20"/>
          <w:lang w:eastAsia="en-US"/>
        </w:rPr>
        <w:t xml:space="preserve">: </w:t>
      </w:r>
    </w:p>
    <w:p w:rsidR="00C84795" w:rsidRPr="00286C51" w:rsidRDefault="00C84795" w:rsidP="00C8479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-</w:t>
      </w:r>
      <w:r w:rsidRPr="00286C51">
        <w:rPr>
          <w:rFonts w:ascii="Times New Roman" w:eastAsia="Calibri" w:hAnsi="Times New Roman"/>
          <w:sz w:val="20"/>
          <w:szCs w:val="20"/>
          <w:lang w:eastAsia="en-US"/>
        </w:rPr>
        <w:tab/>
        <w:t>работы, производимые подрядной организацией, в том числе вспомогательные, должны производиться в соответствии с требованиями экологического законодательства;</w:t>
      </w:r>
    </w:p>
    <w:p w:rsidR="00C84795" w:rsidRPr="00286C51" w:rsidRDefault="00C84795" w:rsidP="00C84795">
      <w:pPr>
        <w:spacing w:after="0" w:line="240" w:lineRule="auto"/>
        <w:ind w:firstLine="567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-</w:t>
      </w:r>
      <w:r w:rsidRPr="00286C51">
        <w:rPr>
          <w:rFonts w:ascii="Times New Roman" w:eastAsia="Calibri" w:hAnsi="Times New Roman"/>
          <w:sz w:val="20"/>
          <w:szCs w:val="20"/>
          <w:lang w:eastAsia="en-US"/>
        </w:rPr>
        <w:tab/>
        <w:t>подрядная организация самостоятельно вывозит мусор, образовавшийся в ходе выполнения работ, на площадки временного хранения.</w:t>
      </w:r>
    </w:p>
    <w:p w:rsidR="00C84795" w:rsidRPr="00286C51" w:rsidRDefault="00C84795" w:rsidP="00C84795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sz w:val="20"/>
          <w:szCs w:val="20"/>
          <w:lang w:eastAsia="en-US"/>
        </w:rPr>
      </w:pPr>
    </w:p>
    <w:p w:rsidR="00C84795" w:rsidRPr="00286C51" w:rsidRDefault="00C84795" w:rsidP="00C84795">
      <w:pPr>
        <w:suppressAutoHyphens/>
        <w:spacing w:after="0" w:line="240" w:lineRule="auto"/>
        <w:jc w:val="center"/>
        <w:rPr>
          <w:rFonts w:ascii="Times New Roman" w:eastAsia="Calibri" w:hAnsi="Times New Roman"/>
          <w:b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b/>
          <w:sz w:val="20"/>
          <w:szCs w:val="20"/>
          <w:lang w:eastAsia="en-US"/>
        </w:rPr>
        <w:t>9. Требования к применяемым материалам и оборудованию:</w:t>
      </w:r>
    </w:p>
    <w:p w:rsidR="00C84795" w:rsidRPr="00286C51" w:rsidRDefault="00C84795" w:rsidP="00C84795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Подрядная организация должна обеспечить выполнение входного контроля поставляемых материалов и оборудования при участии специалистов Заказчика.</w:t>
      </w:r>
    </w:p>
    <w:p w:rsidR="00C84795" w:rsidRPr="00286C51" w:rsidRDefault="00C84795" w:rsidP="00C84795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Подрядная организация должна обеспечить соответствие применяемых материалов и изделий требованиям ГОСТ и ТУ и наличие сертификатов, разрешений на применение, удостоверяющих их качество;</w:t>
      </w:r>
    </w:p>
    <w:p w:rsidR="00C84795" w:rsidRPr="00286C51" w:rsidRDefault="00C84795" w:rsidP="00C84795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Материалы для выполнения заявленных объемов ремонтных работ поставляет Подрядчик.</w:t>
      </w:r>
    </w:p>
    <w:p w:rsidR="00C84795" w:rsidRPr="00286C51" w:rsidRDefault="00C84795" w:rsidP="00C84795">
      <w:pPr>
        <w:suppressAutoHyphens/>
        <w:spacing w:after="0" w:line="240" w:lineRule="auto"/>
        <w:ind w:firstLine="709"/>
        <w:jc w:val="both"/>
        <w:rPr>
          <w:rFonts w:ascii="Times New Roman" w:eastAsia="Calibri" w:hAnsi="Times New Roman"/>
          <w:color w:val="7030A0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sz w:val="20"/>
          <w:szCs w:val="20"/>
          <w:lang w:eastAsia="en-US"/>
        </w:rPr>
        <w:t>Предусмотреть использование современного, серийно выпускаемого оборудования приоритетно российского производства, имеющего положительный опыт эксплуатации, удовлетворяющего санитарно-гигиеническим и противопожарным требованиям, при невозможности применения материалов и оборудования отечественного производителя проектировщик должен предоставить обоснование (экономическое, отсутствие отечественного производителя) применения импортного оборудования и материалов.</w:t>
      </w:r>
    </w:p>
    <w:p w:rsidR="00C84795" w:rsidRPr="00286C51" w:rsidRDefault="00C84795" w:rsidP="00C84795">
      <w:pPr>
        <w:suppressAutoHyphens/>
        <w:spacing w:after="0" w:line="240" w:lineRule="auto"/>
        <w:ind w:firstLine="709"/>
        <w:jc w:val="center"/>
        <w:rPr>
          <w:rFonts w:ascii="Times New Roman" w:eastAsia="Calibri" w:hAnsi="Times New Roman"/>
          <w:b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b/>
          <w:sz w:val="20"/>
          <w:szCs w:val="20"/>
          <w:lang w:eastAsia="en-US"/>
        </w:rPr>
        <w:lastRenderedPageBreak/>
        <w:t>10. Требования к гарантии на выполненные работы:</w:t>
      </w:r>
    </w:p>
    <w:p w:rsidR="00C84795" w:rsidRPr="00286C51" w:rsidRDefault="00C84795" w:rsidP="00C84795">
      <w:pPr>
        <w:spacing w:after="0" w:line="240" w:lineRule="auto"/>
        <w:ind w:right="142" w:firstLine="708"/>
        <w:jc w:val="both"/>
        <w:rPr>
          <w:rFonts w:ascii="Times New Roman" w:eastAsia="Calibri" w:hAnsi="Times New Roman"/>
          <w:color w:val="000000"/>
          <w:sz w:val="20"/>
          <w:szCs w:val="20"/>
          <w:lang w:eastAsia="en-US"/>
        </w:rPr>
      </w:pPr>
      <w:r w:rsidRPr="00286C51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Гарантийный срок на выполненные работы должен быть </w:t>
      </w:r>
      <w:r w:rsidR="005D6BA3" w:rsidRPr="005D6BA3">
        <w:rPr>
          <w:rFonts w:ascii="Times New Roman" w:eastAsia="Calibri" w:hAnsi="Times New Roman"/>
          <w:b/>
          <w:color w:val="000000"/>
          <w:sz w:val="20"/>
          <w:szCs w:val="20"/>
          <w:lang w:eastAsia="en-US"/>
        </w:rPr>
        <w:t>60</w:t>
      </w:r>
      <w:r w:rsidRPr="005D6BA3">
        <w:rPr>
          <w:rFonts w:ascii="Times New Roman" w:eastAsia="Calibri" w:hAnsi="Times New Roman"/>
          <w:b/>
          <w:color w:val="000000"/>
          <w:sz w:val="20"/>
          <w:szCs w:val="20"/>
          <w:lang w:eastAsia="en-US"/>
        </w:rPr>
        <w:t xml:space="preserve"> месяц</w:t>
      </w:r>
      <w:r w:rsidR="005D6BA3" w:rsidRPr="005D6BA3">
        <w:rPr>
          <w:rFonts w:ascii="Times New Roman" w:eastAsia="Calibri" w:hAnsi="Times New Roman"/>
          <w:b/>
          <w:color w:val="000000"/>
          <w:sz w:val="20"/>
          <w:szCs w:val="20"/>
          <w:lang w:eastAsia="en-US"/>
        </w:rPr>
        <w:t>ев</w:t>
      </w:r>
      <w:r w:rsidRPr="00286C51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 с момента подписания Акт</w:t>
      </w:r>
      <w:r w:rsidRPr="00DF7FD3">
        <w:rPr>
          <w:rFonts w:ascii="Times New Roman" w:eastAsia="Calibri" w:hAnsi="Times New Roman"/>
          <w:color w:val="000000"/>
          <w:sz w:val="20"/>
          <w:szCs w:val="20"/>
          <w:lang w:eastAsia="en-US"/>
        </w:rPr>
        <w:t xml:space="preserve">а </w:t>
      </w:r>
      <w:r w:rsidRPr="00286C51">
        <w:rPr>
          <w:rFonts w:ascii="Times New Roman" w:eastAsia="Calibri" w:hAnsi="Times New Roman"/>
          <w:color w:val="000000"/>
          <w:sz w:val="20"/>
          <w:szCs w:val="20"/>
          <w:lang w:eastAsia="en-US"/>
        </w:rPr>
        <w:t>выполненных Работ. В случае обнаружения в период гарантийного срока недостатков или дефектов Подрядчик обязан устранить их безвозмездно в установленный Заказчиком срок.</w:t>
      </w:r>
    </w:p>
    <w:p w:rsidR="00C42A32" w:rsidRDefault="00C42A32"/>
    <w:sectPr w:rsidR="00C42A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4795"/>
    <w:rsid w:val="00115DED"/>
    <w:rsid w:val="003B28C0"/>
    <w:rsid w:val="003B4305"/>
    <w:rsid w:val="00453D5C"/>
    <w:rsid w:val="004814DE"/>
    <w:rsid w:val="005D6BA3"/>
    <w:rsid w:val="00697CD1"/>
    <w:rsid w:val="00700240"/>
    <w:rsid w:val="007710F5"/>
    <w:rsid w:val="00774141"/>
    <w:rsid w:val="0082485B"/>
    <w:rsid w:val="008803F8"/>
    <w:rsid w:val="00940D81"/>
    <w:rsid w:val="00BB189F"/>
    <w:rsid w:val="00BB4944"/>
    <w:rsid w:val="00C42A32"/>
    <w:rsid w:val="00C528E4"/>
    <w:rsid w:val="00C84795"/>
    <w:rsid w:val="00D91EE6"/>
    <w:rsid w:val="00EA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795"/>
    <w:pPr>
      <w:spacing w:after="200" w:line="276" w:lineRule="auto"/>
    </w:pPr>
    <w:rPr>
      <w:rFonts w:ascii="Calibri" w:eastAsia="Times New Roman" w:hAnsi="Calibri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2485B"/>
    <w:pPr>
      <w:keepNext/>
      <w:spacing w:before="240" w:after="60" w:line="240" w:lineRule="auto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485B"/>
    <w:pPr>
      <w:keepNext/>
      <w:spacing w:before="240" w:after="60" w:line="24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485B"/>
    <w:pPr>
      <w:keepNext/>
      <w:spacing w:before="240" w:after="60" w:line="240" w:lineRule="auto"/>
      <w:outlineLvl w:val="2"/>
    </w:pPr>
    <w:rPr>
      <w:rFonts w:asciiTheme="majorHAnsi" w:eastAsiaTheme="majorEastAsia" w:hAnsiTheme="majorHAnsi"/>
      <w:b/>
      <w:bCs/>
      <w:sz w:val="26"/>
      <w:szCs w:val="26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485B"/>
    <w:pPr>
      <w:keepNext/>
      <w:spacing w:before="240" w:after="60" w:line="240" w:lineRule="auto"/>
      <w:outlineLvl w:val="3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485B"/>
    <w:pPr>
      <w:spacing w:before="240" w:after="60" w:line="240" w:lineRule="auto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485B"/>
    <w:pPr>
      <w:spacing w:before="240" w:after="60" w:line="240" w:lineRule="auto"/>
      <w:outlineLvl w:val="5"/>
    </w:pPr>
    <w:rPr>
      <w:rFonts w:asciiTheme="minorHAnsi" w:eastAsiaTheme="minorHAnsi" w:hAnsiTheme="minorHAnsi"/>
      <w:b/>
      <w:bCs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485B"/>
    <w:pPr>
      <w:spacing w:before="240" w:after="60" w:line="240" w:lineRule="auto"/>
      <w:outlineLvl w:val="6"/>
    </w:pPr>
    <w:rPr>
      <w:rFonts w:asciiTheme="minorHAnsi" w:eastAsiaTheme="minorHAnsi" w:hAnsiTheme="minorHAnsi"/>
      <w:sz w:val="24"/>
      <w:szCs w:val="24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485B"/>
    <w:pPr>
      <w:spacing w:before="240" w:after="60" w:line="240" w:lineRule="auto"/>
      <w:outlineLvl w:val="7"/>
    </w:pPr>
    <w:rPr>
      <w:rFonts w:asciiTheme="minorHAnsi" w:eastAsiaTheme="minorHAnsi" w:hAnsiTheme="minorHAnsi"/>
      <w:i/>
      <w:iCs/>
      <w:sz w:val="24"/>
      <w:szCs w:val="24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485B"/>
    <w:pPr>
      <w:spacing w:before="240" w:after="60" w:line="240" w:lineRule="auto"/>
      <w:outlineLvl w:val="8"/>
    </w:pPr>
    <w:rPr>
      <w:rFonts w:asciiTheme="majorHAnsi" w:eastAsiaTheme="majorEastAsia" w:hAnsiTheme="maj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485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2485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2485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2485B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2485B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82485B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82485B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82485B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82485B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82485B"/>
    <w:pPr>
      <w:spacing w:before="240" w:after="60" w:line="240" w:lineRule="auto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82485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82485B"/>
    <w:pPr>
      <w:spacing w:after="60" w:line="240" w:lineRule="auto"/>
      <w:jc w:val="center"/>
      <w:outlineLvl w:val="1"/>
    </w:pPr>
    <w:rPr>
      <w:rFonts w:asciiTheme="majorHAnsi" w:eastAsiaTheme="majorEastAsia" w:hAnsiTheme="majorHAnsi"/>
      <w:sz w:val="24"/>
      <w:szCs w:val="24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82485B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82485B"/>
    <w:rPr>
      <w:b/>
      <w:bCs/>
    </w:rPr>
  </w:style>
  <w:style w:type="character" w:styleId="a8">
    <w:name w:val="Emphasis"/>
    <w:basedOn w:val="a0"/>
    <w:uiPriority w:val="20"/>
    <w:qFormat/>
    <w:rsid w:val="0082485B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82485B"/>
    <w:pPr>
      <w:spacing w:after="0" w:line="240" w:lineRule="auto"/>
    </w:pPr>
    <w:rPr>
      <w:rFonts w:asciiTheme="minorHAnsi" w:eastAsiaTheme="minorHAnsi" w:hAnsiTheme="minorHAnsi"/>
      <w:sz w:val="24"/>
      <w:szCs w:val="32"/>
      <w:lang w:eastAsia="en-US"/>
    </w:rPr>
  </w:style>
  <w:style w:type="paragraph" w:styleId="aa">
    <w:name w:val="List Paragraph"/>
    <w:basedOn w:val="a"/>
    <w:uiPriority w:val="34"/>
    <w:qFormat/>
    <w:rsid w:val="0082485B"/>
    <w:pPr>
      <w:spacing w:after="0" w:line="240" w:lineRule="auto"/>
      <w:ind w:left="720"/>
      <w:contextualSpacing/>
    </w:pPr>
    <w:rPr>
      <w:rFonts w:asciiTheme="minorHAnsi" w:eastAsiaTheme="minorHAnsi" w:hAnsiTheme="minorHAnsi"/>
      <w:sz w:val="24"/>
      <w:szCs w:val="24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82485B"/>
    <w:pPr>
      <w:spacing w:after="0" w:line="240" w:lineRule="auto"/>
    </w:pPr>
    <w:rPr>
      <w:rFonts w:asciiTheme="minorHAnsi" w:eastAsiaTheme="minorHAnsi" w:hAnsiTheme="minorHAnsi"/>
      <w:i/>
      <w:sz w:val="24"/>
      <w:szCs w:val="24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82485B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82485B"/>
    <w:pPr>
      <w:spacing w:after="0" w:line="240" w:lineRule="auto"/>
      <w:ind w:left="720" w:right="720"/>
    </w:pPr>
    <w:rPr>
      <w:rFonts w:asciiTheme="minorHAnsi" w:eastAsiaTheme="minorHAnsi" w:hAnsiTheme="minorHAnsi"/>
      <w:b/>
      <w:i/>
      <w:sz w:val="24"/>
      <w:lang w:eastAsia="en-US"/>
    </w:rPr>
  </w:style>
  <w:style w:type="character" w:customStyle="1" w:styleId="ac">
    <w:name w:val="Выделенная цитата Знак"/>
    <w:basedOn w:val="a0"/>
    <w:link w:val="ab"/>
    <w:uiPriority w:val="30"/>
    <w:rsid w:val="0082485B"/>
    <w:rPr>
      <w:b/>
      <w:i/>
      <w:sz w:val="24"/>
    </w:rPr>
  </w:style>
  <w:style w:type="character" w:styleId="ad">
    <w:name w:val="Subtle Emphasis"/>
    <w:uiPriority w:val="19"/>
    <w:qFormat/>
    <w:rsid w:val="0082485B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82485B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82485B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82485B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82485B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82485B"/>
    <w:pPr>
      <w:outlineLvl w:val="9"/>
    </w:pPr>
  </w:style>
  <w:style w:type="character" w:styleId="af3">
    <w:name w:val="annotation reference"/>
    <w:basedOn w:val="a0"/>
    <w:uiPriority w:val="99"/>
    <w:semiHidden/>
    <w:unhideWhenUsed/>
    <w:rsid w:val="00774141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774141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774141"/>
    <w:rPr>
      <w:rFonts w:ascii="Calibri" w:eastAsia="Times New Roman" w:hAnsi="Calibri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774141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774141"/>
    <w:rPr>
      <w:rFonts w:ascii="Calibri" w:eastAsia="Times New Roman" w:hAnsi="Calibri"/>
      <w:b/>
      <w:bCs/>
      <w:sz w:val="20"/>
      <w:szCs w:val="20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774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77414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="Times New Roman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4795"/>
    <w:pPr>
      <w:spacing w:after="200" w:line="276" w:lineRule="auto"/>
    </w:pPr>
    <w:rPr>
      <w:rFonts w:ascii="Calibri" w:eastAsia="Times New Roman" w:hAnsi="Calibri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82485B"/>
    <w:pPr>
      <w:keepNext/>
      <w:spacing w:before="240" w:after="60" w:line="240" w:lineRule="auto"/>
      <w:outlineLvl w:val="0"/>
    </w:pPr>
    <w:rPr>
      <w:rFonts w:asciiTheme="majorHAnsi" w:eastAsiaTheme="majorEastAsia" w:hAnsiTheme="majorHAnsi"/>
      <w:b/>
      <w:bCs/>
      <w:kern w:val="32"/>
      <w:sz w:val="32"/>
      <w:szCs w:val="32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2485B"/>
    <w:pPr>
      <w:keepNext/>
      <w:spacing w:before="240" w:after="60" w:line="240" w:lineRule="auto"/>
      <w:outlineLvl w:val="1"/>
    </w:pPr>
    <w:rPr>
      <w:rFonts w:asciiTheme="majorHAnsi" w:eastAsiaTheme="majorEastAsia" w:hAnsiTheme="majorHAnsi"/>
      <w:b/>
      <w:bCs/>
      <w:i/>
      <w:iCs/>
      <w:sz w:val="28"/>
      <w:szCs w:val="28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2485B"/>
    <w:pPr>
      <w:keepNext/>
      <w:spacing w:before="240" w:after="60" w:line="240" w:lineRule="auto"/>
      <w:outlineLvl w:val="2"/>
    </w:pPr>
    <w:rPr>
      <w:rFonts w:asciiTheme="majorHAnsi" w:eastAsiaTheme="majorEastAsia" w:hAnsiTheme="majorHAnsi"/>
      <w:b/>
      <w:bCs/>
      <w:sz w:val="26"/>
      <w:szCs w:val="26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2485B"/>
    <w:pPr>
      <w:keepNext/>
      <w:spacing w:before="240" w:after="60" w:line="240" w:lineRule="auto"/>
      <w:outlineLvl w:val="3"/>
    </w:pPr>
    <w:rPr>
      <w:rFonts w:asciiTheme="minorHAnsi" w:eastAsiaTheme="minorHAnsi" w:hAnsiTheme="minorHAnsi"/>
      <w:b/>
      <w:bCs/>
      <w:sz w:val="28"/>
      <w:szCs w:val="28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2485B"/>
    <w:pPr>
      <w:spacing w:before="240" w:after="60" w:line="240" w:lineRule="auto"/>
      <w:outlineLvl w:val="4"/>
    </w:pPr>
    <w:rPr>
      <w:rFonts w:asciiTheme="minorHAnsi" w:eastAsiaTheme="minorHAnsi" w:hAnsiTheme="minorHAnsi"/>
      <w:b/>
      <w:bCs/>
      <w:i/>
      <w:iCs/>
      <w:sz w:val="26"/>
      <w:szCs w:val="26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2485B"/>
    <w:pPr>
      <w:spacing w:before="240" w:after="60" w:line="240" w:lineRule="auto"/>
      <w:outlineLvl w:val="5"/>
    </w:pPr>
    <w:rPr>
      <w:rFonts w:asciiTheme="minorHAnsi" w:eastAsiaTheme="minorHAnsi" w:hAnsiTheme="minorHAnsi"/>
      <w:b/>
      <w:bCs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2485B"/>
    <w:pPr>
      <w:spacing w:before="240" w:after="60" w:line="240" w:lineRule="auto"/>
      <w:outlineLvl w:val="6"/>
    </w:pPr>
    <w:rPr>
      <w:rFonts w:asciiTheme="minorHAnsi" w:eastAsiaTheme="minorHAnsi" w:hAnsiTheme="minorHAnsi"/>
      <w:sz w:val="24"/>
      <w:szCs w:val="24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2485B"/>
    <w:pPr>
      <w:spacing w:before="240" w:after="60" w:line="240" w:lineRule="auto"/>
      <w:outlineLvl w:val="7"/>
    </w:pPr>
    <w:rPr>
      <w:rFonts w:asciiTheme="minorHAnsi" w:eastAsiaTheme="minorHAnsi" w:hAnsiTheme="minorHAnsi"/>
      <w:i/>
      <w:iCs/>
      <w:sz w:val="24"/>
      <w:szCs w:val="24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2485B"/>
    <w:pPr>
      <w:spacing w:before="240" w:after="60" w:line="240" w:lineRule="auto"/>
      <w:outlineLvl w:val="8"/>
    </w:pPr>
    <w:rPr>
      <w:rFonts w:asciiTheme="majorHAnsi" w:eastAsiaTheme="majorEastAsia" w:hAnsiTheme="majorHAns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2485B"/>
    <w:rPr>
      <w:rFonts w:asciiTheme="majorHAnsi" w:eastAsiaTheme="majorEastAsia" w:hAnsiTheme="majorHAns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sid w:val="0082485B"/>
    <w:rPr>
      <w:rFonts w:asciiTheme="majorHAnsi" w:eastAsiaTheme="majorEastAsia" w:hAnsiTheme="majorHAns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sid w:val="0082485B"/>
    <w:rPr>
      <w:rFonts w:asciiTheme="majorHAnsi" w:eastAsiaTheme="majorEastAsia" w:hAnsiTheme="majorHAns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sid w:val="0082485B"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sid w:val="0082485B"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sid w:val="0082485B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82485B"/>
    <w:rPr>
      <w:sz w:val="24"/>
      <w:szCs w:val="24"/>
    </w:rPr>
  </w:style>
  <w:style w:type="character" w:customStyle="1" w:styleId="80">
    <w:name w:val="Заголовок 8 Знак"/>
    <w:basedOn w:val="a0"/>
    <w:link w:val="8"/>
    <w:uiPriority w:val="9"/>
    <w:semiHidden/>
    <w:rsid w:val="0082485B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uiPriority w:val="9"/>
    <w:semiHidden/>
    <w:rsid w:val="0082485B"/>
    <w:rPr>
      <w:rFonts w:asciiTheme="majorHAnsi" w:eastAsiaTheme="majorEastAsia" w:hAnsiTheme="majorHAnsi"/>
    </w:rPr>
  </w:style>
  <w:style w:type="paragraph" w:styleId="a3">
    <w:name w:val="Title"/>
    <w:basedOn w:val="a"/>
    <w:next w:val="a"/>
    <w:link w:val="a4"/>
    <w:uiPriority w:val="10"/>
    <w:qFormat/>
    <w:rsid w:val="0082485B"/>
    <w:pPr>
      <w:spacing w:before="240" w:after="60" w:line="240" w:lineRule="auto"/>
      <w:jc w:val="center"/>
      <w:outlineLvl w:val="0"/>
    </w:pPr>
    <w:rPr>
      <w:rFonts w:asciiTheme="majorHAnsi" w:eastAsiaTheme="majorEastAsia" w:hAnsiTheme="majorHAnsi"/>
      <w:b/>
      <w:bCs/>
      <w:kern w:val="28"/>
      <w:sz w:val="32"/>
      <w:szCs w:val="3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82485B"/>
    <w:rPr>
      <w:rFonts w:asciiTheme="majorHAnsi" w:eastAsiaTheme="majorEastAsia" w:hAnsiTheme="majorHAnsi"/>
      <w:b/>
      <w:bCs/>
      <w:kern w:val="28"/>
      <w:sz w:val="32"/>
      <w:szCs w:val="32"/>
    </w:rPr>
  </w:style>
  <w:style w:type="paragraph" w:styleId="a5">
    <w:name w:val="Subtitle"/>
    <w:basedOn w:val="a"/>
    <w:next w:val="a"/>
    <w:link w:val="a6"/>
    <w:uiPriority w:val="11"/>
    <w:qFormat/>
    <w:rsid w:val="0082485B"/>
    <w:pPr>
      <w:spacing w:after="60" w:line="240" w:lineRule="auto"/>
      <w:jc w:val="center"/>
      <w:outlineLvl w:val="1"/>
    </w:pPr>
    <w:rPr>
      <w:rFonts w:asciiTheme="majorHAnsi" w:eastAsiaTheme="majorEastAsia" w:hAnsiTheme="majorHAnsi"/>
      <w:sz w:val="24"/>
      <w:szCs w:val="24"/>
      <w:lang w:eastAsia="en-US"/>
    </w:rPr>
  </w:style>
  <w:style w:type="character" w:customStyle="1" w:styleId="a6">
    <w:name w:val="Подзаголовок Знак"/>
    <w:basedOn w:val="a0"/>
    <w:link w:val="a5"/>
    <w:uiPriority w:val="11"/>
    <w:rsid w:val="0082485B"/>
    <w:rPr>
      <w:rFonts w:asciiTheme="majorHAnsi" w:eastAsiaTheme="majorEastAsia" w:hAnsiTheme="majorHAnsi"/>
      <w:sz w:val="24"/>
      <w:szCs w:val="24"/>
    </w:rPr>
  </w:style>
  <w:style w:type="character" w:styleId="a7">
    <w:name w:val="Strong"/>
    <w:basedOn w:val="a0"/>
    <w:uiPriority w:val="22"/>
    <w:qFormat/>
    <w:rsid w:val="0082485B"/>
    <w:rPr>
      <w:b/>
      <w:bCs/>
    </w:rPr>
  </w:style>
  <w:style w:type="character" w:styleId="a8">
    <w:name w:val="Emphasis"/>
    <w:basedOn w:val="a0"/>
    <w:uiPriority w:val="20"/>
    <w:qFormat/>
    <w:rsid w:val="0082485B"/>
    <w:rPr>
      <w:rFonts w:asciiTheme="minorHAnsi" w:hAnsiTheme="minorHAnsi"/>
      <w:b/>
      <w:i/>
      <w:iCs/>
    </w:rPr>
  </w:style>
  <w:style w:type="paragraph" w:styleId="a9">
    <w:name w:val="No Spacing"/>
    <w:basedOn w:val="a"/>
    <w:uiPriority w:val="1"/>
    <w:qFormat/>
    <w:rsid w:val="0082485B"/>
    <w:pPr>
      <w:spacing w:after="0" w:line="240" w:lineRule="auto"/>
    </w:pPr>
    <w:rPr>
      <w:rFonts w:asciiTheme="minorHAnsi" w:eastAsiaTheme="minorHAnsi" w:hAnsiTheme="minorHAnsi"/>
      <w:sz w:val="24"/>
      <w:szCs w:val="32"/>
      <w:lang w:eastAsia="en-US"/>
    </w:rPr>
  </w:style>
  <w:style w:type="paragraph" w:styleId="aa">
    <w:name w:val="List Paragraph"/>
    <w:basedOn w:val="a"/>
    <w:uiPriority w:val="34"/>
    <w:qFormat/>
    <w:rsid w:val="0082485B"/>
    <w:pPr>
      <w:spacing w:after="0" w:line="240" w:lineRule="auto"/>
      <w:ind w:left="720"/>
      <w:contextualSpacing/>
    </w:pPr>
    <w:rPr>
      <w:rFonts w:asciiTheme="minorHAnsi" w:eastAsiaTheme="minorHAnsi" w:hAnsiTheme="minorHAnsi"/>
      <w:sz w:val="24"/>
      <w:szCs w:val="24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82485B"/>
    <w:pPr>
      <w:spacing w:after="0" w:line="240" w:lineRule="auto"/>
    </w:pPr>
    <w:rPr>
      <w:rFonts w:asciiTheme="minorHAnsi" w:eastAsiaTheme="minorHAnsi" w:hAnsiTheme="minorHAnsi"/>
      <w:i/>
      <w:sz w:val="24"/>
      <w:szCs w:val="24"/>
      <w:lang w:eastAsia="en-US"/>
    </w:rPr>
  </w:style>
  <w:style w:type="character" w:customStyle="1" w:styleId="22">
    <w:name w:val="Цитата 2 Знак"/>
    <w:basedOn w:val="a0"/>
    <w:link w:val="21"/>
    <w:uiPriority w:val="29"/>
    <w:rsid w:val="0082485B"/>
    <w:rPr>
      <w:i/>
      <w:sz w:val="24"/>
      <w:szCs w:val="24"/>
    </w:rPr>
  </w:style>
  <w:style w:type="paragraph" w:styleId="ab">
    <w:name w:val="Intense Quote"/>
    <w:basedOn w:val="a"/>
    <w:next w:val="a"/>
    <w:link w:val="ac"/>
    <w:uiPriority w:val="30"/>
    <w:qFormat/>
    <w:rsid w:val="0082485B"/>
    <w:pPr>
      <w:spacing w:after="0" w:line="240" w:lineRule="auto"/>
      <w:ind w:left="720" w:right="720"/>
    </w:pPr>
    <w:rPr>
      <w:rFonts w:asciiTheme="minorHAnsi" w:eastAsiaTheme="minorHAnsi" w:hAnsiTheme="minorHAnsi"/>
      <w:b/>
      <w:i/>
      <w:sz w:val="24"/>
      <w:lang w:eastAsia="en-US"/>
    </w:rPr>
  </w:style>
  <w:style w:type="character" w:customStyle="1" w:styleId="ac">
    <w:name w:val="Выделенная цитата Знак"/>
    <w:basedOn w:val="a0"/>
    <w:link w:val="ab"/>
    <w:uiPriority w:val="30"/>
    <w:rsid w:val="0082485B"/>
    <w:rPr>
      <w:b/>
      <w:i/>
      <w:sz w:val="24"/>
    </w:rPr>
  </w:style>
  <w:style w:type="character" w:styleId="ad">
    <w:name w:val="Subtle Emphasis"/>
    <w:uiPriority w:val="19"/>
    <w:qFormat/>
    <w:rsid w:val="0082485B"/>
    <w:rPr>
      <w:i/>
      <w:color w:val="5A5A5A" w:themeColor="text1" w:themeTint="A5"/>
    </w:rPr>
  </w:style>
  <w:style w:type="character" w:styleId="ae">
    <w:name w:val="Intense Emphasis"/>
    <w:basedOn w:val="a0"/>
    <w:uiPriority w:val="21"/>
    <w:qFormat/>
    <w:rsid w:val="0082485B"/>
    <w:rPr>
      <w:b/>
      <w:i/>
      <w:sz w:val="24"/>
      <w:szCs w:val="24"/>
      <w:u w:val="single"/>
    </w:rPr>
  </w:style>
  <w:style w:type="character" w:styleId="af">
    <w:name w:val="Subtle Reference"/>
    <w:basedOn w:val="a0"/>
    <w:uiPriority w:val="31"/>
    <w:qFormat/>
    <w:rsid w:val="0082485B"/>
    <w:rPr>
      <w:sz w:val="24"/>
      <w:szCs w:val="24"/>
      <w:u w:val="single"/>
    </w:rPr>
  </w:style>
  <w:style w:type="character" w:styleId="af0">
    <w:name w:val="Intense Reference"/>
    <w:basedOn w:val="a0"/>
    <w:uiPriority w:val="32"/>
    <w:qFormat/>
    <w:rsid w:val="0082485B"/>
    <w:rPr>
      <w:b/>
      <w:sz w:val="24"/>
      <w:u w:val="single"/>
    </w:rPr>
  </w:style>
  <w:style w:type="character" w:styleId="af1">
    <w:name w:val="Book Title"/>
    <w:basedOn w:val="a0"/>
    <w:uiPriority w:val="33"/>
    <w:qFormat/>
    <w:rsid w:val="0082485B"/>
    <w:rPr>
      <w:rFonts w:asciiTheme="majorHAnsi" w:eastAsiaTheme="majorEastAsia" w:hAnsiTheme="majorHAnsi"/>
      <w:b/>
      <w:i/>
      <w:sz w:val="24"/>
      <w:szCs w:val="24"/>
    </w:rPr>
  </w:style>
  <w:style w:type="paragraph" w:styleId="af2">
    <w:name w:val="TOC Heading"/>
    <w:basedOn w:val="1"/>
    <w:next w:val="a"/>
    <w:uiPriority w:val="39"/>
    <w:semiHidden/>
    <w:unhideWhenUsed/>
    <w:qFormat/>
    <w:rsid w:val="0082485B"/>
    <w:pPr>
      <w:outlineLvl w:val="9"/>
    </w:pPr>
  </w:style>
  <w:style w:type="character" w:styleId="af3">
    <w:name w:val="annotation reference"/>
    <w:basedOn w:val="a0"/>
    <w:uiPriority w:val="99"/>
    <w:semiHidden/>
    <w:unhideWhenUsed/>
    <w:rsid w:val="00774141"/>
    <w:rPr>
      <w:sz w:val="16"/>
      <w:szCs w:val="16"/>
    </w:rPr>
  </w:style>
  <w:style w:type="paragraph" w:styleId="af4">
    <w:name w:val="annotation text"/>
    <w:basedOn w:val="a"/>
    <w:link w:val="af5"/>
    <w:uiPriority w:val="99"/>
    <w:semiHidden/>
    <w:unhideWhenUsed/>
    <w:rsid w:val="00774141"/>
    <w:pPr>
      <w:spacing w:line="240" w:lineRule="auto"/>
    </w:pPr>
    <w:rPr>
      <w:sz w:val="20"/>
      <w:szCs w:val="20"/>
    </w:rPr>
  </w:style>
  <w:style w:type="character" w:customStyle="1" w:styleId="af5">
    <w:name w:val="Текст примечания Знак"/>
    <w:basedOn w:val="a0"/>
    <w:link w:val="af4"/>
    <w:uiPriority w:val="99"/>
    <w:semiHidden/>
    <w:rsid w:val="00774141"/>
    <w:rPr>
      <w:rFonts w:ascii="Calibri" w:eastAsia="Times New Roman" w:hAnsi="Calibri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uiPriority w:val="99"/>
    <w:semiHidden/>
    <w:unhideWhenUsed/>
    <w:rsid w:val="00774141"/>
    <w:rPr>
      <w:b/>
      <w:bCs/>
    </w:rPr>
  </w:style>
  <w:style w:type="character" w:customStyle="1" w:styleId="af7">
    <w:name w:val="Тема примечания Знак"/>
    <w:basedOn w:val="af5"/>
    <w:link w:val="af6"/>
    <w:uiPriority w:val="99"/>
    <w:semiHidden/>
    <w:rsid w:val="00774141"/>
    <w:rPr>
      <w:rFonts w:ascii="Calibri" w:eastAsia="Times New Roman" w:hAnsi="Calibri"/>
      <w:b/>
      <w:bCs/>
      <w:sz w:val="20"/>
      <w:szCs w:val="20"/>
      <w:lang w:eastAsia="ru-RU"/>
    </w:rPr>
  </w:style>
  <w:style w:type="paragraph" w:styleId="af8">
    <w:name w:val="Balloon Text"/>
    <w:basedOn w:val="a"/>
    <w:link w:val="af9"/>
    <w:uiPriority w:val="99"/>
    <w:semiHidden/>
    <w:unhideWhenUsed/>
    <w:rsid w:val="00774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9">
    <w:name w:val="Текст выноски Знак"/>
    <w:basedOn w:val="a0"/>
    <w:link w:val="af8"/>
    <w:uiPriority w:val="99"/>
    <w:semiHidden/>
    <w:rsid w:val="0077414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68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1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3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hs@gorvf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1895</Words>
  <Characters>10805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Порошин Даниил Олегович</dc:creator>
  <cp:lastModifiedBy>Лаврентьева Любовь Борисовна</cp:lastModifiedBy>
  <cp:revision>5</cp:revision>
  <cp:lastPrinted>2026-06-03T06:05:00Z</cp:lastPrinted>
  <dcterms:created xsi:type="dcterms:W3CDTF">2026-06-09T11:03:00Z</dcterms:created>
  <dcterms:modified xsi:type="dcterms:W3CDTF">2026-06-11T07:18:00Z</dcterms:modified>
</cp:coreProperties>
</file>