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6BB" w:rsidRDefault="00ED60D0" w:rsidP="00ED60D0">
      <w:pPr>
        <w:jc w:val="center"/>
      </w:pPr>
      <w:r>
        <w:t>Описание объекта закупки</w:t>
      </w:r>
    </w:p>
    <w:p w:rsidR="00ED60D0" w:rsidRDefault="00700F15" w:rsidP="00ED60D0">
      <w:pPr>
        <w:jc w:val="center"/>
      </w:pPr>
      <w:r w:rsidRPr="00700F15">
        <w:t>Поставка шумовых инструментов, портретов композиторов и демонстрационных учебных таблиц для нужд ЗЦ ДЮТ "Зеркальный"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033"/>
        <w:gridCol w:w="2328"/>
        <w:gridCol w:w="1253"/>
        <w:gridCol w:w="1270"/>
      </w:tblGrid>
      <w:tr w:rsidR="00ED60D0" w:rsidRPr="00ED60D0" w:rsidTr="00ED60D0">
        <w:tc>
          <w:tcPr>
            <w:tcW w:w="846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99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328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Характеристика товара</w:t>
            </w:r>
          </w:p>
        </w:tc>
        <w:tc>
          <w:tcPr>
            <w:tcW w:w="1253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D60D0">
              <w:rPr>
                <w:rFonts w:ascii="Times New Roman" w:hAnsi="Times New Roman" w:cs="Times New Roman"/>
              </w:rPr>
              <w:t>Ед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60D0">
              <w:rPr>
                <w:rFonts w:ascii="Times New Roman" w:hAnsi="Times New Roman" w:cs="Times New Roman"/>
              </w:rPr>
              <w:t>изм</w:t>
            </w:r>
            <w:proofErr w:type="spellEnd"/>
          </w:p>
        </w:tc>
        <w:tc>
          <w:tcPr>
            <w:tcW w:w="1270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Кол-во</w:t>
            </w:r>
          </w:p>
        </w:tc>
      </w:tr>
      <w:tr w:rsidR="00ED60D0" w:rsidRPr="00ED60D0" w:rsidTr="00ED60D0">
        <w:tc>
          <w:tcPr>
            <w:tcW w:w="846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99" w:type="dxa"/>
          </w:tcPr>
          <w:p w:rsidR="00ED60D0" w:rsidRPr="00ED60D0" w:rsidRDefault="00700F15" w:rsidP="00ED60D0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Набор шумовых инструментов</w:t>
            </w:r>
          </w:p>
        </w:tc>
        <w:tc>
          <w:tcPr>
            <w:tcW w:w="2328" w:type="dxa"/>
          </w:tcPr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Состав</w:t>
            </w:r>
            <w:r w:rsidRPr="00700F15">
              <w:rPr>
                <w:rFonts w:ascii="Times New Roman" w:hAnsi="Times New Roman" w:cs="Times New Roman"/>
              </w:rPr>
              <w:tab/>
              <w:t>Набор из 30 позиций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00F15">
              <w:rPr>
                <w:rFonts w:ascii="Times New Roman" w:hAnsi="Times New Roman" w:cs="Times New Roman"/>
                <w:i/>
              </w:rPr>
              <w:t xml:space="preserve">1. Тамбурин без мембраны 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количество</w:t>
            </w:r>
            <w:r w:rsidRPr="00700F15">
              <w:rPr>
                <w:rFonts w:ascii="Times New Roman" w:hAnsi="Times New Roman" w:cs="Times New Roman"/>
              </w:rPr>
              <w:tab/>
            </w:r>
            <w:proofErr w:type="gramStart"/>
            <w:r w:rsidRPr="00700F15">
              <w:rPr>
                <w:rFonts w:ascii="Times New Roman" w:hAnsi="Times New Roman" w:cs="Times New Roman"/>
              </w:rPr>
              <w:t>Не</w:t>
            </w:r>
            <w:proofErr w:type="gramEnd"/>
            <w:r w:rsidRPr="00700F15">
              <w:rPr>
                <w:rFonts w:ascii="Times New Roman" w:hAnsi="Times New Roman" w:cs="Times New Roman"/>
              </w:rPr>
              <w:t xml:space="preserve"> менее 1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 xml:space="preserve">Описание </w:t>
            </w:r>
            <w:r w:rsidRPr="00700F15">
              <w:rPr>
                <w:rFonts w:ascii="Times New Roman" w:hAnsi="Times New Roman" w:cs="Times New Roman"/>
              </w:rPr>
              <w:tab/>
              <w:t xml:space="preserve">Тамбурин без мембраны с 8 </w:t>
            </w:r>
            <w:proofErr w:type="spellStart"/>
            <w:r w:rsidRPr="00700F15">
              <w:rPr>
                <w:rFonts w:ascii="Times New Roman" w:hAnsi="Times New Roman" w:cs="Times New Roman"/>
              </w:rPr>
              <w:t>джинглам</w:t>
            </w:r>
            <w:proofErr w:type="spellEnd"/>
            <w:r w:rsidRPr="00700F15">
              <w:rPr>
                <w:rFonts w:ascii="Times New Roman" w:hAnsi="Times New Roman" w:cs="Times New Roman"/>
              </w:rPr>
              <w:t>,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 xml:space="preserve">Размер: 10'(25cм), Состав: </w:t>
            </w:r>
            <w:proofErr w:type="spellStart"/>
            <w:proofErr w:type="gramStart"/>
            <w:r w:rsidRPr="00700F15">
              <w:rPr>
                <w:rFonts w:ascii="Times New Roman" w:hAnsi="Times New Roman" w:cs="Times New Roman"/>
              </w:rPr>
              <w:t>дерево,металл</w:t>
            </w:r>
            <w:proofErr w:type="spellEnd"/>
            <w:proofErr w:type="gramEnd"/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00F15">
              <w:rPr>
                <w:rFonts w:ascii="Times New Roman" w:hAnsi="Times New Roman" w:cs="Times New Roman"/>
                <w:i/>
              </w:rPr>
              <w:t xml:space="preserve">2. </w:t>
            </w:r>
            <w:proofErr w:type="spellStart"/>
            <w:r w:rsidRPr="00700F15">
              <w:rPr>
                <w:rFonts w:ascii="Times New Roman" w:hAnsi="Times New Roman" w:cs="Times New Roman"/>
                <w:i/>
              </w:rPr>
              <w:t>Чимес</w:t>
            </w:r>
            <w:proofErr w:type="spellEnd"/>
            <w:r w:rsidRPr="00700F15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количество</w:t>
            </w:r>
            <w:r w:rsidRPr="00700F15">
              <w:rPr>
                <w:rFonts w:ascii="Times New Roman" w:hAnsi="Times New Roman" w:cs="Times New Roman"/>
              </w:rPr>
              <w:tab/>
            </w:r>
            <w:proofErr w:type="gramStart"/>
            <w:r w:rsidRPr="00700F15">
              <w:rPr>
                <w:rFonts w:ascii="Times New Roman" w:hAnsi="Times New Roman" w:cs="Times New Roman"/>
              </w:rPr>
              <w:t>Не</w:t>
            </w:r>
            <w:proofErr w:type="gramEnd"/>
            <w:r w:rsidRPr="00700F15">
              <w:rPr>
                <w:rFonts w:ascii="Times New Roman" w:hAnsi="Times New Roman" w:cs="Times New Roman"/>
              </w:rPr>
              <w:t xml:space="preserve"> менее 1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Описание</w:t>
            </w:r>
            <w:r w:rsidRPr="00700F15">
              <w:rPr>
                <w:rFonts w:ascii="Times New Roman" w:hAnsi="Times New Roman" w:cs="Times New Roman"/>
              </w:rPr>
              <w:tab/>
              <w:t>Размер: 64х35 см;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 xml:space="preserve">Разница между соседними трубочками составляет пол </w:t>
            </w:r>
            <w:proofErr w:type="gramStart"/>
            <w:r w:rsidRPr="00700F15">
              <w:rPr>
                <w:rFonts w:ascii="Times New Roman" w:hAnsi="Times New Roman" w:cs="Times New Roman"/>
              </w:rPr>
              <w:t>тона..</w:t>
            </w:r>
            <w:proofErr w:type="gramEnd"/>
            <w:r w:rsidRPr="00700F15">
              <w:rPr>
                <w:rFonts w:ascii="Times New Roman" w:hAnsi="Times New Roman" w:cs="Times New Roman"/>
              </w:rPr>
              <w:t xml:space="preserve"> Бар </w:t>
            </w:r>
            <w:proofErr w:type="spellStart"/>
            <w:r w:rsidRPr="00700F15">
              <w:rPr>
                <w:rFonts w:ascii="Times New Roman" w:hAnsi="Times New Roman" w:cs="Times New Roman"/>
              </w:rPr>
              <w:t>Чаймс</w:t>
            </w:r>
            <w:proofErr w:type="spellEnd"/>
            <w:r w:rsidRPr="00700F15">
              <w:rPr>
                <w:rFonts w:ascii="Times New Roman" w:hAnsi="Times New Roman" w:cs="Times New Roman"/>
              </w:rPr>
              <w:t xml:space="preserve"> состоит из ряда полых металлических трубочек (</w:t>
            </w:r>
            <w:proofErr w:type="spellStart"/>
            <w:r w:rsidRPr="00700F15">
              <w:rPr>
                <w:rFonts w:ascii="Times New Roman" w:hAnsi="Times New Roman" w:cs="Times New Roman"/>
              </w:rPr>
              <w:t>чаймсов</w:t>
            </w:r>
            <w:proofErr w:type="spellEnd"/>
            <w:r w:rsidRPr="00700F15">
              <w:rPr>
                <w:rFonts w:ascii="Times New Roman" w:hAnsi="Times New Roman" w:cs="Times New Roman"/>
              </w:rPr>
              <w:t xml:space="preserve">) разной длинны, закрепленных на основании. 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 xml:space="preserve">Основание выполнено вручную из бамбука длиной 70 см. 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Украшено этнической росписью ручной работы.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 xml:space="preserve">Материал: дерево, алюминий, пластик. 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Комплектация</w:t>
            </w:r>
            <w:r w:rsidRPr="00700F15">
              <w:rPr>
                <w:rFonts w:ascii="Times New Roman" w:hAnsi="Times New Roman" w:cs="Times New Roman"/>
              </w:rPr>
              <w:tab/>
              <w:t xml:space="preserve">В комплекте: бар </w:t>
            </w:r>
            <w:proofErr w:type="spellStart"/>
            <w:r w:rsidRPr="00700F15">
              <w:rPr>
                <w:rFonts w:ascii="Times New Roman" w:hAnsi="Times New Roman" w:cs="Times New Roman"/>
              </w:rPr>
              <w:t>чаймс</w:t>
            </w:r>
            <w:proofErr w:type="spellEnd"/>
            <w:r w:rsidRPr="00700F15">
              <w:rPr>
                <w:rFonts w:ascii="Times New Roman" w:hAnsi="Times New Roman" w:cs="Times New Roman"/>
              </w:rPr>
              <w:t>, стенд, палочка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00F15">
              <w:rPr>
                <w:rFonts w:ascii="Times New Roman" w:hAnsi="Times New Roman" w:cs="Times New Roman"/>
                <w:i/>
              </w:rPr>
              <w:t xml:space="preserve">3. Колокольчики 8 нот 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 xml:space="preserve">количество </w:t>
            </w:r>
            <w:r w:rsidRPr="00700F15">
              <w:rPr>
                <w:rFonts w:ascii="Times New Roman" w:hAnsi="Times New Roman" w:cs="Times New Roman"/>
              </w:rPr>
              <w:tab/>
              <w:t>Не менее 1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Описание</w:t>
            </w:r>
            <w:r w:rsidRPr="00700F15">
              <w:rPr>
                <w:rFonts w:ascii="Times New Roman" w:hAnsi="Times New Roman" w:cs="Times New Roman"/>
              </w:rPr>
              <w:tab/>
              <w:t>Состав: металл, пластик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lastRenderedPageBreak/>
              <w:t xml:space="preserve">Описание: Набор маленьких металлических колокольчиков различной высоты на подставках с палочкой с шариком на конце. Каждый колокольчик имеет свой цвет. 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На ручке каждого колокольчика есть обозначение его ноты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00F15">
              <w:rPr>
                <w:rFonts w:ascii="Times New Roman" w:hAnsi="Times New Roman" w:cs="Times New Roman"/>
                <w:i/>
              </w:rPr>
              <w:t>4. Свистулька керамическая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 xml:space="preserve">Количество </w:t>
            </w:r>
            <w:r w:rsidRPr="00700F15">
              <w:rPr>
                <w:rFonts w:ascii="Times New Roman" w:hAnsi="Times New Roman" w:cs="Times New Roman"/>
              </w:rPr>
              <w:tab/>
              <w:t>Не менее 5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Описание</w:t>
            </w:r>
            <w:r w:rsidRPr="00700F15">
              <w:rPr>
                <w:rFonts w:ascii="Times New Roman" w:hAnsi="Times New Roman" w:cs="Times New Roman"/>
              </w:rPr>
              <w:tab/>
              <w:t>Длина свистульки: 7 см;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Роспись: ручная;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Материал: дерево;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Описание: Игрушечный музыкальный инструмент в виде свистульки. Она состоит из двух частей: непосредственно фигурки и свистка. Корпус свистульки выполнен в виде расписной птички на конусовидном основании.;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 xml:space="preserve">Цвет: </w:t>
            </w:r>
            <w:proofErr w:type="gramStart"/>
            <w:r w:rsidRPr="00700F15">
              <w:rPr>
                <w:rFonts w:ascii="Times New Roman" w:hAnsi="Times New Roman" w:cs="Times New Roman"/>
              </w:rPr>
              <w:t>разный;.</w:t>
            </w:r>
            <w:proofErr w:type="gramEnd"/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00F15">
              <w:rPr>
                <w:rFonts w:ascii="Times New Roman" w:hAnsi="Times New Roman" w:cs="Times New Roman"/>
                <w:i/>
              </w:rPr>
              <w:t xml:space="preserve">5. Шейкер яйцо 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количество</w:t>
            </w:r>
            <w:r w:rsidRPr="00700F15">
              <w:rPr>
                <w:rFonts w:ascii="Times New Roman" w:hAnsi="Times New Roman" w:cs="Times New Roman"/>
              </w:rPr>
              <w:tab/>
            </w:r>
            <w:proofErr w:type="gramStart"/>
            <w:r w:rsidRPr="00700F15">
              <w:rPr>
                <w:rFonts w:ascii="Times New Roman" w:hAnsi="Times New Roman" w:cs="Times New Roman"/>
              </w:rPr>
              <w:t>Не</w:t>
            </w:r>
            <w:proofErr w:type="gramEnd"/>
            <w:r w:rsidRPr="00700F15">
              <w:rPr>
                <w:rFonts w:ascii="Times New Roman" w:hAnsi="Times New Roman" w:cs="Times New Roman"/>
              </w:rPr>
              <w:t xml:space="preserve"> менее 2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Описание</w:t>
            </w:r>
            <w:r w:rsidRPr="00700F15">
              <w:rPr>
                <w:rFonts w:ascii="Times New Roman" w:hAnsi="Times New Roman" w:cs="Times New Roman"/>
              </w:rPr>
              <w:tab/>
              <w:t>Длина: 6 см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 xml:space="preserve">ширина: 4 см 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Тип: Перкуссия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 xml:space="preserve">Вес: 65 </w:t>
            </w:r>
            <w:proofErr w:type="spellStart"/>
            <w:r w:rsidRPr="00700F15">
              <w:rPr>
                <w:rFonts w:ascii="Times New Roman" w:hAnsi="Times New Roman" w:cs="Times New Roman"/>
              </w:rPr>
              <w:t>гр</w:t>
            </w:r>
            <w:proofErr w:type="spellEnd"/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 xml:space="preserve">Описание: Пара пластиковых шейкер-маракас в форме яйца. Ударный музыкальный инструмент, используемый для создания ритмов, а также для придания музыке оригинального </w:t>
            </w:r>
            <w:r w:rsidRPr="00700F15">
              <w:rPr>
                <w:rFonts w:ascii="Times New Roman" w:hAnsi="Times New Roman" w:cs="Times New Roman"/>
              </w:rPr>
              <w:lastRenderedPageBreak/>
              <w:t xml:space="preserve">звучания. Представляет собой закрытую ёмкость из твёрдого материала, частично наполненную мелким сыпучим содержимым Цвет: по согласованию 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Комплектация: пара Материал: пластик, соответствует требованиям безопасности продукции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00F15">
              <w:rPr>
                <w:rFonts w:ascii="Times New Roman" w:hAnsi="Times New Roman" w:cs="Times New Roman"/>
                <w:i/>
              </w:rPr>
              <w:t xml:space="preserve">6. Кастаньеты 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количество комплектов</w:t>
            </w:r>
            <w:r w:rsidRPr="00700F15">
              <w:rPr>
                <w:rFonts w:ascii="Times New Roman" w:hAnsi="Times New Roman" w:cs="Times New Roman"/>
              </w:rPr>
              <w:tab/>
            </w:r>
            <w:proofErr w:type="gramStart"/>
            <w:r w:rsidRPr="00700F15">
              <w:rPr>
                <w:rFonts w:ascii="Times New Roman" w:hAnsi="Times New Roman" w:cs="Times New Roman"/>
              </w:rPr>
              <w:t>Не</w:t>
            </w:r>
            <w:proofErr w:type="gramEnd"/>
            <w:r w:rsidRPr="00700F15">
              <w:rPr>
                <w:rFonts w:ascii="Times New Roman" w:hAnsi="Times New Roman" w:cs="Times New Roman"/>
              </w:rPr>
              <w:t xml:space="preserve"> менее 2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Описание</w:t>
            </w:r>
            <w:r w:rsidRPr="00700F15">
              <w:rPr>
                <w:rFonts w:ascii="Times New Roman" w:hAnsi="Times New Roman" w:cs="Times New Roman"/>
              </w:rPr>
              <w:tab/>
              <w:t>цвет: темно-коричневый;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Размер, см: 4х4х4;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Описание: Ударный музыкальный инструмент представлен кастаньетами в виде вогнутых пластинок-ракушек, в верхних частях, связанных между собой;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Материал: Дерево, текстиль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00F15">
              <w:rPr>
                <w:rFonts w:ascii="Times New Roman" w:hAnsi="Times New Roman" w:cs="Times New Roman"/>
                <w:i/>
              </w:rPr>
              <w:t>7. Бубенцы на деревянной палке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количество</w:t>
            </w:r>
            <w:r w:rsidRPr="00700F15">
              <w:rPr>
                <w:rFonts w:ascii="Times New Roman" w:hAnsi="Times New Roman" w:cs="Times New Roman"/>
              </w:rPr>
              <w:tab/>
            </w:r>
            <w:proofErr w:type="gramStart"/>
            <w:r w:rsidRPr="00700F15">
              <w:rPr>
                <w:rFonts w:ascii="Times New Roman" w:hAnsi="Times New Roman" w:cs="Times New Roman"/>
              </w:rPr>
              <w:t>Не</w:t>
            </w:r>
            <w:proofErr w:type="gramEnd"/>
            <w:r w:rsidRPr="00700F15">
              <w:rPr>
                <w:rFonts w:ascii="Times New Roman" w:hAnsi="Times New Roman" w:cs="Times New Roman"/>
              </w:rPr>
              <w:t xml:space="preserve"> менее 7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ab/>
              <w:t>Размер 19 см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Размер упаковки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20 см × 6 см × 6 см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Материал дерево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8. Перкуссия эффект шума океана</w:t>
            </w:r>
            <w:r w:rsidRPr="00700F15">
              <w:rPr>
                <w:rFonts w:ascii="Times New Roman" w:hAnsi="Times New Roman" w:cs="Times New Roman"/>
              </w:rPr>
              <w:tab/>
            </w:r>
            <w:proofErr w:type="gramStart"/>
            <w:r w:rsidRPr="00700F15">
              <w:rPr>
                <w:rFonts w:ascii="Times New Roman" w:hAnsi="Times New Roman" w:cs="Times New Roman"/>
              </w:rPr>
              <w:t>Не</w:t>
            </w:r>
            <w:proofErr w:type="gramEnd"/>
            <w:r w:rsidRPr="00700F15">
              <w:rPr>
                <w:rFonts w:ascii="Times New Roman" w:hAnsi="Times New Roman" w:cs="Times New Roman"/>
              </w:rPr>
              <w:t xml:space="preserve"> менее 1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 xml:space="preserve">Описание </w:t>
            </w:r>
            <w:r w:rsidRPr="00700F15">
              <w:rPr>
                <w:rFonts w:ascii="Times New Roman" w:hAnsi="Times New Roman" w:cs="Times New Roman"/>
              </w:rPr>
              <w:tab/>
              <w:t>Перкуссия эффект шума океана, крепкий корпус диаметром 8 дюймов (20 см), имитация звука океанических волн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00F15">
              <w:rPr>
                <w:rFonts w:ascii="Times New Roman" w:hAnsi="Times New Roman" w:cs="Times New Roman"/>
                <w:i/>
              </w:rPr>
              <w:t xml:space="preserve">9. Ложка музыкальная 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lastRenderedPageBreak/>
              <w:t>количество</w:t>
            </w:r>
            <w:r w:rsidRPr="00700F15">
              <w:rPr>
                <w:rFonts w:ascii="Times New Roman" w:hAnsi="Times New Roman" w:cs="Times New Roman"/>
              </w:rPr>
              <w:tab/>
            </w:r>
            <w:proofErr w:type="gramStart"/>
            <w:r w:rsidRPr="00700F15">
              <w:rPr>
                <w:rFonts w:ascii="Times New Roman" w:hAnsi="Times New Roman" w:cs="Times New Roman"/>
              </w:rPr>
              <w:t>Не</w:t>
            </w:r>
            <w:proofErr w:type="gramEnd"/>
            <w:r w:rsidRPr="00700F15">
              <w:rPr>
                <w:rFonts w:ascii="Times New Roman" w:hAnsi="Times New Roman" w:cs="Times New Roman"/>
              </w:rPr>
              <w:t xml:space="preserve"> менее 8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Описание</w:t>
            </w:r>
            <w:r w:rsidRPr="00700F15">
              <w:rPr>
                <w:rFonts w:ascii="Times New Roman" w:hAnsi="Times New Roman" w:cs="Times New Roman"/>
              </w:rPr>
              <w:tab/>
              <w:t>Диаметр черпака: 65 мм.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Длина черенка: 115 мм.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Ложка выполнена на станке. Черенок и черпак соединяются клеем.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Материал: береза.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Обработка: художественная роспись, лак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00F15">
              <w:rPr>
                <w:rFonts w:ascii="Times New Roman" w:hAnsi="Times New Roman" w:cs="Times New Roman"/>
                <w:i/>
              </w:rPr>
              <w:t xml:space="preserve">10.Цимбалы пальчиковые 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количество комплектов</w:t>
            </w:r>
            <w:r w:rsidRPr="00700F15">
              <w:rPr>
                <w:rFonts w:ascii="Times New Roman" w:hAnsi="Times New Roman" w:cs="Times New Roman"/>
              </w:rPr>
              <w:tab/>
            </w:r>
            <w:proofErr w:type="gramStart"/>
            <w:r w:rsidRPr="00700F15">
              <w:rPr>
                <w:rFonts w:ascii="Times New Roman" w:hAnsi="Times New Roman" w:cs="Times New Roman"/>
              </w:rPr>
              <w:t>Не</w:t>
            </w:r>
            <w:proofErr w:type="gramEnd"/>
            <w:r w:rsidRPr="00700F15">
              <w:rPr>
                <w:rFonts w:ascii="Times New Roman" w:hAnsi="Times New Roman" w:cs="Times New Roman"/>
              </w:rPr>
              <w:t xml:space="preserve"> менее 2</w:t>
            </w:r>
          </w:p>
          <w:p w:rsidR="00700F15" w:rsidRPr="00700F15" w:rsidRDefault="00700F15" w:rsidP="00700F15">
            <w:pPr>
              <w:jc w:val="center"/>
              <w:rPr>
                <w:rFonts w:ascii="Times New Roman" w:hAnsi="Times New Roman" w:cs="Times New Roman"/>
              </w:rPr>
            </w:pPr>
            <w:r w:rsidRPr="00700F15">
              <w:rPr>
                <w:rFonts w:ascii="Times New Roman" w:hAnsi="Times New Roman" w:cs="Times New Roman"/>
              </w:rPr>
              <w:t>Описание</w:t>
            </w:r>
            <w:r w:rsidRPr="00700F15">
              <w:rPr>
                <w:rFonts w:ascii="Times New Roman" w:hAnsi="Times New Roman" w:cs="Times New Roman"/>
              </w:rPr>
              <w:tab/>
              <w:t>Материал -изготовлены из специального литейного бронзового сплава, диаметр- 2,5 дюйма (6,35 сантиметра), вес -около 0,25 кг (пара), Комплектация: в набор входит специальный мягкий чехол для хранения и переноски);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D60D0">
              <w:rPr>
                <w:rFonts w:ascii="Times New Roman" w:hAnsi="Times New Roman" w:cs="Times New Roman"/>
              </w:rPr>
              <w:lastRenderedPageBreak/>
              <w:t>наб</w:t>
            </w:r>
            <w:proofErr w:type="spellEnd"/>
          </w:p>
        </w:tc>
        <w:tc>
          <w:tcPr>
            <w:tcW w:w="1270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2</w:t>
            </w:r>
          </w:p>
        </w:tc>
      </w:tr>
      <w:tr w:rsidR="00E9250A" w:rsidRPr="00ED60D0" w:rsidTr="00ED60D0">
        <w:tc>
          <w:tcPr>
            <w:tcW w:w="846" w:type="dxa"/>
          </w:tcPr>
          <w:p w:rsidR="00E9250A" w:rsidRPr="00ED60D0" w:rsidRDefault="00E9250A" w:rsidP="00ED6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999" w:type="dxa"/>
          </w:tcPr>
          <w:p w:rsidR="00E9250A" w:rsidRPr="00700F15" w:rsidRDefault="00E9250A" w:rsidP="00ED60D0">
            <w:pPr>
              <w:jc w:val="center"/>
              <w:rPr>
                <w:rFonts w:ascii="Times New Roman" w:hAnsi="Times New Roman" w:cs="Times New Roman"/>
              </w:rPr>
            </w:pPr>
            <w:r w:rsidRPr="00E9250A">
              <w:rPr>
                <w:rFonts w:ascii="Times New Roman" w:hAnsi="Times New Roman" w:cs="Times New Roman"/>
              </w:rPr>
              <w:t>Портреты композиторов</w:t>
            </w:r>
          </w:p>
        </w:tc>
        <w:tc>
          <w:tcPr>
            <w:tcW w:w="2328" w:type="dxa"/>
          </w:tcPr>
          <w:p w:rsidR="00E9250A" w:rsidRPr="00700F15" w:rsidRDefault="00E9250A" w:rsidP="00700F15">
            <w:pPr>
              <w:jc w:val="center"/>
              <w:rPr>
                <w:rFonts w:ascii="Times New Roman" w:hAnsi="Times New Roman" w:cs="Times New Roman"/>
              </w:rPr>
            </w:pPr>
            <w:r w:rsidRPr="00E9250A">
              <w:rPr>
                <w:rFonts w:ascii="Times New Roman" w:hAnsi="Times New Roman" w:cs="Times New Roman"/>
              </w:rPr>
              <w:t xml:space="preserve">Количество портретов в комплекте 35 Формат каждого портрета А3 белая плотная бумага, плотность не менее 150–200 г/м², бумага имеет матовую или полуматовую поверхность. Описание портрета помещен в деревянную раму с защитным экраном и подвесом Наличие информации </w:t>
            </w:r>
            <w:proofErr w:type="gramStart"/>
            <w:r w:rsidRPr="00E9250A">
              <w:rPr>
                <w:rFonts w:ascii="Times New Roman" w:hAnsi="Times New Roman" w:cs="Times New Roman"/>
              </w:rPr>
              <w:t>На</w:t>
            </w:r>
            <w:proofErr w:type="gramEnd"/>
            <w:r w:rsidRPr="00E9250A">
              <w:rPr>
                <w:rFonts w:ascii="Times New Roman" w:hAnsi="Times New Roman" w:cs="Times New Roman"/>
              </w:rPr>
              <w:t xml:space="preserve"> каждом портрете указаны фамилия, имя (отчество) и даты жизни композитора </w:t>
            </w:r>
            <w:r w:rsidRPr="00E9250A">
              <w:rPr>
                <w:rFonts w:ascii="Times New Roman" w:hAnsi="Times New Roman" w:cs="Times New Roman"/>
              </w:rPr>
              <w:lastRenderedPageBreak/>
              <w:t xml:space="preserve">Состав 1. </w:t>
            </w:r>
            <w:proofErr w:type="spellStart"/>
            <w:r w:rsidRPr="00E9250A">
              <w:rPr>
                <w:rFonts w:ascii="Times New Roman" w:hAnsi="Times New Roman" w:cs="Times New Roman"/>
              </w:rPr>
              <w:t>Алябьев</w:t>
            </w:r>
            <w:proofErr w:type="spellEnd"/>
            <w:r w:rsidRPr="00E9250A">
              <w:rPr>
                <w:rFonts w:ascii="Times New Roman" w:hAnsi="Times New Roman" w:cs="Times New Roman"/>
              </w:rPr>
              <w:t xml:space="preserve"> Александр Александрович. 2. Балакирев </w:t>
            </w:r>
            <w:proofErr w:type="spellStart"/>
            <w:r w:rsidRPr="00E9250A">
              <w:rPr>
                <w:rFonts w:ascii="Times New Roman" w:hAnsi="Times New Roman" w:cs="Times New Roman"/>
              </w:rPr>
              <w:t>Милий</w:t>
            </w:r>
            <w:proofErr w:type="spellEnd"/>
            <w:r w:rsidRPr="00E9250A">
              <w:rPr>
                <w:rFonts w:ascii="Times New Roman" w:hAnsi="Times New Roman" w:cs="Times New Roman"/>
              </w:rPr>
              <w:t xml:space="preserve"> Алексеевич. 3. </w:t>
            </w:r>
            <w:proofErr w:type="spellStart"/>
            <w:r w:rsidRPr="00E9250A">
              <w:rPr>
                <w:rFonts w:ascii="Times New Roman" w:hAnsi="Times New Roman" w:cs="Times New Roman"/>
              </w:rPr>
              <w:t>Барток</w:t>
            </w:r>
            <w:proofErr w:type="spellEnd"/>
            <w:r w:rsidRPr="00E9250A">
              <w:rPr>
                <w:rFonts w:ascii="Times New Roman" w:hAnsi="Times New Roman" w:cs="Times New Roman"/>
              </w:rPr>
              <w:t xml:space="preserve"> Бела. 4. Бизе Жорж. 5. Бородин Александр Порфирьевич. 6. </w:t>
            </w:r>
            <w:proofErr w:type="spellStart"/>
            <w:r w:rsidRPr="00E9250A">
              <w:rPr>
                <w:rFonts w:ascii="Times New Roman" w:hAnsi="Times New Roman" w:cs="Times New Roman"/>
              </w:rPr>
              <w:t>Бортнянский</w:t>
            </w:r>
            <w:proofErr w:type="spellEnd"/>
            <w:r w:rsidRPr="00E9250A">
              <w:rPr>
                <w:rFonts w:ascii="Times New Roman" w:hAnsi="Times New Roman" w:cs="Times New Roman"/>
              </w:rPr>
              <w:t xml:space="preserve"> Дмитрий Степанович. 7. Брамс </w:t>
            </w:r>
            <w:proofErr w:type="spellStart"/>
            <w:r w:rsidRPr="00E9250A">
              <w:rPr>
                <w:rFonts w:ascii="Times New Roman" w:hAnsi="Times New Roman" w:cs="Times New Roman"/>
              </w:rPr>
              <w:t>Иоганнес</w:t>
            </w:r>
            <w:proofErr w:type="spellEnd"/>
            <w:r w:rsidRPr="00E9250A">
              <w:rPr>
                <w:rFonts w:ascii="Times New Roman" w:hAnsi="Times New Roman" w:cs="Times New Roman"/>
              </w:rPr>
              <w:t xml:space="preserve"> 8. Вагнер Рихард. 9. Вивальди Антонио. 10. Глазунов Александр Константинович. 11. Глинка Михаил Иванович. 12. Глюк Кристоф </w:t>
            </w:r>
            <w:proofErr w:type="spellStart"/>
            <w:r w:rsidRPr="00E9250A">
              <w:rPr>
                <w:rFonts w:ascii="Times New Roman" w:hAnsi="Times New Roman" w:cs="Times New Roman"/>
              </w:rPr>
              <w:t>Виллибальд</w:t>
            </w:r>
            <w:proofErr w:type="spellEnd"/>
            <w:r w:rsidRPr="00E9250A">
              <w:rPr>
                <w:rFonts w:ascii="Times New Roman" w:hAnsi="Times New Roman" w:cs="Times New Roman"/>
              </w:rPr>
              <w:t xml:space="preserve">. 13. </w:t>
            </w:r>
            <w:proofErr w:type="spellStart"/>
            <w:r w:rsidRPr="00E9250A">
              <w:rPr>
                <w:rFonts w:ascii="Times New Roman" w:hAnsi="Times New Roman" w:cs="Times New Roman"/>
              </w:rPr>
              <w:t>Гурилев</w:t>
            </w:r>
            <w:proofErr w:type="spellEnd"/>
            <w:r w:rsidRPr="00E9250A">
              <w:rPr>
                <w:rFonts w:ascii="Times New Roman" w:hAnsi="Times New Roman" w:cs="Times New Roman"/>
              </w:rPr>
              <w:t xml:space="preserve"> Александр Львович. 14. Даргомыжский Александр Сергеевич. 15. Дворжак Антонин. 16. Делиб Лео. 17. </w:t>
            </w:r>
            <w:proofErr w:type="spellStart"/>
            <w:r w:rsidRPr="00E9250A">
              <w:rPr>
                <w:rFonts w:ascii="Times New Roman" w:hAnsi="Times New Roman" w:cs="Times New Roman"/>
              </w:rPr>
              <w:t>Доницетти</w:t>
            </w:r>
            <w:proofErr w:type="spellEnd"/>
            <w:r w:rsidRPr="00E9250A">
              <w:rPr>
                <w:rFonts w:ascii="Times New Roman" w:hAnsi="Times New Roman" w:cs="Times New Roman"/>
              </w:rPr>
              <w:t xml:space="preserve"> Гаэтано. 18. Кальман </w:t>
            </w:r>
            <w:proofErr w:type="spellStart"/>
            <w:r w:rsidRPr="00E9250A">
              <w:rPr>
                <w:rFonts w:ascii="Times New Roman" w:hAnsi="Times New Roman" w:cs="Times New Roman"/>
              </w:rPr>
              <w:t>Имре</w:t>
            </w:r>
            <w:proofErr w:type="spellEnd"/>
            <w:r w:rsidRPr="00E9250A">
              <w:rPr>
                <w:rFonts w:ascii="Times New Roman" w:hAnsi="Times New Roman" w:cs="Times New Roman"/>
              </w:rPr>
              <w:t xml:space="preserve">. 19. Кюи Цезарь Антонович. 20. </w:t>
            </w:r>
            <w:proofErr w:type="spellStart"/>
            <w:r w:rsidRPr="00E9250A">
              <w:rPr>
                <w:rFonts w:ascii="Times New Roman" w:hAnsi="Times New Roman" w:cs="Times New Roman"/>
              </w:rPr>
              <w:t>Лядов</w:t>
            </w:r>
            <w:proofErr w:type="spellEnd"/>
            <w:r w:rsidRPr="00E9250A">
              <w:rPr>
                <w:rFonts w:ascii="Times New Roman" w:hAnsi="Times New Roman" w:cs="Times New Roman"/>
              </w:rPr>
              <w:t xml:space="preserve"> Анатолий Константинович. 21. Мендельсон Феликс. 22. Мусоргский Модест Петрович. 23. Оффенбах Жак. 24. </w:t>
            </w:r>
            <w:proofErr w:type="spellStart"/>
            <w:r w:rsidRPr="00E9250A">
              <w:rPr>
                <w:rFonts w:ascii="Times New Roman" w:hAnsi="Times New Roman" w:cs="Times New Roman"/>
              </w:rPr>
              <w:t>Пуччини</w:t>
            </w:r>
            <w:proofErr w:type="spellEnd"/>
            <w:r w:rsidRPr="00E925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250A">
              <w:rPr>
                <w:rFonts w:ascii="Times New Roman" w:hAnsi="Times New Roman" w:cs="Times New Roman"/>
              </w:rPr>
              <w:t>Джакомо</w:t>
            </w:r>
            <w:proofErr w:type="spellEnd"/>
            <w:r w:rsidRPr="00E9250A">
              <w:rPr>
                <w:rFonts w:ascii="Times New Roman" w:hAnsi="Times New Roman" w:cs="Times New Roman"/>
              </w:rPr>
              <w:t xml:space="preserve">. 25. Рахманинов Сергей Васильевич. 26. Римский-Корсаков Николай Андреевич. 27. Россини </w:t>
            </w:r>
            <w:proofErr w:type="spellStart"/>
            <w:r w:rsidRPr="00E9250A">
              <w:rPr>
                <w:rFonts w:ascii="Times New Roman" w:hAnsi="Times New Roman" w:cs="Times New Roman"/>
              </w:rPr>
              <w:t>Джоаккино</w:t>
            </w:r>
            <w:proofErr w:type="spellEnd"/>
            <w:r w:rsidRPr="00E9250A">
              <w:rPr>
                <w:rFonts w:ascii="Times New Roman" w:hAnsi="Times New Roman" w:cs="Times New Roman"/>
              </w:rPr>
              <w:t xml:space="preserve">. 28. Рубинштейн Антон Григорьевич. 29. Сен-Санс </w:t>
            </w:r>
            <w:proofErr w:type="spellStart"/>
            <w:r w:rsidRPr="00E9250A">
              <w:rPr>
                <w:rFonts w:ascii="Times New Roman" w:hAnsi="Times New Roman" w:cs="Times New Roman"/>
              </w:rPr>
              <w:t>Камиль</w:t>
            </w:r>
            <w:proofErr w:type="spellEnd"/>
            <w:r w:rsidRPr="00E9250A">
              <w:rPr>
                <w:rFonts w:ascii="Times New Roman" w:hAnsi="Times New Roman" w:cs="Times New Roman"/>
              </w:rPr>
              <w:t xml:space="preserve">. 30. Скрябин Александр Николаевич. 31. Сметана </w:t>
            </w:r>
            <w:proofErr w:type="spellStart"/>
            <w:r w:rsidRPr="00E9250A">
              <w:rPr>
                <w:rFonts w:ascii="Times New Roman" w:hAnsi="Times New Roman" w:cs="Times New Roman"/>
              </w:rPr>
              <w:t>Бедржих</w:t>
            </w:r>
            <w:proofErr w:type="spellEnd"/>
            <w:r w:rsidRPr="00E9250A">
              <w:rPr>
                <w:rFonts w:ascii="Times New Roman" w:hAnsi="Times New Roman" w:cs="Times New Roman"/>
              </w:rPr>
              <w:t>. 32. Стравинский Игорь Федорович. 33. Танеев Сергей Иванович. 34. Чайковский Петр Ильич. 35. Штраус Рихард.</w:t>
            </w:r>
          </w:p>
        </w:tc>
        <w:tc>
          <w:tcPr>
            <w:tcW w:w="1253" w:type="dxa"/>
          </w:tcPr>
          <w:p w:rsidR="00E9250A" w:rsidRPr="00ED60D0" w:rsidRDefault="00E9250A" w:rsidP="00ED60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наб</w:t>
            </w:r>
            <w:proofErr w:type="spellEnd"/>
          </w:p>
        </w:tc>
        <w:tc>
          <w:tcPr>
            <w:tcW w:w="1270" w:type="dxa"/>
          </w:tcPr>
          <w:p w:rsidR="00E9250A" w:rsidRPr="00ED60D0" w:rsidRDefault="00E9250A" w:rsidP="00ED6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9250A" w:rsidRPr="00ED60D0" w:rsidTr="00ED60D0">
        <w:tc>
          <w:tcPr>
            <w:tcW w:w="846" w:type="dxa"/>
          </w:tcPr>
          <w:p w:rsidR="00E9250A" w:rsidRPr="00ED60D0" w:rsidRDefault="00185F11" w:rsidP="00ED6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999" w:type="dxa"/>
          </w:tcPr>
          <w:p w:rsidR="00E9250A" w:rsidRPr="00700F15" w:rsidRDefault="00185F11" w:rsidP="00ED60D0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>Комплект демонстрационных учебных таблиц</w:t>
            </w:r>
          </w:p>
        </w:tc>
        <w:tc>
          <w:tcPr>
            <w:tcW w:w="2328" w:type="dxa"/>
          </w:tcPr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>Состав</w:t>
            </w:r>
            <w:r w:rsidRPr="00185F11">
              <w:rPr>
                <w:rFonts w:ascii="Times New Roman" w:hAnsi="Times New Roman" w:cs="Times New Roman"/>
              </w:rPr>
              <w:tab/>
            </w: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 xml:space="preserve">1. Деревянные духовые музыкальные инструменты. </w:t>
            </w: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 xml:space="preserve">2. Медные духовые музыкальные инструменты. </w:t>
            </w: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 xml:space="preserve">3. Ударные музыкальные инструменты с определенной высотой звучания. </w:t>
            </w: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>4. Ударные музыкальные инструменты с неопределенной высотой звучания.</w:t>
            </w: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>5. Ударные музыкальные инструменты с неопределенной высотой звучания. Семейство барабанов.</w:t>
            </w: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 xml:space="preserve">6. Струнные смычковые музыкальные инструменты. </w:t>
            </w: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 xml:space="preserve">7. Дополнительные музыкальные инструменты симфонического оркестра. </w:t>
            </w: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>8. Схема расположения музыкантов в современном симфоническом оркестре.</w:t>
            </w: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 xml:space="preserve">Описание </w:t>
            </w:r>
            <w:r w:rsidRPr="00185F11">
              <w:rPr>
                <w:rFonts w:ascii="Times New Roman" w:hAnsi="Times New Roman" w:cs="Times New Roman"/>
              </w:rPr>
              <w:tab/>
            </w: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>Материалы Плотный полиграфический картон 250-280 гр./</w:t>
            </w:r>
            <w:proofErr w:type="spellStart"/>
            <w:proofErr w:type="gramStart"/>
            <w:r w:rsidRPr="00185F11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185F11">
              <w:rPr>
                <w:rFonts w:ascii="Times New Roman" w:hAnsi="Times New Roman" w:cs="Times New Roman"/>
              </w:rPr>
              <w:t xml:space="preserve"> </w:t>
            </w: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 xml:space="preserve">Печать- односторонняя </w:t>
            </w:r>
            <w:proofErr w:type="spellStart"/>
            <w:r w:rsidRPr="00185F11">
              <w:rPr>
                <w:rFonts w:ascii="Times New Roman" w:hAnsi="Times New Roman" w:cs="Times New Roman"/>
              </w:rPr>
              <w:t>Мелование</w:t>
            </w:r>
            <w:proofErr w:type="spellEnd"/>
            <w:r w:rsidRPr="00185F11">
              <w:rPr>
                <w:rFonts w:ascii="Times New Roman" w:hAnsi="Times New Roman" w:cs="Times New Roman"/>
              </w:rPr>
              <w:t xml:space="preserve"> –Одностороннее</w:t>
            </w: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>Формат</w:t>
            </w:r>
            <w:r w:rsidRPr="00185F11">
              <w:rPr>
                <w:rFonts w:ascii="Times New Roman" w:hAnsi="Times New Roman" w:cs="Times New Roman"/>
              </w:rPr>
              <w:tab/>
            </w: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>Ширина учебных таблиц ≥ 590 Мм</w:t>
            </w:r>
          </w:p>
          <w:p w:rsidR="00185F11" w:rsidRPr="00185F11" w:rsidRDefault="00185F11" w:rsidP="00185F11">
            <w:pPr>
              <w:jc w:val="center"/>
              <w:rPr>
                <w:rFonts w:ascii="Times New Roman" w:hAnsi="Times New Roman" w:cs="Times New Roman"/>
              </w:rPr>
            </w:pPr>
            <w:r w:rsidRPr="00185F11">
              <w:rPr>
                <w:rFonts w:ascii="Times New Roman" w:hAnsi="Times New Roman" w:cs="Times New Roman"/>
              </w:rPr>
              <w:t>Высота учебных таблиц ≥ 440 мм</w:t>
            </w:r>
          </w:p>
          <w:p w:rsidR="00E9250A" w:rsidRPr="00700F15" w:rsidRDefault="00E9250A" w:rsidP="00700F15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253" w:type="dxa"/>
          </w:tcPr>
          <w:p w:rsidR="00E9250A" w:rsidRPr="00ED60D0" w:rsidRDefault="00185F11" w:rsidP="00ED60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компл</w:t>
            </w:r>
            <w:proofErr w:type="spellEnd"/>
          </w:p>
        </w:tc>
        <w:tc>
          <w:tcPr>
            <w:tcW w:w="1270" w:type="dxa"/>
          </w:tcPr>
          <w:p w:rsidR="00E9250A" w:rsidRPr="00ED60D0" w:rsidRDefault="00185F11" w:rsidP="00ED6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ED60D0" w:rsidRDefault="00ED60D0" w:rsidP="00ED60D0">
      <w:pPr>
        <w:jc w:val="center"/>
      </w:pPr>
    </w:p>
    <w:sectPr w:rsidR="00ED60D0" w:rsidSect="009D5D33">
      <w:pgSz w:w="11906" w:h="16838" w:code="9"/>
      <w:pgMar w:top="1134" w:right="850" w:bottom="1134" w:left="1701" w:header="567" w:footer="28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0D0"/>
    <w:rsid w:val="00185F11"/>
    <w:rsid w:val="00700F15"/>
    <w:rsid w:val="009D5D33"/>
    <w:rsid w:val="00BD36BB"/>
    <w:rsid w:val="00E9250A"/>
    <w:rsid w:val="00ED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FE281"/>
  <w15:chartTrackingRefBased/>
  <w15:docId w15:val="{65943C2B-A6E9-40C3-9C00-992EF5EE3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60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753</Words>
  <Characters>4296</Characters>
  <Application>Microsoft Office Word</Application>
  <DocSecurity>0</DocSecurity>
  <Lines>35</Lines>
  <Paragraphs>10</Paragraphs>
  <ScaleCrop>false</ScaleCrop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2026-06-11T08:17:00Z</dcterms:created>
  <dcterms:modified xsi:type="dcterms:W3CDTF">2026-06-11T08:46:00Z</dcterms:modified>
</cp:coreProperties>
</file>