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tabs>
          <w:tab w:val="clear" w:pos="708"/>
          <w:tab w:val="left" w:pos="6039" w:leader="none"/>
        </w:tabs>
        <w:ind w:firstLine="567" w:start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задание на оказание услуг по разработке, изготовлению и установке планов эвакуации на объекте заказчика, по адресу: </w:t>
      </w:r>
    </w:p>
    <w:p>
      <w:pPr>
        <w:pStyle w:val="1"/>
        <w:tabs>
          <w:tab w:val="clear" w:pos="708"/>
          <w:tab w:val="left" w:pos="6039" w:leader="none"/>
        </w:tabs>
        <w:ind w:firstLine="567" w:start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tbl>
      <w:tblPr>
        <w:tblW w:w="13103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649"/>
        <w:gridCol w:w="1780"/>
        <w:gridCol w:w="1805"/>
        <w:gridCol w:w="4213"/>
        <w:gridCol w:w="1368"/>
        <w:gridCol w:w="2057"/>
        <w:gridCol w:w="1231"/>
      </w:tblGrid>
      <w:tr>
        <w:trPr>
          <w:trHeight w:val="221" w:hRule="atLeast"/>
        </w:trPr>
        <w:tc>
          <w:tcPr>
            <w:tcW w:w="11872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Техническое задание</w:t>
            </w:r>
          </w:p>
        </w:tc>
        <w:tc>
          <w:tcPr>
            <w:tcW w:w="12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Услуга</w:t>
            </w:r>
          </w:p>
        </w:tc>
      </w:tr>
      <w:tr>
        <w:trPr>
          <w:trHeight w:val="550" w:hRule="atLeast"/>
        </w:trPr>
        <w:tc>
          <w:tcPr>
            <w:tcW w:w="6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</w:t>
            </w:r>
          </w:p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</w:t>
            </w:r>
          </w:p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108" w:end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0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2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Единица измерения</w:t>
            </w:r>
          </w:p>
        </w:tc>
      </w:tr>
      <w:tr>
        <w:trPr>
          <w:trHeight w:val="203" w:hRule="atLeast"/>
        </w:trPr>
        <w:tc>
          <w:tcPr>
            <w:tcW w:w="649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rPr>
                <w:b/>
                <w:sz w:val="18"/>
                <w:szCs w:val="18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Оказание услуг по разработке и изготовлению планов эвакуации</w:t>
            </w:r>
          </w:p>
        </w:tc>
        <w:tc>
          <w:tcPr>
            <w:tcW w:w="7386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108" w:end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2057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jc w:val="center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  <w:shd w:fill="FFFFFF" w:val="clear"/>
              </w:rPr>
              <w:t>9</w:t>
            </w:r>
          </w:p>
          <w:p>
            <w:pPr>
              <w:pStyle w:val="1"/>
              <w:widowControl w:val="false"/>
              <w:ind w:start="-57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  <w:p>
            <w:pPr>
              <w:pStyle w:val="1"/>
              <w:widowControl w:val="false"/>
              <w:ind w:start="-57"/>
              <w:jc w:val="center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  <w:shd w:fill="FFFFFF" w:val="clear"/>
              </w:rPr>
              <w:t>(1 этаж 3 шт.</w:t>
            </w:r>
            <w:r>
              <w:rPr>
                <w:color w:val="2C363A"/>
                <w:sz w:val="20"/>
                <w:szCs w:val="20"/>
              </w:rPr>
              <w:br/>
            </w:r>
            <w:r>
              <w:rPr>
                <w:color w:val="2C363A"/>
                <w:sz w:val="20"/>
                <w:szCs w:val="20"/>
                <w:shd w:fill="FFFFFF" w:val="clear"/>
              </w:rPr>
              <w:t xml:space="preserve">2 этаж 3 шт. </w:t>
            </w:r>
            <w:r>
              <w:rPr>
                <w:color w:val="2C363A"/>
                <w:sz w:val="20"/>
                <w:szCs w:val="20"/>
              </w:rPr>
              <w:br/>
            </w:r>
            <w:r>
              <w:rPr>
                <w:color w:val="2C363A"/>
                <w:sz w:val="20"/>
                <w:szCs w:val="20"/>
                <w:shd w:fill="FFFFFF" w:val="clear"/>
              </w:rPr>
              <w:t>3 этаж 3 шт.)</w:t>
            </w:r>
          </w:p>
          <w:p>
            <w:pPr>
              <w:pStyle w:val="1"/>
              <w:widowControl w:val="false"/>
              <w:ind w:start="-57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  <w:p>
            <w:pPr>
              <w:pStyle w:val="1"/>
              <w:widowControl w:val="false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</w:tc>
        <w:tc>
          <w:tcPr>
            <w:tcW w:w="1231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</w:tr>
      <w:tr>
        <w:trPr>
          <w:trHeight w:val="128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Размеры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 не менее 600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 не менее 400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482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Рамка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металлическая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624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Цвет</w:t>
            </w:r>
            <w:r>
              <w:rPr>
                <w:sz w:val="20"/>
                <w:szCs w:val="20"/>
              </w:rPr>
              <w:t xml:space="preserve"> рамки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rFonts w:eastAsia="MS Mincho"/>
                <w:sz w:val="20"/>
                <w:szCs w:val="20"/>
                <w:lang w:eastAsia="zh-CN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матовое серебро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383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eastAsia="MS Mincho"/>
                <w:sz w:val="20"/>
                <w:szCs w:val="20"/>
                <w:lang w:eastAsia="zh-CN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Требования к материалам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MS Mincho"/>
                <w:color w:val="000000"/>
                <w:sz w:val="20"/>
                <w:szCs w:val="20"/>
                <w:lang w:eastAsia="zh-CN" w:bidi="ru-RU"/>
              </w:rPr>
            </w:pPr>
            <w:r>
              <w:rPr>
                <w:rFonts w:eastAsia="MS Mincho" w:ascii="Times New Roman" w:hAnsi="Times New Roman"/>
                <w:color w:val="000000"/>
                <w:sz w:val="20"/>
                <w:szCs w:val="20"/>
                <w:lang w:eastAsia="zh-CN" w:bidi="ru-RU"/>
              </w:rPr>
              <w:t>Изделие изготовлено из фотолюминесцентной пленки на основе негорючего ПВХ пластика, с полноцветным схематичным печатным изображением. Параметры свечения изделия в темноте должны соответствовать ГОСТ 34428-2018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rFonts w:eastAsia="MS Mincho"/>
                <w:sz w:val="20"/>
                <w:szCs w:val="20"/>
                <w:lang w:eastAsia="zh-CN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28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информационному содержанию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t>Обозначение путей и эвакуационных выходов, по которым в случае пожара обеспечивается самостоятельный выход людей из помещений. Обозначение мест расположения противопожарного оборудования и средств оповещения. Первоочередные действия, которые применяются при обнаружении очага возгорания.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28" w:hRule="atLeast"/>
        </w:trPr>
        <w:tc>
          <w:tcPr>
            <w:tcW w:w="649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Требования к цветовому решению</w:t>
            </w:r>
          </w:p>
        </w:tc>
        <w:tc>
          <w:tcPr>
            <w:tcW w:w="4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Изделие изготовляется в цветном исполнении, фон – в дневном исполнении бледно-желтый, при самосвечении – желто-зеленый, цвет знаков безопасности – красный, цвет эвакуационных путей движения – зелёный. В целях соответствия изделия, изделию с высокими эстетическими качествами – графическое изображение и окраска элементов не должна иметь видимых проходов (линий), получаемых в результате некачественной печати.</w:t>
            </w:r>
          </w:p>
        </w:tc>
        <w:tc>
          <w:tcPr>
            <w:tcW w:w="13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613" w:hRule="atLeast"/>
        </w:trPr>
        <w:tc>
          <w:tcPr>
            <w:tcW w:w="649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Требования к макетам планов эвакуации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 xml:space="preserve">Формат </w:t>
            </w:r>
            <w:r>
              <w:rPr>
                <w:spacing w:val="-6"/>
                <w:sz w:val="20"/>
                <w:szCs w:val="20"/>
                <w:lang w:val="en-US"/>
              </w:rPr>
              <w:t>PDF</w:t>
            </w:r>
            <w:r>
              <w:rPr>
                <w:spacing w:val="-6"/>
                <w:sz w:val="20"/>
                <w:szCs w:val="20"/>
              </w:rPr>
              <w:br/>
              <w:t>Согласованный вариант макетов с Заказчиком для печати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39" w:hRule="atLeast"/>
        </w:trPr>
        <w:tc>
          <w:tcPr>
            <w:tcW w:w="649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213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</w:r>
          </w:p>
        </w:tc>
        <w:tc>
          <w:tcPr>
            <w:tcW w:w="1368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53" w:hRule="atLeast"/>
        </w:trPr>
        <w:tc>
          <w:tcPr>
            <w:tcW w:w="64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</w:r>
          </w:p>
        </w:tc>
        <w:tc>
          <w:tcPr>
            <w:tcW w:w="13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21" w:hRule="atLeast"/>
        </w:trPr>
        <w:tc>
          <w:tcPr>
            <w:tcW w:w="11872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Техническое задание</w:t>
            </w:r>
          </w:p>
        </w:tc>
        <w:tc>
          <w:tcPr>
            <w:tcW w:w="12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Услуга</w:t>
            </w:r>
          </w:p>
        </w:tc>
      </w:tr>
      <w:tr>
        <w:trPr>
          <w:trHeight w:val="550" w:hRule="atLeast"/>
        </w:trPr>
        <w:tc>
          <w:tcPr>
            <w:tcW w:w="6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</w:t>
            </w:r>
          </w:p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</w:t>
            </w:r>
          </w:p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108" w:end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0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2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Единица измерения</w:t>
            </w:r>
          </w:p>
        </w:tc>
      </w:tr>
      <w:tr>
        <w:trPr>
          <w:trHeight w:val="203" w:hRule="atLeast"/>
        </w:trPr>
        <w:tc>
          <w:tcPr>
            <w:tcW w:w="649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rPr>
                <w:b/>
                <w:sz w:val="18"/>
                <w:szCs w:val="18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Оказание услуг по разработке и изготовлению «Информационная табличка с наименованием помещения»</w:t>
            </w:r>
          </w:p>
        </w:tc>
        <w:tc>
          <w:tcPr>
            <w:tcW w:w="7386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1"/>
              <w:widowControl w:val="false"/>
              <w:ind w:start="-108" w:end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2057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jc w:val="center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  <w:p>
            <w:pPr>
              <w:pStyle w:val="1"/>
              <w:widowControl w:val="false"/>
              <w:ind w:start="-57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  <w:p>
            <w:pPr>
              <w:pStyle w:val="1"/>
              <w:widowControl w:val="false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  <w:p>
            <w:pPr>
              <w:pStyle w:val="1"/>
              <w:widowControl w:val="false"/>
              <w:ind w:start="-57"/>
              <w:jc w:val="center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  <w:shd w:fill="FFFFFF" w:val="clear"/>
              </w:rPr>
              <w:t>50</w:t>
            </w:r>
          </w:p>
          <w:p>
            <w:pPr>
              <w:pStyle w:val="1"/>
              <w:widowControl w:val="false"/>
              <w:rPr>
                <w:color w:val="2C363A"/>
                <w:sz w:val="20"/>
                <w:szCs w:val="20"/>
              </w:rPr>
            </w:pPr>
            <w:r>
              <w:rPr>
                <w:color w:val="2C363A"/>
                <w:sz w:val="20"/>
                <w:szCs w:val="20"/>
              </w:rPr>
            </w:r>
          </w:p>
        </w:tc>
        <w:tc>
          <w:tcPr>
            <w:tcW w:w="1231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ind w:start="-57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</w:tr>
      <w:tr>
        <w:trPr>
          <w:trHeight w:val="128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Размеры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 не менее 300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 не менее 150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482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Толщина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3 мм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624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Цвет</w:t>
            </w:r>
            <w:r>
              <w:rPr>
                <w:sz w:val="20"/>
                <w:szCs w:val="20"/>
              </w:rPr>
              <w:t xml:space="preserve"> фона и надписей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rFonts w:eastAsia="MS Mincho"/>
                <w:sz w:val="20"/>
                <w:szCs w:val="20"/>
                <w:lang w:eastAsia="zh-CN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По согласованию с заказчиком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383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eastAsia="MS Mincho"/>
                <w:sz w:val="20"/>
                <w:szCs w:val="20"/>
                <w:lang w:eastAsia="zh-CN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  <w:t>Требования к материалам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MS Mincho"/>
                <w:color w:val="000000"/>
                <w:sz w:val="20"/>
                <w:szCs w:val="20"/>
                <w:lang w:eastAsia="zh-CN" w:bidi="ru-RU"/>
              </w:rPr>
            </w:pPr>
            <w:r>
              <w:rPr>
                <w:rFonts w:eastAsia="MS Mincho" w:ascii="Times New Roman" w:hAnsi="Times New Roman"/>
                <w:color w:val="000000"/>
                <w:sz w:val="20"/>
                <w:szCs w:val="20"/>
                <w:lang w:eastAsia="zh-CN" w:bidi="ru-RU"/>
              </w:rPr>
              <w:t xml:space="preserve">Тип основы: вспененный листовой ПВХ, толщина 3 мм. Цвет основы: матовый белый. 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rFonts w:eastAsia="MS Mincho"/>
                <w:sz w:val="20"/>
                <w:szCs w:val="20"/>
                <w:lang w:eastAsia="zh-CN"/>
              </w:rPr>
            </w:pPr>
            <w:r>
              <w:rPr>
                <w:rFonts w:eastAsia="MS Mincho"/>
                <w:sz w:val="20"/>
                <w:szCs w:val="20"/>
                <w:lang w:eastAsia="zh-CN"/>
              </w:rPr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28" w:hRule="atLeast"/>
        </w:trPr>
        <w:tc>
          <w:tcPr>
            <w:tcW w:w="6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информационному содержанию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t>Структура макета: фон — тематическая картинка (иллюстрация), основной текст — надпись (название группы или помещения)., наименование кабинетов по заданию Заказчика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05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28" w:hRule="atLeast"/>
        </w:trPr>
        <w:tc>
          <w:tcPr>
            <w:tcW w:w="649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Требования к цветовому решению</w:t>
            </w:r>
          </w:p>
        </w:tc>
        <w:tc>
          <w:tcPr>
            <w:tcW w:w="4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Изделие изготовляется в цветном исполнении, фон – цветной</w:t>
            </w:r>
          </w:p>
        </w:tc>
        <w:tc>
          <w:tcPr>
            <w:tcW w:w="13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vMerge w:val="continue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613" w:hRule="atLeast"/>
        </w:trPr>
        <w:tc>
          <w:tcPr>
            <w:tcW w:w="649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Требования к макетам </w:t>
            </w:r>
          </w:p>
        </w:tc>
        <w:tc>
          <w:tcPr>
            <w:tcW w:w="42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 xml:space="preserve">Формат </w:t>
            </w:r>
            <w:r>
              <w:rPr>
                <w:spacing w:val="-6"/>
                <w:sz w:val="20"/>
                <w:szCs w:val="20"/>
                <w:lang w:val="en-US"/>
              </w:rPr>
              <w:t>PDF</w:t>
            </w:r>
            <w:r>
              <w:rPr>
                <w:spacing w:val="-6"/>
                <w:sz w:val="20"/>
                <w:szCs w:val="20"/>
              </w:rPr>
              <w:t>, масштаб 1:1</w:t>
              <w:br/>
              <w:t>Согласованный вариант макетов с Заказчиком для печати</w:t>
            </w:r>
          </w:p>
        </w:tc>
        <w:tc>
          <w:tcPr>
            <w:tcW w:w="136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39" w:hRule="atLeast"/>
        </w:trPr>
        <w:tc>
          <w:tcPr>
            <w:tcW w:w="649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213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</w:r>
          </w:p>
        </w:tc>
        <w:tc>
          <w:tcPr>
            <w:tcW w:w="1368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tcBorders>
              <w:start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53" w:hRule="atLeast"/>
        </w:trPr>
        <w:tc>
          <w:tcPr>
            <w:tcW w:w="64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8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6039" w:leader="none"/>
              </w:tabs>
              <w:ind w:start="-112" w:end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</w:r>
          </w:p>
        </w:tc>
        <w:tc>
          <w:tcPr>
            <w:tcW w:w="13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05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3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1"/>
              <w:widowControl w:val="false"/>
              <w:tabs>
                <w:tab w:val="clear" w:pos="708"/>
                <w:tab w:val="left" w:pos="6039" w:leader="none"/>
              </w:tabs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03" w:gutter="0" w:header="0" w:top="851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swiss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522a"/>
    <w:pPr>
      <w:widowControl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bc4dd2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bc4dd2"/>
    <w:pPr/>
    <w:rPr>
      <w:rFonts w:ascii="Tahoma" w:hAnsi="Tahoma" w:cs="Tahoma"/>
      <w:sz w:val="16"/>
      <w:szCs w:val="16"/>
    </w:rPr>
  </w:style>
  <w:style w:type="paragraph" w:styleId="1" w:customStyle="1">
    <w:name w:val="Обычный1"/>
    <w:uiPriority w:val="99"/>
    <w:qFormat/>
    <w:rsid w:val="00b37c9b"/>
    <w:pPr>
      <w:widowControl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NoSpacing">
    <w:name w:val="No Spacing"/>
    <w:uiPriority w:val="1"/>
    <w:qFormat/>
    <w:rsid w:val="00b37c9b"/>
    <w:pPr>
      <w:widowControl/>
      <w:bidi w:val="0"/>
      <w:spacing w:lineRule="auto" w:line="240" w:before="0" w:after="0"/>
      <w:jc w:val="star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276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8F1DC-994B-414F-A1BB-A621B78D5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LibreOffice/25.8.3.2$Linux_X86_64 LibreOffice_project/580$Build-2</Application>
  <AppVersion>15.0000</AppVersion>
  <Pages>2</Pages>
  <Words>323</Words>
  <Characters>2203</Characters>
  <CharactersWithSpaces>2471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2026-06-09T09:30:00Z</dcterms:created>
  <dc:creator>Виталий Грибовский</dc:creator>
  <dc:description/>
  <dc:language>ru-RU</dc:language>
  <cp:lastModifiedBy>Виталий Грибовский</cp:lastModifiedBy>
  <dcterms:modified xsi:type="dcterms:W3CDTF">2026-06-09T09:30:00Z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