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E6A6D" w14:textId="77777777" w:rsidR="00041FEB" w:rsidRDefault="008830B6">
      <w:pPr>
        <w:contextualSpacing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14:paraId="0B55BE7A" w14:textId="4FD1E0CE" w:rsidR="00041FEB" w:rsidRDefault="008830B6">
      <w:pPr>
        <w:contextualSpacing/>
        <w:jc w:val="center"/>
        <w:rPr>
          <w:b/>
          <w:bCs/>
        </w:rPr>
      </w:pPr>
      <w:r>
        <w:rPr>
          <w:b/>
          <w:bCs/>
        </w:rPr>
        <w:t xml:space="preserve">на </w:t>
      </w:r>
      <w:r w:rsidR="00EE0909">
        <w:rPr>
          <w:b/>
          <w:bCs/>
        </w:rPr>
        <w:t>оказание услуг по р</w:t>
      </w:r>
      <w:r w:rsidR="00EE0909" w:rsidRPr="00EE0909">
        <w:t>азработк</w:t>
      </w:r>
      <w:r w:rsidR="00EE0909">
        <w:t>е</w:t>
      </w:r>
      <w:r w:rsidR="00EE0909" w:rsidRPr="00EE0909">
        <w:t xml:space="preserve"> Плана мероприятий по снижению выбросов загрязняющих веществ в атмосферный воздух в периоды неблагоприятных метеорологических условий (НМУ) для объекта, оказывающего негативное воздействие на окружающую среду III категории, код объекта 40-0278-002520-П и согласование плана мероприятий НМУ в Комитете по природопользованию, охране окружающей среды и обеспечению экологической безопасности</w:t>
      </w:r>
    </w:p>
    <w:tbl>
      <w:tblPr>
        <w:tblStyle w:val="af9"/>
        <w:tblW w:w="940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4"/>
        <w:gridCol w:w="2332"/>
        <w:gridCol w:w="6454"/>
      </w:tblGrid>
      <w:tr w:rsidR="00041FEB" w14:paraId="464CED8B" w14:textId="77777777">
        <w:tc>
          <w:tcPr>
            <w:tcW w:w="614" w:type="dxa"/>
          </w:tcPr>
          <w:p w14:paraId="737910EE" w14:textId="77777777" w:rsidR="00041FEB" w:rsidRDefault="008830B6">
            <w:pPr>
              <w:contextualSpacing/>
              <w:jc w:val="center"/>
            </w:pPr>
            <w:r>
              <w:rPr>
                <w:b/>
                <w:bCs/>
                <w:w w:val="105"/>
              </w:rPr>
              <w:t>№</w:t>
            </w:r>
            <w:r>
              <w:rPr>
                <w:b/>
                <w:bCs/>
                <w:w w:val="110"/>
              </w:rPr>
              <w:t xml:space="preserve"> </w:t>
            </w:r>
            <w:r>
              <w:rPr>
                <w:b/>
                <w:bCs/>
              </w:rPr>
              <w:t>п/п</w:t>
            </w:r>
          </w:p>
        </w:tc>
        <w:tc>
          <w:tcPr>
            <w:tcW w:w="2332" w:type="dxa"/>
          </w:tcPr>
          <w:p w14:paraId="068B66A9" w14:textId="77777777" w:rsidR="00041FEB" w:rsidRDefault="008830B6">
            <w:pPr>
              <w:contextualSpacing/>
              <w:jc w:val="center"/>
            </w:pPr>
            <w:r>
              <w:rPr>
                <w:b/>
                <w:bCs/>
                <w:sz w:val="20"/>
              </w:rPr>
              <w:t>Раздел ТЗ</w:t>
            </w:r>
          </w:p>
        </w:tc>
        <w:tc>
          <w:tcPr>
            <w:tcW w:w="6454" w:type="dxa"/>
          </w:tcPr>
          <w:p w14:paraId="2CEE1FF6" w14:textId="77777777" w:rsidR="00041FEB" w:rsidRDefault="008830B6">
            <w:pPr>
              <w:contextualSpacing/>
              <w:jc w:val="center"/>
            </w:pPr>
            <w:r>
              <w:rPr>
                <w:b/>
                <w:spacing w:val="-1"/>
              </w:rPr>
              <w:t>Сод</w:t>
            </w:r>
            <w:r>
              <w:rPr>
                <w:b/>
                <w:spacing w:val="-2"/>
              </w:rPr>
              <w:t>ерж</w:t>
            </w:r>
            <w:r>
              <w:rPr>
                <w:b/>
                <w:spacing w:val="-1"/>
              </w:rPr>
              <w:t>ание раздела ТЗ</w:t>
            </w:r>
          </w:p>
        </w:tc>
      </w:tr>
      <w:tr w:rsidR="00041FEB" w14:paraId="76C9B99B" w14:textId="77777777">
        <w:tc>
          <w:tcPr>
            <w:tcW w:w="614" w:type="dxa"/>
          </w:tcPr>
          <w:p w14:paraId="1041CAC9" w14:textId="77777777" w:rsidR="00041FEB" w:rsidRDefault="008830B6">
            <w:pPr>
              <w:contextualSpacing/>
            </w:pPr>
            <w:r>
              <w:t>1.</w:t>
            </w:r>
          </w:p>
        </w:tc>
        <w:tc>
          <w:tcPr>
            <w:tcW w:w="2332" w:type="dxa"/>
          </w:tcPr>
          <w:p w14:paraId="470D39F7" w14:textId="77777777" w:rsidR="00041FEB" w:rsidRDefault="008830B6">
            <w:pPr>
              <w:contextualSpacing/>
            </w:pPr>
            <w:r>
              <w:t>Наименование услуг</w:t>
            </w:r>
          </w:p>
        </w:tc>
        <w:tc>
          <w:tcPr>
            <w:tcW w:w="6454" w:type="dxa"/>
          </w:tcPr>
          <w:p w14:paraId="6175945E" w14:textId="77777777" w:rsidR="00041FEB" w:rsidRPr="00EE0909" w:rsidRDefault="008830B6">
            <w:pPr>
              <w:contextualSpacing/>
              <w:jc w:val="both"/>
            </w:pPr>
            <w:r w:rsidRPr="00EE0909">
              <w:t>Разработка Плана мероприятий по снижению выбросов загрязняющих веществ в атмосферный воздух в периоды неблагоприятных метеорологических условий (НМУ) для объекта, оказывающего негативное воздействие на окружающую среду III категории, код объекта 40-0278-002520-П и согласование плана мероприятий НМУ в Комитете по природопользованию, охране окружающей среды и обеспечению экологической безопасности</w:t>
            </w:r>
          </w:p>
        </w:tc>
      </w:tr>
      <w:tr w:rsidR="00041FEB" w14:paraId="2084F04D" w14:textId="77777777">
        <w:trPr>
          <w:trHeight w:val="609"/>
        </w:trPr>
        <w:tc>
          <w:tcPr>
            <w:tcW w:w="614" w:type="dxa"/>
          </w:tcPr>
          <w:p w14:paraId="33E258E2" w14:textId="77777777" w:rsidR="00041FEB" w:rsidRDefault="008830B6">
            <w:pPr>
              <w:contextualSpacing/>
            </w:pPr>
            <w:r>
              <w:t>2.</w:t>
            </w:r>
          </w:p>
        </w:tc>
        <w:tc>
          <w:tcPr>
            <w:tcW w:w="2332" w:type="dxa"/>
          </w:tcPr>
          <w:p w14:paraId="0D78AD65" w14:textId="77777777" w:rsidR="00041FEB" w:rsidRDefault="008830B6">
            <w:pPr>
              <w:contextualSpacing/>
            </w:pPr>
            <w:r>
              <w:t>Перечень и объем услуг</w:t>
            </w:r>
          </w:p>
        </w:tc>
        <w:tc>
          <w:tcPr>
            <w:tcW w:w="6454" w:type="dxa"/>
          </w:tcPr>
          <w:p w14:paraId="69A0C69E" w14:textId="77777777" w:rsidR="00041FEB" w:rsidRDefault="008830B6">
            <w:pPr>
              <w:widowControl w:val="0"/>
              <w:jc w:val="both"/>
            </w:pPr>
            <w:r>
              <w:t>Разработка и оформление проектной документации по ООС:</w:t>
            </w:r>
          </w:p>
          <w:p w14:paraId="57F08DD0" w14:textId="77777777" w:rsidR="00041FEB" w:rsidRDefault="008830B6">
            <w:pPr>
              <w:widowControl w:val="0"/>
              <w:jc w:val="both"/>
            </w:pPr>
            <w:r>
              <w:t>1. План мероприятий по уменьшению выбросов ЗВ в атмосферный воздух в периоды неблагоприятных метеорологических условий (далее — план мероприятий НМУ).</w:t>
            </w:r>
          </w:p>
          <w:p w14:paraId="427D4C6A" w14:textId="77777777" w:rsidR="00041FEB" w:rsidRDefault="008830B6">
            <w:pPr>
              <w:widowControl w:val="0"/>
              <w:jc w:val="both"/>
            </w:pPr>
            <w:r>
              <w:t>2. Согласование плана мероприятий НМУ в Комитете по природопользованию, охране окружающей среды и обеспечению экологической безопасности.</w:t>
            </w:r>
          </w:p>
          <w:p w14:paraId="5BE94EE8" w14:textId="77777777" w:rsidR="00041FEB" w:rsidRDefault="008830B6">
            <w:pPr>
              <w:jc w:val="both"/>
            </w:pPr>
            <w:r>
              <w:t>В процессе инвентаризации на площадке выявлено 11 источников выбросов, из них 8 организованных, 2 неорганизованных и 1 передвижной. Общее количество выбрасываемых ингредиентов – 12, из них 8 – жидких и газообразных, 4 - твердых.</w:t>
            </w:r>
          </w:p>
        </w:tc>
      </w:tr>
      <w:tr w:rsidR="00041FEB" w14:paraId="546D2D30" w14:textId="77777777">
        <w:trPr>
          <w:trHeight w:val="428"/>
        </w:trPr>
        <w:tc>
          <w:tcPr>
            <w:tcW w:w="614" w:type="dxa"/>
          </w:tcPr>
          <w:p w14:paraId="27038188" w14:textId="77777777" w:rsidR="00041FEB" w:rsidRDefault="008830B6">
            <w:pPr>
              <w:contextualSpacing/>
            </w:pPr>
            <w:r>
              <w:t>3.</w:t>
            </w:r>
          </w:p>
        </w:tc>
        <w:tc>
          <w:tcPr>
            <w:tcW w:w="2332" w:type="dxa"/>
          </w:tcPr>
          <w:p w14:paraId="4C8D03CA" w14:textId="77777777" w:rsidR="00041FEB" w:rsidRDefault="008830B6">
            <w:pPr>
              <w:contextualSpacing/>
            </w:pPr>
            <w:r>
              <w:t>Место оказания услуг</w:t>
            </w:r>
          </w:p>
        </w:tc>
        <w:tc>
          <w:tcPr>
            <w:tcW w:w="6454" w:type="dxa"/>
          </w:tcPr>
          <w:p w14:paraId="58D73DDD" w14:textId="77777777" w:rsidR="00041FEB" w:rsidRDefault="008830B6">
            <w:pPr>
              <w:contextualSpacing/>
            </w:pPr>
            <w:r>
              <w:t xml:space="preserve">Площадка ПСЧ № 50: Санкт-Петербург, п. </w:t>
            </w:r>
            <w:proofErr w:type="gramStart"/>
            <w:r>
              <w:t xml:space="preserve">Шушары,   </w:t>
            </w:r>
            <w:proofErr w:type="gramEnd"/>
            <w:r>
              <w:t xml:space="preserve">              ул. Ленина, д. 27, литера А.</w:t>
            </w:r>
          </w:p>
        </w:tc>
      </w:tr>
      <w:tr w:rsidR="00041FEB" w14:paraId="54ED6BF9" w14:textId="77777777">
        <w:tc>
          <w:tcPr>
            <w:tcW w:w="614" w:type="dxa"/>
          </w:tcPr>
          <w:p w14:paraId="7B6B6579" w14:textId="77777777" w:rsidR="00041FEB" w:rsidRDefault="008830B6">
            <w:pPr>
              <w:contextualSpacing/>
            </w:pPr>
            <w:r>
              <w:t>4.</w:t>
            </w:r>
          </w:p>
        </w:tc>
        <w:tc>
          <w:tcPr>
            <w:tcW w:w="2332" w:type="dxa"/>
          </w:tcPr>
          <w:p w14:paraId="6220C765" w14:textId="77777777" w:rsidR="00041FEB" w:rsidRDefault="008830B6">
            <w:pPr>
              <w:contextualSpacing/>
            </w:pPr>
            <w:r>
              <w:rPr>
                <w:spacing w:val="-1"/>
              </w:rPr>
              <w:t xml:space="preserve">Сроки (периоды) </w:t>
            </w:r>
            <w:r>
              <w:t>о</w:t>
            </w:r>
            <w:r>
              <w:rPr>
                <w:spacing w:val="-1"/>
              </w:rPr>
              <w:t>казания</w:t>
            </w:r>
            <w:r>
              <w:rPr>
                <w:spacing w:val="29"/>
              </w:rPr>
              <w:t xml:space="preserve"> </w:t>
            </w:r>
            <w:r>
              <w:rPr>
                <w:spacing w:val="-1"/>
              </w:rPr>
              <w:t>услуг</w:t>
            </w:r>
          </w:p>
        </w:tc>
        <w:tc>
          <w:tcPr>
            <w:tcW w:w="6454" w:type="dxa"/>
          </w:tcPr>
          <w:p w14:paraId="1E8E5206" w14:textId="77777777" w:rsidR="00041FEB" w:rsidRDefault="008830B6">
            <w:pPr>
              <w:contextualSpacing/>
            </w:pPr>
            <w:r>
              <w:t>C</w:t>
            </w:r>
            <w:r>
              <w:rPr>
                <w:spacing w:val="-1"/>
              </w:rPr>
              <w:t xml:space="preserve"> </w:t>
            </w:r>
            <w:r>
              <w:t xml:space="preserve">момента заключения контракта </w:t>
            </w:r>
            <w:r>
              <w:rPr>
                <w:spacing w:val="-2"/>
              </w:rPr>
              <w:t>по</w:t>
            </w:r>
            <w:r>
              <w:t xml:space="preserve"> 01.10.</w:t>
            </w:r>
            <w:r>
              <w:rPr>
                <w:spacing w:val="-1"/>
              </w:rPr>
              <w:t>2026</w:t>
            </w:r>
          </w:p>
        </w:tc>
      </w:tr>
      <w:tr w:rsidR="00041FEB" w14:paraId="4B95523C" w14:textId="77777777">
        <w:tc>
          <w:tcPr>
            <w:tcW w:w="614" w:type="dxa"/>
          </w:tcPr>
          <w:p w14:paraId="33540759" w14:textId="77777777" w:rsidR="00041FEB" w:rsidRDefault="008830B6">
            <w:pPr>
              <w:contextualSpacing/>
            </w:pPr>
            <w:r>
              <w:t>5.</w:t>
            </w:r>
          </w:p>
        </w:tc>
        <w:tc>
          <w:tcPr>
            <w:tcW w:w="2332" w:type="dxa"/>
          </w:tcPr>
          <w:p w14:paraId="39AABDA5" w14:textId="77777777" w:rsidR="00041FEB" w:rsidRDefault="008830B6">
            <w:pPr>
              <w:contextualSpacing/>
            </w:pPr>
            <w:r>
              <w:rPr>
                <w:spacing w:val="-1"/>
              </w:rPr>
              <w:t>Общие требования</w:t>
            </w:r>
            <w:r>
              <w:rPr>
                <w:spacing w:val="-2"/>
              </w:rPr>
              <w:t xml:space="preserve"> </w:t>
            </w:r>
            <w:r>
              <w:t>к</w:t>
            </w:r>
            <w:r>
              <w:rPr>
                <w:spacing w:val="28"/>
              </w:rPr>
              <w:t xml:space="preserve"> </w:t>
            </w:r>
            <w:r>
              <w:rPr>
                <w:spacing w:val="-1"/>
              </w:rPr>
              <w:t>оказанию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услуг</w:t>
            </w:r>
          </w:p>
        </w:tc>
        <w:tc>
          <w:tcPr>
            <w:tcW w:w="6454" w:type="dxa"/>
          </w:tcPr>
          <w:p w14:paraId="663A3463" w14:textId="77777777" w:rsidR="00041FEB" w:rsidRDefault="008830B6">
            <w:pPr>
              <w:contextualSpacing/>
            </w:pPr>
            <w:r>
              <w:t>Услуга оказывается в соответствии с требованиями:</w:t>
            </w:r>
          </w:p>
          <w:p w14:paraId="61F8A4D0" w14:textId="77777777" w:rsidR="00041FEB" w:rsidRDefault="008830B6">
            <w:pPr>
              <w:contextualSpacing/>
              <w:rPr>
                <w:sz w:val="20"/>
              </w:rPr>
            </w:pPr>
            <w:r>
              <w:t>- Федеральный закон от 10.01.2002 № 7-ФЗ «Об охране окружающей среды» (с изменениями);</w:t>
            </w:r>
          </w:p>
          <w:p w14:paraId="1AD79A27" w14:textId="77777777" w:rsidR="00041FEB" w:rsidRDefault="008830B6">
            <w:pPr>
              <w:contextualSpacing/>
            </w:pPr>
            <w:r>
              <w:t xml:space="preserve">- Федеральный </w:t>
            </w:r>
            <w:proofErr w:type="gramStart"/>
            <w:r>
              <w:t>закон  от</w:t>
            </w:r>
            <w:proofErr w:type="gramEnd"/>
            <w:r>
              <w:t xml:space="preserve"> 30.03.1999 № 52-ФЗ «О санитарно-эпидемиологическом благополучии населения»;</w:t>
            </w:r>
          </w:p>
          <w:p w14:paraId="5C4194CC" w14:textId="77777777" w:rsidR="00041FEB" w:rsidRPr="005B632F" w:rsidRDefault="008830B6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632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Федеральный закон от 04.05.1999 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5B632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96-ФЗ «Об охране атмосферного воздуха»;</w:t>
            </w:r>
          </w:p>
          <w:p w14:paraId="5AF62CA6" w14:textId="77777777" w:rsidR="00041FEB" w:rsidRDefault="008830B6">
            <w:pPr>
              <w:jc w:val="both"/>
            </w:pPr>
            <w:r>
              <w:t>- Приказ Минприроды России от 19.11.2021 года № 871 «Об утверждении Порядка проведения инвентаризации стационарных источников и выбросов загрязняющих веществ в атмосферный воздух, корректировки ее данных, документирования и хранения данных, полученных в результате проведения таких инвентаризации и корректировки»;</w:t>
            </w:r>
          </w:p>
          <w:p w14:paraId="311BD4A4" w14:textId="77777777" w:rsidR="00041FEB" w:rsidRPr="005B632F" w:rsidRDefault="008830B6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632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</w:t>
            </w:r>
            <w:r w:rsidRPr="005B632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общественных помещений, организации и проведению санитарно-противоэпидемических (профилактических) мероприятий»;</w:t>
            </w:r>
          </w:p>
          <w:p w14:paraId="13B9667B" w14:textId="77777777" w:rsidR="00041FEB" w:rsidRPr="005B632F" w:rsidRDefault="008830B6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B632F">
              <w:rPr>
                <w:rFonts w:ascii="Times New Roman" w:hAnsi="Times New Roman"/>
                <w:sz w:val="24"/>
                <w:szCs w:val="24"/>
                <w:lang w:val="ru-RU"/>
              </w:rPr>
              <w:t>- СанПин 1.2.3685-21 «Гигиенические нормативы и требования к обеспечению безопасности и (или) безвредности для человека факторов среды обитания»;</w:t>
            </w:r>
          </w:p>
          <w:p w14:paraId="4A9D3A6D" w14:textId="77777777" w:rsidR="00041FEB" w:rsidRDefault="008830B6">
            <w:pPr>
              <w:jc w:val="both"/>
            </w:pPr>
            <w:bookmarkStart w:id="0" w:name="startSelection"/>
            <w:bookmarkEnd w:id="0"/>
            <w:r>
              <w:t>-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(с изменениями на 12 февраля 2026 года)</w:t>
            </w:r>
          </w:p>
          <w:p w14:paraId="0CD734DA" w14:textId="77777777" w:rsidR="00041FEB" w:rsidRDefault="008830B6">
            <w:pPr>
              <w:contextualSpacing/>
              <w:jc w:val="both"/>
            </w:pPr>
            <w:r>
              <w:t>- Приказ Минприроды России от 26.11.2025 № 651» Об утверждении требования к мероприятиям по снижению выбросов загрязняющих веществ в атмосферный воздух в периоды НМУ и их проведению при поступлении прогнозов НМУ»;</w:t>
            </w:r>
          </w:p>
          <w:p w14:paraId="37134D16" w14:textId="77777777" w:rsidR="00041FEB" w:rsidRDefault="008830B6">
            <w:pPr>
              <w:contextualSpacing/>
              <w:jc w:val="both"/>
            </w:pPr>
            <w:r>
              <w:t xml:space="preserve"> - Приказ Минприроды России от 28.11.2025 № 662 «Об утверждении требований к содержанию, составу, форме, порядку </w:t>
            </w:r>
            <w:proofErr w:type="spellStart"/>
            <w:proofErr w:type="gramStart"/>
            <w:r>
              <w:t>разработки,согласования</w:t>
            </w:r>
            <w:proofErr w:type="spellEnd"/>
            <w:proofErr w:type="gramEnd"/>
            <w:r>
              <w:t xml:space="preserve"> и утверждения плана мероприятий по снижению выбросов загрязняющих веществ в атмосферный воздух в периоды неблагоприятных метеорологических условий»</w:t>
            </w:r>
          </w:p>
          <w:p w14:paraId="7A81202D" w14:textId="77777777" w:rsidR="00041FEB" w:rsidRDefault="008830B6">
            <w:pPr>
              <w:contextualSpacing/>
            </w:pPr>
            <w:r>
              <w:t xml:space="preserve">Исполнитель должен обладать квалифицированными кадрами и собственной материально-технической базой для оказания </w:t>
            </w:r>
            <w:proofErr w:type="gramStart"/>
            <w:r>
              <w:t>услуг по существу</w:t>
            </w:r>
            <w:proofErr w:type="gramEnd"/>
            <w:r>
              <w:t xml:space="preserve"> технического задания.</w:t>
            </w:r>
          </w:p>
          <w:p w14:paraId="46BC60B9" w14:textId="77777777" w:rsidR="00041FEB" w:rsidRDefault="008830B6">
            <w:pPr>
              <w:jc w:val="both"/>
              <w:rPr>
                <w:sz w:val="20"/>
              </w:rPr>
            </w:pPr>
            <w:r>
              <w:t>Работы должны оказываться с соблюдением методик выполнения измерений, расчетов, требований стандартов, технических условий и других нормативных документов Российской Федерации, определяющих перечень и объем таких Работ.</w:t>
            </w:r>
          </w:p>
          <w:p w14:paraId="43D77525" w14:textId="77777777" w:rsidR="00041FEB" w:rsidRDefault="008830B6">
            <w:pPr>
              <w:jc w:val="both"/>
            </w:pPr>
            <w:r>
              <w:rPr>
                <w:sz w:val="20"/>
                <w:lang w:val="x-none"/>
              </w:rPr>
              <w:t>При выполнении работ Исполнитель обязан руководствоваться действующей нормативно-технической и методической документацией.</w:t>
            </w:r>
          </w:p>
          <w:p w14:paraId="3BB5E169" w14:textId="77777777" w:rsidR="00041FEB" w:rsidRDefault="008830B6">
            <w:pPr>
              <w:contextualSpacing/>
            </w:pPr>
            <w:r>
              <w:t xml:space="preserve">При оказании услуг на территории пожарно-спасательных частей исполнитель должен соблюдать требования охраны труда, пожарной </w:t>
            </w:r>
            <w:proofErr w:type="gramStart"/>
            <w:r>
              <w:t>безопасности,  санитарно</w:t>
            </w:r>
            <w:proofErr w:type="gramEnd"/>
            <w:r>
              <w:t>-эпидемиологических требований, соблюдать пропускной режим.</w:t>
            </w:r>
          </w:p>
        </w:tc>
      </w:tr>
      <w:tr w:rsidR="00041FEB" w14:paraId="679834AD" w14:textId="77777777">
        <w:tc>
          <w:tcPr>
            <w:tcW w:w="614" w:type="dxa"/>
          </w:tcPr>
          <w:p w14:paraId="3A80A083" w14:textId="77777777" w:rsidR="00041FEB" w:rsidRDefault="008830B6">
            <w:pPr>
              <w:contextualSpacing/>
            </w:pPr>
            <w:r>
              <w:lastRenderedPageBreak/>
              <w:t>6.</w:t>
            </w:r>
          </w:p>
        </w:tc>
        <w:tc>
          <w:tcPr>
            <w:tcW w:w="2332" w:type="dxa"/>
          </w:tcPr>
          <w:p w14:paraId="739A9DD3" w14:textId="77777777" w:rsidR="00041FEB" w:rsidRDefault="008830B6">
            <w:pPr>
              <w:contextualSpacing/>
            </w:pPr>
            <w:proofErr w:type="gramStart"/>
            <w:r>
              <w:t>Содержание  документации</w:t>
            </w:r>
            <w:proofErr w:type="gramEnd"/>
            <w:r>
              <w:t xml:space="preserve"> (по каждому объекту в отдельности)</w:t>
            </w:r>
          </w:p>
        </w:tc>
        <w:tc>
          <w:tcPr>
            <w:tcW w:w="6454" w:type="dxa"/>
          </w:tcPr>
          <w:p w14:paraId="0DA5987F" w14:textId="77777777" w:rsidR="00041FEB" w:rsidRDefault="008830B6">
            <w:pPr>
              <w:contextualSpacing/>
            </w:pPr>
            <w:r>
              <w:t>Исполнитель передает заказчику:</w:t>
            </w:r>
          </w:p>
          <w:p w14:paraId="24D808E5" w14:textId="77777777" w:rsidR="00041FEB" w:rsidRDefault="008830B6">
            <w:pPr>
              <w:jc w:val="both"/>
            </w:pPr>
            <w:r>
              <w:t>Разработанный план мероприятий по уменьшению выбросов загрязняющих веществ в атмосферный воздух в периоды неблагоприятных метеорологических условий (НМУ) для ПСЧ № 50;</w:t>
            </w:r>
          </w:p>
          <w:p w14:paraId="0ED9FAFB" w14:textId="77777777" w:rsidR="00041FEB" w:rsidRDefault="008830B6">
            <w:pPr>
              <w:contextualSpacing/>
              <w:rPr>
                <w:lang w:val="x-none" w:eastAsia="x-none"/>
              </w:rPr>
            </w:pPr>
            <w:r>
              <w:rPr>
                <w:lang w:eastAsia="x-none"/>
              </w:rPr>
              <w:t>- Перечень мероприятий по уменьшению выбросов загрязняющих веществ в атмосферный воздух в периоды неблагоприятных метеорологических условий для ПСЧ № 50;</w:t>
            </w:r>
          </w:p>
          <w:p w14:paraId="5B7E3517" w14:textId="77777777" w:rsidR="00041FEB" w:rsidRDefault="008830B6">
            <w:pPr>
              <w:spacing w:line="276" w:lineRule="auto"/>
              <w:jc w:val="both"/>
            </w:pPr>
            <w:r>
              <w:rPr>
                <w:lang w:val="x-none" w:eastAsia="x-none"/>
              </w:rPr>
              <w:t xml:space="preserve">Оригинал письма </w:t>
            </w:r>
            <w:r>
              <w:rPr>
                <w:lang w:eastAsia="x-none"/>
              </w:rPr>
              <w:t>Комитета по природопользованию, охране окружающей среды и обеспечению экологической безопасности</w:t>
            </w:r>
            <w:r>
              <w:rPr>
                <w:lang w:val="x-none" w:eastAsia="x-none"/>
              </w:rPr>
              <w:t xml:space="preserve"> о согласовании плана при НМУ;</w:t>
            </w:r>
          </w:p>
          <w:p w14:paraId="13C79F41" w14:textId="658C784F" w:rsidR="00041FEB" w:rsidRDefault="00EE0909">
            <w:pPr>
              <w:jc w:val="both"/>
            </w:pPr>
            <w:r>
              <w:rPr>
                <w:lang w:eastAsia="x-none"/>
              </w:rPr>
              <w:lastRenderedPageBreak/>
              <w:t>- С</w:t>
            </w:r>
            <w:r w:rsidR="008830B6">
              <w:rPr>
                <w:lang w:eastAsia="x-none"/>
              </w:rPr>
              <w:t>анитарно-эпидемиологическо</w:t>
            </w:r>
            <w:r>
              <w:rPr>
                <w:lang w:eastAsia="x-none"/>
              </w:rPr>
              <w:t>е</w:t>
            </w:r>
            <w:r w:rsidR="008830B6">
              <w:rPr>
                <w:lang w:eastAsia="x-none"/>
              </w:rPr>
              <w:t xml:space="preserve"> заключени</w:t>
            </w:r>
            <w:r>
              <w:rPr>
                <w:lang w:eastAsia="x-none"/>
              </w:rPr>
              <w:t>е</w:t>
            </w:r>
            <w:r w:rsidR="008830B6">
              <w:rPr>
                <w:lang w:eastAsia="x-none"/>
              </w:rPr>
              <w:t xml:space="preserve"> </w:t>
            </w:r>
            <w:r>
              <w:rPr>
                <w:lang w:eastAsia="x-none"/>
              </w:rPr>
              <w:t>У</w:t>
            </w:r>
            <w:r w:rsidR="008830B6">
              <w:rPr>
                <w:lang w:eastAsia="x-none"/>
              </w:rPr>
              <w:t>правлени</w:t>
            </w:r>
            <w:r>
              <w:rPr>
                <w:lang w:eastAsia="x-none"/>
              </w:rPr>
              <w:t>я</w:t>
            </w:r>
            <w:r w:rsidR="008830B6">
              <w:rPr>
                <w:lang w:eastAsia="x-none"/>
              </w:rPr>
              <w:t xml:space="preserve"> Роспотребнадзора</w:t>
            </w:r>
          </w:p>
          <w:p w14:paraId="6C3549AA" w14:textId="77777777" w:rsidR="00041FEB" w:rsidRDefault="008830B6">
            <w:pPr>
              <w:jc w:val="both"/>
            </w:pPr>
            <w:r>
              <w:t>Комплект документации оформляется:</w:t>
            </w:r>
          </w:p>
          <w:p w14:paraId="535802C8" w14:textId="77777777" w:rsidR="00041FEB" w:rsidRDefault="008830B6">
            <w:pPr>
              <w:jc w:val="both"/>
            </w:pPr>
            <w:r>
              <w:t>- в книгах на бумажном носителе (тома документации, сброшюрованные и заверенные печатью проектной организации);</w:t>
            </w:r>
          </w:p>
          <w:p w14:paraId="726F8E97" w14:textId="77777777" w:rsidR="00041FEB" w:rsidRDefault="008830B6">
            <w:pPr>
              <w:jc w:val="both"/>
            </w:pPr>
            <w:r>
              <w:t>- в электронном виде в формате PDF в 1 экземпляре;</w:t>
            </w:r>
          </w:p>
          <w:p w14:paraId="3CBE3230" w14:textId="77777777" w:rsidR="00041FEB" w:rsidRDefault="008830B6">
            <w:pPr>
              <w:contextualSpacing/>
            </w:pPr>
            <w:r>
              <w:rPr>
                <w:lang w:eastAsia="x-none"/>
              </w:rPr>
              <w:t xml:space="preserve">- в электронном виде в 1 экземпляре, с возможностью редактирования документов (текст документации в электронном виде в формате </w:t>
            </w:r>
            <w:proofErr w:type="spellStart"/>
            <w:r>
              <w:rPr>
                <w:lang w:val="x-none" w:eastAsia="x-none"/>
              </w:rPr>
              <w:t>Microsoft</w:t>
            </w:r>
            <w:proofErr w:type="spellEnd"/>
            <w:r>
              <w:rPr>
                <w:lang w:eastAsia="x-none"/>
              </w:rPr>
              <w:t xml:space="preserve"> </w:t>
            </w:r>
            <w:proofErr w:type="spellStart"/>
            <w:r>
              <w:rPr>
                <w:lang w:val="x-none" w:eastAsia="x-none"/>
              </w:rPr>
              <w:t>Word</w:t>
            </w:r>
            <w:proofErr w:type="spellEnd"/>
            <w:r>
              <w:rPr>
                <w:lang w:eastAsia="x-none"/>
              </w:rPr>
              <w:t xml:space="preserve"> и </w:t>
            </w:r>
            <w:proofErr w:type="spellStart"/>
            <w:r>
              <w:rPr>
                <w:lang w:val="x-none" w:eastAsia="x-none"/>
              </w:rPr>
              <w:t>Excel</w:t>
            </w:r>
            <w:proofErr w:type="spellEnd"/>
            <w:r>
              <w:rPr>
                <w:lang w:eastAsia="x-none"/>
              </w:rPr>
              <w:t>)</w:t>
            </w:r>
          </w:p>
        </w:tc>
      </w:tr>
      <w:tr w:rsidR="00041FEB" w14:paraId="3060A3B6" w14:textId="77777777">
        <w:tc>
          <w:tcPr>
            <w:tcW w:w="614" w:type="dxa"/>
          </w:tcPr>
          <w:p w14:paraId="5529B780" w14:textId="77777777" w:rsidR="00041FEB" w:rsidRDefault="008830B6">
            <w:pPr>
              <w:contextualSpacing/>
            </w:pPr>
            <w:r>
              <w:lastRenderedPageBreak/>
              <w:t>7.</w:t>
            </w:r>
          </w:p>
        </w:tc>
        <w:tc>
          <w:tcPr>
            <w:tcW w:w="2332" w:type="dxa"/>
          </w:tcPr>
          <w:p w14:paraId="3C717D7F" w14:textId="77777777" w:rsidR="00041FEB" w:rsidRDefault="008830B6">
            <w:pPr>
              <w:contextualSpacing/>
            </w:pPr>
            <w:r>
              <w:t>Гарантия на услуги (при необходимости)</w:t>
            </w:r>
          </w:p>
        </w:tc>
        <w:tc>
          <w:tcPr>
            <w:tcW w:w="6454" w:type="dxa"/>
          </w:tcPr>
          <w:p w14:paraId="68E83C5D" w14:textId="77777777" w:rsidR="00041FEB" w:rsidRDefault="008830B6">
            <w:pPr>
              <w:contextualSpacing/>
            </w:pPr>
            <w:r>
              <w:t>да</w:t>
            </w:r>
          </w:p>
        </w:tc>
      </w:tr>
    </w:tbl>
    <w:p w14:paraId="0675547D" w14:textId="77777777" w:rsidR="00041FEB" w:rsidRDefault="00041FEB">
      <w:pPr>
        <w:contextualSpacing/>
      </w:pPr>
    </w:p>
    <w:p w14:paraId="5E36EAF1" w14:textId="77777777" w:rsidR="00041FEB" w:rsidRDefault="00041FEB">
      <w:pPr>
        <w:contextualSpacing/>
      </w:pPr>
    </w:p>
    <w:p w14:paraId="7BE00DD8" w14:textId="77777777" w:rsidR="00041FEB" w:rsidRDefault="008830B6">
      <w:pPr>
        <w:ind w:firstLine="567"/>
        <w:contextualSpacing/>
      </w:pPr>
      <w:r>
        <w:t xml:space="preserve">Приложение: </w:t>
      </w:r>
    </w:p>
    <w:p w14:paraId="5D7FFFB1" w14:textId="77777777" w:rsidR="00041FEB" w:rsidRDefault="008830B6">
      <w:pPr>
        <w:contextualSpacing/>
      </w:pPr>
      <w:r>
        <w:rPr>
          <w:rFonts w:cs="Tahoma"/>
        </w:rPr>
        <w:t xml:space="preserve">         1. Отчет о проведении инвентаризации источников выбросов загрязняющих веществ в атмосферный воздух </w:t>
      </w:r>
      <w:r>
        <w:t>(.</w:t>
      </w:r>
      <w:r>
        <w:rPr>
          <w:lang w:val="en-US"/>
        </w:rPr>
        <w:t>pdf</w:t>
      </w:r>
      <w:r>
        <w:t xml:space="preserve"> на 133 стр.).</w:t>
      </w:r>
    </w:p>
    <w:p w14:paraId="12811C9E" w14:textId="77777777" w:rsidR="00041FEB" w:rsidRDefault="00041FEB">
      <w:pPr>
        <w:contextualSpacing/>
      </w:pPr>
    </w:p>
    <w:sectPr w:rsidR="00041FEB">
      <w:headerReference w:type="even" r:id="rId6"/>
      <w:headerReference w:type="default" r:id="rId7"/>
      <w:headerReference w:type="first" r:id="rId8"/>
      <w:pgSz w:w="11906" w:h="16838"/>
      <w:pgMar w:top="850" w:right="850" w:bottom="1134" w:left="1701" w:header="61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77BF52" w14:textId="77777777" w:rsidR="000260E3" w:rsidRDefault="000260E3">
      <w:r>
        <w:separator/>
      </w:r>
    </w:p>
  </w:endnote>
  <w:endnote w:type="continuationSeparator" w:id="0">
    <w:p w14:paraId="120DA556" w14:textId="77777777" w:rsidR="000260E3" w:rsidRDefault="00026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Droid Sans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0CC45" w14:textId="77777777" w:rsidR="000260E3" w:rsidRDefault="000260E3">
      <w:r>
        <w:separator/>
      </w:r>
    </w:p>
  </w:footnote>
  <w:footnote w:type="continuationSeparator" w:id="0">
    <w:p w14:paraId="408CEE89" w14:textId="77777777" w:rsidR="000260E3" w:rsidRDefault="00026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1F53E2" w14:textId="77777777" w:rsidR="00041FEB" w:rsidRDefault="00041FEB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1770275"/>
      <w:docPartObj>
        <w:docPartGallery w:val="Page Numbers (Top of Page)"/>
        <w:docPartUnique/>
      </w:docPartObj>
    </w:sdtPr>
    <w:sdtEndPr/>
    <w:sdtContent>
      <w:p w14:paraId="3DC45514" w14:textId="77777777" w:rsidR="00041FEB" w:rsidRDefault="008830B6">
        <w:pPr>
          <w:pStyle w:val="a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4142E2" w14:textId="77777777" w:rsidR="00041FEB" w:rsidRDefault="00041FEB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FEB"/>
    <w:rsid w:val="000260E3"/>
    <w:rsid w:val="00041FEB"/>
    <w:rsid w:val="005B632F"/>
    <w:rsid w:val="008830B6"/>
    <w:rsid w:val="00EE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2E009"/>
  <w15:docId w15:val="{8A8ADFE8-E419-49A2-B2F9-CE66D82E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32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basedOn w:val="a0"/>
    <w:link w:val="a4"/>
    <w:qFormat/>
    <w:rsid w:val="00303326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basedOn w:val="a0"/>
    <w:qFormat/>
    <w:rsid w:val="00303326"/>
    <w:rPr>
      <w:b/>
      <w:bCs/>
    </w:rPr>
  </w:style>
  <w:style w:type="character" w:styleId="a6">
    <w:name w:val="Hyperlink"/>
    <w:basedOn w:val="a0"/>
    <w:uiPriority w:val="99"/>
    <w:semiHidden/>
    <w:unhideWhenUsed/>
    <w:rsid w:val="00ED30BF"/>
    <w:rPr>
      <w:color w:val="0000FF"/>
      <w:u w:val="single"/>
    </w:rPr>
  </w:style>
  <w:style w:type="character" w:customStyle="1" w:styleId="a7">
    <w:name w:val="Абзац списка Знак"/>
    <w:link w:val="a8"/>
    <w:uiPriority w:val="99"/>
    <w:qFormat/>
    <w:locked/>
    <w:rsid w:val="00ED30BF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match">
    <w:name w:val="match"/>
    <w:basedOn w:val="a0"/>
    <w:qFormat/>
    <w:rsid w:val="00ED30BF"/>
  </w:style>
  <w:style w:type="character" w:customStyle="1" w:styleId="a9">
    <w:name w:val="Текст выноски Знак"/>
    <w:basedOn w:val="a0"/>
    <w:link w:val="aa"/>
    <w:uiPriority w:val="99"/>
    <w:semiHidden/>
    <w:qFormat/>
    <w:rsid w:val="00ED30BF"/>
    <w:rPr>
      <w:rFonts w:ascii="Tahoma" w:hAnsi="Tahoma" w:cs="Tahoma"/>
      <w:sz w:val="16"/>
      <w:szCs w:val="16"/>
    </w:rPr>
  </w:style>
  <w:style w:type="character" w:customStyle="1" w:styleId="ab">
    <w:name w:val="Нижний колонтитул Знак"/>
    <w:basedOn w:val="a0"/>
    <w:link w:val="ac"/>
    <w:uiPriority w:val="99"/>
    <w:semiHidden/>
    <w:qFormat/>
    <w:rsid w:val="00ED30BF"/>
    <w:rPr>
      <w:sz w:val="24"/>
      <w:szCs w:val="24"/>
    </w:rPr>
  </w:style>
  <w:style w:type="character" w:customStyle="1" w:styleId="ad">
    <w:name w:val="Верхний колонтитул Знак"/>
    <w:basedOn w:val="a0"/>
    <w:link w:val="ae"/>
    <w:uiPriority w:val="99"/>
    <w:qFormat/>
    <w:rsid w:val="00ED30BF"/>
    <w:rPr>
      <w:sz w:val="24"/>
      <w:szCs w:val="24"/>
    </w:rPr>
  </w:style>
  <w:style w:type="character" w:customStyle="1" w:styleId="af">
    <w:name w:val="Основной текст Знак"/>
    <w:basedOn w:val="a0"/>
    <w:link w:val="af0"/>
    <w:qFormat/>
    <w:rsid w:val="008A7881"/>
    <w:rPr>
      <w:sz w:val="24"/>
      <w:lang w:eastAsia="zh-CN"/>
    </w:rPr>
  </w:style>
  <w:style w:type="character" w:customStyle="1" w:styleId="WW8Num2z0">
    <w:name w:val="WW8Num2z0"/>
    <w:qFormat/>
  </w:style>
  <w:style w:type="character" w:customStyle="1" w:styleId="af1">
    <w:name w:val="Маркеры"/>
    <w:qFormat/>
    <w:rPr>
      <w:rFonts w:ascii="OpenSymbol" w:eastAsia="OpenSymbol" w:hAnsi="OpenSymbol" w:cs="OpenSymbol"/>
    </w:rPr>
  </w:style>
  <w:style w:type="character" w:customStyle="1" w:styleId="WW8Num1z0">
    <w:name w:val="WW8Num1z0"/>
    <w:qFormat/>
  </w:style>
  <w:style w:type="character" w:customStyle="1" w:styleId="WW8Num11z0">
    <w:name w:val="WW8Num11z0"/>
    <w:qFormat/>
    <w:rPr>
      <w:i w:val="0"/>
      <w:iCs w:val="0"/>
      <w:sz w:val="24"/>
      <w:szCs w:val="24"/>
    </w:rPr>
  </w:style>
  <w:style w:type="character" w:customStyle="1" w:styleId="WW8Num9z0">
    <w:name w:val="WW8Num9z0"/>
    <w:qFormat/>
  </w:style>
  <w:style w:type="paragraph" w:styleId="af2">
    <w:name w:val="Title"/>
    <w:basedOn w:val="a"/>
    <w:next w:val="af0"/>
    <w:qFormat/>
    <w:pPr>
      <w:keepNext/>
      <w:spacing w:before="240" w:after="120"/>
    </w:pPr>
    <w:rPr>
      <w:rFonts w:ascii="Liberation Sans" w:eastAsia="Droid Sans" w:hAnsi="Liberation Sans" w:cs="Droid Sans"/>
      <w:sz w:val="28"/>
      <w:szCs w:val="28"/>
    </w:rPr>
  </w:style>
  <w:style w:type="paragraph" w:styleId="af0">
    <w:name w:val="Body Text"/>
    <w:basedOn w:val="a"/>
    <w:link w:val="af"/>
    <w:rsid w:val="008A7881"/>
    <w:rPr>
      <w:szCs w:val="20"/>
      <w:lang w:eastAsia="zh-CN"/>
    </w:rPr>
  </w:style>
  <w:style w:type="paragraph" w:styleId="af3">
    <w:name w:val="List"/>
    <w:basedOn w:val="af0"/>
  </w:style>
  <w:style w:type="paragraph" w:styleId="af4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f5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f0"/>
    <w:qFormat/>
    <w:pPr>
      <w:keepNext/>
      <w:spacing w:before="240" w:after="120"/>
    </w:pPr>
    <w:rPr>
      <w:rFonts w:ascii="Liberation Sans" w:eastAsia="Droid Sans" w:hAnsi="Liberation Sans" w:cs="Droid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4">
    <w:name w:val="Subtitle"/>
    <w:basedOn w:val="a"/>
    <w:next w:val="a"/>
    <w:link w:val="a3"/>
    <w:qFormat/>
    <w:rsid w:val="00303326"/>
    <w:pPr>
      <w:spacing w:after="60"/>
      <w:outlineLvl w:val="1"/>
    </w:pPr>
    <w:rPr>
      <w:rFonts w:asciiTheme="majorHAnsi" w:eastAsiaTheme="majorEastAsia" w:hAnsiTheme="majorHAnsi" w:cstheme="majorBidi"/>
    </w:rPr>
  </w:style>
  <w:style w:type="paragraph" w:styleId="af6">
    <w:name w:val="No Spacing"/>
    <w:uiPriority w:val="1"/>
    <w:qFormat/>
    <w:rsid w:val="00303326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ED30BF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8">
    <w:name w:val="List Paragraph"/>
    <w:basedOn w:val="a"/>
    <w:link w:val="a7"/>
    <w:uiPriority w:val="34"/>
    <w:qFormat/>
    <w:rsid w:val="00ED30BF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HEADERTEXT">
    <w:name w:val=".HEADERTEXT"/>
    <w:uiPriority w:val="99"/>
    <w:qFormat/>
    <w:rsid w:val="00ED30BF"/>
    <w:pPr>
      <w:widowControl w:val="0"/>
    </w:pPr>
    <w:rPr>
      <w:rFonts w:ascii="Arial" w:eastAsiaTheme="minorEastAsia" w:hAnsi="Arial" w:cs="Arial"/>
      <w:color w:val="2B4279"/>
    </w:rPr>
  </w:style>
  <w:style w:type="paragraph" w:customStyle="1" w:styleId="ConsNormal">
    <w:name w:val="ConsNormal"/>
    <w:qFormat/>
    <w:rsid w:val="00ED30BF"/>
    <w:pPr>
      <w:widowControl w:val="0"/>
      <w:ind w:right="19772" w:firstLine="720"/>
      <w:jc w:val="both"/>
      <w:textAlignment w:val="baseline"/>
    </w:pPr>
    <w:rPr>
      <w:rFonts w:ascii="Arial" w:hAnsi="Arial" w:cs="Arial"/>
      <w:kern w:val="2"/>
      <w:sz w:val="22"/>
      <w:szCs w:val="22"/>
    </w:rPr>
  </w:style>
  <w:style w:type="paragraph" w:styleId="aa">
    <w:name w:val="Balloon Text"/>
    <w:basedOn w:val="a"/>
    <w:link w:val="a9"/>
    <w:uiPriority w:val="99"/>
    <w:semiHidden/>
    <w:unhideWhenUsed/>
    <w:qFormat/>
    <w:rsid w:val="00ED30BF"/>
    <w:rPr>
      <w:rFonts w:ascii="Tahoma" w:hAnsi="Tahoma" w:cs="Tahoma"/>
      <w:sz w:val="16"/>
      <w:szCs w:val="16"/>
    </w:rPr>
  </w:style>
  <w:style w:type="paragraph" w:customStyle="1" w:styleId="ConsPlusCell">
    <w:name w:val="ConsPlusCell"/>
    <w:qFormat/>
    <w:rsid w:val="00ED30BF"/>
    <w:pPr>
      <w:widowControl w:val="0"/>
    </w:pPr>
    <w:rPr>
      <w:rFonts w:ascii="Courier New" w:hAnsi="Courier New" w:cs="Courier New"/>
    </w:rPr>
  </w:style>
  <w:style w:type="paragraph" w:customStyle="1" w:styleId="HeaderandFooter">
    <w:name w:val="Header and Footer"/>
    <w:basedOn w:val="a"/>
    <w:qFormat/>
  </w:style>
  <w:style w:type="paragraph" w:styleId="ac">
    <w:name w:val="footer"/>
    <w:basedOn w:val="a"/>
    <w:link w:val="ab"/>
    <w:uiPriority w:val="99"/>
    <w:semiHidden/>
    <w:unhideWhenUsed/>
    <w:rsid w:val="00ED30BF"/>
    <w:pPr>
      <w:tabs>
        <w:tab w:val="center" w:pos="4677"/>
        <w:tab w:val="right" w:pos="9355"/>
      </w:tabs>
      <w:jc w:val="center"/>
    </w:pPr>
  </w:style>
  <w:style w:type="paragraph" w:styleId="ae">
    <w:name w:val="header"/>
    <w:basedOn w:val="a"/>
    <w:link w:val="ad"/>
    <w:uiPriority w:val="99"/>
    <w:unhideWhenUsed/>
    <w:rsid w:val="00ED30BF"/>
    <w:pPr>
      <w:tabs>
        <w:tab w:val="center" w:pos="4677"/>
        <w:tab w:val="right" w:pos="9355"/>
      </w:tabs>
    </w:pPr>
  </w:style>
  <w:style w:type="paragraph" w:customStyle="1" w:styleId="headertext0">
    <w:name w:val="headertext"/>
    <w:basedOn w:val="a"/>
    <w:qFormat/>
    <w:rsid w:val="004F4368"/>
    <w:pPr>
      <w:spacing w:beforeAutospacing="1" w:afterAutospacing="1"/>
    </w:pPr>
  </w:style>
  <w:style w:type="paragraph" w:customStyle="1" w:styleId="formattext">
    <w:name w:val="formattext"/>
    <w:basedOn w:val="a"/>
    <w:qFormat/>
    <w:rsid w:val="001675DB"/>
    <w:pPr>
      <w:spacing w:beforeAutospacing="1" w:afterAutospacing="1"/>
    </w:pPr>
  </w:style>
  <w:style w:type="paragraph" w:customStyle="1" w:styleId="af7">
    <w:name w:val="Таблица текст"/>
    <w:basedOn w:val="a"/>
    <w:qFormat/>
    <w:rsid w:val="00164C4E"/>
    <w:pPr>
      <w:tabs>
        <w:tab w:val="left" w:pos="1134"/>
      </w:tabs>
      <w:spacing w:before="40" w:after="40"/>
      <w:ind w:left="57" w:right="57"/>
    </w:pPr>
  </w:style>
  <w:style w:type="numbering" w:customStyle="1" w:styleId="af8">
    <w:name w:val="Без списка"/>
    <w:uiPriority w:val="99"/>
    <w:semiHidden/>
    <w:unhideWhenUsed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11">
    <w:name w:val="WW8Num11"/>
    <w:qFormat/>
  </w:style>
  <w:style w:type="numbering" w:customStyle="1" w:styleId="WW8Num9">
    <w:name w:val="WW8Num9"/>
    <w:qFormat/>
  </w:style>
  <w:style w:type="table" w:styleId="af9">
    <w:name w:val="Table Grid"/>
    <w:basedOn w:val="a1"/>
    <w:uiPriority w:val="39"/>
    <w:rsid w:val="00ED30B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Финогенова</dc:creator>
  <dc:description/>
  <cp:lastModifiedBy>ОЛЬГА</cp:lastModifiedBy>
  <cp:revision>3</cp:revision>
  <cp:lastPrinted>2026-05-21T12:41:00Z</cp:lastPrinted>
  <dcterms:created xsi:type="dcterms:W3CDTF">2026-06-08T13:31:00Z</dcterms:created>
  <dcterms:modified xsi:type="dcterms:W3CDTF">2026-06-09T13:25:00Z</dcterms:modified>
  <dc:language>ru-RU</dc:language>
</cp:coreProperties>
</file>