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190" w:rsidRDefault="00C27190" w:rsidP="00151B48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ОПИСАНИЕ ОБЪЕКТА ЗАКУПКИ</w:t>
      </w:r>
    </w:p>
    <w:p w:rsidR="00151B48" w:rsidRDefault="00151B48" w:rsidP="00151B48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27190" w:rsidRDefault="00C27190" w:rsidP="00C271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1. Общие требования</w:t>
      </w:r>
    </w:p>
    <w:p w:rsidR="00C27190" w:rsidRDefault="00C27190" w:rsidP="00C271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319" w:type="dxa"/>
        <w:jc w:val="center"/>
        <w:tblLayout w:type="fixed"/>
        <w:tblLook w:val="04A0" w:firstRow="1" w:lastRow="0" w:firstColumn="1" w:lastColumn="0" w:noHBand="0" w:noVBand="1"/>
      </w:tblPr>
      <w:tblGrid>
        <w:gridCol w:w="3813"/>
        <w:gridCol w:w="6506"/>
      </w:tblGrid>
      <w:tr w:rsidR="00C27190" w:rsidRPr="009406FD" w:rsidTr="00151B48">
        <w:trPr>
          <w:trHeight w:val="595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Заказчик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Санкт-Петербургское государственное бюджетное учреждение культуры «Государственный музей городской скульптуры»</w:t>
            </w:r>
          </w:p>
        </w:tc>
      </w:tr>
      <w:tr w:rsidR="00C27190" w:rsidRPr="009406FD" w:rsidTr="00151B48">
        <w:trPr>
          <w:trHeight w:val="250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Адрес заказчика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191167, Санкт-Петербург, Невский проспект, д. 179</w:t>
            </w:r>
          </w:p>
        </w:tc>
      </w:tr>
      <w:tr w:rsidR="00C27190" w:rsidRPr="009406FD" w:rsidTr="00151B48">
        <w:trPr>
          <w:trHeight w:val="176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Основание для размещения закупки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Закон Санкт-Петербурга от 28.11.2025 N 659-124</w:t>
            </w:r>
          </w:p>
          <w:p w:rsidR="00C27190" w:rsidRPr="009406FD" w:rsidRDefault="00C27190" w:rsidP="00151B48">
            <w:pPr>
              <w:widowControl w:val="0"/>
              <w:spacing w:after="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"О бюджете Санкт-Петербурга на 2026 год и на плановый период 2027 и 2028 годов"</w:t>
            </w:r>
            <w:r w:rsidRPr="009406FD">
              <w:rPr>
                <w:rFonts w:ascii="Times New Roman" w:hAnsi="Times New Roman" w:cs="Times New Roman"/>
                <w:color w:val="2C2D2E"/>
                <w:sz w:val="24"/>
                <w:szCs w:val="24"/>
              </w:rPr>
              <w:t xml:space="preserve"> (принят Законодательным Собранием Санкт-Петербурга 26.11.2025, подписан Губернатором Санкт-Петербурга 28.11.2025)</w:t>
            </w:r>
          </w:p>
        </w:tc>
      </w:tr>
      <w:tr w:rsidR="00C27190" w:rsidRPr="009406FD" w:rsidTr="00151B48">
        <w:trPr>
          <w:trHeight w:val="176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Предмет закупки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797B64" w:rsidP="005238DB">
            <w:pPr>
              <w:widowControl w:val="0"/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Закупка </w:t>
            </w:r>
            <w:r w:rsidR="005238DB">
              <w:rPr>
                <w:rFonts w:ascii="Times New Roman" w:hAnsi="Times New Roman"/>
                <w:b/>
                <w:sz w:val="24"/>
                <w:szCs w:val="24"/>
              </w:rPr>
              <w:t>товара: дозатор для мыла, диспенсер для полотенец</w:t>
            </w:r>
          </w:p>
        </w:tc>
      </w:tr>
      <w:tr w:rsidR="00C27190" w:rsidRPr="009406FD" w:rsidTr="00151B48">
        <w:trPr>
          <w:trHeight w:val="176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Источник финансирования, указывается в соответствии с Методическими рекомендациями для заказчиков Санкт-Петербурга, утвержденными распоряжением Комитета по государственному заказу Санкт-Петербурга от 20.12.2013 №113-р, с изменениями, внесенными распоряжением Комитета по государственному заказу Санкт-Петербурга от 18.05.2021 №111-р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01D" w:rsidRDefault="00C9101D" w:rsidP="00C9101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Внебюджетные средства; Собственные доходы; Код подраздела 0801; Код целевой статьи 0000000000; КБК 82008010000000000244310; КВР 244; код запроса «р», КОСГУ 310 «Увеличение стоимости основных средств».</w:t>
            </w:r>
          </w:p>
          <w:p w:rsidR="00C27190" w:rsidRPr="009406FD" w:rsidRDefault="00C27190" w:rsidP="00F9331D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</w:p>
        </w:tc>
      </w:tr>
      <w:tr w:rsidR="00C27190" w:rsidRPr="009406FD" w:rsidTr="00D0217F">
        <w:trPr>
          <w:trHeight w:val="773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Начальная (максимальная) цена закупки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5238DB" w:rsidP="005238DB">
            <w:pPr>
              <w:widowControl w:val="0"/>
              <w:spacing w:after="0" w:line="276" w:lineRule="auto"/>
              <w:ind w:right="-123"/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 xml:space="preserve">54 798,24 </w:t>
            </w:r>
            <w:r w:rsidR="00151B48"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>коп</w:t>
            </w:r>
            <w:proofErr w:type="gramStart"/>
            <w:r w:rsidR="00151B48"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>.</w:t>
            </w:r>
            <w:proofErr w:type="gramEnd"/>
            <w:r w:rsidR="00151B48"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 xml:space="preserve"> (</w:t>
            </w:r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>ятьдесят четыре тысячи семьсот девяноста восемь рублей</w:t>
            </w:r>
            <w:r w:rsidR="00D66B20"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>24</w:t>
            </w:r>
            <w:r w:rsidR="00151B48"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 xml:space="preserve"> копе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>йки</w:t>
            </w:r>
            <w:r w:rsidR="00151B48"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>)</w:t>
            </w:r>
          </w:p>
        </w:tc>
      </w:tr>
      <w:tr w:rsidR="00C27190" w:rsidRPr="009406FD" w:rsidTr="00151B48">
        <w:trPr>
          <w:trHeight w:val="610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Код ОКДП/КТРУ/ККН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B48" w:rsidRDefault="005238DB" w:rsidP="000C2849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25.99.12.112/25.99.12.112-107/25.99.12.112-00000128</w:t>
            </w:r>
          </w:p>
          <w:p w:rsidR="005238DB" w:rsidRPr="009406FD" w:rsidRDefault="005238DB" w:rsidP="000C2849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22.29.23.130/22.29.23.130-011/25.99.12.112-00000134</w:t>
            </w:r>
          </w:p>
        </w:tc>
      </w:tr>
      <w:tr w:rsidR="00C27190" w:rsidRPr="009406FD" w:rsidTr="00151B48">
        <w:trPr>
          <w:trHeight w:val="1118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Место поставки товара, выполнения работ, оказания услуг: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D0217F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г. Санкт-Петербург, </w:t>
            </w:r>
            <w:r w:rsidR="00D0217F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Невский</w:t>
            </w:r>
            <w:r w:rsidR="00151B48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 </w:t>
            </w:r>
            <w:proofErr w:type="spellStart"/>
            <w:r w:rsidR="00151B48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пр-кт</w:t>
            </w:r>
            <w:proofErr w:type="spellEnd"/>
            <w:r w:rsidR="00151B48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,  д. </w:t>
            </w:r>
            <w:r w:rsidR="00D0217F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179</w:t>
            </w:r>
          </w:p>
        </w:tc>
      </w:tr>
      <w:tr w:rsidR="00C27190" w:rsidRPr="009406FD" w:rsidTr="00151B48">
        <w:trPr>
          <w:trHeight w:val="699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Сроки доставки товара, выполнения работы или оказания услуги, либо график оказания услуг: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 дней с момента заключения контракта</w:t>
            </w:r>
            <w:r w:rsidRPr="009406FD">
              <w:rPr>
                <w:rFonts w:ascii="Times New Roman" w:eastAsia="Calibri" w:hAnsi="Times New Roman" w:cs="Times New Roman"/>
                <w:sz w:val="24"/>
                <w:szCs w:val="24"/>
              </w:rPr>
              <w:t>, путем подписания Сторонами проекта контракта электронно цифровой подписью уполномоченного лица в подсистеме «Электронный магазин Санкт-Петербурга»</w:t>
            </w:r>
          </w:p>
        </w:tc>
      </w:tr>
      <w:tr w:rsidR="00C27190" w:rsidRPr="009406FD" w:rsidTr="00151B48">
        <w:trPr>
          <w:trHeight w:val="1118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Сопроводительные документы: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- счет;</w:t>
            </w:r>
          </w:p>
          <w:p w:rsidR="00C27190" w:rsidRPr="009406FD" w:rsidRDefault="00C27190" w:rsidP="00151B4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- счет-фактуру;</w:t>
            </w:r>
          </w:p>
          <w:p w:rsidR="00C27190" w:rsidRPr="009406FD" w:rsidRDefault="00C27190" w:rsidP="00151B4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- товарная накладная (унифицированная форма № ТОРГ-12) или универсальный передаточный документ (Приложение № 1 к постановлению Правительства Российской Федерации от 26 декабря 2011 г. № 1137);</w:t>
            </w:r>
          </w:p>
          <w:p w:rsidR="00C27190" w:rsidRPr="009406FD" w:rsidRDefault="00C27190" w:rsidP="00151B4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сертификаты соответствия и безопасности, сертификаты качества товаров либо иные документы в соответствии с требованиями действующего законодательства Российской Федерации;</w:t>
            </w:r>
          </w:p>
          <w:p w:rsidR="00C27190" w:rsidRPr="009406FD" w:rsidRDefault="00C27190" w:rsidP="00151B4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- декларацию соответствия требованиям нормативных документов, на поставляемый товар, разрешение использования поставляемых товаров на территории Российской Федерации;</w:t>
            </w:r>
          </w:p>
          <w:p w:rsidR="00C27190" w:rsidRPr="009406FD" w:rsidRDefault="00C27190" w:rsidP="00151B4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- комплект эксплуатационных документов (руководство пользователя, руководство по эксплуатации, гарантийный талон) на русском языке.</w:t>
            </w:r>
          </w:p>
          <w:p w:rsidR="00C27190" w:rsidRPr="009406FD" w:rsidRDefault="00C27190" w:rsidP="00151B48">
            <w:pPr>
              <w:widowControl w:val="0"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- технические паспорта, инструкции и руководства по эксплуатации товара, сертификаты качества на материал, из которого изготовлен товар, гарантийные талоны и прочие относящиеся к товару документы, а также необходимые принадлежности согласно документации изготовителя товара.</w:t>
            </w:r>
          </w:p>
        </w:tc>
      </w:tr>
      <w:tr w:rsidR="00C27190" w:rsidRPr="009406FD" w:rsidTr="00151B48">
        <w:trPr>
          <w:trHeight w:val="1118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lastRenderedPageBreak/>
              <w:t>Порядок приемки товара, выполнения работ, оказания услуг: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Приемка оказанных услуг по настоящему Контракту осуществляется в порядке и на условиях, определенных в приказе Минфина от 15.04.2021 № 61н, в соответствии с Актом по форме 0510452 (Приложение № 4).</w:t>
            </w:r>
          </w:p>
        </w:tc>
      </w:tr>
      <w:tr w:rsidR="00C27190" w:rsidRPr="009406FD" w:rsidTr="00151B48">
        <w:trPr>
          <w:trHeight w:val="1118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Документ о приемке товара, выполнения работ, оказания услуг: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u w:color="000000"/>
              </w:rPr>
            </w:pPr>
            <w:r w:rsidRPr="009406FD">
              <w:rPr>
                <w:rFonts w:ascii="Times New Roman" w:eastAsia="Times New Roman" w:hAnsi="Times New Roman" w:cs="Times New Roman"/>
                <w:sz w:val="24"/>
                <w:szCs w:val="24"/>
              </w:rPr>
              <w:t>Акт по форме 0510452 (Приложение № 4).</w:t>
            </w:r>
          </w:p>
        </w:tc>
      </w:tr>
      <w:tr w:rsidR="00C27190" w:rsidRPr="009406FD" w:rsidTr="00D0217F">
        <w:trPr>
          <w:trHeight w:val="698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Срок приемки товара, выполнения работ, оказания услуг: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Срок приемки - 5 рабочих дней</w:t>
            </w:r>
          </w:p>
        </w:tc>
      </w:tr>
      <w:tr w:rsidR="00C27190" w:rsidRPr="009406FD" w:rsidTr="00151B48">
        <w:trPr>
          <w:trHeight w:val="1118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Сроки оплаты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документа о приемке осуществляется без использования единой информационной системы, при этом срок оплаты должен составлять не более 7 (семи) рабочих дней </w:t>
            </w:r>
            <w:proofErr w:type="gramStart"/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с даты подписания</w:t>
            </w:r>
            <w:proofErr w:type="gramEnd"/>
            <w:r w:rsidRPr="009406FD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 о приемке (Акт по форме 0510452) с приложением оригиналом следующих документов:</w:t>
            </w:r>
          </w:p>
          <w:p w:rsidR="00C27190" w:rsidRPr="009406FD" w:rsidRDefault="00C27190" w:rsidP="00151B4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- счет;</w:t>
            </w:r>
          </w:p>
          <w:p w:rsidR="00C27190" w:rsidRPr="009406FD" w:rsidRDefault="00C27190" w:rsidP="00151B4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 xml:space="preserve">- счет-фактуру </w:t>
            </w:r>
          </w:p>
          <w:p w:rsidR="00C27190" w:rsidRPr="009406FD" w:rsidRDefault="00C27190" w:rsidP="00151B4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- товарная накладная (унифицированная форма № ТОРГ-12) или универсальный передаточный документ (Приложение № 1 к постановлению Правительства Российской Федерации от 26 декабря 2011 г. № 1137);</w:t>
            </w:r>
          </w:p>
        </w:tc>
      </w:tr>
    </w:tbl>
    <w:p w:rsidR="00C27190" w:rsidRPr="009406FD" w:rsidRDefault="00C27190" w:rsidP="00C2719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27190" w:rsidRPr="009406FD" w:rsidRDefault="00C27190" w:rsidP="00151B48">
      <w:pPr>
        <w:widowControl w:val="0"/>
        <w:numPr>
          <w:ilvl w:val="0"/>
          <w:numId w:val="1"/>
        </w:numPr>
        <w:suppressAutoHyphens w:val="0"/>
        <w:autoSpaceDE w:val="0"/>
        <w:autoSpaceDN w:val="0"/>
        <w:spacing w:after="0" w:line="300" w:lineRule="auto"/>
        <w:ind w:left="-426" w:firstLine="0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9406F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Требования к стандарту и поставке товаров.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</w:tabs>
        <w:suppressAutoHyphens w:val="0"/>
        <w:autoSpaceDE w:val="0"/>
        <w:autoSpaceDN w:val="0"/>
        <w:spacing w:after="0" w:line="300" w:lineRule="auto"/>
        <w:ind w:left="-426" w:right="144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Товар, поставляемый Поставщиком Заказчику, должен соответствовать требованиям Контракта, настоящему Описанию объекту закупки.</w:t>
      </w:r>
    </w:p>
    <w:p w:rsidR="00C27190" w:rsidRPr="004401AB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39"/>
        </w:tabs>
        <w:suppressAutoHyphens w:val="0"/>
        <w:autoSpaceDE w:val="0"/>
        <w:autoSpaceDN w:val="0"/>
        <w:spacing w:after="0" w:line="300" w:lineRule="auto"/>
        <w:ind w:left="-426" w:right="144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ab/>
      </w:r>
      <w:r w:rsidRPr="009406F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Предлагаемый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поставке Товар должен </w:t>
      </w:r>
      <w:r w:rsidRPr="009406F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соответствовать требованиям, установленным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Приложении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«Перечень объектов закупки»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настоящему Описанию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lastRenderedPageBreak/>
        <w:t>объекта закупки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>.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</w:tabs>
        <w:suppressAutoHyphens w:val="0"/>
        <w:autoSpaceDE w:val="0"/>
        <w:autoSpaceDN w:val="0"/>
        <w:spacing w:after="0" w:line="300" w:lineRule="auto"/>
        <w:ind w:left="-426" w:right="151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Pr="009406F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взаимодействия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Заказчиком </w:t>
      </w:r>
      <w:r w:rsidRPr="009406F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Поставщик обязан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9406F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течение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r w:rsidRPr="009406F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(одного) рабочего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дня </w:t>
      </w:r>
      <w:proofErr w:type="gramStart"/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 назначить ответственное контактное лицо, сообщить номер телефона, номер факса, а также адрес электронной почты для приема данных (запросов, писем) в электронной форме и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уведомить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об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этом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Заказчика согласно требованиям статьи «Прочие условия» Контракта.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Об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изменении контактной информации ответственного лица Поставщик обязан уведомить Заказчика в течение 1 (одного) рабочего дня со дня возникновения таких</w:t>
      </w:r>
      <w:r w:rsidRPr="009406FD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изменений.</w:t>
      </w:r>
    </w:p>
    <w:p w:rsidR="00C27190" w:rsidRPr="00846092" w:rsidRDefault="00C27190" w:rsidP="00151B48">
      <w:pPr>
        <w:pStyle w:val="a3"/>
        <w:widowControl w:val="0"/>
        <w:numPr>
          <w:ilvl w:val="1"/>
          <w:numId w:val="1"/>
        </w:numPr>
        <w:tabs>
          <w:tab w:val="left" w:pos="0"/>
        </w:tabs>
        <w:suppressAutoHyphens w:val="0"/>
        <w:autoSpaceDE w:val="0"/>
        <w:autoSpaceDN w:val="0"/>
        <w:spacing w:after="0" w:line="300" w:lineRule="auto"/>
        <w:ind w:left="-426" w:firstLine="0"/>
        <w:jc w:val="both"/>
        <w:rPr>
          <w:rFonts w:ascii="Times New Roman" w:eastAsia="Times New Roman" w:hAnsi="Times New Roman"/>
          <w:spacing w:val="5"/>
          <w:sz w:val="24"/>
          <w:szCs w:val="24"/>
          <w:lang w:eastAsia="ru-RU"/>
        </w:rPr>
      </w:pPr>
      <w:r w:rsidRPr="00846092">
        <w:rPr>
          <w:rFonts w:ascii="Times New Roman" w:eastAsia="Times New Roman" w:hAnsi="Times New Roman"/>
          <w:spacing w:val="5"/>
          <w:sz w:val="24"/>
          <w:szCs w:val="24"/>
          <w:lang w:eastAsia="ru-RU"/>
        </w:rPr>
        <w:t>В пределах срока действия контракта поставка Товара может быть осуществлена  не позднее 10 рабочих дней с момента подписания контракта. Не менее чем за три рабочих дня до планируемой даты отгрузки Поставщик и Заказчик согласовывают время.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</w:tabs>
        <w:suppressAutoHyphens w:val="0"/>
        <w:autoSpaceDE w:val="0"/>
        <w:autoSpaceDN w:val="0"/>
        <w:spacing w:after="0" w:line="30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При отгрузке Товара, Поставщик и Заказчик подписывают промежуточные документы приема-передачи (например, акт приема-передачи, транспортная накладная и т. п.) с указанием количества, наименования позиций, даты и времени, которые являются подтверждением факта отгрузки.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18"/>
        </w:tabs>
        <w:suppressAutoHyphens w:val="0"/>
        <w:autoSpaceDE w:val="0"/>
        <w:autoSpaceDN w:val="0"/>
        <w:spacing w:after="0" w:line="300" w:lineRule="auto"/>
        <w:ind w:left="-426" w:right="149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случае</w:t>
      </w:r>
      <w:proofErr w:type="gramStart"/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,</w:t>
      </w:r>
      <w:proofErr w:type="gramEnd"/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если Товар произведен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в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Российской Федерации, перед поставкой Товар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должен пройти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все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таможенные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иные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процедуры, предусмотренные действующим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законодательством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</w:t>
      </w:r>
      <w:r w:rsidRPr="009406F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Федерации.</w:t>
      </w:r>
    </w:p>
    <w:p w:rsidR="00C27190" w:rsidRPr="009406FD" w:rsidRDefault="00C27190" w:rsidP="00151B48">
      <w:pPr>
        <w:pStyle w:val="a3"/>
        <w:widowControl w:val="0"/>
        <w:numPr>
          <w:ilvl w:val="1"/>
          <w:numId w:val="1"/>
        </w:numPr>
        <w:tabs>
          <w:tab w:val="left" w:pos="0"/>
          <w:tab w:val="left" w:pos="533"/>
        </w:tabs>
        <w:suppressAutoHyphens w:val="0"/>
        <w:autoSpaceDE w:val="0"/>
        <w:autoSpaceDN w:val="0"/>
        <w:spacing w:after="0" w:line="300" w:lineRule="auto"/>
        <w:ind w:left="-426" w:right="147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/>
          <w:sz w:val="24"/>
          <w:szCs w:val="24"/>
          <w:lang w:eastAsia="ru-RU"/>
        </w:rPr>
        <w:t xml:space="preserve">Функциональные характеристики (потребительские свойства) Товара должны соответствовать </w:t>
      </w:r>
      <w:r w:rsidRPr="009406FD">
        <w:rPr>
          <w:rFonts w:ascii="Times New Roman" w:eastAsia="Times New Roman" w:hAnsi="Times New Roman"/>
          <w:spacing w:val="6"/>
          <w:sz w:val="24"/>
          <w:szCs w:val="24"/>
          <w:lang w:eastAsia="ru-RU"/>
        </w:rPr>
        <w:t xml:space="preserve">нормам, установленным производителем данного Товара, Приложению </w:t>
      </w:r>
      <w:r w:rsidRPr="009406FD">
        <w:rPr>
          <w:rFonts w:ascii="Times New Roman" w:eastAsia="Times New Roman" w:hAnsi="Times New Roman"/>
          <w:sz w:val="24"/>
          <w:szCs w:val="24"/>
          <w:lang w:eastAsia="ru-RU"/>
        </w:rPr>
        <w:t xml:space="preserve">1 </w:t>
      </w:r>
      <w:r w:rsidRPr="009406FD">
        <w:rPr>
          <w:rFonts w:ascii="Times New Roman" w:eastAsia="Times New Roman" w:hAnsi="Times New Roman"/>
          <w:spacing w:val="6"/>
          <w:sz w:val="24"/>
          <w:szCs w:val="24"/>
          <w:lang w:eastAsia="ru-RU"/>
        </w:rPr>
        <w:t xml:space="preserve">«Перечень </w:t>
      </w:r>
      <w:r w:rsidRPr="009406FD">
        <w:rPr>
          <w:rFonts w:ascii="Times New Roman" w:eastAsia="Times New Roman" w:hAnsi="Times New Roman"/>
          <w:spacing w:val="7"/>
          <w:sz w:val="24"/>
          <w:szCs w:val="24"/>
          <w:lang w:eastAsia="ru-RU"/>
        </w:rPr>
        <w:t xml:space="preserve">объектов </w:t>
      </w:r>
      <w:r w:rsidRPr="009406FD">
        <w:rPr>
          <w:rFonts w:ascii="Times New Roman" w:eastAsia="Times New Roman" w:hAnsi="Times New Roman"/>
          <w:sz w:val="24"/>
          <w:szCs w:val="24"/>
          <w:lang w:eastAsia="ru-RU"/>
        </w:rPr>
        <w:t xml:space="preserve">закупки. </w:t>
      </w:r>
      <w:r w:rsidRPr="009406FD">
        <w:rPr>
          <w:rFonts w:ascii="Times New Roman" w:eastAsia="Times New Roman" w:hAnsi="Times New Roman"/>
          <w:spacing w:val="4"/>
          <w:sz w:val="24"/>
          <w:szCs w:val="24"/>
          <w:lang w:eastAsia="ru-RU"/>
        </w:rPr>
        <w:t xml:space="preserve">Не </w:t>
      </w:r>
      <w:r w:rsidRPr="009406FD">
        <w:rPr>
          <w:rFonts w:ascii="Times New Roman" w:eastAsia="Times New Roman" w:hAnsi="Times New Roman"/>
          <w:spacing w:val="8"/>
          <w:sz w:val="24"/>
          <w:szCs w:val="24"/>
          <w:lang w:eastAsia="ru-RU"/>
        </w:rPr>
        <w:t xml:space="preserve">допускается </w:t>
      </w:r>
      <w:r w:rsidRPr="009406FD">
        <w:rPr>
          <w:rFonts w:ascii="Times New Roman" w:eastAsia="Times New Roman" w:hAnsi="Times New Roman"/>
          <w:spacing w:val="7"/>
          <w:sz w:val="24"/>
          <w:szCs w:val="24"/>
          <w:lang w:eastAsia="ru-RU"/>
        </w:rPr>
        <w:t xml:space="preserve">поставка Товара, имеющего дефекты, </w:t>
      </w:r>
      <w:r w:rsidRPr="009406FD">
        <w:rPr>
          <w:rFonts w:ascii="Times New Roman" w:eastAsia="Times New Roman" w:hAnsi="Times New Roman"/>
          <w:sz w:val="24"/>
          <w:szCs w:val="24"/>
          <w:lang w:eastAsia="ru-RU"/>
        </w:rPr>
        <w:t xml:space="preserve">а </w:t>
      </w:r>
      <w:r w:rsidRPr="009406FD">
        <w:rPr>
          <w:rFonts w:ascii="Times New Roman" w:eastAsia="Times New Roman" w:hAnsi="Times New Roman"/>
          <w:spacing w:val="7"/>
          <w:sz w:val="24"/>
          <w:szCs w:val="24"/>
          <w:lang w:eastAsia="ru-RU"/>
        </w:rPr>
        <w:t xml:space="preserve">также Товара, </w:t>
      </w:r>
      <w:r w:rsidRPr="009406FD">
        <w:rPr>
          <w:rFonts w:ascii="Times New Roman" w:eastAsia="Times New Roman" w:hAnsi="Times New Roman"/>
          <w:sz w:val="24"/>
          <w:szCs w:val="24"/>
          <w:lang w:eastAsia="ru-RU"/>
        </w:rPr>
        <w:t xml:space="preserve">у </w:t>
      </w:r>
      <w:r w:rsidRPr="009406FD">
        <w:rPr>
          <w:rFonts w:ascii="Times New Roman" w:eastAsia="Times New Roman" w:hAnsi="Times New Roman"/>
          <w:spacing w:val="7"/>
          <w:sz w:val="24"/>
          <w:szCs w:val="24"/>
          <w:lang w:eastAsia="ru-RU"/>
        </w:rPr>
        <w:t xml:space="preserve">которого </w:t>
      </w:r>
      <w:r w:rsidRPr="009406FD">
        <w:rPr>
          <w:rFonts w:ascii="Times New Roman" w:eastAsia="Times New Roman" w:hAnsi="Times New Roman"/>
          <w:spacing w:val="9"/>
          <w:sz w:val="24"/>
          <w:szCs w:val="24"/>
          <w:lang w:eastAsia="ru-RU"/>
        </w:rPr>
        <w:t xml:space="preserve">были </w:t>
      </w:r>
      <w:r w:rsidRPr="009406FD">
        <w:rPr>
          <w:rFonts w:ascii="Times New Roman" w:eastAsia="Times New Roman" w:hAnsi="Times New Roman"/>
          <w:sz w:val="24"/>
          <w:szCs w:val="24"/>
          <w:lang w:eastAsia="ru-RU"/>
        </w:rPr>
        <w:t>нарушены условия хранения и транспортировки, предусмотренные производителем</w:t>
      </w:r>
      <w:r w:rsidRPr="009406FD">
        <w:rPr>
          <w:rFonts w:ascii="Times New Roman" w:eastAsia="Times New Roman" w:hAnsi="Times New Roman"/>
          <w:spacing w:val="-16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/>
          <w:sz w:val="24"/>
          <w:szCs w:val="24"/>
          <w:lang w:eastAsia="ru-RU"/>
        </w:rPr>
        <w:t>Товара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33"/>
        </w:tabs>
        <w:suppressAutoHyphens w:val="0"/>
        <w:autoSpaceDE w:val="0"/>
        <w:autoSpaceDN w:val="0"/>
        <w:spacing w:after="0" w:line="300" w:lineRule="auto"/>
        <w:ind w:left="-426" w:right="14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Hlk51679352"/>
      <w:r w:rsidRPr="009406FD">
        <w:rPr>
          <w:rFonts w:ascii="Times New Roman" w:hAnsi="Times New Roman" w:cs="Times New Roman"/>
          <w:sz w:val="24"/>
          <w:szCs w:val="24"/>
        </w:rPr>
        <w:t>Дата доставки товаров должна быть предварительно согласована с Заказчиком. Поставщик обязан известить Заказчика о готовности товаров к отгрузке не позднее, чем за 1 (один) рабочий день до отгрузки</w:t>
      </w:r>
      <w:bookmarkEnd w:id="0"/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33"/>
        </w:tabs>
        <w:suppressAutoHyphens w:val="0"/>
        <w:autoSpaceDE w:val="0"/>
        <w:autoSpaceDN w:val="0"/>
        <w:spacing w:after="0" w:line="300" w:lineRule="auto"/>
        <w:ind w:left="-426" w:right="14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1" w:name="_Hlk51679395"/>
      <w:r w:rsidRPr="009406FD">
        <w:rPr>
          <w:rFonts w:ascii="Times New Roman" w:hAnsi="Times New Roman" w:cs="Times New Roman"/>
          <w:sz w:val="24"/>
          <w:szCs w:val="24"/>
        </w:rPr>
        <w:t>Отгрузка, доставка товаров и выполнение погрузочно-разгрузочных работ выполняется силами Поставщика и за его счёт</w:t>
      </w:r>
      <w:bookmarkEnd w:id="1"/>
      <w:r w:rsidRPr="009406FD">
        <w:rPr>
          <w:rFonts w:ascii="Times New Roman" w:hAnsi="Times New Roman" w:cs="Times New Roman"/>
          <w:sz w:val="24"/>
          <w:szCs w:val="24"/>
        </w:rPr>
        <w:t>.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33"/>
        </w:tabs>
        <w:suppressAutoHyphens w:val="0"/>
        <w:autoSpaceDE w:val="0"/>
        <w:autoSpaceDN w:val="0"/>
        <w:spacing w:after="0" w:line="300" w:lineRule="auto"/>
        <w:ind w:left="-426" w:right="14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При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отгрузке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Товара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по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месту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доставки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обязательном порядке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должен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присутствовать </w:t>
      </w:r>
      <w:r w:rsidRPr="009406FD">
        <w:rPr>
          <w:rFonts w:ascii="Times New Roman" w:eastAsia="Times New Roman" w:hAnsi="Times New Roman" w:cs="Times New Roman"/>
          <w:spacing w:val="12"/>
          <w:sz w:val="24"/>
          <w:szCs w:val="24"/>
          <w:lang w:eastAsia="ru-RU"/>
        </w:rPr>
        <w:t xml:space="preserve">представитель </w:t>
      </w:r>
      <w:r w:rsidRPr="009406FD">
        <w:rPr>
          <w:rFonts w:ascii="Times New Roman" w:eastAsia="Times New Roman" w:hAnsi="Times New Roman" w:cs="Times New Roman"/>
          <w:spacing w:val="11"/>
          <w:sz w:val="24"/>
          <w:szCs w:val="24"/>
          <w:lang w:eastAsia="ru-RU"/>
        </w:rPr>
        <w:t xml:space="preserve">Поставщика, имеющий оформленный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9406FD">
        <w:rPr>
          <w:rFonts w:ascii="Times New Roman" w:eastAsia="Times New Roman" w:hAnsi="Times New Roman" w:cs="Times New Roman"/>
          <w:spacing w:val="12"/>
          <w:sz w:val="24"/>
          <w:szCs w:val="24"/>
          <w:lang w:eastAsia="ru-RU"/>
        </w:rPr>
        <w:t xml:space="preserve">установленном </w:t>
      </w:r>
      <w:r w:rsidRPr="009406FD">
        <w:rPr>
          <w:rFonts w:ascii="Times New Roman" w:eastAsia="Times New Roman" w:hAnsi="Times New Roman" w:cs="Times New Roman"/>
          <w:spacing w:val="11"/>
          <w:sz w:val="24"/>
          <w:szCs w:val="24"/>
          <w:lang w:eastAsia="ru-RU"/>
        </w:rPr>
        <w:t xml:space="preserve">порядке </w:t>
      </w:r>
      <w:r w:rsidRPr="009406FD">
        <w:rPr>
          <w:rFonts w:ascii="Times New Roman" w:eastAsia="Times New Roman" w:hAnsi="Times New Roman" w:cs="Times New Roman"/>
          <w:spacing w:val="13"/>
          <w:sz w:val="24"/>
          <w:szCs w:val="24"/>
          <w:lang w:eastAsia="ru-RU"/>
        </w:rPr>
        <w:t xml:space="preserve">документ,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подтверждающий полномочия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на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право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принимать претензии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качеству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количеству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Товара,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соблюдению условий доставки, принимать решения в спорных ситуациях с Товаром. </w:t>
      </w:r>
      <w:proofErr w:type="gramStart"/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проведения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проверки количества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качества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Товар должен быть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предоставлен освобожденным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от </w:t>
      </w:r>
      <w:r w:rsidRPr="009406F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любой </w:t>
      </w:r>
      <w:r w:rsidRPr="009406F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транспортной упаковки, кроме предусмотренной производителем Товара.</w:t>
      </w:r>
      <w:proofErr w:type="gramEnd"/>
      <w:r w:rsidRPr="009406F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Товар принимается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при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наличии комплекта отчетных документов, предусмотренных настоящим Описанием объекта закупки.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33"/>
        </w:tabs>
        <w:suppressAutoHyphens w:val="0"/>
        <w:autoSpaceDE w:val="0"/>
        <w:autoSpaceDN w:val="0"/>
        <w:spacing w:after="0" w:line="300" w:lineRule="auto"/>
        <w:ind w:left="-426" w:right="147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 Поставляемый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Товар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проверяется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на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соответствие требованиям Контракта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9406F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настоящего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Описания объекта закупки,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как при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помощи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имеющихся средств контроля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своими силами и/или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участием приглашенных специалистов, так и направлением Товара на экспертизу.</w:t>
      </w:r>
    </w:p>
    <w:p w:rsidR="00C27190" w:rsidRPr="00B965D5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33"/>
        </w:tabs>
        <w:suppressAutoHyphens w:val="0"/>
        <w:autoSpaceDE w:val="0"/>
        <w:autoSpaceDN w:val="0"/>
        <w:spacing w:after="0" w:line="300" w:lineRule="auto"/>
        <w:ind w:left="-426" w:right="14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96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выявления несоответствия одной и более единиц Товара с требованиями настоящего Описания объекта закупки, Заказчик вправе принять решение о возврате всей </w:t>
      </w:r>
      <w:r w:rsidRPr="00B965D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партии Товара. </w:t>
      </w:r>
    </w:p>
    <w:p w:rsidR="00C27190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33"/>
        </w:tabs>
        <w:suppressAutoHyphens w:val="0"/>
        <w:autoSpaceDE w:val="0"/>
        <w:autoSpaceDN w:val="0"/>
        <w:spacing w:after="0" w:line="300" w:lineRule="auto"/>
        <w:ind w:left="-426" w:right="14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Уборка и вывоз тары, упаковки (обвязочное средство, упаковочная лента, и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т.д.)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производятся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силами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Поставщика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течение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(одного) рабочего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дня </w:t>
      </w:r>
      <w:proofErr w:type="gramStart"/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даты</w:t>
      </w:r>
      <w:proofErr w:type="gramEnd"/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фактической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доставки</w:t>
      </w:r>
      <w:r w:rsidRPr="009406F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Товара.</w:t>
      </w:r>
    </w:p>
    <w:p w:rsidR="00C175E2" w:rsidRPr="009406FD" w:rsidRDefault="00C175E2" w:rsidP="00151B48">
      <w:pPr>
        <w:widowControl w:val="0"/>
        <w:numPr>
          <w:ilvl w:val="1"/>
          <w:numId w:val="1"/>
        </w:numPr>
        <w:tabs>
          <w:tab w:val="left" w:pos="0"/>
          <w:tab w:val="left" w:pos="533"/>
        </w:tabs>
        <w:suppressAutoHyphens w:val="0"/>
        <w:autoSpaceDE w:val="0"/>
        <w:autoSpaceDN w:val="0"/>
        <w:spacing w:after="0" w:line="300" w:lineRule="auto"/>
        <w:ind w:left="-426" w:right="14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осуществления поставки товара, подлежащего обязательной маркировке в системе «Честный знак», поставщик обязан отражать в документах о приемке, на упаковке, бирках, этикетках поставщик указывает обозначения и сведения, идентифицирующие товар в системе «Честный знак».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33"/>
        </w:tabs>
        <w:suppressAutoHyphens w:val="0"/>
        <w:autoSpaceDE w:val="0"/>
        <w:autoSpaceDN w:val="0"/>
        <w:spacing w:after="0" w:line="300" w:lineRule="auto"/>
        <w:ind w:left="-426" w:right="147" w:firstLine="0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Поставляемый Товар должен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быть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обеспечен комплектом документации </w:t>
      </w:r>
      <w:r w:rsidRPr="009406F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на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русском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языке.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33"/>
        </w:tabs>
        <w:suppressAutoHyphens w:val="0"/>
        <w:autoSpaceDE w:val="0"/>
        <w:autoSpaceDN w:val="0"/>
        <w:spacing w:after="0" w:line="300" w:lineRule="auto"/>
        <w:ind w:left="-426" w:right="147" w:firstLine="0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 Если поставка Товара выполняется единовременно, Поставщиком оформляется Акт приема-передачи Товара в соответствии с условиями Контракта. К Акту приема-передачи Товара должен быть приложен комплект отчетных документов в 2 (двух) экземплярах на русском языке в составе:</w:t>
      </w:r>
    </w:p>
    <w:p w:rsidR="00C27190" w:rsidRPr="009406FD" w:rsidRDefault="00C27190" w:rsidP="00151B48">
      <w:pPr>
        <w:widowControl w:val="0"/>
        <w:tabs>
          <w:tab w:val="left" w:pos="0"/>
          <w:tab w:val="left" w:pos="426"/>
          <w:tab w:val="left" w:pos="533"/>
        </w:tabs>
        <w:autoSpaceDE w:val="0"/>
        <w:autoSpaceDN w:val="0"/>
        <w:spacing w:after="0" w:line="300" w:lineRule="auto"/>
        <w:ind w:left="-426" w:right="147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- счет;</w:t>
      </w:r>
    </w:p>
    <w:p w:rsidR="00C27190" w:rsidRPr="009406FD" w:rsidRDefault="00C27190" w:rsidP="00151B48">
      <w:pPr>
        <w:widowControl w:val="0"/>
        <w:tabs>
          <w:tab w:val="left" w:pos="0"/>
          <w:tab w:val="left" w:pos="426"/>
          <w:tab w:val="left" w:pos="533"/>
        </w:tabs>
        <w:autoSpaceDE w:val="0"/>
        <w:autoSpaceDN w:val="0"/>
        <w:spacing w:after="0" w:line="300" w:lineRule="auto"/>
        <w:ind w:left="-426" w:right="147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- счет-фактуру;</w:t>
      </w:r>
    </w:p>
    <w:p w:rsidR="00C27190" w:rsidRPr="009406FD" w:rsidRDefault="00C27190" w:rsidP="00151B48">
      <w:pPr>
        <w:widowControl w:val="0"/>
        <w:tabs>
          <w:tab w:val="left" w:pos="0"/>
          <w:tab w:val="left" w:pos="426"/>
          <w:tab w:val="left" w:pos="533"/>
        </w:tabs>
        <w:autoSpaceDE w:val="0"/>
        <w:autoSpaceDN w:val="0"/>
        <w:spacing w:after="0" w:line="300" w:lineRule="auto"/>
        <w:ind w:left="-426" w:right="147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- товарная накладная (унифицированная форма № ТОРГ-12) или универсальный передаточный документ (Приложение № 1 к постановлению Правительства Российской Федерации от 26 декабря 2011 г. № 1137);</w:t>
      </w:r>
    </w:p>
    <w:p w:rsidR="00C27190" w:rsidRPr="009406FD" w:rsidRDefault="00C27190" w:rsidP="00151B48">
      <w:pPr>
        <w:widowControl w:val="0"/>
        <w:tabs>
          <w:tab w:val="left" w:pos="0"/>
          <w:tab w:val="left" w:pos="426"/>
          <w:tab w:val="left" w:pos="533"/>
        </w:tabs>
        <w:autoSpaceDE w:val="0"/>
        <w:autoSpaceDN w:val="0"/>
        <w:spacing w:after="0" w:line="300" w:lineRule="auto"/>
        <w:ind w:left="-426" w:right="147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- сертификаты соответствия и безопасности, сертификаты качества товаров либо иные документы в соответствии с требованиями действующего законодательства Российской Федерации;</w:t>
      </w:r>
    </w:p>
    <w:p w:rsidR="00C27190" w:rsidRPr="009406FD" w:rsidRDefault="00C27190" w:rsidP="00151B48">
      <w:pPr>
        <w:widowControl w:val="0"/>
        <w:tabs>
          <w:tab w:val="left" w:pos="0"/>
          <w:tab w:val="left" w:pos="426"/>
          <w:tab w:val="left" w:pos="533"/>
        </w:tabs>
        <w:autoSpaceDE w:val="0"/>
        <w:autoSpaceDN w:val="0"/>
        <w:spacing w:after="0" w:line="300" w:lineRule="auto"/>
        <w:ind w:left="-426" w:right="147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- декларацию соответствия требованиям нормативных документов, на поставляемый товар, разрешение использования поставляемых товаров на территории Российской Федерации;</w:t>
      </w:r>
    </w:p>
    <w:p w:rsidR="00C27190" w:rsidRPr="009406FD" w:rsidRDefault="00C27190" w:rsidP="00151B48">
      <w:pPr>
        <w:widowControl w:val="0"/>
        <w:tabs>
          <w:tab w:val="left" w:pos="0"/>
          <w:tab w:val="left" w:pos="426"/>
          <w:tab w:val="left" w:pos="533"/>
        </w:tabs>
        <w:autoSpaceDE w:val="0"/>
        <w:autoSpaceDN w:val="0"/>
        <w:spacing w:after="0" w:line="300" w:lineRule="auto"/>
        <w:ind w:left="-426" w:right="147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- комплект эксплуатационных документов (руководство пользователя, руководство по эксплуатации, гарантийный талон) на русском языке.</w:t>
      </w:r>
    </w:p>
    <w:p w:rsidR="00C27190" w:rsidRDefault="00C27190" w:rsidP="00151B48">
      <w:pPr>
        <w:widowControl w:val="0"/>
        <w:tabs>
          <w:tab w:val="left" w:pos="0"/>
          <w:tab w:val="left" w:pos="426"/>
          <w:tab w:val="left" w:pos="533"/>
        </w:tabs>
        <w:autoSpaceDE w:val="0"/>
        <w:autoSpaceDN w:val="0"/>
        <w:spacing w:after="0" w:line="300" w:lineRule="auto"/>
        <w:ind w:left="-426" w:right="147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- технические паспорта, инструкции и руководства по эксплуатации товара, сертификаты качества на материал, из которого изготовлен товар, гарантийные талоны и прочие относящиеся к товару документы, а также необходимые принадлежности согласно документации изготовителя товара.</w:t>
      </w:r>
    </w:p>
    <w:p w:rsidR="00C27190" w:rsidRPr="009406FD" w:rsidRDefault="00C27190" w:rsidP="00151B48">
      <w:pPr>
        <w:widowControl w:val="0"/>
        <w:tabs>
          <w:tab w:val="left" w:pos="0"/>
          <w:tab w:val="left" w:pos="426"/>
          <w:tab w:val="left" w:pos="533"/>
        </w:tabs>
        <w:autoSpaceDE w:val="0"/>
        <w:autoSpaceDN w:val="0"/>
        <w:spacing w:after="0" w:line="300" w:lineRule="auto"/>
        <w:ind w:left="-426" w:right="147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</w:p>
    <w:p w:rsidR="00C27190" w:rsidRPr="009406FD" w:rsidRDefault="00C27190" w:rsidP="00151B48">
      <w:pPr>
        <w:widowControl w:val="0"/>
        <w:numPr>
          <w:ilvl w:val="0"/>
          <w:numId w:val="1"/>
        </w:numPr>
        <w:tabs>
          <w:tab w:val="left" w:pos="0"/>
        </w:tabs>
        <w:suppressAutoHyphens w:val="0"/>
        <w:autoSpaceDE w:val="0"/>
        <w:autoSpaceDN w:val="0"/>
        <w:spacing w:after="0" w:line="300" w:lineRule="auto"/>
        <w:ind w:left="-426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гарантийному сроку товара и объему предоставления гарантий </w:t>
      </w:r>
      <w:r w:rsidRPr="009406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их качества, к гарантийному обслуживанию товара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67"/>
        </w:tabs>
        <w:suppressAutoHyphens w:val="0"/>
        <w:autoSpaceDE w:val="0"/>
        <w:autoSpaceDN w:val="0"/>
        <w:adjustRightInd w:val="0"/>
        <w:spacing w:after="0" w:line="30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С момента принятия Заказчиком Товара устанавливаются следующие гарантийные сроки:</w:t>
      </w:r>
    </w:p>
    <w:p w:rsidR="00C27190" w:rsidRPr="009406FD" w:rsidRDefault="00C27190" w:rsidP="00151B48">
      <w:pPr>
        <w:widowControl w:val="0"/>
        <w:tabs>
          <w:tab w:val="left" w:pos="0"/>
          <w:tab w:val="left" w:pos="1690"/>
        </w:tabs>
        <w:autoSpaceDE w:val="0"/>
        <w:autoSpaceDN w:val="0"/>
        <w:adjustRightInd w:val="0"/>
        <w:spacing w:after="0" w:line="30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9406F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гарантийный срок годности на поставленный Товар должен быть </w:t>
      </w:r>
      <w:r w:rsidRPr="009406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менее 12 (двенадцати) месяцев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приемки</w:t>
      </w:r>
      <w:proofErr w:type="gramEnd"/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 Заказчиком;</w:t>
      </w:r>
    </w:p>
    <w:p w:rsidR="00C27190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426"/>
        </w:tabs>
        <w:suppressAutoHyphens w:val="0"/>
        <w:autoSpaceDE w:val="0"/>
        <w:autoSpaceDN w:val="0"/>
        <w:adjustRightInd w:val="0"/>
        <w:spacing w:after="0" w:line="30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6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поставке Товара Поставщик обязан </w:t>
      </w:r>
      <w:proofErr w:type="gramStart"/>
      <w:r w:rsidRPr="00B965D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предоставить документы</w:t>
      </w:r>
      <w:proofErr w:type="gramEnd"/>
      <w:r w:rsidRPr="00B965D5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подтверждающие гарантийные обязательства.</w:t>
      </w:r>
    </w:p>
    <w:p w:rsidR="00C27190" w:rsidRPr="00B965D5" w:rsidRDefault="00C27190" w:rsidP="00151B48">
      <w:pPr>
        <w:widowControl w:val="0"/>
        <w:tabs>
          <w:tab w:val="left" w:pos="0"/>
          <w:tab w:val="left" w:pos="426"/>
        </w:tabs>
        <w:suppressAutoHyphens w:val="0"/>
        <w:autoSpaceDE w:val="0"/>
        <w:autoSpaceDN w:val="0"/>
        <w:adjustRightInd w:val="0"/>
        <w:spacing w:after="0" w:line="30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7190" w:rsidRPr="009406FD" w:rsidRDefault="00C27190" w:rsidP="00151B48">
      <w:pPr>
        <w:widowControl w:val="0"/>
        <w:numPr>
          <w:ilvl w:val="0"/>
          <w:numId w:val="1"/>
        </w:numPr>
        <w:tabs>
          <w:tab w:val="left" w:pos="0"/>
          <w:tab w:val="left" w:pos="536"/>
        </w:tabs>
        <w:suppressAutoHyphens w:val="0"/>
        <w:autoSpaceDE w:val="0"/>
        <w:autoSpaceDN w:val="0"/>
        <w:spacing w:after="0" w:line="300" w:lineRule="auto"/>
        <w:ind w:left="-426" w:right="152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9406F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Требования</w:t>
      </w:r>
      <w:proofErr w:type="spellEnd"/>
      <w:r w:rsidRPr="009406F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к </w:t>
      </w:r>
      <w:proofErr w:type="spellStart"/>
      <w:r w:rsidRPr="009406F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безопасности</w:t>
      </w:r>
      <w:proofErr w:type="spellEnd"/>
      <w:r w:rsidRPr="009406F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406F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товаров</w:t>
      </w:r>
      <w:proofErr w:type="spellEnd"/>
      <w:r w:rsidRPr="009406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</w:tabs>
        <w:suppressAutoHyphens w:val="0"/>
        <w:autoSpaceDE w:val="0"/>
        <w:autoSpaceDN w:val="0"/>
        <w:spacing w:after="0" w:line="300" w:lineRule="auto"/>
        <w:ind w:left="-426" w:right="-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406FD">
        <w:rPr>
          <w:rFonts w:ascii="Times New Roman" w:eastAsia="Times New Roman" w:hAnsi="Times New Roman" w:cs="Times New Roman"/>
          <w:spacing w:val="12"/>
          <w:sz w:val="24"/>
          <w:szCs w:val="24"/>
          <w:lang w:eastAsia="ru-RU"/>
        </w:rPr>
        <w:t xml:space="preserve">Поставляемый </w:t>
      </w:r>
      <w:r w:rsidRPr="009406FD">
        <w:rPr>
          <w:rFonts w:ascii="Times New Roman" w:eastAsia="Times New Roman" w:hAnsi="Times New Roman" w:cs="Times New Roman"/>
          <w:spacing w:val="11"/>
          <w:sz w:val="24"/>
          <w:szCs w:val="24"/>
          <w:lang w:eastAsia="ru-RU"/>
        </w:rPr>
        <w:t xml:space="preserve">Товар должен </w:t>
      </w:r>
      <w:r w:rsidRPr="009406FD">
        <w:rPr>
          <w:rFonts w:ascii="Times New Roman" w:eastAsia="Times New Roman" w:hAnsi="Times New Roman" w:cs="Times New Roman"/>
          <w:spacing w:val="13"/>
          <w:sz w:val="24"/>
          <w:szCs w:val="24"/>
          <w:lang w:eastAsia="ru-RU"/>
        </w:rPr>
        <w:t xml:space="preserve">отвечать требованиям </w:t>
      </w:r>
      <w:r w:rsidRPr="009406FD">
        <w:rPr>
          <w:rFonts w:ascii="Times New Roman" w:eastAsia="Times New Roman" w:hAnsi="Times New Roman" w:cs="Times New Roman"/>
          <w:spacing w:val="11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pacing w:val="13"/>
          <w:sz w:val="24"/>
          <w:szCs w:val="24"/>
          <w:lang w:eastAsia="ru-RU"/>
        </w:rPr>
        <w:t xml:space="preserve">указанных в </w:t>
      </w:r>
      <w:r w:rsidRPr="009406FD">
        <w:rPr>
          <w:rFonts w:ascii="Times New Roman" w:eastAsia="Times New Roman" w:hAnsi="Times New Roman" w:cs="Times New Roman"/>
          <w:spacing w:val="12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Описании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объекта закупки, при обычных условиях его использования, хранения, транспортировки и утилизации должен быть безопасным для жизни, здоровья человека, окружающей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среды,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также </w:t>
      </w:r>
      <w:r w:rsidRPr="009406F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не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должен причинять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вред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имуществу Заказчика.</w:t>
      </w:r>
      <w:proofErr w:type="gramEnd"/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Товар должен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соответствовать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экологическим требованиям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качеству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техническим характеристикам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</w:t>
      </w:r>
      <w:proofErr w:type="gramStart"/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указанными</w:t>
      </w:r>
      <w:proofErr w:type="gramEnd"/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  Описания объекта закупки.</w:t>
      </w:r>
    </w:p>
    <w:p w:rsidR="00C27190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32"/>
        </w:tabs>
        <w:suppressAutoHyphens w:val="0"/>
        <w:autoSpaceDE w:val="0"/>
        <w:autoSpaceDN w:val="0"/>
        <w:spacing w:after="0" w:line="300" w:lineRule="auto"/>
        <w:ind w:left="-426" w:right="-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>случае</w:t>
      </w:r>
      <w:proofErr w:type="gramStart"/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>,</w:t>
      </w:r>
      <w:proofErr w:type="gramEnd"/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если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для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безопасности использования Товара,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его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хранения, транспортировки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утилизации необходимо соблюдать специальные правила, то в сопроводительной документации на Товар, на этикетке, маркировке или иным способом они должны быть указаны. Транспортирование и </w:t>
      </w:r>
      <w:r w:rsidRPr="009406F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хранение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должно </w:t>
      </w:r>
      <w:r w:rsidRPr="009406F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осуществляться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Pr="009406F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учетом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требований по безопасности, предусмотренных эксплуатационной</w:t>
      </w:r>
      <w:r w:rsidRPr="009406F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документацией.</w:t>
      </w:r>
    </w:p>
    <w:p w:rsidR="00C27190" w:rsidRPr="009406FD" w:rsidRDefault="00C27190" w:rsidP="00151B48">
      <w:pPr>
        <w:widowControl w:val="0"/>
        <w:numPr>
          <w:ilvl w:val="0"/>
          <w:numId w:val="1"/>
        </w:numPr>
        <w:tabs>
          <w:tab w:val="left" w:pos="0"/>
        </w:tabs>
        <w:suppressAutoHyphens w:val="0"/>
        <w:autoSpaceDE w:val="0"/>
        <w:autoSpaceDN w:val="0"/>
        <w:spacing w:after="0" w:line="300" w:lineRule="auto"/>
        <w:ind w:left="-426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используемым материалам и упаковке.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38"/>
        </w:tabs>
        <w:suppressAutoHyphens w:val="0"/>
        <w:autoSpaceDE w:val="0"/>
        <w:autoSpaceDN w:val="0"/>
        <w:spacing w:after="0" w:line="300" w:lineRule="auto"/>
        <w:ind w:left="-426" w:right="-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Упаковка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9406F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маркировка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Товара должны </w:t>
      </w:r>
      <w:r w:rsidRPr="009406F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соответствовать требованиям </w:t>
      </w:r>
      <w:proofErr w:type="gramStart"/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предъявляемых</w:t>
      </w:r>
      <w:proofErr w:type="gramEnd"/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упаковке и маркировке данного</w:t>
      </w:r>
      <w:r w:rsidRPr="009406FD">
        <w:rPr>
          <w:rFonts w:ascii="Times New Roman" w:eastAsia="Times New Roman" w:hAnsi="Times New Roman" w:cs="Times New Roman"/>
          <w:spacing w:val="-23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Товара.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23"/>
        </w:tabs>
        <w:suppressAutoHyphens w:val="0"/>
        <w:autoSpaceDE w:val="0"/>
        <w:autoSpaceDN w:val="0"/>
        <w:spacing w:after="0" w:line="300" w:lineRule="auto"/>
        <w:ind w:left="-426" w:right="-7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Товар должен иметь невскрытую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неповрежденную заводскую упаковку,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обеспечивающую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сохранность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Товара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при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транспортировке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погрузо-разгрузочных работах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конечному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месту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эксплуатации. Упаковка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Товара должна быть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маркирована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таким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образом,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чтобы можно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было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определить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тип,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наименование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производителя Товара. </w:t>
      </w:r>
      <w:proofErr w:type="spellStart"/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val="en-US" w:eastAsia="ru-RU"/>
        </w:rPr>
        <w:t>Маркировка</w:t>
      </w:r>
      <w:proofErr w:type="spellEnd"/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val="en-US" w:eastAsia="ru-RU"/>
        </w:rPr>
        <w:t xml:space="preserve"> </w:t>
      </w:r>
      <w:proofErr w:type="spellStart"/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val="en-US" w:eastAsia="ru-RU"/>
        </w:rPr>
        <w:t>упаковки</w:t>
      </w:r>
      <w:proofErr w:type="spellEnd"/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val="en-US" w:eastAsia="ru-RU"/>
        </w:rPr>
        <w:t xml:space="preserve"> </w:t>
      </w:r>
      <w:proofErr w:type="spellStart"/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val="en-US" w:eastAsia="ru-RU"/>
        </w:rPr>
        <w:t>должна</w:t>
      </w:r>
      <w:proofErr w:type="spellEnd"/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val="en-US" w:eastAsia="ru-RU"/>
        </w:rPr>
        <w:t xml:space="preserve"> </w:t>
      </w:r>
      <w:proofErr w:type="spellStart"/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val="en-US" w:eastAsia="ru-RU"/>
        </w:rPr>
        <w:t>строго</w:t>
      </w:r>
      <w:proofErr w:type="spellEnd"/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val="en-US" w:eastAsia="ru-RU"/>
        </w:rPr>
        <w:t xml:space="preserve"> </w:t>
      </w:r>
      <w:proofErr w:type="spellStart"/>
      <w:r w:rsidRPr="009406F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соответствовать</w:t>
      </w:r>
      <w:proofErr w:type="spellEnd"/>
      <w:r w:rsidRPr="009406F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9406F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маркировке</w:t>
      </w:r>
      <w:proofErr w:type="spellEnd"/>
      <w:r w:rsidRPr="009406FD">
        <w:rPr>
          <w:rFonts w:ascii="Times New Roman" w:eastAsia="Times New Roman" w:hAnsi="Times New Roman" w:cs="Times New Roman"/>
          <w:spacing w:val="-3"/>
          <w:sz w:val="24"/>
          <w:szCs w:val="24"/>
          <w:lang w:val="en-US" w:eastAsia="ru-RU"/>
        </w:rPr>
        <w:t xml:space="preserve"> </w:t>
      </w:r>
      <w:proofErr w:type="spellStart"/>
      <w:r w:rsidRPr="009406F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Товара</w:t>
      </w:r>
      <w:proofErr w:type="spellEnd"/>
      <w:r w:rsidRPr="009406F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C27190" w:rsidRPr="009406FD" w:rsidRDefault="00C27190" w:rsidP="00151B48">
      <w:pPr>
        <w:widowControl w:val="0"/>
        <w:tabs>
          <w:tab w:val="left" w:pos="0"/>
          <w:tab w:val="left" w:pos="543"/>
        </w:tabs>
        <w:autoSpaceDE w:val="0"/>
        <w:autoSpaceDN w:val="0"/>
        <w:spacing w:after="0" w:line="300" w:lineRule="auto"/>
        <w:ind w:left="-426" w:right="1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7190" w:rsidRPr="009406FD" w:rsidRDefault="00C27190" w:rsidP="00151B48">
      <w:pPr>
        <w:widowControl w:val="0"/>
        <w:numPr>
          <w:ilvl w:val="0"/>
          <w:numId w:val="1"/>
        </w:numPr>
        <w:tabs>
          <w:tab w:val="left" w:pos="500"/>
        </w:tabs>
        <w:suppressAutoHyphens w:val="0"/>
        <w:autoSpaceDE w:val="0"/>
        <w:autoSpaceDN w:val="0"/>
        <w:spacing w:after="0" w:line="300" w:lineRule="auto"/>
        <w:ind w:left="-426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Приложения, </w:t>
      </w:r>
      <w:r w:rsidRPr="009406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являющиеся неотъемлемой частью </w:t>
      </w:r>
      <w:r w:rsidRPr="009406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Описания объекта закупки</w:t>
      </w:r>
      <w:r w:rsidRPr="009406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500"/>
        </w:tabs>
        <w:suppressAutoHyphens w:val="0"/>
        <w:autoSpaceDE w:val="0"/>
        <w:autoSpaceDN w:val="0"/>
        <w:spacing w:after="0" w:line="30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1 – </w:t>
      </w:r>
      <w:r w:rsidR="00A57471" w:rsidRPr="00A5747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конкретным показателям Товара к поставке</w:t>
      </w:r>
      <w:r w:rsidRPr="00A5747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57471" w:rsidRDefault="00A57471" w:rsidP="00C27190">
      <w:pPr>
        <w:jc w:val="right"/>
        <w:rPr>
          <w:rFonts w:ascii="Times New Roman" w:eastAsia="Calibri" w:hAnsi="Times New Roman" w:cs="Times New Roman"/>
          <w:sz w:val="24"/>
          <w:szCs w:val="24"/>
        </w:rPr>
        <w:sectPr w:rsidR="00A57471" w:rsidSect="00151B48">
          <w:pgSz w:w="11906" w:h="16838"/>
          <w:pgMar w:top="1134" w:right="849" w:bottom="1134" w:left="1701" w:header="708" w:footer="708" w:gutter="0"/>
          <w:cols w:space="708"/>
          <w:docGrid w:linePitch="360"/>
        </w:sectPr>
      </w:pPr>
    </w:p>
    <w:p w:rsidR="00C27190" w:rsidRDefault="00C27190" w:rsidP="00C27190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Приложение № 1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Описанию объекта закупки</w:t>
      </w:r>
    </w:p>
    <w:p w:rsidR="00C27190" w:rsidRDefault="00C27190" w:rsidP="00C27190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конкретным показателям Товара к поставке</w:t>
      </w:r>
    </w:p>
    <w:tbl>
      <w:tblPr>
        <w:tblW w:w="157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31"/>
        <w:gridCol w:w="2404"/>
        <w:gridCol w:w="2268"/>
        <w:gridCol w:w="2835"/>
        <w:gridCol w:w="1843"/>
        <w:gridCol w:w="1276"/>
        <w:gridCol w:w="1701"/>
        <w:gridCol w:w="1134"/>
        <w:gridCol w:w="1843"/>
      </w:tblGrid>
      <w:tr w:rsidR="007A3877" w:rsidRPr="009406FD" w:rsidTr="007A3877">
        <w:trPr>
          <w:trHeight w:val="315"/>
        </w:trPr>
        <w:tc>
          <w:tcPr>
            <w:tcW w:w="4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3877" w:rsidRPr="009406FD" w:rsidRDefault="007A3877" w:rsidP="00151B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u w:color="000000"/>
                <w:lang w:eastAsia="ru-RU"/>
              </w:rPr>
            </w:pP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u w:color="000000"/>
                <w:lang w:eastAsia="ru-RU"/>
              </w:rPr>
              <w:t xml:space="preserve">№ </w:t>
            </w:r>
            <w:proofErr w:type="gramStart"/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u w:color="000000"/>
                <w:lang w:eastAsia="ru-RU"/>
              </w:rPr>
              <w:t>п</w:t>
            </w:r>
            <w:proofErr w:type="gramEnd"/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u w:color="000000"/>
                <w:lang w:eastAsia="ru-RU"/>
              </w:rPr>
              <w:t>/п.</w:t>
            </w:r>
          </w:p>
        </w:tc>
        <w:tc>
          <w:tcPr>
            <w:tcW w:w="134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3877" w:rsidRDefault="007A3877" w:rsidP="00151B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Тип объекта закупки</w:t>
            </w:r>
          </w:p>
          <w:p w:rsidR="00C00835" w:rsidRPr="009406FD" w:rsidRDefault="00C00835" w:rsidP="00151B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3877" w:rsidRPr="009406FD" w:rsidRDefault="007A3877" w:rsidP="00151B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 Товар</w:t>
            </w:r>
          </w:p>
        </w:tc>
      </w:tr>
      <w:tr w:rsidR="007A3877" w:rsidRPr="009406FD" w:rsidTr="00C00835">
        <w:trPr>
          <w:trHeight w:val="870"/>
        </w:trPr>
        <w:tc>
          <w:tcPr>
            <w:tcW w:w="4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3877" w:rsidRPr="009406FD" w:rsidRDefault="007A3877" w:rsidP="00151B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u w:color="000000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3877" w:rsidRPr="009406FD" w:rsidRDefault="007A3877" w:rsidP="00151B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Наименование товара, работы, услуги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3877" w:rsidRPr="009406FD" w:rsidRDefault="007A3877" w:rsidP="00151B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Код позиции</w:t>
            </w: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br/>
              <w:t>ОКПД</w:t>
            </w:r>
            <w:proofErr w:type="gramStart"/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2</w:t>
            </w:r>
            <w:proofErr w:type="gramEnd"/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/ККН/КТРУ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3877" w:rsidRPr="009406FD" w:rsidRDefault="007A3877" w:rsidP="00151B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Наименование характеристики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3877" w:rsidRPr="009406FD" w:rsidRDefault="007A3877" w:rsidP="00151B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Значение характеристики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3877" w:rsidRPr="009406FD" w:rsidRDefault="007A3877" w:rsidP="00151B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Единица измерения характеристики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3877" w:rsidRPr="009406FD" w:rsidRDefault="007A3877" w:rsidP="00151B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Инструкция по заполнению характеристики в заявке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3877" w:rsidRPr="009406FD" w:rsidRDefault="007A3877" w:rsidP="007A38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Единица измерения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3877" w:rsidRPr="009406FD" w:rsidRDefault="007A3877" w:rsidP="00151B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 xml:space="preserve">Количество, </w:t>
            </w:r>
            <w:proofErr w:type="spellStart"/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ед</w:t>
            </w:r>
            <w:proofErr w:type="gramStart"/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.и</w:t>
            </w:r>
            <w:proofErr w:type="gramEnd"/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зм</w:t>
            </w:r>
            <w:proofErr w:type="spellEnd"/>
          </w:p>
        </w:tc>
      </w:tr>
      <w:tr w:rsidR="005238DB" w:rsidRPr="0077324D" w:rsidTr="005238DB">
        <w:trPr>
          <w:trHeight w:val="93"/>
        </w:trPr>
        <w:tc>
          <w:tcPr>
            <w:tcW w:w="43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38DB" w:rsidRPr="0077324D" w:rsidRDefault="005238DB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u w:color="000000"/>
                <w:lang w:eastAsia="ru-RU"/>
              </w:rPr>
            </w:pPr>
            <w:r w:rsidRPr="0077324D">
              <w:rPr>
                <w:rFonts w:ascii="Times New Roman" w:eastAsia="Times New Roman" w:hAnsi="Times New Roman" w:cs="Times New Roman"/>
                <w:bCs/>
                <w:color w:val="000000"/>
                <w:u w:color="000000"/>
                <w:lang w:eastAsia="ru-RU"/>
              </w:rPr>
              <w:t>1</w:t>
            </w:r>
          </w:p>
        </w:tc>
        <w:tc>
          <w:tcPr>
            <w:tcW w:w="240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77324D">
              <w:rPr>
                <w:rFonts w:ascii="Times New Roman" w:hAnsi="Times New Roman" w:cs="Times New Roman"/>
                <w:color w:val="000000"/>
              </w:rPr>
              <w:t>Дозатор жидких средств бытовой тип 6 Диспенсеры для мыла металлические</w:t>
            </w:r>
            <w:proofErr w:type="gramEnd"/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F9331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C48CD">
              <w:rPr>
                <w:rFonts w:ascii="Times New Roman" w:hAnsi="Times New Roman" w:cs="Times New Roman"/>
                <w:color w:val="000000"/>
              </w:rPr>
              <w:t>25.99.12.112 / 25.99.12.112-107 / 25.99.12.112-00000128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38DB" w:rsidRPr="0077324D" w:rsidRDefault="005238DB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Тип дозируемого средства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38DB" w:rsidRPr="0077324D" w:rsidRDefault="005238DB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Мыло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 w:rsidP="0077324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 w:rsidP="007A3877">
            <w:pPr>
              <w:jc w:val="center"/>
            </w:pPr>
            <w:r w:rsidRPr="0077324D">
              <w:rPr>
                <w:rFonts w:ascii="Times New Roman" w:hAnsi="Times New Roman" w:cs="Times New Roman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38DB" w:rsidRPr="0077324D" w:rsidRDefault="005238DB" w:rsidP="007967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77324D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 w:rsidP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15,00</w:t>
            </w:r>
          </w:p>
        </w:tc>
      </w:tr>
      <w:tr w:rsidR="005238DB" w:rsidRPr="0077324D" w:rsidTr="005238DB">
        <w:trPr>
          <w:trHeight w:val="93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238DB" w:rsidRPr="0077324D" w:rsidRDefault="005238DB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38DB" w:rsidRPr="0077324D" w:rsidRDefault="005238DB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Материал корпуса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38DB" w:rsidRPr="0077324D" w:rsidRDefault="005238DB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Металл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 w:rsidP="0077324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38DB" w:rsidRPr="0077324D" w:rsidRDefault="005238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238DB" w:rsidRPr="0077324D" w:rsidRDefault="005238DB" w:rsidP="007967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238DB" w:rsidRPr="0077324D" w:rsidTr="005238DB">
        <w:trPr>
          <w:trHeight w:val="93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238DB" w:rsidRPr="0077324D" w:rsidRDefault="005238DB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38DB" w:rsidRPr="0077324D" w:rsidRDefault="005238DB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Тип размещения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38DB" w:rsidRPr="0077324D" w:rsidRDefault="005238DB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На стену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 w:rsidP="0077324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38DB" w:rsidRPr="0077324D" w:rsidRDefault="005238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238DB" w:rsidRPr="0077324D" w:rsidRDefault="005238DB" w:rsidP="007967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238DB" w:rsidRPr="0077324D" w:rsidTr="005238DB">
        <w:trPr>
          <w:trHeight w:val="93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238DB" w:rsidRPr="0077324D" w:rsidRDefault="005238DB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38DB" w:rsidRPr="0077324D" w:rsidRDefault="005238DB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Объем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38DB" w:rsidRPr="0077324D" w:rsidRDefault="005238DB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&gt;800 и ≤1000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38DB" w:rsidRPr="0077324D" w:rsidRDefault="005238DB" w:rsidP="0077324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СМ3; МЛ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38DB" w:rsidRPr="0077324D" w:rsidRDefault="005238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238DB" w:rsidRPr="0077324D" w:rsidRDefault="005238DB" w:rsidP="007967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238DB" w:rsidRPr="0077324D" w:rsidTr="005238DB">
        <w:trPr>
          <w:trHeight w:val="93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238DB" w:rsidRPr="0077324D" w:rsidRDefault="005238DB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38DB" w:rsidRPr="0077324D" w:rsidRDefault="005238DB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Тип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38DB" w:rsidRPr="0077324D" w:rsidRDefault="005238DB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Механический (нажимной)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 w:rsidP="0077324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38DB" w:rsidRPr="0077324D" w:rsidRDefault="005238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238DB" w:rsidRPr="0077324D" w:rsidRDefault="005238DB" w:rsidP="007967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238DB" w:rsidRPr="0077324D" w:rsidTr="005238DB">
        <w:trPr>
          <w:trHeight w:val="93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238DB" w:rsidRPr="0077324D" w:rsidRDefault="005238DB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38DB" w:rsidRPr="0077324D" w:rsidRDefault="005238DB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Наличие замка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38DB" w:rsidRPr="0077324D" w:rsidRDefault="005238DB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 w:rsidP="0077324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38DB" w:rsidRPr="0077324D" w:rsidRDefault="005238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238DB" w:rsidRPr="0077324D" w:rsidTr="005238DB">
        <w:trPr>
          <w:trHeight w:val="93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238DB" w:rsidRPr="0077324D" w:rsidRDefault="005238DB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38DB" w:rsidRPr="0077324D" w:rsidRDefault="005238DB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Наличие напольной стойки в комплекте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38DB" w:rsidRPr="0077324D" w:rsidRDefault="005238DB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 w:rsidP="0077324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38DB" w:rsidRPr="0077324D" w:rsidRDefault="005238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238DB" w:rsidRPr="0077324D" w:rsidTr="005238DB">
        <w:trPr>
          <w:trHeight w:val="93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238DB" w:rsidRPr="0077324D" w:rsidRDefault="005238DB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38DB" w:rsidRPr="0077324D" w:rsidRDefault="005238DB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Наличие тактильных обозначений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38DB" w:rsidRPr="0077324D" w:rsidRDefault="005238DB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 w:rsidP="0077324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38DB" w:rsidRPr="0077324D" w:rsidRDefault="005238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238DB" w:rsidRPr="0077324D" w:rsidTr="005238DB">
        <w:trPr>
          <w:trHeight w:val="93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238DB" w:rsidRPr="0077324D" w:rsidRDefault="005238DB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38DB" w:rsidRPr="0077324D" w:rsidRDefault="005238DB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Тип механического дозатора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38DB" w:rsidRPr="0077324D" w:rsidRDefault="005238DB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Кнопочный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 w:rsidP="0077324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38DB" w:rsidRPr="0077324D" w:rsidRDefault="005238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238DB" w:rsidRPr="0077324D" w:rsidTr="005238DB">
        <w:trPr>
          <w:trHeight w:val="93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238DB" w:rsidRPr="0077324D" w:rsidRDefault="005238DB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38DB" w:rsidRPr="0077324D" w:rsidRDefault="005238DB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Тип по способу загрузки средства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38DB" w:rsidRPr="0077324D" w:rsidRDefault="005238DB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Наливной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 w:rsidP="0077324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38DB" w:rsidRPr="0077324D" w:rsidRDefault="005238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238DB" w:rsidRPr="0077324D" w:rsidTr="005238DB">
        <w:trPr>
          <w:trHeight w:val="93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238DB" w:rsidRPr="0077324D" w:rsidRDefault="005238DB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38DB" w:rsidRPr="0077324D" w:rsidRDefault="005238DB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Тип подачи жидких средств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38DB" w:rsidRPr="0077324D" w:rsidRDefault="005238DB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Капля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 w:rsidP="0077324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38DB" w:rsidRPr="0077324D" w:rsidRDefault="005238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238DB" w:rsidRPr="0077324D" w:rsidTr="005238DB">
        <w:trPr>
          <w:trHeight w:val="93"/>
        </w:trPr>
        <w:tc>
          <w:tcPr>
            <w:tcW w:w="43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238DB" w:rsidRPr="0077324D" w:rsidRDefault="005238DB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38DB" w:rsidRPr="0077324D" w:rsidRDefault="005238DB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Соответствие нормативно-технической документации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38DB" w:rsidRPr="0077324D" w:rsidRDefault="005238DB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ТУ производителя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 w:rsidP="0077324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38DB" w:rsidRPr="0077324D" w:rsidRDefault="005238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238DB" w:rsidRPr="0077324D" w:rsidRDefault="005238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7324D" w:rsidRPr="0077324D" w:rsidTr="00B071C1">
        <w:trPr>
          <w:trHeight w:val="125"/>
        </w:trPr>
        <w:tc>
          <w:tcPr>
            <w:tcW w:w="43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77324D" w:rsidRPr="0077324D" w:rsidRDefault="0077324D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u w:color="000000"/>
                <w:lang w:eastAsia="ru-RU"/>
              </w:rPr>
            </w:pPr>
            <w:r w:rsidRPr="0077324D">
              <w:rPr>
                <w:rFonts w:ascii="Times New Roman" w:eastAsia="Times New Roman" w:hAnsi="Times New Roman" w:cs="Times New Roman"/>
                <w:bCs/>
                <w:color w:val="000000"/>
                <w:u w:color="000000"/>
                <w:lang w:eastAsia="ru-RU"/>
              </w:rPr>
              <w:t>2</w:t>
            </w:r>
          </w:p>
        </w:tc>
        <w:tc>
          <w:tcPr>
            <w:tcW w:w="240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77324D">
              <w:rPr>
                <w:rFonts w:ascii="Times New Roman" w:hAnsi="Times New Roman" w:cs="Times New Roman"/>
                <w:color w:val="000000"/>
              </w:rPr>
              <w:t>Диспенсер гигиенических средств тип 3 Диспенсеры для туалетной бумаги металлические</w:t>
            </w:r>
            <w:proofErr w:type="gramEnd"/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F9331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C48CD">
              <w:rPr>
                <w:rFonts w:ascii="Times New Roman" w:hAnsi="Times New Roman" w:cs="Times New Roman"/>
                <w:color w:val="000000"/>
              </w:rPr>
              <w:t>22.29.23.130 / 22.29.23.130-011 / 25.99.12.112-00000134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24D" w:rsidRPr="0077324D" w:rsidRDefault="0077324D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Материал корпуса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24D" w:rsidRPr="0077324D" w:rsidRDefault="0077324D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Пластик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 w:rsidP="0077324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 w:rsidP="007A3877">
            <w:pPr>
              <w:jc w:val="center"/>
            </w:pPr>
            <w:r w:rsidRPr="0077324D">
              <w:rPr>
                <w:rFonts w:ascii="Times New Roman" w:hAnsi="Times New Roman" w:cs="Times New Roman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77324D" w:rsidRPr="0077324D" w:rsidRDefault="0077324D" w:rsidP="007967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пачка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3,00</w:t>
            </w:r>
          </w:p>
        </w:tc>
      </w:tr>
      <w:tr w:rsidR="0077324D" w:rsidRPr="0077324D" w:rsidTr="00B071C1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7324D" w:rsidRPr="0077324D" w:rsidRDefault="0077324D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24D" w:rsidRPr="0077324D" w:rsidRDefault="0077324D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Вид крепления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24D" w:rsidRPr="0077324D" w:rsidRDefault="0077324D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Настенный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 w:rsidP="0077324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 w:rsidP="007A38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7324D" w:rsidRPr="0077324D" w:rsidTr="00085A77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7324D" w:rsidRPr="0077324D" w:rsidRDefault="0077324D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24D" w:rsidRPr="0077324D" w:rsidRDefault="0077324D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Вместимость, рулон (упаковка)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24D" w:rsidRPr="0077324D" w:rsidRDefault="0077324D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 w:rsidP="0077324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 w:rsidP="007A38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7324D" w:rsidRPr="0077324D" w:rsidTr="00B178A8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7324D" w:rsidRPr="0077324D" w:rsidRDefault="0077324D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24D" w:rsidRPr="0077324D" w:rsidRDefault="0077324D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Конструктивные особенности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24D" w:rsidRPr="0077324D" w:rsidRDefault="0077324D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Замок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 w:rsidP="0077324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 w:rsidP="007A38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7324D" w:rsidRPr="0077324D" w:rsidTr="00F86AC8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7324D" w:rsidRPr="0077324D" w:rsidRDefault="0077324D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24D" w:rsidRPr="0077324D" w:rsidRDefault="0077324D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Тип полотенец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24D" w:rsidRPr="0077324D" w:rsidRDefault="0077324D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Рулонные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 w:rsidP="0077324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 w:rsidP="007A38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7324D" w:rsidRPr="0077324D" w:rsidTr="00B81D06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7324D" w:rsidRPr="0077324D" w:rsidRDefault="0077324D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24D" w:rsidRPr="0077324D" w:rsidRDefault="0077324D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Тип подачи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24D" w:rsidRPr="0077324D" w:rsidRDefault="0077324D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Вытяжной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 w:rsidP="0077324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 w:rsidP="007A38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7324D" w:rsidRPr="0077324D" w:rsidTr="00FB58E4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7324D" w:rsidRPr="0077324D" w:rsidRDefault="0077324D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24D" w:rsidRPr="0077324D" w:rsidRDefault="0077324D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Тип средства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24D" w:rsidRPr="0077324D" w:rsidRDefault="0077324D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 xml:space="preserve">Бумажное </w:t>
            </w:r>
            <w:r w:rsidRPr="0077324D">
              <w:rPr>
                <w:rFonts w:ascii="Times New Roman" w:hAnsi="Times New Roman" w:cs="Times New Roman"/>
                <w:color w:val="000000"/>
              </w:rPr>
              <w:lastRenderedPageBreak/>
              <w:t>полотенце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 w:rsidP="0077324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 w:rsidP="007A38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7324D" w:rsidRPr="0077324D" w:rsidTr="0077324D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7324D" w:rsidRPr="0077324D" w:rsidRDefault="0077324D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24D" w:rsidRPr="0077324D" w:rsidRDefault="0077324D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Высота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24D" w:rsidRPr="0077324D" w:rsidRDefault="0077324D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 w:rsidP="0077324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ММ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 w:rsidP="007A38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7324D" w:rsidRPr="0077324D" w:rsidTr="00BF7460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7324D" w:rsidRPr="0077324D" w:rsidRDefault="0077324D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24D" w:rsidRPr="0077324D" w:rsidRDefault="0077324D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Ширина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24D" w:rsidRPr="0077324D" w:rsidRDefault="0077324D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≥220 и ≤230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24D" w:rsidRPr="0077324D" w:rsidRDefault="0077324D" w:rsidP="0077324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ММ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 w:rsidP="007A38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7324D" w:rsidRPr="0077324D" w:rsidTr="00581ADD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7324D" w:rsidRPr="0077324D" w:rsidRDefault="0077324D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24D" w:rsidRPr="0077324D" w:rsidRDefault="0077324D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Глубина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24D" w:rsidRPr="0077324D" w:rsidRDefault="0077324D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≥210 и ≤235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24D" w:rsidRPr="0077324D" w:rsidRDefault="0077324D" w:rsidP="0077324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ММ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 w:rsidP="007A38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7324D" w:rsidRPr="0077324D" w:rsidTr="00B36046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7324D" w:rsidRPr="0077324D" w:rsidRDefault="0077324D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24D" w:rsidRPr="0077324D" w:rsidRDefault="0077324D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Соответствие нормативно-технической документации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24D" w:rsidRPr="0077324D" w:rsidRDefault="0077324D" w:rsidP="0077324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324D">
              <w:rPr>
                <w:rFonts w:ascii="Times New Roman" w:hAnsi="Times New Roman" w:cs="Times New Roman"/>
                <w:color w:val="000000"/>
              </w:rPr>
              <w:t>ТУ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24D" w:rsidRPr="0077324D" w:rsidRDefault="0077324D" w:rsidP="0077324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 w:rsidP="007A38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7324D" w:rsidRPr="0077324D" w:rsidRDefault="007732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C00835" w:rsidRPr="0077324D" w:rsidRDefault="00C00835" w:rsidP="004E34BC">
      <w:pPr>
        <w:spacing w:after="0" w:line="276" w:lineRule="auto"/>
        <w:ind w:hanging="567"/>
        <w:rPr>
          <w:rFonts w:ascii="Times New Roman" w:eastAsia="Times New Roman" w:hAnsi="Times New Roman" w:cs="Times New Roman"/>
          <w:b/>
          <w:lang w:eastAsia="ru-RU"/>
        </w:rPr>
      </w:pPr>
    </w:p>
    <w:p w:rsidR="00C00835" w:rsidRDefault="00C00835" w:rsidP="004E34BC">
      <w:pPr>
        <w:spacing w:after="0" w:line="276" w:lineRule="auto"/>
        <w:ind w:hanging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7324D" w:rsidRDefault="00C27190" w:rsidP="0077324D">
      <w:pPr>
        <w:spacing w:after="0" w:line="276" w:lineRule="auto"/>
        <w:ind w:hanging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E34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Подготовлено:</w:t>
      </w:r>
    </w:p>
    <w:p w:rsidR="00C27190" w:rsidRDefault="00C9101D" w:rsidP="0077324D">
      <w:pPr>
        <w:spacing w:after="0" w:line="276" w:lineRule="auto"/>
        <w:ind w:hanging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специалист о</w:t>
      </w:r>
      <w:bookmarkStart w:id="2" w:name="_GoBack"/>
      <w:bookmarkEnd w:id="2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тдела закупок</w:t>
      </w:r>
      <w:r w:rsidR="000625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0625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0625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0625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0625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0625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0625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0625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0625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0625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7732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</w:t>
      </w:r>
      <w:r w:rsidR="000625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</w:t>
      </w:r>
      <w:r w:rsidR="00C27190" w:rsidRPr="004E34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   /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Заруднева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  <w:r w:rsidR="00C27190" w:rsidRPr="004E34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/</w:t>
      </w:r>
    </w:p>
    <w:sectPr w:rsidR="00C27190" w:rsidSect="0077324D">
      <w:pgSz w:w="16838" w:h="11906" w:orient="landscape"/>
      <w:pgMar w:top="1276" w:right="536" w:bottom="84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734BF"/>
    <w:multiLevelType w:val="multilevel"/>
    <w:tmpl w:val="0CDCCB6A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733"/>
    <w:rsid w:val="00062574"/>
    <w:rsid w:val="00083EDE"/>
    <w:rsid w:val="00095077"/>
    <w:rsid w:val="000C2849"/>
    <w:rsid w:val="000F3A41"/>
    <w:rsid w:val="00151B48"/>
    <w:rsid w:val="001B1ABC"/>
    <w:rsid w:val="00284172"/>
    <w:rsid w:val="002F118A"/>
    <w:rsid w:val="003373D5"/>
    <w:rsid w:val="003A3770"/>
    <w:rsid w:val="004A073B"/>
    <w:rsid w:val="004C0D53"/>
    <w:rsid w:val="004E34BC"/>
    <w:rsid w:val="00520F31"/>
    <w:rsid w:val="005238DB"/>
    <w:rsid w:val="00542959"/>
    <w:rsid w:val="00554BBF"/>
    <w:rsid w:val="00563251"/>
    <w:rsid w:val="00563347"/>
    <w:rsid w:val="005D03EF"/>
    <w:rsid w:val="00670762"/>
    <w:rsid w:val="006746A8"/>
    <w:rsid w:val="00727563"/>
    <w:rsid w:val="0077324D"/>
    <w:rsid w:val="00796730"/>
    <w:rsid w:val="00797B64"/>
    <w:rsid w:val="007A3877"/>
    <w:rsid w:val="009829D4"/>
    <w:rsid w:val="009B3733"/>
    <w:rsid w:val="00A57471"/>
    <w:rsid w:val="00AF1A62"/>
    <w:rsid w:val="00B032C4"/>
    <w:rsid w:val="00B07369"/>
    <w:rsid w:val="00C00835"/>
    <w:rsid w:val="00C175E2"/>
    <w:rsid w:val="00C27190"/>
    <w:rsid w:val="00C9101D"/>
    <w:rsid w:val="00D0217F"/>
    <w:rsid w:val="00D25711"/>
    <w:rsid w:val="00D54B10"/>
    <w:rsid w:val="00D66B20"/>
    <w:rsid w:val="00D85FC6"/>
    <w:rsid w:val="00DB31C2"/>
    <w:rsid w:val="00DB320B"/>
    <w:rsid w:val="00DD2C5E"/>
    <w:rsid w:val="00E762CD"/>
    <w:rsid w:val="00F06B7F"/>
    <w:rsid w:val="00F37353"/>
    <w:rsid w:val="00F638CF"/>
    <w:rsid w:val="00F9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190"/>
    <w:pPr>
      <w:suppressAutoHyphens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Заголовок_3,H4,Bullet List,FooterText,numbered,Paragraphe de liste1,lp1,Подпись рисунка,ПКФ Список,Абзац списка5,Табичный текст,Булет 1,Bullet Number,Нумерованый список,List Paragraph1,lp11,List Paragraph11,Bullet 1,Use Case List Paragraph"/>
    <w:basedOn w:val="a"/>
    <w:uiPriority w:val="34"/>
    <w:qFormat/>
    <w:rsid w:val="00B0736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E3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34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190"/>
    <w:pPr>
      <w:suppressAutoHyphens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Заголовок_3,H4,Bullet List,FooterText,numbered,Paragraphe de liste1,lp1,Подпись рисунка,ПКФ Список,Абзац списка5,Табичный текст,Булет 1,Bullet Number,Нумерованый список,List Paragraph1,lp11,List Paragraph11,Bullet 1,Use Case List Paragraph"/>
    <w:basedOn w:val="a"/>
    <w:uiPriority w:val="34"/>
    <w:qFormat/>
    <w:rsid w:val="00B0736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E3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34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0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94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7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5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12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904</TotalTime>
  <Pages>7</Pages>
  <Words>1865</Words>
  <Characters>10635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Родионова</dc:creator>
  <cp:keywords/>
  <dc:description/>
  <cp:lastModifiedBy>Инна Родионова</cp:lastModifiedBy>
  <cp:revision>17</cp:revision>
  <cp:lastPrinted>2026-04-01T14:27:00Z</cp:lastPrinted>
  <dcterms:created xsi:type="dcterms:W3CDTF">2026-04-01T13:10:00Z</dcterms:created>
  <dcterms:modified xsi:type="dcterms:W3CDTF">2026-06-10T11:03:00Z</dcterms:modified>
</cp:coreProperties>
</file>