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5212"/>
        <w:gridCol w:w="4358"/>
      </w:tblGrid>
      <w:tr w:rsidR="00C12BBB">
        <w:trPr>
          <w:trHeight w:val="4111"/>
        </w:trPr>
        <w:tc>
          <w:tcPr>
            <w:tcW w:w="2723" w:type="pct"/>
          </w:tcPr>
          <w:p w:rsidR="00C12BBB" w:rsidRDefault="00FD4D7B">
            <w:pPr>
              <w:spacing w:after="0" w:line="240" w:lineRule="auto"/>
              <w:jc w:val="center"/>
              <w:rPr>
                <w:rFonts w:ascii="Times New Roman" w:hAnsi="Times New Roman"/>
                <w:color w:val="000000"/>
                <w:sz w:val="24"/>
                <w:szCs w:val="24"/>
                <w:lang w:eastAsia="en-US"/>
              </w:rPr>
            </w:pPr>
            <w:r>
              <w:rPr>
                <w:rFonts w:ascii="Times New Roman" w:hAnsi="Times New Roman"/>
                <w:noProof/>
                <w:color w:val="000000"/>
                <w:sz w:val="24"/>
                <w:szCs w:val="24"/>
              </w:rPr>
              <w:drawing>
                <wp:inline distT="0" distB="0" distL="0" distR="0">
                  <wp:extent cx="206692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l="30911" r="32523" b="63618"/>
                          <a:stretch>
                            <a:fillRect/>
                          </a:stretch>
                        </pic:blipFill>
                        <pic:spPr>
                          <a:xfrm>
                            <a:off x="0" y="0"/>
                            <a:ext cx="2066925" cy="647700"/>
                          </a:xfrm>
                          <a:prstGeom prst="rect">
                            <a:avLst/>
                          </a:prstGeom>
                          <a:noFill/>
                          <a:ln>
                            <a:noFill/>
                          </a:ln>
                        </pic:spPr>
                      </pic:pic>
                    </a:graphicData>
                  </a:graphic>
                </wp:inline>
              </w:drawing>
            </w:r>
          </w:p>
          <w:p w:rsidR="00C12BBB" w:rsidRDefault="00FD4D7B">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ПРАВИТЕЛЬСТВО САНКТ-ПЕТЕРБУРГА</w:t>
            </w:r>
          </w:p>
          <w:p w:rsidR="00C12BBB" w:rsidRDefault="00FD4D7B">
            <w:pPr>
              <w:spacing w:after="0" w:line="240" w:lineRule="auto"/>
              <w:jc w:val="center"/>
              <w:rPr>
                <w:rFonts w:ascii="Times New Roman" w:hAnsi="Times New Roman"/>
                <w:color w:val="000000"/>
                <w:sz w:val="24"/>
                <w:szCs w:val="24"/>
                <w:lang w:eastAsia="en-US"/>
              </w:rPr>
            </w:pPr>
            <w:r>
              <w:rPr>
                <w:rFonts w:ascii="Times New Roman" w:hAnsi="Times New Roman"/>
                <w:color w:val="000000"/>
                <w:sz w:val="24"/>
                <w:szCs w:val="24"/>
                <w:lang w:eastAsia="en-US"/>
              </w:rPr>
              <w:t>КОМИТЕТ ПО ЗДРАВООХРАНЕНИЮ</w:t>
            </w:r>
          </w:p>
          <w:p w:rsidR="00C12BBB" w:rsidRDefault="00C12BBB">
            <w:pPr>
              <w:spacing w:after="0" w:line="240" w:lineRule="auto"/>
              <w:jc w:val="center"/>
              <w:rPr>
                <w:rFonts w:ascii="Times New Roman" w:hAnsi="Times New Roman"/>
                <w:sz w:val="24"/>
                <w:szCs w:val="24"/>
                <w:lang w:eastAsia="en-US"/>
              </w:rPr>
            </w:pPr>
          </w:p>
          <w:p w:rsidR="00C12BBB" w:rsidRDefault="00FD4D7B">
            <w:pPr>
              <w:pStyle w:val="a7"/>
              <w:spacing w:line="256" w:lineRule="auto"/>
              <w:ind w:left="180"/>
              <w:jc w:val="center"/>
              <w:outlineLvl w:val="0"/>
              <w:rPr>
                <w:b w:val="0"/>
                <w:sz w:val="24"/>
                <w:lang w:eastAsia="en-US"/>
              </w:rPr>
            </w:pPr>
            <w:r>
              <w:rPr>
                <w:sz w:val="24"/>
                <w:lang w:eastAsia="en-US"/>
              </w:rPr>
              <w:t>Санкт-Петербургское государственное</w:t>
            </w:r>
          </w:p>
          <w:p w:rsidR="00C12BBB" w:rsidRDefault="00FD4D7B">
            <w:pPr>
              <w:pStyle w:val="a7"/>
              <w:spacing w:line="256" w:lineRule="auto"/>
              <w:ind w:left="180"/>
              <w:jc w:val="center"/>
              <w:outlineLvl w:val="0"/>
              <w:rPr>
                <w:sz w:val="24"/>
                <w:lang w:eastAsia="en-US"/>
              </w:rPr>
            </w:pPr>
            <w:r>
              <w:rPr>
                <w:sz w:val="24"/>
                <w:lang w:eastAsia="en-US"/>
              </w:rPr>
              <w:t>бюджетное учреждение здравоохранения</w:t>
            </w:r>
          </w:p>
          <w:p w:rsidR="00C12BBB" w:rsidRDefault="00FD4D7B">
            <w:pPr>
              <w:tabs>
                <w:tab w:val="left" w:pos="5955"/>
              </w:tabs>
              <w:spacing w:after="0" w:line="240" w:lineRule="auto"/>
              <w:jc w:val="center"/>
              <w:rPr>
                <w:rFonts w:ascii="Times New Roman" w:hAnsi="Times New Roman"/>
                <w:b/>
                <w:bCs/>
                <w:color w:val="000000"/>
                <w:sz w:val="24"/>
                <w:szCs w:val="24"/>
                <w:lang w:eastAsia="en-US"/>
              </w:rPr>
            </w:pPr>
            <w:r>
              <w:rPr>
                <w:rFonts w:ascii="Times New Roman" w:hAnsi="Times New Roman"/>
                <w:b/>
                <w:bCs/>
                <w:color w:val="000000"/>
                <w:sz w:val="24"/>
                <w:szCs w:val="24"/>
                <w:lang w:eastAsia="en-US"/>
              </w:rPr>
              <w:t>«Городской клинический онкологический диспансер»</w:t>
            </w:r>
          </w:p>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2-ая Березовая аллея, д. 3/5, Санкт-Петербург,197022</w:t>
            </w:r>
          </w:p>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Пр. Ветеранов, д.56, Санкт-Петербург, 198255</w:t>
            </w:r>
          </w:p>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Тел. (812) 607-05-76, факс (812) 376-06-25</w:t>
            </w:r>
          </w:p>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Е-</w:t>
            </w:r>
            <w:r>
              <w:rPr>
                <w:rFonts w:ascii="Times New Roman" w:hAnsi="Times New Roman"/>
                <w:sz w:val="24"/>
                <w:szCs w:val="24"/>
                <w:lang w:val="en-US" w:eastAsia="en-US"/>
              </w:rPr>
              <w:t>mail</w:t>
            </w:r>
            <w:r>
              <w:rPr>
                <w:rFonts w:ascii="Times New Roman" w:hAnsi="Times New Roman"/>
                <w:sz w:val="24"/>
                <w:szCs w:val="24"/>
                <w:lang w:eastAsia="en-US"/>
              </w:rPr>
              <w:t xml:space="preserve">: </w:t>
            </w:r>
            <w:hyperlink r:id="rId8" w:history="1">
              <w:r>
                <w:rPr>
                  <w:rStyle w:val="a4"/>
                  <w:sz w:val="24"/>
                  <w:szCs w:val="24"/>
                  <w:lang w:val="en-US" w:eastAsia="en-US"/>
                </w:rPr>
                <w:t>goronkod</w:t>
              </w:r>
              <w:r>
                <w:rPr>
                  <w:rStyle w:val="a4"/>
                  <w:sz w:val="24"/>
                  <w:szCs w:val="24"/>
                  <w:lang w:eastAsia="en-US"/>
                </w:rPr>
                <w:t>@</w:t>
              </w:r>
              <w:r>
                <w:rPr>
                  <w:rStyle w:val="a4"/>
                  <w:sz w:val="24"/>
                  <w:szCs w:val="24"/>
                  <w:lang w:val="en-US" w:eastAsia="en-US"/>
                </w:rPr>
                <w:t>zdrav</w:t>
              </w:r>
              <w:r>
                <w:rPr>
                  <w:rStyle w:val="a4"/>
                  <w:sz w:val="24"/>
                  <w:szCs w:val="24"/>
                  <w:lang w:eastAsia="en-US"/>
                </w:rPr>
                <w:t>.</w:t>
              </w:r>
              <w:r>
                <w:rPr>
                  <w:rStyle w:val="a4"/>
                  <w:sz w:val="24"/>
                  <w:szCs w:val="24"/>
                  <w:lang w:val="en-US" w:eastAsia="en-US"/>
                </w:rPr>
                <w:t>spb</w:t>
              </w:r>
              <w:r>
                <w:rPr>
                  <w:rStyle w:val="a4"/>
                  <w:sz w:val="24"/>
                  <w:szCs w:val="24"/>
                  <w:lang w:eastAsia="en-US"/>
                </w:rPr>
                <w:t>.</w:t>
              </w:r>
              <w:r>
                <w:rPr>
                  <w:rStyle w:val="a4"/>
                  <w:sz w:val="24"/>
                  <w:szCs w:val="24"/>
                  <w:lang w:val="en-US" w:eastAsia="en-US"/>
                </w:rPr>
                <w:t>ru</w:t>
              </w:r>
            </w:hyperlink>
          </w:p>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ОКПО 01932496  ОКОГУ 2300229  ОГРН 1027806865998</w:t>
            </w:r>
          </w:p>
          <w:p w:rsidR="00C12BBB" w:rsidRDefault="00FD4D7B">
            <w:pPr>
              <w:spacing w:line="240" w:lineRule="auto"/>
              <w:jc w:val="center"/>
              <w:rPr>
                <w:rFonts w:ascii="Times New Roman" w:hAnsi="Times New Roman"/>
                <w:sz w:val="24"/>
                <w:szCs w:val="24"/>
                <w:lang w:eastAsia="en-US"/>
              </w:rPr>
            </w:pPr>
            <w:r>
              <w:rPr>
                <w:rFonts w:ascii="Times New Roman" w:hAnsi="Times New Roman"/>
                <w:sz w:val="24"/>
                <w:szCs w:val="24"/>
                <w:lang w:eastAsia="en-US"/>
              </w:rPr>
              <w:t>ИНН 7813085250   КПП 781301001</w:t>
            </w:r>
          </w:p>
          <w:p w:rsidR="00C12BBB" w:rsidRDefault="00FD4D7B" w:rsidP="00233DA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 xml:space="preserve">Исх. № </w:t>
            </w:r>
            <w:r w:rsidR="00560C49">
              <w:rPr>
                <w:rFonts w:ascii="Times New Roman" w:hAnsi="Times New Roman"/>
                <w:sz w:val="24"/>
                <w:szCs w:val="24"/>
                <w:lang w:eastAsia="en-US"/>
              </w:rPr>
              <w:t>511</w:t>
            </w:r>
            <w:r w:rsidR="00560C49" w:rsidRPr="00560C49">
              <w:rPr>
                <w:rFonts w:ascii="Times New Roman" w:hAnsi="Times New Roman"/>
                <w:sz w:val="24"/>
                <w:szCs w:val="24"/>
                <w:lang w:eastAsia="en-US"/>
              </w:rPr>
              <w:t>/20</w:t>
            </w:r>
            <w:r w:rsidR="00560C49">
              <w:rPr>
                <w:rFonts w:ascii="Times New Roman" w:hAnsi="Times New Roman"/>
                <w:sz w:val="24"/>
                <w:szCs w:val="24"/>
                <w:lang w:eastAsia="en-US"/>
              </w:rPr>
              <w:t xml:space="preserve"> </w:t>
            </w:r>
            <w:r>
              <w:rPr>
                <w:rFonts w:ascii="Times New Roman" w:hAnsi="Times New Roman"/>
                <w:sz w:val="24"/>
                <w:szCs w:val="24"/>
                <w:lang w:eastAsia="en-US"/>
              </w:rPr>
              <w:t xml:space="preserve">от </w:t>
            </w:r>
            <w:r w:rsidR="00233DA0">
              <w:rPr>
                <w:rFonts w:ascii="Times New Roman" w:hAnsi="Times New Roman"/>
                <w:sz w:val="24"/>
                <w:szCs w:val="24"/>
                <w:lang w:eastAsia="en-US"/>
              </w:rPr>
              <w:t>28.05.2026</w:t>
            </w:r>
            <w:r>
              <w:rPr>
                <w:rFonts w:ascii="Times New Roman" w:hAnsi="Times New Roman"/>
                <w:sz w:val="24"/>
                <w:szCs w:val="24"/>
                <w:lang w:eastAsia="en-US"/>
              </w:rPr>
              <w:t xml:space="preserve"> г.</w:t>
            </w:r>
          </w:p>
        </w:tc>
        <w:tc>
          <w:tcPr>
            <w:tcW w:w="2277" w:type="pct"/>
            <w:vAlign w:val="center"/>
          </w:tcPr>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Руководителям учреждений</w:t>
            </w:r>
          </w:p>
          <w:p w:rsidR="00C12BBB" w:rsidRDefault="00FD4D7B">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(далее по списку)</w:t>
            </w:r>
          </w:p>
        </w:tc>
      </w:tr>
    </w:tbl>
    <w:p w:rsidR="00C12BBB" w:rsidRDefault="00C12BBB">
      <w:pPr>
        <w:spacing w:line="240" w:lineRule="auto"/>
        <w:jc w:val="center"/>
        <w:rPr>
          <w:rFonts w:ascii="Times New Roman" w:hAnsi="Times New Roman"/>
          <w:b/>
          <w:sz w:val="24"/>
          <w:szCs w:val="24"/>
        </w:rPr>
      </w:pPr>
    </w:p>
    <w:p w:rsidR="00C12BBB" w:rsidRDefault="00FD4D7B">
      <w:pPr>
        <w:spacing w:line="240" w:lineRule="auto"/>
        <w:jc w:val="center"/>
        <w:rPr>
          <w:rFonts w:ascii="Times New Roman" w:hAnsi="Times New Roman"/>
          <w:b/>
          <w:sz w:val="24"/>
          <w:szCs w:val="24"/>
        </w:rPr>
      </w:pPr>
      <w:r>
        <w:rPr>
          <w:rFonts w:ascii="Times New Roman" w:hAnsi="Times New Roman"/>
          <w:b/>
          <w:sz w:val="24"/>
          <w:szCs w:val="24"/>
        </w:rPr>
        <w:t>Запрос о предоставлении ценовой информации</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со статьёй 22 Федерального закона «О контрактной системе в сфере закупок товаров, работ, услуг для обеспечения государственных и муниципальных нужд» от 05 апреля 2013 г. № 44-ФЗ СПб ГБУЗ «Городской клинический онкологический диспансер» для проведения расчёта начальной максимальной цены контракта методом сопоставимых рыночных цен, просит предоставить информацию о стоимости оказания </w:t>
      </w:r>
      <w:r>
        <w:rPr>
          <w:rFonts w:ascii="Times New Roman" w:hAnsi="Times New Roman"/>
          <w:bCs/>
          <w:sz w:val="24"/>
          <w:szCs w:val="24"/>
        </w:rPr>
        <w:t>услуг по техническому обслуживанию автомобильного транспорта, с указанием цены за нормо-час,</w:t>
      </w:r>
      <w:r>
        <w:rPr>
          <w:rFonts w:ascii="Times New Roman" w:hAnsi="Times New Roman"/>
          <w:b/>
          <w:bCs/>
          <w:sz w:val="24"/>
          <w:szCs w:val="24"/>
        </w:rPr>
        <w:t xml:space="preserve"> </w:t>
      </w:r>
      <w:r>
        <w:rPr>
          <w:rFonts w:ascii="Times New Roman" w:hAnsi="Times New Roman"/>
          <w:sz w:val="24"/>
          <w:szCs w:val="24"/>
        </w:rPr>
        <w:t>при следующих условиях:</w:t>
      </w:r>
    </w:p>
    <w:p w:rsidR="00556DE0" w:rsidRDefault="00FD4D7B" w:rsidP="00CD3261">
      <w:pPr>
        <w:spacing w:after="0" w:line="240" w:lineRule="auto"/>
        <w:jc w:val="both"/>
        <w:rPr>
          <w:rFonts w:ascii="Times New Roman" w:hAnsi="Times New Roman"/>
          <w:b/>
          <w:sz w:val="24"/>
          <w:szCs w:val="24"/>
        </w:rPr>
      </w:pPr>
      <w:r>
        <w:rPr>
          <w:rFonts w:ascii="Times New Roman" w:hAnsi="Times New Roman"/>
          <w:b/>
          <w:sz w:val="24"/>
          <w:szCs w:val="24"/>
        </w:rPr>
        <w:t>1. Обслуживание автомобильного транспорта, согласно требованиям завода-изготовителя, в соответствии со ст. 704 ГК РФ выполняется иждивением подрядчика - из его материалов, его силами и средствами</w:t>
      </w:r>
      <w:r w:rsidR="00CD3261">
        <w:rPr>
          <w:rFonts w:ascii="Times New Roman" w:hAnsi="Times New Roman"/>
          <w:b/>
          <w:sz w:val="24"/>
          <w:szCs w:val="24"/>
        </w:rPr>
        <w:t xml:space="preserve">. </w:t>
      </w:r>
      <w:r w:rsidR="00CD3261" w:rsidRPr="00CD3261">
        <w:rPr>
          <w:rFonts w:ascii="Times New Roman" w:hAnsi="Times New Roman"/>
          <w:b/>
          <w:sz w:val="24"/>
          <w:szCs w:val="24"/>
        </w:rPr>
        <w:t xml:space="preserve">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w:t>
      </w:r>
      <w:r w:rsidR="00CD3261">
        <w:rPr>
          <w:rFonts w:ascii="Times New Roman" w:hAnsi="Times New Roman"/>
          <w:b/>
          <w:sz w:val="24"/>
          <w:szCs w:val="24"/>
        </w:rPr>
        <w:t>которые</w:t>
      </w:r>
      <w:r w:rsidR="00CD3261" w:rsidRPr="00CD3261">
        <w:rPr>
          <w:rFonts w:ascii="Times New Roman" w:hAnsi="Times New Roman"/>
          <w:b/>
          <w:sz w:val="24"/>
          <w:szCs w:val="24"/>
        </w:rPr>
        <w:t xml:space="preserve"> не долж</w:t>
      </w:r>
      <w:r w:rsidR="00CD3261">
        <w:rPr>
          <w:rFonts w:ascii="Times New Roman" w:hAnsi="Times New Roman"/>
          <w:b/>
          <w:sz w:val="24"/>
          <w:szCs w:val="24"/>
        </w:rPr>
        <w:t>ны</w:t>
      </w:r>
      <w:r w:rsidR="00CD3261" w:rsidRPr="00CD3261">
        <w:rPr>
          <w:rFonts w:ascii="Times New Roman" w:hAnsi="Times New Roman"/>
          <w:b/>
          <w:sz w:val="24"/>
          <w:szCs w:val="24"/>
        </w:rPr>
        <w:t xml:space="preserve"> находиться</w:t>
      </w:r>
      <w:r w:rsidR="00AB717D">
        <w:rPr>
          <w:rFonts w:ascii="Times New Roman" w:hAnsi="Times New Roman"/>
          <w:b/>
          <w:sz w:val="24"/>
          <w:szCs w:val="24"/>
        </w:rPr>
        <w:t xml:space="preserve"> </w:t>
      </w:r>
      <w:r w:rsidR="00CD3261" w:rsidRPr="00CD3261">
        <w:rPr>
          <w:rFonts w:ascii="Times New Roman" w:hAnsi="Times New Roman"/>
          <w:b/>
          <w:sz w:val="24"/>
          <w:szCs w:val="24"/>
        </w:rPr>
        <w:t>в залоге, под сервитутом, быть арестованным</w:t>
      </w:r>
      <w:r w:rsidR="00AB717D">
        <w:rPr>
          <w:rFonts w:ascii="Times New Roman" w:hAnsi="Times New Roman"/>
          <w:b/>
          <w:sz w:val="24"/>
          <w:szCs w:val="24"/>
        </w:rPr>
        <w:t>и</w:t>
      </w:r>
      <w:r w:rsidR="00CD3261" w:rsidRPr="00CD3261">
        <w:rPr>
          <w:rFonts w:ascii="Times New Roman" w:hAnsi="Times New Roman"/>
          <w:b/>
          <w:sz w:val="24"/>
          <w:szCs w:val="24"/>
        </w:rPr>
        <w:t xml:space="preserve"> или являться предметом исков третьих лиц</w:t>
      </w:r>
      <w:r w:rsidR="00AB717D" w:rsidRPr="00AB717D">
        <w:t xml:space="preserve"> </w:t>
      </w:r>
      <w:r w:rsidR="00AB717D">
        <w:t>(</w:t>
      </w:r>
      <w:r w:rsidR="00AB717D" w:rsidRPr="00AB717D">
        <w:rPr>
          <w:rFonts w:ascii="Times New Roman" w:hAnsi="Times New Roman"/>
          <w:b/>
          <w:sz w:val="24"/>
          <w:szCs w:val="24"/>
        </w:rPr>
        <w:t>ст. 460 ГК РФ</w:t>
      </w:r>
      <w:r w:rsidR="00AB717D">
        <w:rPr>
          <w:rFonts w:ascii="Times New Roman" w:hAnsi="Times New Roman"/>
          <w:b/>
          <w:sz w:val="24"/>
          <w:szCs w:val="24"/>
        </w:rPr>
        <w:t>).</w:t>
      </w:r>
    </w:p>
    <w:p w:rsidR="00556DE0" w:rsidRPr="00CD3261" w:rsidRDefault="00556DE0" w:rsidP="00556DE0">
      <w:pPr>
        <w:spacing w:after="0" w:line="240" w:lineRule="auto"/>
        <w:jc w:val="center"/>
        <w:rPr>
          <w:rFonts w:ascii="Times New Roman" w:hAnsi="Times New Roman"/>
          <w:b/>
          <w:sz w:val="24"/>
          <w:szCs w:val="24"/>
        </w:rPr>
      </w:pPr>
      <w:r w:rsidRPr="00556DE0">
        <w:rPr>
          <w:rFonts w:ascii="Times New Roman" w:hAnsi="Times New Roman"/>
          <w:b/>
          <w:sz w:val="24"/>
          <w:szCs w:val="24"/>
        </w:rPr>
        <w:t>Перечень автомобилей Заказчика</w:t>
      </w:r>
    </w:p>
    <w:tbl>
      <w:tblPr>
        <w:tblStyle w:val="a9"/>
        <w:tblW w:w="9433" w:type="dxa"/>
        <w:tblInd w:w="137" w:type="dxa"/>
        <w:tblLook w:val="04A0" w:firstRow="1" w:lastRow="0" w:firstColumn="1" w:lastColumn="0" w:noHBand="0" w:noVBand="1"/>
      </w:tblPr>
      <w:tblGrid>
        <w:gridCol w:w="3090"/>
        <w:gridCol w:w="2023"/>
        <w:gridCol w:w="1937"/>
        <w:gridCol w:w="2383"/>
      </w:tblGrid>
      <w:tr w:rsidR="00C12BBB">
        <w:tc>
          <w:tcPr>
            <w:tcW w:w="3090" w:type="dxa"/>
          </w:tcPr>
          <w:p w:rsidR="00C12BBB" w:rsidRDefault="00FD4D7B">
            <w:pPr>
              <w:pStyle w:val="aa"/>
              <w:spacing w:after="0" w:line="240" w:lineRule="auto"/>
              <w:ind w:left="0"/>
              <w:jc w:val="center"/>
              <w:rPr>
                <w:rFonts w:ascii="Times New Roman" w:hAnsi="Times New Roman"/>
                <w:b/>
                <w:sz w:val="24"/>
                <w:szCs w:val="24"/>
              </w:rPr>
            </w:pPr>
            <w:r>
              <w:rPr>
                <w:rFonts w:ascii="Times New Roman" w:hAnsi="Times New Roman"/>
                <w:b/>
                <w:sz w:val="24"/>
                <w:szCs w:val="24"/>
              </w:rPr>
              <w:t>Модель</w:t>
            </w:r>
          </w:p>
        </w:tc>
        <w:tc>
          <w:tcPr>
            <w:tcW w:w="2023" w:type="dxa"/>
          </w:tcPr>
          <w:p w:rsidR="00C12BBB" w:rsidRDefault="00FD4D7B">
            <w:pPr>
              <w:pStyle w:val="aa"/>
              <w:spacing w:after="0" w:line="240" w:lineRule="auto"/>
              <w:ind w:left="0"/>
              <w:jc w:val="center"/>
              <w:rPr>
                <w:rFonts w:ascii="Times New Roman" w:hAnsi="Times New Roman"/>
                <w:b/>
                <w:sz w:val="24"/>
                <w:szCs w:val="24"/>
              </w:rPr>
            </w:pPr>
            <w:r>
              <w:rPr>
                <w:rFonts w:ascii="Times New Roman" w:hAnsi="Times New Roman"/>
                <w:b/>
                <w:sz w:val="24"/>
                <w:szCs w:val="24"/>
              </w:rPr>
              <w:t>Год выпуска</w:t>
            </w:r>
          </w:p>
        </w:tc>
        <w:tc>
          <w:tcPr>
            <w:tcW w:w="1937" w:type="dxa"/>
          </w:tcPr>
          <w:p w:rsidR="00C12BBB" w:rsidRDefault="00FD4D7B">
            <w:pPr>
              <w:pStyle w:val="aa"/>
              <w:spacing w:after="0" w:line="240" w:lineRule="auto"/>
              <w:ind w:left="0"/>
              <w:jc w:val="center"/>
              <w:rPr>
                <w:rFonts w:ascii="Times New Roman" w:hAnsi="Times New Roman"/>
                <w:b/>
                <w:sz w:val="24"/>
                <w:szCs w:val="24"/>
              </w:rPr>
            </w:pPr>
            <w:r>
              <w:rPr>
                <w:rFonts w:ascii="Times New Roman" w:hAnsi="Times New Roman"/>
                <w:b/>
                <w:sz w:val="24"/>
                <w:szCs w:val="24"/>
              </w:rPr>
              <w:t>Гос. номер</w:t>
            </w:r>
          </w:p>
        </w:tc>
        <w:tc>
          <w:tcPr>
            <w:tcW w:w="2383" w:type="dxa"/>
          </w:tcPr>
          <w:p w:rsidR="00C12BBB" w:rsidRDefault="00FD4D7B">
            <w:pPr>
              <w:pStyle w:val="aa"/>
              <w:spacing w:after="0" w:line="240" w:lineRule="auto"/>
              <w:ind w:left="0"/>
              <w:jc w:val="center"/>
              <w:rPr>
                <w:rFonts w:ascii="Times New Roman" w:hAnsi="Times New Roman"/>
                <w:b/>
                <w:sz w:val="24"/>
                <w:szCs w:val="24"/>
              </w:rPr>
            </w:pPr>
            <w:r>
              <w:rPr>
                <w:rFonts w:ascii="Times New Roman" w:hAnsi="Times New Roman"/>
                <w:b/>
                <w:sz w:val="24"/>
                <w:szCs w:val="24"/>
              </w:rPr>
              <w:t>Наличие гарантии завода-изготовителя</w:t>
            </w:r>
          </w:p>
        </w:tc>
      </w:tr>
      <w:tr w:rsidR="00C12BBB">
        <w:tc>
          <w:tcPr>
            <w:tcW w:w="3090" w:type="dxa"/>
          </w:tcPr>
          <w:p w:rsidR="00C12BBB" w:rsidRDefault="00FD4D7B">
            <w:pPr>
              <w:pStyle w:val="aa"/>
              <w:spacing w:after="0" w:line="240" w:lineRule="auto"/>
              <w:ind w:left="0"/>
              <w:jc w:val="center"/>
              <w:rPr>
                <w:rFonts w:ascii="Times New Roman" w:hAnsi="Times New Roman"/>
                <w:sz w:val="24"/>
                <w:szCs w:val="24"/>
                <w:highlight w:val="yellow"/>
              </w:rPr>
            </w:pPr>
            <w:r>
              <w:rPr>
                <w:rFonts w:ascii="Times New Roman" w:hAnsi="Times New Roman"/>
                <w:sz w:val="24"/>
                <w:szCs w:val="24"/>
              </w:rPr>
              <w:t>Лада (ВАЗ) Largus</w:t>
            </w:r>
          </w:p>
        </w:tc>
        <w:tc>
          <w:tcPr>
            <w:tcW w:w="2023"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2017</w:t>
            </w:r>
          </w:p>
        </w:tc>
        <w:tc>
          <w:tcPr>
            <w:tcW w:w="1937"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Х 720 УХ 178</w:t>
            </w:r>
          </w:p>
        </w:tc>
        <w:tc>
          <w:tcPr>
            <w:tcW w:w="2383"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Отсутствует</w:t>
            </w:r>
          </w:p>
        </w:tc>
      </w:tr>
      <w:tr w:rsidR="00C12BBB">
        <w:tc>
          <w:tcPr>
            <w:tcW w:w="3090" w:type="dxa"/>
          </w:tcPr>
          <w:p w:rsidR="00C12BBB" w:rsidRDefault="00FD4D7B">
            <w:pPr>
              <w:pStyle w:val="aa"/>
              <w:spacing w:after="0" w:line="240" w:lineRule="auto"/>
              <w:ind w:left="0"/>
              <w:jc w:val="center"/>
              <w:rPr>
                <w:rFonts w:ascii="Times New Roman" w:hAnsi="Times New Roman"/>
                <w:sz w:val="24"/>
                <w:szCs w:val="24"/>
                <w:highlight w:val="yellow"/>
              </w:rPr>
            </w:pPr>
            <w:r>
              <w:rPr>
                <w:rFonts w:ascii="Times New Roman" w:hAnsi="Times New Roman"/>
                <w:sz w:val="24"/>
                <w:szCs w:val="24"/>
              </w:rPr>
              <w:t>Лада (ВАЗ) Largus</w:t>
            </w:r>
          </w:p>
        </w:tc>
        <w:tc>
          <w:tcPr>
            <w:tcW w:w="2023"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2017</w:t>
            </w:r>
          </w:p>
        </w:tc>
        <w:tc>
          <w:tcPr>
            <w:tcW w:w="1937"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Х 286 ТМ 178</w:t>
            </w:r>
          </w:p>
        </w:tc>
        <w:tc>
          <w:tcPr>
            <w:tcW w:w="2383"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Отсутствует</w:t>
            </w:r>
          </w:p>
        </w:tc>
      </w:tr>
      <w:tr w:rsidR="00C12BBB">
        <w:tc>
          <w:tcPr>
            <w:tcW w:w="3090" w:type="dxa"/>
          </w:tcPr>
          <w:p w:rsidR="00C12BBB" w:rsidRDefault="00FD4D7B">
            <w:pPr>
              <w:pStyle w:val="aa"/>
              <w:spacing w:after="0" w:line="240" w:lineRule="auto"/>
              <w:ind w:left="0"/>
              <w:jc w:val="center"/>
              <w:rPr>
                <w:rFonts w:ascii="Times New Roman" w:hAnsi="Times New Roman"/>
                <w:sz w:val="24"/>
                <w:szCs w:val="24"/>
                <w:highlight w:val="yellow"/>
              </w:rPr>
            </w:pPr>
            <w:r>
              <w:rPr>
                <w:rFonts w:ascii="Times New Roman" w:hAnsi="Times New Roman"/>
                <w:sz w:val="24"/>
                <w:szCs w:val="24"/>
              </w:rPr>
              <w:t>Лада (ВАЗ) Largus</w:t>
            </w:r>
          </w:p>
        </w:tc>
        <w:tc>
          <w:tcPr>
            <w:tcW w:w="2023"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lang w:val="en-US"/>
              </w:rPr>
              <w:t>201</w:t>
            </w:r>
            <w:r>
              <w:rPr>
                <w:rFonts w:ascii="Times New Roman" w:hAnsi="Times New Roman"/>
                <w:sz w:val="24"/>
                <w:szCs w:val="24"/>
              </w:rPr>
              <w:t>7</w:t>
            </w:r>
          </w:p>
        </w:tc>
        <w:tc>
          <w:tcPr>
            <w:tcW w:w="1937"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Х 292 ТМ 178</w:t>
            </w:r>
          </w:p>
        </w:tc>
        <w:tc>
          <w:tcPr>
            <w:tcW w:w="2383" w:type="dxa"/>
          </w:tcPr>
          <w:p w:rsidR="00C12BBB" w:rsidRDefault="00FD4D7B">
            <w:pPr>
              <w:pStyle w:val="aa"/>
              <w:spacing w:after="0" w:line="240" w:lineRule="auto"/>
              <w:ind w:left="0"/>
              <w:jc w:val="center"/>
              <w:rPr>
                <w:rFonts w:ascii="Times New Roman" w:hAnsi="Times New Roman"/>
                <w:sz w:val="24"/>
                <w:szCs w:val="24"/>
                <w:lang w:val="en-US"/>
              </w:rPr>
            </w:pPr>
            <w:r>
              <w:rPr>
                <w:rFonts w:ascii="Times New Roman" w:hAnsi="Times New Roman"/>
                <w:sz w:val="24"/>
                <w:szCs w:val="24"/>
              </w:rPr>
              <w:t>Отсутствует</w:t>
            </w:r>
          </w:p>
        </w:tc>
      </w:tr>
      <w:tr w:rsidR="00C12BBB">
        <w:tc>
          <w:tcPr>
            <w:tcW w:w="3090" w:type="dxa"/>
          </w:tcPr>
          <w:p w:rsidR="00C12BBB" w:rsidRDefault="00FD4D7B">
            <w:pPr>
              <w:pStyle w:val="aa"/>
              <w:tabs>
                <w:tab w:val="left" w:pos="1190"/>
              </w:tabs>
              <w:spacing w:after="0" w:line="240" w:lineRule="auto"/>
              <w:ind w:left="0"/>
              <w:jc w:val="center"/>
              <w:rPr>
                <w:rFonts w:ascii="Times New Roman" w:hAnsi="Times New Roman"/>
                <w:sz w:val="24"/>
                <w:szCs w:val="24"/>
              </w:rPr>
            </w:pPr>
            <w:r>
              <w:rPr>
                <w:rFonts w:ascii="Times New Roman" w:hAnsi="Times New Roman"/>
                <w:sz w:val="24"/>
                <w:szCs w:val="24"/>
              </w:rPr>
              <w:t xml:space="preserve">Газель </w:t>
            </w:r>
            <w:r>
              <w:rPr>
                <w:rFonts w:ascii="Times New Roman" w:hAnsi="Times New Roman"/>
                <w:sz w:val="24"/>
                <w:szCs w:val="24"/>
                <w:lang w:val="en-US"/>
              </w:rPr>
              <w:t>Next</w:t>
            </w:r>
            <w:r>
              <w:rPr>
                <w:rFonts w:ascii="Times New Roman" w:hAnsi="Times New Roman"/>
                <w:sz w:val="24"/>
                <w:szCs w:val="24"/>
              </w:rPr>
              <w:t xml:space="preserve"> 3009Z5</w:t>
            </w:r>
          </w:p>
        </w:tc>
        <w:tc>
          <w:tcPr>
            <w:tcW w:w="2023" w:type="dxa"/>
          </w:tcPr>
          <w:p w:rsidR="00C12BBB" w:rsidRDefault="00FD4D7B">
            <w:pPr>
              <w:pStyle w:val="aa"/>
              <w:spacing w:after="0" w:line="240" w:lineRule="auto"/>
              <w:ind w:left="0"/>
              <w:jc w:val="center"/>
              <w:rPr>
                <w:rFonts w:ascii="Times New Roman" w:hAnsi="Times New Roman"/>
                <w:sz w:val="24"/>
                <w:szCs w:val="24"/>
                <w:lang w:val="en-US"/>
              </w:rPr>
            </w:pPr>
            <w:r>
              <w:rPr>
                <w:rFonts w:ascii="Times New Roman" w:hAnsi="Times New Roman"/>
                <w:sz w:val="24"/>
                <w:szCs w:val="24"/>
                <w:lang w:val="en-US"/>
              </w:rPr>
              <w:t>2021</w:t>
            </w:r>
          </w:p>
        </w:tc>
        <w:tc>
          <w:tcPr>
            <w:tcW w:w="1937" w:type="dxa"/>
          </w:tcPr>
          <w:p w:rsidR="00C12BBB" w:rsidRDefault="00FD4D7B">
            <w:pPr>
              <w:pStyle w:val="aa"/>
              <w:spacing w:after="0" w:line="240" w:lineRule="auto"/>
              <w:ind w:left="0"/>
              <w:jc w:val="center"/>
              <w:rPr>
                <w:rFonts w:ascii="Times New Roman" w:hAnsi="Times New Roman"/>
                <w:sz w:val="24"/>
                <w:szCs w:val="24"/>
              </w:rPr>
            </w:pPr>
            <w:r>
              <w:rPr>
                <w:rFonts w:ascii="Times New Roman" w:hAnsi="Times New Roman"/>
                <w:sz w:val="24"/>
                <w:szCs w:val="24"/>
              </w:rPr>
              <w:t>М 321 ВН 198</w:t>
            </w:r>
          </w:p>
        </w:tc>
        <w:tc>
          <w:tcPr>
            <w:tcW w:w="2383" w:type="dxa"/>
          </w:tcPr>
          <w:p w:rsidR="00C12BBB" w:rsidRDefault="00FD4D7B">
            <w:pPr>
              <w:pStyle w:val="aa"/>
              <w:spacing w:after="0" w:line="240" w:lineRule="auto"/>
              <w:ind w:left="0"/>
              <w:jc w:val="center"/>
              <w:rPr>
                <w:rFonts w:ascii="Times New Roman" w:hAnsi="Times New Roman"/>
                <w:sz w:val="24"/>
                <w:szCs w:val="24"/>
                <w:lang w:val="en-US"/>
              </w:rPr>
            </w:pPr>
            <w:r>
              <w:rPr>
                <w:rFonts w:ascii="Times New Roman" w:hAnsi="Times New Roman"/>
                <w:sz w:val="24"/>
                <w:szCs w:val="24"/>
              </w:rPr>
              <w:t>Отсутствует</w:t>
            </w:r>
          </w:p>
        </w:tc>
      </w:tr>
    </w:tbl>
    <w:p w:rsidR="00C12BBB" w:rsidRDefault="00FD4D7B">
      <w:pPr>
        <w:spacing w:after="0" w:line="240" w:lineRule="auto"/>
        <w:rPr>
          <w:rFonts w:ascii="Times New Roman" w:hAnsi="Times New Roman"/>
          <w:b/>
          <w:sz w:val="24"/>
          <w:szCs w:val="24"/>
        </w:rPr>
      </w:pPr>
      <w:r>
        <w:rPr>
          <w:rFonts w:ascii="Times New Roman" w:hAnsi="Times New Roman"/>
          <w:b/>
          <w:sz w:val="24"/>
          <w:szCs w:val="24"/>
        </w:rPr>
        <w:t>2. Место и сроки оказания услуг:</w:t>
      </w:r>
    </w:p>
    <w:p w:rsidR="00C12BBB" w:rsidRDefault="00FD4D7B">
      <w:pPr>
        <w:spacing w:after="0" w:line="240" w:lineRule="auto"/>
        <w:ind w:firstLine="709"/>
        <w:jc w:val="both"/>
        <w:rPr>
          <w:rFonts w:ascii="Times New Roman" w:eastAsia="Andale Sans UI" w:hAnsi="Times New Roman"/>
          <w:kern w:val="2"/>
          <w:sz w:val="24"/>
          <w:szCs w:val="24"/>
          <w:lang w:eastAsia="zh-CN"/>
        </w:rPr>
      </w:pPr>
      <w:r>
        <w:rPr>
          <w:rFonts w:ascii="Times New Roman" w:hAnsi="Times New Roman"/>
          <w:sz w:val="24"/>
          <w:szCs w:val="24"/>
        </w:rPr>
        <w:t>Местом оказания услуг является территория Исполнителя.</w:t>
      </w:r>
    </w:p>
    <w:p w:rsidR="00C12BBB" w:rsidRDefault="00FD4D7B">
      <w:pPr>
        <w:spacing w:after="0" w:line="240" w:lineRule="auto"/>
        <w:jc w:val="both"/>
        <w:rPr>
          <w:rFonts w:ascii="Times New Roman" w:hAnsi="Times New Roman"/>
          <w:sz w:val="24"/>
          <w:szCs w:val="24"/>
        </w:rPr>
      </w:pPr>
      <w:r>
        <w:rPr>
          <w:rFonts w:ascii="Times New Roman" w:hAnsi="Times New Roman"/>
          <w:sz w:val="24"/>
          <w:szCs w:val="24"/>
        </w:rPr>
        <w:t>Срок оказания услуг:</w:t>
      </w:r>
    </w:p>
    <w:p w:rsidR="00C12BBB" w:rsidRDefault="00FD4D7B">
      <w:pPr>
        <w:spacing w:after="0" w:line="240" w:lineRule="auto"/>
        <w:jc w:val="both"/>
        <w:rPr>
          <w:rFonts w:ascii="Times New Roman" w:hAnsi="Times New Roman"/>
          <w:sz w:val="24"/>
          <w:szCs w:val="24"/>
        </w:rPr>
      </w:pPr>
      <w:r>
        <w:rPr>
          <w:rFonts w:ascii="Times New Roman" w:hAnsi="Times New Roman"/>
          <w:sz w:val="24"/>
          <w:szCs w:val="24"/>
        </w:rPr>
        <w:t>- начало: с даты заключения контракта;</w:t>
      </w:r>
    </w:p>
    <w:p w:rsidR="00C12BBB" w:rsidRDefault="00FD4D7B">
      <w:pPr>
        <w:spacing w:after="0" w:line="240" w:lineRule="auto"/>
        <w:jc w:val="both"/>
        <w:rPr>
          <w:rFonts w:ascii="Times New Roman" w:hAnsi="Times New Roman"/>
          <w:sz w:val="24"/>
          <w:szCs w:val="24"/>
        </w:rPr>
      </w:pPr>
      <w:r>
        <w:rPr>
          <w:rFonts w:ascii="Times New Roman" w:hAnsi="Times New Roman"/>
          <w:sz w:val="24"/>
          <w:szCs w:val="24"/>
        </w:rPr>
        <w:t>- окончание: 31.12.202</w:t>
      </w:r>
      <w:r w:rsidR="00770667">
        <w:rPr>
          <w:rFonts w:ascii="Times New Roman" w:hAnsi="Times New Roman"/>
          <w:sz w:val="24"/>
          <w:szCs w:val="24"/>
        </w:rPr>
        <w:t>6</w:t>
      </w:r>
      <w:r>
        <w:rPr>
          <w:rFonts w:ascii="Times New Roman" w:hAnsi="Times New Roman"/>
          <w:sz w:val="24"/>
          <w:szCs w:val="24"/>
        </w:rPr>
        <w:t xml:space="preserve"> года.</w:t>
      </w:r>
    </w:p>
    <w:p w:rsidR="00C12BBB" w:rsidRDefault="00FD4D7B">
      <w:pPr>
        <w:spacing w:after="0" w:line="240" w:lineRule="auto"/>
        <w:jc w:val="both"/>
        <w:rPr>
          <w:rFonts w:ascii="Times New Roman" w:hAnsi="Times New Roman"/>
          <w:b/>
          <w:sz w:val="24"/>
          <w:szCs w:val="24"/>
        </w:rPr>
      </w:pPr>
      <w:r>
        <w:rPr>
          <w:rFonts w:ascii="Times New Roman" w:hAnsi="Times New Roman"/>
          <w:b/>
          <w:sz w:val="24"/>
          <w:szCs w:val="24"/>
        </w:rPr>
        <w:t>3. Порядок оплаты:</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Оплата производится в безналичном порядке.</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Расчёты по Контракту осуществляются не более чем в течение 7 дней с даты подписания Сторонами актов сдачи-приемки услуг, согласно счетам, выставляемым Исполнителем. </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Авансирование не предусмотрено.</w:t>
      </w:r>
    </w:p>
    <w:p w:rsidR="00C12BBB" w:rsidRDefault="00FD4D7B">
      <w:pPr>
        <w:spacing w:after="0" w:line="240" w:lineRule="auto"/>
        <w:jc w:val="both"/>
        <w:rPr>
          <w:rFonts w:ascii="Times New Roman" w:hAnsi="Times New Roman"/>
          <w:b/>
          <w:sz w:val="24"/>
          <w:szCs w:val="24"/>
        </w:rPr>
      </w:pPr>
      <w:r>
        <w:rPr>
          <w:rFonts w:ascii="Times New Roman" w:hAnsi="Times New Roman"/>
          <w:b/>
          <w:sz w:val="24"/>
          <w:szCs w:val="24"/>
        </w:rPr>
        <w:t>4. Требование к участнику в соответствии с п.1 ч.1 ст.31 Закона 44-ФЗ.</w:t>
      </w:r>
    </w:p>
    <w:p w:rsidR="00C12BBB" w:rsidRDefault="00FD4D7B">
      <w:pPr>
        <w:shd w:val="clear" w:color="auto" w:fill="FFFFFF"/>
        <w:suppressAutoHyphens/>
        <w:spacing w:after="0" w:line="240" w:lineRule="auto"/>
        <w:ind w:firstLine="709"/>
        <w:jc w:val="both"/>
        <w:rPr>
          <w:rFonts w:ascii="Times New Roman" w:hAnsi="Times New Roman"/>
          <w:sz w:val="24"/>
          <w:szCs w:val="24"/>
          <w:lang w:eastAsia="ar-SA"/>
        </w:rPr>
      </w:pPr>
      <w:r>
        <w:rPr>
          <w:rFonts w:ascii="Times New Roman" w:hAnsi="Times New Roman"/>
          <w:sz w:val="24"/>
          <w:szCs w:val="24"/>
          <w:lang w:eastAsia="ar-SA"/>
        </w:rPr>
        <w:t>Не установлено.</w:t>
      </w:r>
    </w:p>
    <w:p w:rsidR="00C12BBB" w:rsidRDefault="00FD4D7B">
      <w:pPr>
        <w:shd w:val="clear" w:color="auto" w:fill="FFFFFF"/>
        <w:suppressAutoHyphens/>
        <w:spacing w:after="0" w:line="240" w:lineRule="auto"/>
        <w:jc w:val="both"/>
        <w:rPr>
          <w:rFonts w:ascii="Times New Roman" w:hAnsi="Times New Roman"/>
          <w:b/>
          <w:sz w:val="24"/>
          <w:szCs w:val="24"/>
          <w:lang w:eastAsia="ar-SA"/>
        </w:rPr>
      </w:pPr>
      <w:r>
        <w:rPr>
          <w:rFonts w:ascii="Times New Roman" w:hAnsi="Times New Roman"/>
          <w:b/>
          <w:sz w:val="24"/>
          <w:szCs w:val="24"/>
          <w:lang w:eastAsia="ar-SA"/>
        </w:rPr>
        <w:t>5. Требования к количеству услуг:</w:t>
      </w:r>
    </w:p>
    <w:p w:rsidR="00C12BBB" w:rsidRDefault="00FD4D7B">
      <w:pPr>
        <w:shd w:val="clear" w:color="auto" w:fill="FFFFFF"/>
        <w:suppressAutoHyphens/>
        <w:spacing w:after="0" w:line="240" w:lineRule="auto"/>
        <w:ind w:firstLine="708"/>
        <w:jc w:val="both"/>
        <w:rPr>
          <w:rFonts w:ascii="Times New Roman" w:hAnsi="Times New Roman"/>
          <w:sz w:val="24"/>
          <w:szCs w:val="24"/>
          <w:lang w:eastAsia="ar-SA"/>
        </w:rPr>
      </w:pPr>
      <w:r>
        <w:rPr>
          <w:rFonts w:ascii="Times New Roman" w:hAnsi="Times New Roman"/>
          <w:sz w:val="24"/>
          <w:szCs w:val="24"/>
          <w:lang w:eastAsia="ar-SA"/>
        </w:rPr>
        <w:t xml:space="preserve">Требования устанавливаются в соответствии со статьями 467, 478, 479 ГК РФ. </w:t>
      </w:r>
    </w:p>
    <w:p w:rsidR="00C12BBB" w:rsidRDefault="00FD4D7B">
      <w:pPr>
        <w:shd w:val="clear" w:color="auto" w:fill="FFFFFF"/>
        <w:suppressAutoHyphens/>
        <w:spacing w:after="0" w:line="240" w:lineRule="auto"/>
        <w:jc w:val="both"/>
        <w:rPr>
          <w:rFonts w:ascii="Times New Roman" w:hAnsi="Times New Roman"/>
          <w:b/>
          <w:sz w:val="24"/>
          <w:szCs w:val="24"/>
          <w:lang w:eastAsia="ar-SA"/>
        </w:rPr>
      </w:pPr>
      <w:r>
        <w:rPr>
          <w:rFonts w:ascii="Times New Roman" w:hAnsi="Times New Roman"/>
          <w:b/>
          <w:sz w:val="24"/>
          <w:szCs w:val="24"/>
          <w:lang w:eastAsia="ar-SA"/>
        </w:rPr>
        <w:t xml:space="preserve">6. Требования к качеству и безопасности услуг: </w:t>
      </w:r>
    </w:p>
    <w:p w:rsidR="00C12BBB" w:rsidRDefault="00FD4D7B">
      <w:pPr>
        <w:shd w:val="clear" w:color="auto" w:fill="FFFFFF"/>
        <w:suppressAutoHyphens/>
        <w:spacing w:after="0" w:line="240" w:lineRule="auto"/>
        <w:ind w:firstLine="708"/>
        <w:jc w:val="both"/>
        <w:rPr>
          <w:rFonts w:ascii="Times New Roman" w:hAnsi="Times New Roman"/>
          <w:sz w:val="24"/>
          <w:szCs w:val="24"/>
          <w:lang w:eastAsia="ar-SA"/>
        </w:rPr>
      </w:pPr>
      <w:r>
        <w:rPr>
          <w:rFonts w:ascii="Times New Roman" w:hAnsi="Times New Roman"/>
          <w:sz w:val="24"/>
          <w:szCs w:val="24"/>
          <w:lang w:eastAsia="ar-SA"/>
        </w:rPr>
        <w:t>Требования</w:t>
      </w:r>
      <w:r>
        <w:rPr>
          <w:rFonts w:ascii="Times New Roman" w:hAnsi="Times New Roman"/>
          <w:sz w:val="24"/>
          <w:szCs w:val="24"/>
        </w:rPr>
        <w:t xml:space="preserve"> </w:t>
      </w:r>
      <w:r>
        <w:rPr>
          <w:rFonts w:ascii="Times New Roman" w:hAnsi="Times New Roman"/>
          <w:sz w:val="24"/>
          <w:szCs w:val="24"/>
          <w:lang w:eastAsia="ar-SA"/>
        </w:rPr>
        <w:t xml:space="preserve">к качеству и безопасности услуг устанавливаются в соответствии со статьёй 469 ГК РФ. </w:t>
      </w:r>
    </w:p>
    <w:p w:rsidR="00C12BBB" w:rsidRDefault="00FD4D7B">
      <w:pPr>
        <w:shd w:val="clear" w:color="auto" w:fill="FFFFFF"/>
        <w:suppressAutoHyphens/>
        <w:spacing w:after="0" w:line="240" w:lineRule="auto"/>
        <w:ind w:firstLine="708"/>
        <w:jc w:val="both"/>
        <w:rPr>
          <w:rFonts w:ascii="Times New Roman" w:hAnsi="Times New Roman"/>
          <w:color w:val="FF0000"/>
          <w:sz w:val="24"/>
          <w:szCs w:val="24"/>
          <w:lang w:eastAsia="ar-SA"/>
        </w:rPr>
      </w:pPr>
      <w:r>
        <w:rPr>
          <w:rFonts w:ascii="Times New Roman" w:hAnsi="Times New Roman"/>
          <w:color w:val="FF0000"/>
          <w:sz w:val="24"/>
          <w:szCs w:val="24"/>
          <w:lang w:eastAsia="ar-SA"/>
        </w:rPr>
        <w:t>Качество и безопасность оказываемых услуг должны соответствовать требованиям нормативных документов, разрешающих оказание данного вида услуг на территории РФ.</w:t>
      </w:r>
    </w:p>
    <w:p w:rsidR="00C12BBB" w:rsidRDefault="00FD4D7B">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t>Расходы:</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Цена Контракта включает в себя:</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 цену оказываемых услуг;</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 xml:space="preserve">- все налоги, пошлины и сборы, которые Исполнитель должен выплатить в связи </w:t>
      </w:r>
      <w:r>
        <w:rPr>
          <w:rFonts w:ascii="Times New Roman" w:hAnsi="Times New Roman"/>
          <w:sz w:val="24"/>
          <w:szCs w:val="24"/>
        </w:rPr>
        <w:br/>
        <w:t xml:space="preserve">с исполнением своих обязательств по Контракту в соответствии с действующим законодательством; </w:t>
      </w:r>
    </w:p>
    <w:p w:rsidR="00C12BBB" w:rsidRDefault="00FD4D7B">
      <w:pPr>
        <w:spacing w:after="0" w:line="240" w:lineRule="auto"/>
        <w:ind w:firstLine="709"/>
        <w:jc w:val="both"/>
        <w:rPr>
          <w:rFonts w:ascii="Times New Roman" w:hAnsi="Times New Roman"/>
          <w:sz w:val="24"/>
          <w:szCs w:val="24"/>
        </w:rPr>
      </w:pPr>
      <w:r>
        <w:rPr>
          <w:rFonts w:ascii="Times New Roman" w:hAnsi="Times New Roman"/>
          <w:sz w:val="24"/>
          <w:szCs w:val="24"/>
        </w:rPr>
        <w:t>- а также все иные расходы Исполнителя, связанные с выполнением обязательств по исполнению Контракта, в т.ч. стоимость материалов, оборудования, инвентаря, транспортных услуг и запасных частей, необходимых для оказания услуги.</w:t>
      </w:r>
    </w:p>
    <w:p w:rsidR="00C12BBB" w:rsidRDefault="00FD4D7B">
      <w:pPr>
        <w:spacing w:after="0" w:line="240" w:lineRule="auto"/>
        <w:jc w:val="both"/>
        <w:rPr>
          <w:rFonts w:ascii="Times New Roman" w:hAnsi="Times New Roman"/>
          <w:b/>
          <w:bCs/>
          <w:sz w:val="24"/>
          <w:szCs w:val="24"/>
        </w:rPr>
      </w:pPr>
      <w:r>
        <w:rPr>
          <w:rFonts w:ascii="Times New Roman" w:hAnsi="Times New Roman"/>
          <w:b/>
          <w:bCs/>
          <w:sz w:val="24"/>
          <w:szCs w:val="24"/>
        </w:rPr>
        <w:t>6. Предполагаемые сроки проведения закупки:</w:t>
      </w:r>
    </w:p>
    <w:p w:rsidR="00C12BBB" w:rsidRDefault="00770667">
      <w:pPr>
        <w:widowControl w:val="0"/>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Июнь 2026</w:t>
      </w:r>
      <w:r w:rsidR="00FD4D7B">
        <w:rPr>
          <w:rFonts w:ascii="Times New Roman" w:hAnsi="Times New Roman"/>
          <w:bCs/>
          <w:sz w:val="24"/>
          <w:szCs w:val="24"/>
        </w:rPr>
        <w:t xml:space="preserve"> г.</w:t>
      </w:r>
    </w:p>
    <w:p w:rsidR="00C12BBB" w:rsidRDefault="00FD4D7B">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7. Размер обеспечения исполнения контракта:</w:t>
      </w:r>
    </w:p>
    <w:p w:rsidR="00C12BBB" w:rsidRDefault="00FD4D7B">
      <w:pPr>
        <w:widowControl w:val="0"/>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не предусмотрено для данной закупки.</w:t>
      </w:r>
    </w:p>
    <w:p w:rsidR="00C12BBB" w:rsidRDefault="00FD4D7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
          <w:bCs/>
          <w:sz w:val="24"/>
          <w:szCs w:val="24"/>
        </w:rPr>
        <w:t>8 Срок предоставления ценовой информации</w:t>
      </w:r>
      <w:r>
        <w:rPr>
          <w:rFonts w:ascii="Times New Roman" w:hAnsi="Times New Roman"/>
          <w:bCs/>
          <w:sz w:val="24"/>
          <w:szCs w:val="24"/>
        </w:rPr>
        <w:t>:</w:t>
      </w:r>
    </w:p>
    <w:p w:rsidR="00C12BBB" w:rsidRDefault="00FD4D7B">
      <w:pPr>
        <w:widowControl w:val="0"/>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7 календарных дней от даты отправки запроса.</w:t>
      </w:r>
    </w:p>
    <w:p w:rsidR="00C12BBB" w:rsidRDefault="00FD4D7B">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9. Ограничение в отношении участников закуп</w:t>
      </w:r>
      <w:bookmarkStart w:id="0" w:name="_GoBack"/>
      <w:bookmarkEnd w:id="0"/>
      <w:r>
        <w:rPr>
          <w:rFonts w:ascii="Times New Roman" w:hAnsi="Times New Roman"/>
          <w:b/>
          <w:bCs/>
          <w:sz w:val="24"/>
          <w:szCs w:val="24"/>
        </w:rPr>
        <w:t>ок, которыми могут быть только субъекты малого предпринимательства, социально ориентированные некоммерческие организации:</w:t>
      </w:r>
    </w:p>
    <w:p w:rsidR="00C12BBB" w:rsidRDefault="00FD4D7B">
      <w:pPr>
        <w:widowControl w:val="0"/>
        <w:autoSpaceDE w:val="0"/>
        <w:autoSpaceDN w:val="0"/>
        <w:adjustRightInd w:val="0"/>
        <w:spacing w:after="0" w:line="240" w:lineRule="auto"/>
        <w:ind w:firstLine="709"/>
        <w:jc w:val="both"/>
        <w:rPr>
          <w:rFonts w:ascii="Times New Roman" w:hAnsi="Times New Roman"/>
          <w:bCs/>
          <w:color w:val="FF0000"/>
          <w:sz w:val="24"/>
          <w:szCs w:val="24"/>
        </w:rPr>
      </w:pPr>
      <w:r>
        <w:rPr>
          <w:rFonts w:ascii="Times New Roman" w:hAnsi="Times New Roman"/>
          <w:bCs/>
          <w:sz w:val="24"/>
          <w:szCs w:val="24"/>
        </w:rPr>
        <w:t xml:space="preserve">не установлено. </w:t>
      </w:r>
    </w:p>
    <w:p w:rsidR="00C12BBB" w:rsidRDefault="00FD4D7B">
      <w:pPr>
        <w:spacing w:after="0" w:line="240" w:lineRule="auto"/>
        <w:jc w:val="both"/>
        <w:rPr>
          <w:rFonts w:ascii="Times New Roman" w:hAnsi="Times New Roman"/>
          <w:b/>
          <w:sz w:val="24"/>
          <w:szCs w:val="24"/>
        </w:rPr>
      </w:pPr>
      <w:r>
        <w:rPr>
          <w:rFonts w:ascii="Times New Roman" w:hAnsi="Times New Roman"/>
          <w:b/>
          <w:sz w:val="24"/>
          <w:szCs w:val="24"/>
        </w:rPr>
        <w:t>10. Сбор информации не влечёт за собой возникновение каких-либо обязательств заказчика.</w:t>
      </w:r>
    </w:p>
    <w:p w:rsidR="00C12BBB" w:rsidRDefault="00FD4D7B">
      <w:pPr>
        <w:spacing w:after="0" w:line="240" w:lineRule="auto"/>
        <w:jc w:val="both"/>
        <w:rPr>
          <w:rFonts w:ascii="Times New Roman" w:hAnsi="Times New Roman"/>
          <w:b/>
          <w:sz w:val="24"/>
          <w:szCs w:val="24"/>
        </w:rPr>
      </w:pPr>
      <w:r>
        <w:rPr>
          <w:rFonts w:ascii="Times New Roman" w:hAnsi="Times New Roman"/>
          <w:b/>
          <w:sz w:val="24"/>
          <w:szCs w:val="24"/>
        </w:rPr>
        <w:t xml:space="preserve">11. Из ответа на запрос должны однозначно определяться цена единицы товара, работы, услуги на условиях, указанных в запросе, </w:t>
      </w:r>
      <w:r>
        <w:rPr>
          <w:rFonts w:ascii="Times New Roman" w:hAnsi="Times New Roman"/>
          <w:b/>
          <w:color w:val="FF0000"/>
          <w:sz w:val="24"/>
          <w:szCs w:val="24"/>
        </w:rPr>
        <w:t>срок действия предлагаемой цены</w:t>
      </w:r>
      <w:r>
        <w:rPr>
          <w:rFonts w:ascii="Times New Roman" w:hAnsi="Times New Roman"/>
          <w:b/>
          <w:sz w:val="24"/>
          <w:szCs w:val="24"/>
        </w:rPr>
        <w:t>, расчет такой цены с целью предупреждения намеренного завышения или занижения цен товаров, работ, услуг.</w:t>
      </w:r>
    </w:p>
    <w:p w:rsidR="00C12BBB" w:rsidRDefault="00FD4D7B">
      <w:pPr>
        <w:spacing w:after="0" w:line="240" w:lineRule="auto"/>
        <w:jc w:val="both"/>
        <w:rPr>
          <w:rFonts w:ascii="Times New Roman" w:hAnsi="Times New Roman"/>
          <w:b/>
          <w:color w:val="FF0000"/>
          <w:sz w:val="24"/>
          <w:szCs w:val="24"/>
        </w:rPr>
      </w:pPr>
      <w:r>
        <w:rPr>
          <w:rFonts w:ascii="Times New Roman" w:hAnsi="Times New Roman"/>
          <w:b/>
          <w:color w:val="FF0000"/>
          <w:sz w:val="24"/>
          <w:szCs w:val="24"/>
        </w:rPr>
        <w:t>12. Просим указать в коммерческом предложении исходящие № и дату, а также указать, что предлагаемой ценой учтены расходы, перечисленные в п.6 данного запроса (просьба перечислить/скопировать текст в КП).</w:t>
      </w:r>
    </w:p>
    <w:p w:rsidR="00C12BBB" w:rsidRDefault="00FD4D7B">
      <w:pPr>
        <w:spacing w:after="0" w:line="240" w:lineRule="auto"/>
        <w:jc w:val="both"/>
        <w:rPr>
          <w:rFonts w:ascii="Times New Roman" w:hAnsi="Times New Roman"/>
          <w:b/>
          <w:sz w:val="24"/>
          <w:szCs w:val="24"/>
        </w:rPr>
      </w:pPr>
      <w:r>
        <w:rPr>
          <w:rFonts w:ascii="Times New Roman" w:hAnsi="Times New Roman"/>
          <w:b/>
          <w:sz w:val="24"/>
          <w:szCs w:val="24"/>
        </w:rPr>
        <w:t>13. Коммерческие предложения направляются по электронной почте на e-mail, указанный в сведения об исполнителе</w:t>
      </w:r>
      <w:r>
        <w:rPr>
          <w:rFonts w:ascii="Times New Roman" w:hAnsi="Times New Roman"/>
          <w:b/>
          <w:sz w:val="24"/>
          <w:szCs w:val="24"/>
          <w:vertAlign w:val="superscript"/>
        </w:rPr>
        <w:t>1</w:t>
      </w:r>
      <w:r>
        <w:rPr>
          <w:rFonts w:ascii="Times New Roman" w:hAnsi="Times New Roman"/>
          <w:b/>
          <w:sz w:val="24"/>
          <w:szCs w:val="24"/>
        </w:rPr>
        <w:t>.</w:t>
      </w:r>
    </w:p>
    <w:p w:rsidR="00C12BBB" w:rsidRDefault="00C12BBB">
      <w:pPr>
        <w:spacing w:after="0" w:line="240" w:lineRule="auto"/>
        <w:jc w:val="center"/>
        <w:rPr>
          <w:rFonts w:ascii="Times New Roman" w:hAnsi="Times New Roman"/>
          <w:b/>
          <w:sz w:val="24"/>
          <w:szCs w:val="24"/>
        </w:rPr>
      </w:pPr>
    </w:p>
    <w:p w:rsidR="00C12BBB" w:rsidRDefault="00C12BBB">
      <w:pPr>
        <w:spacing w:after="0" w:line="240" w:lineRule="auto"/>
        <w:rPr>
          <w:rFonts w:ascii="Times New Roman" w:hAnsi="Times New Roman"/>
          <w:i/>
          <w:sz w:val="24"/>
          <w:szCs w:val="24"/>
        </w:rPr>
      </w:pPr>
    </w:p>
    <w:p w:rsidR="00C12BBB" w:rsidRDefault="00FD4D7B">
      <w:pPr>
        <w:spacing w:after="0" w:line="240" w:lineRule="auto"/>
        <w:jc w:val="center"/>
        <w:rPr>
          <w:rFonts w:ascii="Times New Roman" w:hAnsi="Times New Roman"/>
          <w:iCs/>
          <w:sz w:val="24"/>
          <w:szCs w:val="24"/>
        </w:rPr>
      </w:pPr>
      <w:r>
        <w:rPr>
          <w:rFonts w:ascii="Times New Roman" w:hAnsi="Times New Roman"/>
          <w:iCs/>
          <w:sz w:val="24"/>
          <w:szCs w:val="24"/>
        </w:rPr>
        <w:t>Руководитель отдела контрактной службы</w:t>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r>
      <w:r>
        <w:rPr>
          <w:rFonts w:ascii="Times New Roman" w:hAnsi="Times New Roman"/>
          <w:iCs/>
          <w:sz w:val="24"/>
          <w:szCs w:val="24"/>
        </w:rPr>
        <w:tab/>
        <w:t>Яковенчук О.Ю.</w:t>
      </w:r>
    </w:p>
    <w:p w:rsidR="00C12BBB" w:rsidRDefault="00C12BBB">
      <w:pPr>
        <w:spacing w:after="0" w:line="240" w:lineRule="auto"/>
        <w:rPr>
          <w:rFonts w:ascii="Times New Roman" w:hAnsi="Times New Roman"/>
          <w:i/>
          <w:sz w:val="24"/>
          <w:szCs w:val="24"/>
        </w:rPr>
      </w:pPr>
    </w:p>
    <w:p w:rsidR="00C12BBB" w:rsidRDefault="00FD4D7B">
      <w:pPr>
        <w:spacing w:after="0" w:line="240" w:lineRule="auto"/>
        <w:rPr>
          <w:rFonts w:ascii="Times New Roman" w:hAnsi="Times New Roman"/>
          <w:bCs/>
          <w:sz w:val="24"/>
          <w:szCs w:val="24"/>
        </w:rPr>
      </w:pPr>
      <w:r>
        <w:rPr>
          <w:rFonts w:ascii="Times New Roman" w:hAnsi="Times New Roman"/>
          <w:bCs/>
          <w:sz w:val="24"/>
          <w:szCs w:val="24"/>
          <w:vertAlign w:val="superscript"/>
        </w:rPr>
        <w:t xml:space="preserve"> </w:t>
      </w:r>
      <w:r>
        <w:rPr>
          <w:rFonts w:ascii="Times New Roman" w:hAnsi="Times New Roman"/>
          <w:bCs/>
          <w:sz w:val="24"/>
          <w:szCs w:val="24"/>
        </w:rPr>
        <w:t>Исполнитель:</w:t>
      </w:r>
    </w:p>
    <w:p w:rsidR="00C12BBB" w:rsidRDefault="00FD4D7B">
      <w:pPr>
        <w:spacing w:after="0" w:line="240" w:lineRule="auto"/>
        <w:rPr>
          <w:rFonts w:ascii="Times New Roman" w:hAnsi="Times New Roman"/>
          <w:bCs/>
          <w:sz w:val="24"/>
          <w:szCs w:val="24"/>
        </w:rPr>
      </w:pPr>
      <w:r>
        <w:rPr>
          <w:rFonts w:ascii="Times New Roman" w:hAnsi="Times New Roman"/>
          <w:bCs/>
          <w:sz w:val="24"/>
          <w:szCs w:val="24"/>
        </w:rPr>
        <w:t>Кузьмина Людмила Сергеевна</w:t>
      </w:r>
    </w:p>
    <w:p w:rsidR="00C12BBB" w:rsidRDefault="00FD4D7B">
      <w:pPr>
        <w:spacing w:after="0" w:line="240" w:lineRule="auto"/>
        <w:rPr>
          <w:rFonts w:ascii="Times New Roman" w:hAnsi="Times New Roman"/>
          <w:bCs/>
          <w:sz w:val="24"/>
          <w:szCs w:val="24"/>
        </w:rPr>
      </w:pPr>
      <w:r>
        <w:rPr>
          <w:rFonts w:ascii="Times New Roman" w:hAnsi="Times New Roman"/>
          <w:bCs/>
          <w:sz w:val="24"/>
          <w:szCs w:val="24"/>
        </w:rPr>
        <w:t>Тел. 8 (952) 354-25-54</w:t>
      </w:r>
    </w:p>
    <w:p w:rsidR="00C12BBB" w:rsidRPr="00D15C9A" w:rsidRDefault="00FD4D7B">
      <w:pPr>
        <w:spacing w:after="0" w:line="240" w:lineRule="auto"/>
        <w:rPr>
          <w:rFonts w:ascii="Times New Roman" w:hAnsi="Times New Roman"/>
          <w:sz w:val="24"/>
          <w:szCs w:val="24"/>
          <w:lang w:val="en-US"/>
        </w:rPr>
      </w:pPr>
      <w:r>
        <w:rPr>
          <w:rFonts w:ascii="Times New Roman" w:hAnsi="Times New Roman"/>
          <w:bCs/>
          <w:sz w:val="24"/>
          <w:szCs w:val="24"/>
          <w:lang w:val="en-US"/>
        </w:rPr>
        <w:t>e</w:t>
      </w:r>
      <w:r w:rsidRPr="00D15C9A">
        <w:rPr>
          <w:rFonts w:ascii="Times New Roman" w:hAnsi="Times New Roman"/>
          <w:bCs/>
          <w:sz w:val="24"/>
          <w:szCs w:val="24"/>
          <w:lang w:val="en-US"/>
        </w:rPr>
        <w:t>-</w:t>
      </w:r>
      <w:r>
        <w:rPr>
          <w:rFonts w:ascii="Times New Roman" w:hAnsi="Times New Roman"/>
          <w:bCs/>
          <w:sz w:val="24"/>
          <w:szCs w:val="24"/>
          <w:lang w:val="en-US"/>
        </w:rPr>
        <w:t>mail</w:t>
      </w:r>
      <w:r w:rsidRPr="00D15C9A">
        <w:rPr>
          <w:rFonts w:ascii="Times New Roman" w:hAnsi="Times New Roman"/>
          <w:bCs/>
          <w:sz w:val="24"/>
          <w:szCs w:val="24"/>
          <w:lang w:val="en-US"/>
        </w:rPr>
        <w:t xml:space="preserve">: </w:t>
      </w:r>
      <w:hyperlink r:id="rId9" w:history="1">
        <w:r w:rsidR="00D15C9A" w:rsidRPr="003E4F38">
          <w:rPr>
            <w:rStyle w:val="a4"/>
            <w:bCs/>
            <w:sz w:val="24"/>
            <w:szCs w:val="24"/>
            <w:lang w:val="en-US"/>
          </w:rPr>
          <w:t>l.kuzmina@gkod.org</w:t>
        </w:r>
      </w:hyperlink>
      <w:r w:rsidR="00D15C9A" w:rsidRPr="00D15C9A">
        <w:rPr>
          <w:rFonts w:ascii="Times New Roman" w:hAnsi="Times New Roman"/>
          <w:bCs/>
          <w:sz w:val="24"/>
          <w:szCs w:val="24"/>
          <w:lang w:val="en-US"/>
        </w:rPr>
        <w:t xml:space="preserve"> </w:t>
      </w:r>
    </w:p>
    <w:p w:rsidR="00C12BBB" w:rsidRDefault="00FD4D7B">
      <w:pPr>
        <w:spacing w:after="0" w:line="240" w:lineRule="auto"/>
        <w:rPr>
          <w:rFonts w:ascii="Times New Roman" w:hAnsi="Times New Roman"/>
          <w:sz w:val="24"/>
          <w:szCs w:val="24"/>
        </w:rPr>
      </w:pPr>
      <w:r>
        <w:rPr>
          <w:rFonts w:ascii="Times New Roman" w:hAnsi="Times New Roman"/>
          <w:sz w:val="24"/>
          <w:szCs w:val="24"/>
        </w:rPr>
        <w:t>*Проведение данной процедуры сбора информации не влечёт за собой возникновения каких-либо обязательств заказчика</w:t>
      </w:r>
    </w:p>
    <w:p w:rsidR="00C12BBB" w:rsidRDefault="00C12BBB">
      <w:pPr>
        <w:spacing w:after="0"/>
        <w:rPr>
          <w:rFonts w:ascii="Times New Roman" w:hAnsi="Times New Roman"/>
          <w:sz w:val="24"/>
          <w:szCs w:val="24"/>
        </w:rPr>
        <w:sectPr w:rsidR="00C12BBB">
          <w:pgSz w:w="11906" w:h="16838"/>
          <w:pgMar w:top="851" w:right="851" w:bottom="851" w:left="1134" w:header="709" w:footer="709" w:gutter="567"/>
          <w:cols w:space="720"/>
        </w:sectPr>
      </w:pPr>
    </w:p>
    <w:p w:rsidR="00770667" w:rsidRPr="00F22CFD" w:rsidRDefault="00770667" w:rsidP="00770667">
      <w:pPr>
        <w:pStyle w:val="aa"/>
        <w:numPr>
          <w:ilvl w:val="0"/>
          <w:numId w:val="2"/>
        </w:numPr>
        <w:spacing w:after="0" w:line="240" w:lineRule="auto"/>
        <w:jc w:val="right"/>
        <w:rPr>
          <w:rFonts w:ascii="Times New Roman" w:eastAsia="Andale Sans UI" w:hAnsi="Times New Roman"/>
          <w:kern w:val="2"/>
          <w:sz w:val="24"/>
          <w:szCs w:val="24"/>
          <w:lang w:eastAsia="zh-CN"/>
        </w:rPr>
      </w:pPr>
      <w:r w:rsidRPr="00F22CFD">
        <w:rPr>
          <w:rFonts w:ascii="Times New Roman" w:hAnsi="Times New Roman"/>
          <w:sz w:val="24"/>
          <w:szCs w:val="24"/>
        </w:rPr>
        <w:lastRenderedPageBreak/>
        <w:t>Приложение № 1 к Запросу ценовой информации</w:t>
      </w:r>
    </w:p>
    <w:p w:rsidR="00770667" w:rsidRPr="00F22CFD" w:rsidRDefault="00770667" w:rsidP="00770667">
      <w:pPr>
        <w:pStyle w:val="aa"/>
        <w:numPr>
          <w:ilvl w:val="0"/>
          <w:numId w:val="2"/>
        </w:numPr>
        <w:spacing w:after="0" w:line="360" w:lineRule="auto"/>
        <w:jc w:val="center"/>
        <w:rPr>
          <w:rFonts w:ascii="Times New Roman" w:eastAsia="Andale Sans UI" w:hAnsi="Times New Roman"/>
          <w:kern w:val="2"/>
          <w:sz w:val="24"/>
          <w:szCs w:val="24"/>
          <w:lang w:eastAsia="zh-CN"/>
        </w:rPr>
      </w:pPr>
      <w:r w:rsidRPr="00F22CFD">
        <w:rPr>
          <w:rFonts w:ascii="Times New Roman" w:hAnsi="Times New Roman"/>
          <w:b/>
          <w:sz w:val="24"/>
          <w:szCs w:val="24"/>
        </w:rPr>
        <w:t>ТЕХНИЧЕСКОЕ ЗАДАНИЕ</w:t>
      </w:r>
    </w:p>
    <w:p w:rsidR="00770667" w:rsidRPr="00F22CFD" w:rsidRDefault="00770667" w:rsidP="00770667">
      <w:pPr>
        <w:spacing w:after="0" w:line="240" w:lineRule="auto"/>
        <w:ind w:firstLine="708"/>
        <w:jc w:val="both"/>
        <w:rPr>
          <w:rFonts w:ascii="Times New Roman" w:hAnsi="Times New Roman"/>
          <w:sz w:val="24"/>
          <w:szCs w:val="24"/>
        </w:rPr>
      </w:pPr>
      <w:r w:rsidRPr="00F22CFD">
        <w:rPr>
          <w:rFonts w:ascii="Times New Roman" w:hAnsi="Times New Roman"/>
          <w:sz w:val="24"/>
          <w:szCs w:val="24"/>
        </w:rPr>
        <w:t xml:space="preserve">Обслуживание автомобильного транспорта, согласно требованиям завода-изготовителя, в соответствии со ст. 704 ГК РФ выполняется иждивением Исполнителя - из его материалов и запасных частей, его силами и средствами. </w:t>
      </w:r>
    </w:p>
    <w:p w:rsidR="00770667" w:rsidRPr="00F22CFD" w:rsidRDefault="00770667" w:rsidP="00770667">
      <w:pPr>
        <w:spacing w:after="0" w:line="240" w:lineRule="auto"/>
        <w:ind w:firstLine="708"/>
        <w:jc w:val="both"/>
        <w:rPr>
          <w:rFonts w:ascii="Times New Roman" w:hAnsi="Times New Roman"/>
          <w:sz w:val="24"/>
          <w:szCs w:val="24"/>
        </w:rPr>
      </w:pPr>
      <w:r w:rsidRPr="00F22CFD">
        <w:rPr>
          <w:rFonts w:ascii="Times New Roman" w:hAnsi="Times New Roman"/>
          <w:sz w:val="24"/>
          <w:szCs w:val="24"/>
        </w:rPr>
        <w:t>Исполнитель несет ответственность за ненадлежащее качество предоставленных им материалов и оборудования, а также за предоставление материалов и оборудования, которые не должны находиться в залоге, под сервитутом, быть арестованными или являться предметом исков третьих лиц (ст. 460 ГК РФ).</w:t>
      </w:r>
    </w:p>
    <w:p w:rsidR="00770667" w:rsidRPr="00F22CFD" w:rsidRDefault="00770667" w:rsidP="00770667">
      <w:pPr>
        <w:spacing w:after="0" w:line="240" w:lineRule="auto"/>
        <w:ind w:firstLine="708"/>
        <w:jc w:val="center"/>
        <w:rPr>
          <w:rFonts w:ascii="Times New Roman" w:hAnsi="Times New Roman"/>
          <w:b/>
          <w:sz w:val="24"/>
          <w:szCs w:val="24"/>
        </w:rPr>
      </w:pPr>
      <w:r w:rsidRPr="00F22CFD">
        <w:rPr>
          <w:rFonts w:ascii="Times New Roman" w:hAnsi="Times New Roman"/>
          <w:b/>
          <w:sz w:val="24"/>
          <w:szCs w:val="24"/>
        </w:rPr>
        <w:t>Перечень автомобилей Заказчика</w:t>
      </w:r>
    </w:p>
    <w:tbl>
      <w:tblPr>
        <w:tblStyle w:val="a9"/>
        <w:tblW w:w="9433" w:type="dxa"/>
        <w:tblInd w:w="137" w:type="dxa"/>
        <w:tblLook w:val="04A0" w:firstRow="1" w:lastRow="0" w:firstColumn="1" w:lastColumn="0" w:noHBand="0" w:noVBand="1"/>
      </w:tblPr>
      <w:tblGrid>
        <w:gridCol w:w="2763"/>
        <w:gridCol w:w="2350"/>
        <w:gridCol w:w="1937"/>
        <w:gridCol w:w="2383"/>
      </w:tblGrid>
      <w:tr w:rsidR="00770667" w:rsidRPr="00F22CFD" w:rsidTr="008200B4">
        <w:tc>
          <w:tcPr>
            <w:tcW w:w="2763" w:type="dxa"/>
          </w:tcPr>
          <w:p w:rsidR="00770667" w:rsidRPr="00F22CFD" w:rsidRDefault="00770667" w:rsidP="008200B4">
            <w:pPr>
              <w:pStyle w:val="aa"/>
              <w:spacing w:after="0" w:line="240" w:lineRule="auto"/>
              <w:ind w:left="0"/>
              <w:jc w:val="center"/>
              <w:rPr>
                <w:rFonts w:ascii="Times New Roman" w:hAnsi="Times New Roman"/>
                <w:b/>
                <w:sz w:val="24"/>
                <w:szCs w:val="24"/>
              </w:rPr>
            </w:pPr>
            <w:r w:rsidRPr="00F22CFD">
              <w:rPr>
                <w:rFonts w:ascii="Times New Roman" w:hAnsi="Times New Roman"/>
                <w:b/>
                <w:sz w:val="24"/>
                <w:szCs w:val="24"/>
              </w:rPr>
              <w:t>Модель</w:t>
            </w:r>
          </w:p>
        </w:tc>
        <w:tc>
          <w:tcPr>
            <w:tcW w:w="2350" w:type="dxa"/>
          </w:tcPr>
          <w:p w:rsidR="00770667" w:rsidRPr="00F22CFD" w:rsidRDefault="00770667" w:rsidP="008200B4">
            <w:pPr>
              <w:pStyle w:val="aa"/>
              <w:spacing w:after="0" w:line="240" w:lineRule="auto"/>
              <w:ind w:left="0"/>
              <w:jc w:val="center"/>
              <w:rPr>
                <w:rFonts w:ascii="Times New Roman" w:hAnsi="Times New Roman"/>
                <w:b/>
                <w:sz w:val="24"/>
                <w:szCs w:val="24"/>
              </w:rPr>
            </w:pPr>
            <w:r w:rsidRPr="00F22CFD">
              <w:rPr>
                <w:rFonts w:ascii="Times New Roman" w:hAnsi="Times New Roman"/>
                <w:b/>
                <w:sz w:val="24"/>
                <w:szCs w:val="24"/>
              </w:rPr>
              <w:t>Год выпуска</w:t>
            </w:r>
          </w:p>
        </w:tc>
        <w:tc>
          <w:tcPr>
            <w:tcW w:w="1937" w:type="dxa"/>
          </w:tcPr>
          <w:p w:rsidR="00770667" w:rsidRPr="00F22CFD" w:rsidRDefault="00770667" w:rsidP="008200B4">
            <w:pPr>
              <w:pStyle w:val="aa"/>
              <w:spacing w:after="0" w:line="240" w:lineRule="auto"/>
              <w:ind w:left="0"/>
              <w:jc w:val="center"/>
              <w:rPr>
                <w:rFonts w:ascii="Times New Roman" w:hAnsi="Times New Roman"/>
                <w:b/>
                <w:sz w:val="24"/>
                <w:szCs w:val="24"/>
              </w:rPr>
            </w:pPr>
            <w:r w:rsidRPr="00F22CFD">
              <w:rPr>
                <w:rFonts w:ascii="Times New Roman" w:hAnsi="Times New Roman"/>
                <w:b/>
                <w:sz w:val="24"/>
                <w:szCs w:val="24"/>
              </w:rPr>
              <w:t>Гос. номер</w:t>
            </w:r>
          </w:p>
        </w:tc>
        <w:tc>
          <w:tcPr>
            <w:tcW w:w="2383" w:type="dxa"/>
          </w:tcPr>
          <w:p w:rsidR="00770667" w:rsidRPr="00F22CFD" w:rsidRDefault="00770667" w:rsidP="008200B4">
            <w:pPr>
              <w:pStyle w:val="aa"/>
              <w:spacing w:after="0" w:line="240" w:lineRule="auto"/>
              <w:ind w:left="0"/>
              <w:jc w:val="center"/>
              <w:rPr>
                <w:rFonts w:ascii="Times New Roman" w:hAnsi="Times New Roman"/>
                <w:b/>
                <w:sz w:val="24"/>
                <w:szCs w:val="24"/>
              </w:rPr>
            </w:pPr>
            <w:r w:rsidRPr="00F22CFD">
              <w:rPr>
                <w:rFonts w:ascii="Times New Roman" w:hAnsi="Times New Roman"/>
                <w:b/>
                <w:sz w:val="24"/>
                <w:szCs w:val="24"/>
              </w:rPr>
              <w:t>Наличие гарантии завода-изготовителя</w:t>
            </w:r>
          </w:p>
        </w:tc>
      </w:tr>
      <w:tr w:rsidR="00770667" w:rsidRPr="00F22CFD" w:rsidTr="008200B4">
        <w:tc>
          <w:tcPr>
            <w:tcW w:w="2763"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Лада (ВАЗ) Largus</w:t>
            </w:r>
          </w:p>
        </w:tc>
        <w:tc>
          <w:tcPr>
            <w:tcW w:w="2350"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2017</w:t>
            </w:r>
          </w:p>
        </w:tc>
        <w:tc>
          <w:tcPr>
            <w:tcW w:w="1937"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Х 720 УХ 178</w:t>
            </w:r>
          </w:p>
        </w:tc>
        <w:tc>
          <w:tcPr>
            <w:tcW w:w="2383"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Отсутствует</w:t>
            </w:r>
          </w:p>
        </w:tc>
      </w:tr>
      <w:tr w:rsidR="00770667" w:rsidRPr="00F22CFD" w:rsidTr="008200B4">
        <w:tc>
          <w:tcPr>
            <w:tcW w:w="2763"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Лада (ВАЗ) Largus</w:t>
            </w:r>
          </w:p>
        </w:tc>
        <w:tc>
          <w:tcPr>
            <w:tcW w:w="2350"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2017</w:t>
            </w:r>
          </w:p>
        </w:tc>
        <w:tc>
          <w:tcPr>
            <w:tcW w:w="1937"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Х 286 ТМ 178</w:t>
            </w:r>
          </w:p>
        </w:tc>
        <w:tc>
          <w:tcPr>
            <w:tcW w:w="2383"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Отсутствует</w:t>
            </w:r>
          </w:p>
        </w:tc>
      </w:tr>
      <w:tr w:rsidR="00770667" w:rsidRPr="00F22CFD" w:rsidTr="008200B4">
        <w:tc>
          <w:tcPr>
            <w:tcW w:w="2763"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Лада (ВАЗ) Largus</w:t>
            </w:r>
          </w:p>
        </w:tc>
        <w:tc>
          <w:tcPr>
            <w:tcW w:w="2350"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lang w:val="en-US"/>
              </w:rPr>
              <w:t>201</w:t>
            </w:r>
            <w:r w:rsidRPr="00F22CFD">
              <w:rPr>
                <w:rFonts w:ascii="Times New Roman" w:hAnsi="Times New Roman"/>
                <w:sz w:val="24"/>
                <w:szCs w:val="24"/>
              </w:rPr>
              <w:t>7</w:t>
            </w:r>
          </w:p>
        </w:tc>
        <w:tc>
          <w:tcPr>
            <w:tcW w:w="1937"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Х 292 ТМ 178</w:t>
            </w:r>
          </w:p>
        </w:tc>
        <w:tc>
          <w:tcPr>
            <w:tcW w:w="2383" w:type="dxa"/>
          </w:tcPr>
          <w:p w:rsidR="00770667" w:rsidRPr="00F22CFD" w:rsidRDefault="00770667" w:rsidP="008200B4">
            <w:pPr>
              <w:pStyle w:val="aa"/>
              <w:spacing w:after="0" w:line="240" w:lineRule="auto"/>
              <w:ind w:left="0"/>
              <w:jc w:val="center"/>
              <w:rPr>
                <w:rFonts w:ascii="Times New Roman" w:hAnsi="Times New Roman"/>
                <w:sz w:val="24"/>
                <w:szCs w:val="24"/>
                <w:lang w:val="en-US"/>
              </w:rPr>
            </w:pPr>
            <w:r w:rsidRPr="00F22CFD">
              <w:rPr>
                <w:rFonts w:ascii="Times New Roman" w:hAnsi="Times New Roman"/>
                <w:sz w:val="24"/>
                <w:szCs w:val="24"/>
              </w:rPr>
              <w:t>Отсутствует</w:t>
            </w:r>
          </w:p>
        </w:tc>
      </w:tr>
      <w:tr w:rsidR="00770667" w:rsidRPr="00F22CFD" w:rsidTr="008200B4">
        <w:tc>
          <w:tcPr>
            <w:tcW w:w="2763" w:type="dxa"/>
          </w:tcPr>
          <w:p w:rsidR="00770667" w:rsidRPr="00F22CFD" w:rsidRDefault="00770667" w:rsidP="008200B4">
            <w:pPr>
              <w:pStyle w:val="aa"/>
              <w:tabs>
                <w:tab w:val="left" w:pos="1190"/>
              </w:tabs>
              <w:spacing w:after="0" w:line="240" w:lineRule="auto"/>
              <w:ind w:left="0"/>
              <w:jc w:val="center"/>
              <w:rPr>
                <w:rFonts w:ascii="Times New Roman" w:hAnsi="Times New Roman"/>
                <w:sz w:val="24"/>
                <w:szCs w:val="24"/>
              </w:rPr>
            </w:pPr>
            <w:r w:rsidRPr="00F22CFD">
              <w:rPr>
                <w:rFonts w:ascii="Times New Roman" w:hAnsi="Times New Roman"/>
                <w:sz w:val="24"/>
                <w:szCs w:val="24"/>
              </w:rPr>
              <w:t xml:space="preserve">Газель </w:t>
            </w:r>
            <w:r w:rsidRPr="00F22CFD">
              <w:rPr>
                <w:rFonts w:ascii="Times New Roman" w:hAnsi="Times New Roman"/>
                <w:sz w:val="24"/>
                <w:szCs w:val="24"/>
                <w:lang w:val="en-US"/>
              </w:rPr>
              <w:t>Next</w:t>
            </w:r>
            <w:r w:rsidRPr="00F22CFD">
              <w:rPr>
                <w:rFonts w:ascii="Times New Roman" w:hAnsi="Times New Roman"/>
                <w:sz w:val="24"/>
                <w:szCs w:val="24"/>
              </w:rPr>
              <w:t xml:space="preserve"> 3009Z5</w:t>
            </w:r>
          </w:p>
        </w:tc>
        <w:tc>
          <w:tcPr>
            <w:tcW w:w="2350" w:type="dxa"/>
          </w:tcPr>
          <w:p w:rsidR="00770667" w:rsidRPr="00F22CFD" w:rsidRDefault="00770667" w:rsidP="008200B4">
            <w:pPr>
              <w:pStyle w:val="aa"/>
              <w:spacing w:after="0" w:line="240" w:lineRule="auto"/>
              <w:ind w:left="0"/>
              <w:jc w:val="center"/>
              <w:rPr>
                <w:rFonts w:ascii="Times New Roman" w:hAnsi="Times New Roman"/>
                <w:sz w:val="24"/>
                <w:szCs w:val="24"/>
                <w:lang w:val="en-US"/>
              </w:rPr>
            </w:pPr>
            <w:r w:rsidRPr="00F22CFD">
              <w:rPr>
                <w:rFonts w:ascii="Times New Roman" w:hAnsi="Times New Roman"/>
                <w:sz w:val="24"/>
                <w:szCs w:val="24"/>
                <w:lang w:val="en-US"/>
              </w:rPr>
              <w:t>2021</w:t>
            </w:r>
          </w:p>
        </w:tc>
        <w:tc>
          <w:tcPr>
            <w:tcW w:w="1937" w:type="dxa"/>
          </w:tcPr>
          <w:p w:rsidR="00770667" w:rsidRPr="00F22CFD" w:rsidRDefault="00770667" w:rsidP="008200B4">
            <w:pPr>
              <w:pStyle w:val="aa"/>
              <w:spacing w:after="0" w:line="240" w:lineRule="auto"/>
              <w:ind w:left="0"/>
              <w:jc w:val="center"/>
              <w:rPr>
                <w:rFonts w:ascii="Times New Roman" w:hAnsi="Times New Roman"/>
                <w:sz w:val="24"/>
                <w:szCs w:val="24"/>
              </w:rPr>
            </w:pPr>
            <w:r w:rsidRPr="00F22CFD">
              <w:rPr>
                <w:rFonts w:ascii="Times New Roman" w:hAnsi="Times New Roman"/>
                <w:sz w:val="24"/>
                <w:szCs w:val="24"/>
              </w:rPr>
              <w:t>М 321 ВН 198</w:t>
            </w:r>
          </w:p>
        </w:tc>
        <w:tc>
          <w:tcPr>
            <w:tcW w:w="2383" w:type="dxa"/>
          </w:tcPr>
          <w:p w:rsidR="00770667" w:rsidRPr="00F22CFD" w:rsidRDefault="00770667" w:rsidP="008200B4">
            <w:pPr>
              <w:pStyle w:val="aa"/>
              <w:spacing w:after="0" w:line="240" w:lineRule="auto"/>
              <w:ind w:left="0"/>
              <w:jc w:val="center"/>
              <w:rPr>
                <w:rFonts w:ascii="Times New Roman" w:hAnsi="Times New Roman"/>
                <w:sz w:val="24"/>
                <w:szCs w:val="24"/>
                <w:lang w:val="en-US"/>
              </w:rPr>
            </w:pPr>
            <w:r w:rsidRPr="00F22CFD">
              <w:rPr>
                <w:rFonts w:ascii="Times New Roman" w:hAnsi="Times New Roman"/>
                <w:sz w:val="24"/>
                <w:szCs w:val="24"/>
              </w:rPr>
              <w:t>Отсутствует</w:t>
            </w:r>
          </w:p>
        </w:tc>
      </w:tr>
    </w:tbl>
    <w:p w:rsidR="00770667" w:rsidRPr="00F22CFD" w:rsidRDefault="00770667" w:rsidP="00770667">
      <w:pPr>
        <w:pStyle w:val="aa"/>
        <w:tabs>
          <w:tab w:val="left" w:pos="0"/>
        </w:tabs>
        <w:spacing w:after="0" w:line="240" w:lineRule="auto"/>
        <w:ind w:left="0"/>
        <w:jc w:val="both"/>
        <w:rPr>
          <w:rFonts w:ascii="Times New Roman" w:eastAsia="Andale Sans UI" w:hAnsi="Times New Roman"/>
          <w:kern w:val="2"/>
          <w:sz w:val="24"/>
          <w:szCs w:val="24"/>
          <w:lang w:eastAsia="zh-CN"/>
        </w:rPr>
      </w:pPr>
      <w:r w:rsidRPr="00F22CFD">
        <w:rPr>
          <w:rFonts w:ascii="Times New Roman" w:hAnsi="Times New Roman"/>
          <w:b/>
          <w:sz w:val="24"/>
          <w:szCs w:val="24"/>
        </w:rPr>
        <w:t>1. Местом оказания услуг</w:t>
      </w:r>
      <w:r w:rsidRPr="00F22CFD">
        <w:rPr>
          <w:rFonts w:ascii="Times New Roman" w:hAnsi="Times New Roman"/>
          <w:sz w:val="24"/>
          <w:szCs w:val="24"/>
        </w:rPr>
        <w:t xml:space="preserve"> является территория Исполнителя в радиусе не более 1,5 км от </w:t>
      </w:r>
      <w:r w:rsidRPr="00F22CFD">
        <w:rPr>
          <w:rFonts w:ascii="Times New Roman" w:eastAsia="Andale Sans UI" w:hAnsi="Times New Roman"/>
          <w:kern w:val="2"/>
          <w:sz w:val="24"/>
          <w:szCs w:val="24"/>
          <w:lang w:eastAsia="zh-CN"/>
        </w:rPr>
        <w:t>местонахождения автотранспорта Заказчика (СПб, пр. Ветеранов, д. 56). В соответствии с письмом Минэкономразвития России от 20.02.2017 № Д28и-699: заказчик вправе территориально ограничивать удаленность места оказания услуг, указав границы административного округа (территориального образования) или в километрах.</w:t>
      </w:r>
    </w:p>
    <w:p w:rsidR="00770667" w:rsidRPr="00F22CFD" w:rsidRDefault="00770667" w:rsidP="00770667">
      <w:pPr>
        <w:widowControl w:val="0"/>
        <w:numPr>
          <w:ilvl w:val="0"/>
          <w:numId w:val="2"/>
        </w:numPr>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b/>
          <w:kern w:val="2"/>
          <w:sz w:val="24"/>
          <w:szCs w:val="24"/>
          <w:lang w:eastAsia="zh-CN"/>
        </w:rPr>
        <w:t xml:space="preserve">2. Срок (период) оказания услуг: </w:t>
      </w:r>
      <w:r w:rsidRPr="00F22CFD">
        <w:rPr>
          <w:rFonts w:ascii="Times New Roman" w:hAnsi="Times New Roman"/>
          <w:color w:val="000000"/>
          <w:kern w:val="2"/>
          <w:sz w:val="24"/>
          <w:szCs w:val="24"/>
        </w:rPr>
        <w:t xml:space="preserve">с даты заключения контракта </w:t>
      </w:r>
      <w:r w:rsidRPr="00F22CFD">
        <w:rPr>
          <w:rFonts w:ascii="Times New Roman" w:eastAsia="Calibri" w:hAnsi="Times New Roman"/>
          <w:color w:val="000000"/>
          <w:kern w:val="2"/>
          <w:sz w:val="24"/>
          <w:szCs w:val="24"/>
        </w:rPr>
        <w:t>по 31.12.2026 г.</w:t>
      </w:r>
    </w:p>
    <w:p w:rsidR="00770667" w:rsidRPr="00F22CFD" w:rsidRDefault="00770667" w:rsidP="00770667">
      <w:pPr>
        <w:widowControl w:val="0"/>
        <w:numPr>
          <w:ilvl w:val="0"/>
          <w:numId w:val="2"/>
        </w:numPr>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b/>
          <w:bCs/>
          <w:kern w:val="2"/>
          <w:sz w:val="24"/>
          <w:szCs w:val="24"/>
          <w:lang w:eastAsia="zh-CN"/>
        </w:rPr>
        <w:t>3.</w:t>
      </w:r>
      <w:r w:rsidRPr="00F22CFD">
        <w:rPr>
          <w:rFonts w:ascii="Times New Roman" w:eastAsia="Andale Sans UI" w:hAnsi="Times New Roman"/>
          <w:b/>
          <w:kern w:val="2"/>
          <w:sz w:val="24"/>
          <w:szCs w:val="24"/>
          <w:lang w:eastAsia="zh-CN"/>
        </w:rPr>
        <w:t xml:space="preserve"> Объем оказываемых услуг: </w:t>
      </w:r>
      <w:r w:rsidRPr="00F22CFD">
        <w:rPr>
          <w:rFonts w:ascii="Times New Roman" w:eastAsia="Andale Sans UI" w:hAnsi="Times New Roman"/>
          <w:kern w:val="2"/>
          <w:sz w:val="24"/>
          <w:szCs w:val="24"/>
          <w:lang w:eastAsia="zh-CN"/>
        </w:rPr>
        <w:t>услуги оказываются по мере возникновения необходимости, на основании заявок Заказчика. Заказчику заранее не может быть известен объем оказания услуг.</w:t>
      </w:r>
    </w:p>
    <w:p w:rsidR="00770667" w:rsidRPr="00F22CFD" w:rsidRDefault="00770667" w:rsidP="00770667">
      <w:pPr>
        <w:widowControl w:val="0"/>
        <w:numPr>
          <w:ilvl w:val="0"/>
          <w:numId w:val="2"/>
        </w:numPr>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b/>
          <w:kern w:val="2"/>
          <w:sz w:val="24"/>
          <w:szCs w:val="24"/>
          <w:lang w:eastAsia="zh-CN"/>
        </w:rPr>
        <w:t>4. Условия оказания услуг:</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4.1. Услуги, оказываемые Исполнителем, должны соответствовать по качеству обязательным требованиям нормативов и стандартов, правил и норм эксплуатации автотранспортных средств.</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4.2. Автосервис должен обеспечивать выполнение всего комплекса диагностических, демонтажно-монтажных, слесарных и кузовных работ, проводить капитальный ремонт узлов и агрегатов автомобилей Заказчика.</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4.3. Исполнитель обязан устанавливать на автомашины только запасные части, детали и материалы, разрешённые к применению заводом изготовителем или эквивалент, соответствующий ГОСТам и иным техническим требованиям, а также использовать технические жидкости и смазочные материалы, рекомендованные заводом-изготовителем.</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4.4. Диагностика, техническое обслуживание и ремонт автотранспортных средств Заказчика осуществляется по мере необходимости и производятся Исполнителем на основании заявок Заказчика. Подача заявок об оказании услуг может осуществляться посредством электронной почты и/или факсимильной, и/или телефонной связи.</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4.5. Предоставлять возможность присутствия представителя Заказчика при оказании услуг.</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 xml:space="preserve">4.6. Транспортные средства, прошедшие ремонт в автосервисе,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w:t>
      </w:r>
    </w:p>
    <w:p w:rsidR="00770667" w:rsidRPr="00F22CFD" w:rsidRDefault="00770667" w:rsidP="00770667">
      <w:pPr>
        <w:pStyle w:val="a8"/>
        <w:shd w:val="clear" w:color="auto" w:fill="FFFFFF"/>
        <w:spacing w:before="0" w:beforeAutospacing="0" w:after="0" w:afterAutospacing="0"/>
        <w:jc w:val="both"/>
      </w:pPr>
      <w:r w:rsidRPr="00F22CFD">
        <w:rPr>
          <w:rFonts w:eastAsia="Andale Sans UI"/>
          <w:kern w:val="2"/>
          <w:lang w:eastAsia="zh-CN"/>
        </w:rPr>
        <w:t>4.7.</w:t>
      </w:r>
      <w:r w:rsidRPr="00F22CFD">
        <w:t xml:space="preserve"> Отношения, возникающие между Заказчиком и Исполнителем при оказании услуг по техническому обслуживанию и ремонту автомототранспортных средств и их составных частей урегулированы следующим законодательством РФ:</w:t>
      </w:r>
    </w:p>
    <w:p w:rsidR="00770667" w:rsidRPr="00F22CFD" w:rsidRDefault="00770667" w:rsidP="00770667">
      <w:pPr>
        <w:pStyle w:val="a8"/>
        <w:numPr>
          <w:ilvl w:val="0"/>
          <w:numId w:val="2"/>
        </w:numPr>
        <w:shd w:val="clear" w:color="auto" w:fill="FFFFFF"/>
        <w:spacing w:before="0" w:beforeAutospacing="0" w:after="0" w:afterAutospacing="0"/>
        <w:ind w:hanging="6"/>
        <w:jc w:val="both"/>
      </w:pPr>
      <w:r w:rsidRPr="00F22CFD">
        <w:t>- Гражданский кодекс РФ;</w:t>
      </w:r>
    </w:p>
    <w:p w:rsidR="00770667" w:rsidRPr="00F22CFD" w:rsidRDefault="00770667" w:rsidP="00770667">
      <w:pPr>
        <w:pStyle w:val="a8"/>
        <w:numPr>
          <w:ilvl w:val="0"/>
          <w:numId w:val="2"/>
        </w:numPr>
        <w:shd w:val="clear" w:color="auto" w:fill="FFFFFF"/>
        <w:spacing w:before="0" w:beforeAutospacing="0" w:after="0" w:afterAutospacing="0"/>
        <w:ind w:hanging="6"/>
        <w:jc w:val="both"/>
      </w:pPr>
      <w:r w:rsidRPr="00F22CFD">
        <w:rPr>
          <w:rFonts w:eastAsia="Andale Sans UI"/>
          <w:kern w:val="2"/>
          <w:lang w:eastAsia="zh-CN"/>
        </w:rPr>
        <w:t>- статья 18 Федерального закона от 10.12.1995 № 196-ФЗ «О безопасности дорожного движения»;</w:t>
      </w:r>
    </w:p>
    <w:p w:rsidR="00770667" w:rsidRPr="00F22CFD" w:rsidRDefault="00770667" w:rsidP="00770667">
      <w:pPr>
        <w:pStyle w:val="a8"/>
        <w:spacing w:before="0" w:beforeAutospacing="0" w:after="0" w:afterAutospacing="0" w:line="180" w:lineRule="atLeast"/>
        <w:ind w:left="426"/>
        <w:jc w:val="both"/>
      </w:pPr>
      <w:r w:rsidRPr="00F22CFD">
        <w:rPr>
          <w:rFonts w:eastAsia="Andale Sans UI"/>
          <w:kern w:val="2"/>
          <w:lang w:eastAsia="zh-CN"/>
        </w:rPr>
        <w:lastRenderedPageBreak/>
        <w:t xml:space="preserve">- </w:t>
      </w:r>
      <w:r w:rsidRPr="00F22CFD">
        <w:t>ГОСТ 33997-2016. Межгосударственный стандарт. Колесные транспортные средства. Требования к безопасности в эксплуатации и методы проверки;</w:t>
      </w:r>
    </w:p>
    <w:p w:rsidR="00770667" w:rsidRPr="00F22CFD" w:rsidRDefault="00770667" w:rsidP="00770667">
      <w:pPr>
        <w:pStyle w:val="a8"/>
        <w:numPr>
          <w:ilvl w:val="0"/>
          <w:numId w:val="2"/>
        </w:numPr>
        <w:shd w:val="clear" w:color="auto" w:fill="FFFFFF"/>
        <w:spacing w:before="0" w:beforeAutospacing="0" w:after="0" w:afterAutospacing="0"/>
        <w:ind w:hanging="6"/>
        <w:jc w:val="both"/>
      </w:pPr>
      <w:r w:rsidRPr="00F22CFD">
        <w:t>- Закон РФ «О защите прав потребителей» от 07.02.1992 г. № 2300-1;</w:t>
      </w:r>
    </w:p>
    <w:p w:rsidR="00770667" w:rsidRPr="00F22CFD" w:rsidRDefault="00770667" w:rsidP="00770667">
      <w:pPr>
        <w:pStyle w:val="a8"/>
        <w:numPr>
          <w:ilvl w:val="0"/>
          <w:numId w:val="2"/>
        </w:numPr>
        <w:shd w:val="clear" w:color="auto" w:fill="FFFFFF"/>
        <w:spacing w:before="0" w:beforeAutospacing="0" w:after="0" w:afterAutospacing="0"/>
        <w:ind w:hanging="6"/>
        <w:jc w:val="both"/>
      </w:pPr>
      <w:r w:rsidRPr="00F22CFD">
        <w:rPr>
          <w:rFonts w:eastAsia="Andale Sans UI"/>
          <w:kern w:val="2"/>
          <w:lang w:eastAsia="zh-CN"/>
        </w:rPr>
        <w:t xml:space="preserve">- Правила оказания услуг (выполнения работ) по техническому обслуживанию и ремонту автомототранспортных средств, утверждёнными постановлением Правительства Российской Федерации от 11.04.2001 г. № 290, </w:t>
      </w:r>
      <w:r w:rsidRPr="00F22CFD">
        <w:t>разработанные в соответствии с Законом № 2300-1 и регулирующие отношения, возникающие при оказании услуг по техническому обслуживанию автотранспортных средств их составных частей.</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4.8. Исполнитель обязан выполнить согласованный с Заказчиком объем услуг (ремонта) качественно и в срок. Срок выполнения ремонта 1 ед. транспортного средства не более 15 (пятнадцати) рабочих дней. Исполнитель имеет право на досрочное выполнение работ.</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 xml:space="preserve">4.9. Сроки выполнения работ исчисляются с момента передачи транспортного средства Заказчика в автосервисе и оформления Исполнителем заказ-наряда и акта приёмки автомобиля для проведения ремонта. </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4.10. При обнаружении неисправностей или повреждений, объективно увеличивающей срок ремонта, Исполнитель уведомляет Заказчика о невозможности исполнения взятых на себя обязательств в установленный настоящим Контрактом срок. По соглашению Сторон, срок выполнения работ, может продлеваться.</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 xml:space="preserve">4.11. В случае полной или частичной утраты (повреждения) автотранспортного средства Заказчика, Исполнитель обязан известить об этом Заказчика и в месячный срок возместить балансовую стоимость утраченного (повреждённого) автотранспортного средства, а также расходы, понесённые Заказчиком. </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4.12. Исполнитель своими силами и за свой счет утилизирует отработанные масла, масляные фильтры, автомобильные покрышки, аккумуляторы, изношенные детали, запасные части и т.п., образовавшиеся в результате ремонта служебного автотранспорта Заказчика.</w:t>
      </w:r>
    </w:p>
    <w:p w:rsidR="00770667" w:rsidRPr="00F22CFD" w:rsidRDefault="00770667" w:rsidP="00770667">
      <w:pPr>
        <w:widowControl w:val="0"/>
        <w:shd w:val="clear" w:color="auto" w:fill="FFFFFF"/>
        <w:suppressAutoHyphens/>
        <w:spacing w:after="0" w:line="240" w:lineRule="auto"/>
        <w:ind w:left="432" w:hanging="432"/>
        <w:rPr>
          <w:rFonts w:ascii="Times New Roman" w:eastAsia="Andale Sans UI" w:hAnsi="Times New Roman"/>
          <w:kern w:val="2"/>
          <w:sz w:val="24"/>
          <w:szCs w:val="24"/>
          <w:lang w:eastAsia="zh-CN"/>
        </w:rPr>
      </w:pPr>
      <w:r w:rsidRPr="00F22CFD">
        <w:rPr>
          <w:rFonts w:ascii="Times New Roman" w:hAnsi="Times New Roman"/>
          <w:b/>
          <w:bCs/>
          <w:kern w:val="2"/>
          <w:sz w:val="24"/>
          <w:szCs w:val="24"/>
          <w:lang w:eastAsia="zh-CN"/>
        </w:rPr>
        <w:t>5</w:t>
      </w:r>
      <w:r w:rsidRPr="00F22CFD">
        <w:rPr>
          <w:rFonts w:ascii="Times New Roman" w:eastAsia="Andale Sans UI" w:hAnsi="Times New Roman"/>
          <w:b/>
          <w:bCs/>
          <w:kern w:val="2"/>
          <w:sz w:val="24"/>
          <w:szCs w:val="24"/>
          <w:lang w:eastAsia="zh-CN"/>
        </w:rPr>
        <w:t>. Требования к качеству и обеспечению техники безопасности</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5.1. Исполнитель оказывает услуги по ремонту автомобилей Заказчика в соответствии со стандартами качества и предписаниями завода-производителя согласно сервисной информации по ремонту автомобилей, представленной в документации завода-производителя и касающейся ремонтных работ.</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5.2. Качество запасных частей, используемых при оказании услуг должно соответствовать обязательным требованиям государственных стандартов, санитарным нормам и иным установленным законом стандартам.</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5.3. Масла и технические жидкости, используемые при оказании услуг, должны соответствовать требованиям инструкции по эксплуатации автомобиля.</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5.4. Гарантия на оказанные услуги (выполненные работы) - 30 дней.</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5.5. Гарантия на установленные запасные части, комплектующие и иные детали Исполнителя должна быть не менее чем срок действия гарантии производителя (завода-изготовителя) данных запасных частей.</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eastAsia="Andale Sans UI" w:hAnsi="Times New Roman"/>
          <w:kern w:val="2"/>
          <w:sz w:val="24"/>
          <w:szCs w:val="24"/>
          <w:lang w:eastAsia="zh-CN"/>
        </w:rPr>
        <w:t>5.6. В отношении работ, запасных частей и комплектующих на которые Исполнителем установлена гарантия качества (ресурс), Исполнитель отвечает в этот срок за недостатки оказанных услуг и комплектующих (в том числе и скрытые недостатки), если не докажет, что такие недостатки возникли после передачи автотранспортного средства Заказчику вследствие нарушения им правил пользования им, либо действия третьих лиц. Скрытыми недостатками признаются такие недостатки, которые не могли быть обнаружены при обычной проверке и выявлены лишь в процессе использования автотранспортного средства.</w:t>
      </w:r>
    </w:p>
    <w:p w:rsidR="00770667" w:rsidRPr="00F22CFD" w:rsidRDefault="00770667" w:rsidP="00770667">
      <w:pPr>
        <w:widowControl w:val="0"/>
        <w:shd w:val="clear" w:color="auto" w:fill="FFFFFF"/>
        <w:suppressAutoHyphens/>
        <w:spacing w:after="0" w:line="240" w:lineRule="auto"/>
        <w:jc w:val="both"/>
        <w:rPr>
          <w:rFonts w:ascii="Times New Roman" w:eastAsia="Andale Sans UI" w:hAnsi="Times New Roman"/>
          <w:kern w:val="2"/>
          <w:sz w:val="24"/>
          <w:szCs w:val="24"/>
          <w:lang w:eastAsia="zh-CN"/>
        </w:rPr>
      </w:pPr>
      <w:r w:rsidRPr="00F22CFD">
        <w:rPr>
          <w:rFonts w:ascii="Times New Roman" w:hAnsi="Times New Roman"/>
          <w:kern w:val="2"/>
          <w:sz w:val="24"/>
          <w:szCs w:val="24"/>
          <w:lang w:eastAsia="zh-CN"/>
        </w:rPr>
        <w:t xml:space="preserve">5.8 </w:t>
      </w:r>
      <w:r w:rsidRPr="00F22CFD">
        <w:rPr>
          <w:rFonts w:ascii="Times New Roman" w:eastAsia="Andale Sans UI" w:hAnsi="Times New Roman"/>
          <w:kern w:val="2"/>
          <w:sz w:val="24"/>
          <w:szCs w:val="24"/>
          <w:lang w:eastAsia="zh-CN"/>
        </w:rPr>
        <w:t xml:space="preserve">Срок, указанный в п. 5.4. настоящего технического задания исчисляется с момента подписания сторонами акта сдачи-приёмки оказанных услуг (акта об оказании услуг). </w:t>
      </w:r>
    </w:p>
    <w:p w:rsidR="00770667" w:rsidRPr="00F22CFD" w:rsidRDefault="00770667" w:rsidP="00770667">
      <w:pPr>
        <w:widowControl w:val="0"/>
        <w:shd w:val="clear" w:color="auto" w:fill="FFFFFF"/>
        <w:suppressAutoHyphens/>
        <w:spacing w:after="0" w:line="240" w:lineRule="auto"/>
        <w:jc w:val="both"/>
        <w:rPr>
          <w:rFonts w:ascii="Times New Roman" w:hAnsi="Times New Roman"/>
          <w:b/>
          <w:bCs/>
          <w:kern w:val="2"/>
          <w:sz w:val="24"/>
          <w:szCs w:val="24"/>
          <w:lang w:eastAsia="zh-CN"/>
        </w:rPr>
      </w:pPr>
      <w:r w:rsidRPr="00F22CFD">
        <w:rPr>
          <w:rFonts w:ascii="Times New Roman" w:hAnsi="Times New Roman"/>
          <w:b/>
          <w:bCs/>
          <w:kern w:val="2"/>
          <w:sz w:val="24"/>
          <w:szCs w:val="24"/>
          <w:lang w:eastAsia="zh-CN"/>
        </w:rPr>
        <w:br w:type="page"/>
      </w:r>
    </w:p>
    <w:p w:rsidR="00770667" w:rsidRPr="00F22CFD" w:rsidRDefault="00770667" w:rsidP="00770667">
      <w:pPr>
        <w:jc w:val="center"/>
        <w:rPr>
          <w:rFonts w:ascii="Times New Roman" w:hAnsi="Times New Roman"/>
          <w:b/>
          <w:sz w:val="24"/>
          <w:szCs w:val="24"/>
        </w:rPr>
      </w:pPr>
      <w:r w:rsidRPr="00F22CFD">
        <w:rPr>
          <w:rFonts w:ascii="Times New Roman" w:hAnsi="Times New Roman"/>
          <w:b/>
          <w:sz w:val="24"/>
          <w:szCs w:val="24"/>
        </w:rPr>
        <w:lastRenderedPageBreak/>
        <w:t>Список адресов для рассылки</w:t>
      </w:r>
    </w:p>
    <w:tbl>
      <w:tblPr>
        <w:tblW w:w="5516"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2471"/>
        <w:gridCol w:w="3119"/>
        <w:gridCol w:w="2127"/>
        <w:gridCol w:w="2410"/>
      </w:tblGrid>
      <w:tr w:rsidR="00770667" w:rsidRPr="00F22CFD" w:rsidTr="00770667">
        <w:trPr>
          <w:trHeight w:val="287"/>
        </w:trPr>
        <w:tc>
          <w:tcPr>
            <w:tcW w:w="205"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jc w:val="center"/>
              <w:rPr>
                <w:rFonts w:ascii="Times New Roman" w:hAnsi="Times New Roman"/>
                <w:b/>
                <w:lang w:eastAsia="en-US"/>
              </w:rPr>
            </w:pPr>
            <w:r w:rsidRPr="00F22CFD">
              <w:rPr>
                <w:rFonts w:ascii="Times New Roman" w:hAnsi="Times New Roman"/>
                <w:b/>
                <w:lang w:eastAsia="en-US"/>
              </w:rPr>
              <w:t>№ п/п</w:t>
            </w:r>
          </w:p>
        </w:tc>
        <w:tc>
          <w:tcPr>
            <w:tcW w:w="1170"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jc w:val="center"/>
              <w:rPr>
                <w:rFonts w:ascii="Times New Roman" w:hAnsi="Times New Roman"/>
                <w:b/>
                <w:lang w:eastAsia="en-US"/>
              </w:rPr>
            </w:pPr>
            <w:r w:rsidRPr="00F22CFD">
              <w:rPr>
                <w:rFonts w:ascii="Times New Roman" w:hAnsi="Times New Roman"/>
                <w:b/>
                <w:lang w:eastAsia="en-US"/>
              </w:rPr>
              <w:t>Наименование адресата</w:t>
            </w:r>
          </w:p>
        </w:tc>
        <w:tc>
          <w:tcPr>
            <w:tcW w:w="147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jc w:val="center"/>
              <w:rPr>
                <w:rFonts w:ascii="Times New Roman" w:hAnsi="Times New Roman"/>
                <w:b/>
                <w:lang w:eastAsia="en-US"/>
              </w:rPr>
            </w:pPr>
            <w:r w:rsidRPr="00F22CFD">
              <w:rPr>
                <w:rFonts w:ascii="Times New Roman" w:hAnsi="Times New Roman"/>
                <w:b/>
                <w:lang w:eastAsia="en-US"/>
              </w:rPr>
              <w:t>Почтовый адрес</w:t>
            </w:r>
          </w:p>
        </w:tc>
        <w:tc>
          <w:tcPr>
            <w:tcW w:w="100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tabs>
                <w:tab w:val="left" w:pos="252"/>
              </w:tabs>
              <w:ind w:right="36"/>
              <w:jc w:val="center"/>
              <w:rPr>
                <w:rFonts w:ascii="Times New Roman" w:hAnsi="Times New Roman"/>
                <w:b/>
                <w:lang w:eastAsia="en-US"/>
              </w:rPr>
            </w:pPr>
            <w:r w:rsidRPr="00F22CFD">
              <w:rPr>
                <w:rFonts w:ascii="Times New Roman" w:hAnsi="Times New Roman"/>
                <w:b/>
                <w:lang w:eastAsia="en-US"/>
              </w:rPr>
              <w:t>Номер телефона/факса</w:t>
            </w:r>
          </w:p>
        </w:tc>
        <w:tc>
          <w:tcPr>
            <w:tcW w:w="1141"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jc w:val="center"/>
              <w:rPr>
                <w:rFonts w:ascii="Times New Roman" w:hAnsi="Times New Roman"/>
                <w:b/>
                <w:bCs/>
                <w:shd w:val="clear" w:color="auto" w:fill="FFFFFF"/>
                <w:lang w:eastAsia="en-US"/>
              </w:rPr>
            </w:pPr>
            <w:r w:rsidRPr="00F22CFD">
              <w:rPr>
                <w:rStyle w:val="a3"/>
                <w:b/>
                <w:bCs/>
                <w:i w:val="0"/>
                <w:iCs w:val="0"/>
                <w:shd w:val="clear" w:color="auto" w:fill="FFFFFF"/>
                <w:lang w:eastAsia="en-US"/>
              </w:rPr>
              <w:t>Адрес электронной почты</w:t>
            </w:r>
          </w:p>
        </w:tc>
      </w:tr>
      <w:tr w:rsidR="00770667" w:rsidRPr="00F22CFD" w:rsidTr="00770667">
        <w:trPr>
          <w:trHeight w:val="287"/>
        </w:trPr>
        <w:tc>
          <w:tcPr>
            <w:tcW w:w="205"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jc w:val="center"/>
              <w:rPr>
                <w:rFonts w:ascii="Times New Roman" w:hAnsi="Times New Roman"/>
                <w:lang w:val="en-US" w:eastAsia="en-US"/>
              </w:rPr>
            </w:pPr>
            <w:r w:rsidRPr="00F22CFD">
              <w:rPr>
                <w:rFonts w:ascii="Times New Roman" w:hAnsi="Times New Roman"/>
                <w:lang w:val="en-US" w:eastAsia="en-US"/>
              </w:rPr>
              <w:t>1</w:t>
            </w:r>
          </w:p>
        </w:tc>
        <w:tc>
          <w:tcPr>
            <w:tcW w:w="1170"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sidRPr="00F22CFD">
              <w:rPr>
                <w:rFonts w:ascii="Times New Roman" w:hAnsi="Times New Roman"/>
                <w:lang w:eastAsia="en-US"/>
              </w:rPr>
              <w:t>ООО «Автомобилист»</w:t>
            </w:r>
          </w:p>
        </w:tc>
        <w:tc>
          <w:tcPr>
            <w:tcW w:w="147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sidRPr="00F22CFD">
              <w:rPr>
                <w:rFonts w:ascii="Times New Roman" w:hAnsi="Times New Roman"/>
                <w:lang w:eastAsia="en-US"/>
              </w:rPr>
              <w:t>198217, г. Санкт-Петербург, пр. Народного ополчения, 28</w:t>
            </w:r>
          </w:p>
        </w:tc>
        <w:tc>
          <w:tcPr>
            <w:tcW w:w="100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ind w:right="36"/>
              <w:rPr>
                <w:rFonts w:ascii="Times New Roman" w:hAnsi="Times New Roman"/>
                <w:lang w:eastAsia="en-US"/>
              </w:rPr>
            </w:pPr>
            <w:r w:rsidRPr="00F22CFD">
              <w:rPr>
                <w:rFonts w:ascii="Times New Roman" w:hAnsi="Times New Roman"/>
                <w:lang w:eastAsia="en-US"/>
              </w:rPr>
              <w:t>+7 (812) 756-14-34</w:t>
            </w:r>
          </w:p>
        </w:tc>
        <w:tc>
          <w:tcPr>
            <w:tcW w:w="1141" w:type="pct"/>
            <w:tcBorders>
              <w:top w:val="single" w:sz="4" w:space="0" w:color="auto"/>
              <w:left w:val="single" w:sz="4" w:space="0" w:color="auto"/>
              <w:bottom w:val="single" w:sz="4" w:space="0" w:color="auto"/>
              <w:right w:val="single" w:sz="4" w:space="0" w:color="auto"/>
            </w:tcBorders>
            <w:vAlign w:val="center"/>
          </w:tcPr>
          <w:p w:rsidR="00770667" w:rsidRPr="00F22CFD" w:rsidRDefault="004E23EC" w:rsidP="008200B4">
            <w:pPr>
              <w:spacing w:after="0"/>
              <w:rPr>
                <w:rFonts w:ascii="Times New Roman" w:hAnsi="Times New Roman"/>
                <w:bCs/>
                <w:shd w:val="clear" w:color="auto" w:fill="FFFFFF"/>
                <w:lang w:eastAsia="en-US"/>
              </w:rPr>
            </w:pPr>
            <w:hyperlink r:id="rId10" w:history="1">
              <w:r w:rsidR="00770667" w:rsidRPr="00F22CFD">
                <w:rPr>
                  <w:rStyle w:val="a4"/>
                  <w:bCs/>
                  <w:shd w:val="clear" w:color="auto" w:fill="FFFFFF"/>
                  <w:lang w:val="en-US" w:eastAsia="en-US"/>
                </w:rPr>
                <w:t>avt.1993@mail.ru</w:t>
              </w:r>
            </w:hyperlink>
          </w:p>
        </w:tc>
      </w:tr>
      <w:tr w:rsidR="00770667" w:rsidRPr="00F22CFD" w:rsidTr="00770667">
        <w:trPr>
          <w:trHeight w:val="287"/>
        </w:trPr>
        <w:tc>
          <w:tcPr>
            <w:tcW w:w="205"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jc w:val="center"/>
              <w:rPr>
                <w:rFonts w:ascii="Times New Roman" w:hAnsi="Times New Roman"/>
                <w:lang w:val="en-US" w:eastAsia="en-US"/>
              </w:rPr>
            </w:pPr>
            <w:r w:rsidRPr="00F22CFD">
              <w:rPr>
                <w:rFonts w:ascii="Times New Roman" w:hAnsi="Times New Roman"/>
                <w:lang w:val="en-US" w:eastAsia="en-US"/>
              </w:rPr>
              <w:t>2</w:t>
            </w:r>
          </w:p>
        </w:tc>
        <w:tc>
          <w:tcPr>
            <w:tcW w:w="1170"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Pr>
                <w:rFonts w:ascii="Times New Roman" w:hAnsi="Times New Roman"/>
                <w:lang w:eastAsia="en-US"/>
              </w:rPr>
              <w:t>ООО «ЗТС»</w:t>
            </w:r>
          </w:p>
        </w:tc>
        <w:tc>
          <w:tcPr>
            <w:tcW w:w="1477" w:type="pct"/>
            <w:tcBorders>
              <w:top w:val="single" w:sz="4" w:space="0" w:color="auto"/>
              <w:left w:val="single" w:sz="4" w:space="0" w:color="auto"/>
              <w:bottom w:val="single" w:sz="4" w:space="0" w:color="auto"/>
              <w:right w:val="single" w:sz="4" w:space="0" w:color="auto"/>
            </w:tcBorders>
            <w:vAlign w:val="center"/>
          </w:tcPr>
          <w:p w:rsidR="00770667" w:rsidRPr="001030E1" w:rsidRDefault="00770667" w:rsidP="008200B4">
            <w:pPr>
              <w:spacing w:after="0"/>
              <w:rPr>
                <w:rFonts w:ascii="Times New Roman" w:hAnsi="Times New Roman"/>
              </w:rPr>
            </w:pPr>
            <w:r w:rsidRPr="001030E1">
              <w:rPr>
                <w:rFonts w:ascii="Times New Roman" w:hAnsi="Times New Roman"/>
              </w:rPr>
              <w:t>198152, г. Санкт-Петербург,</w:t>
            </w:r>
          </w:p>
          <w:p w:rsidR="00770667" w:rsidRDefault="00770667" w:rsidP="008200B4">
            <w:pPr>
              <w:spacing w:after="0"/>
              <w:rPr>
                <w:rFonts w:ascii="Times New Roman" w:hAnsi="Times New Roman"/>
              </w:rPr>
            </w:pPr>
            <w:r w:rsidRPr="001030E1">
              <w:rPr>
                <w:rFonts w:ascii="Times New Roman" w:hAnsi="Times New Roman"/>
              </w:rPr>
              <w:t>ул. Краснопутиловская,</w:t>
            </w:r>
          </w:p>
          <w:p w:rsidR="00770667" w:rsidRPr="00F22CFD" w:rsidRDefault="00770667" w:rsidP="008200B4">
            <w:pPr>
              <w:spacing w:after="0"/>
              <w:rPr>
                <w:rFonts w:ascii="Times New Roman" w:hAnsi="Times New Roman"/>
              </w:rPr>
            </w:pPr>
            <w:r w:rsidRPr="001030E1">
              <w:rPr>
                <w:rFonts w:ascii="Times New Roman" w:hAnsi="Times New Roman"/>
              </w:rPr>
              <w:t>д. 46, к. 2, литера А</w:t>
            </w:r>
          </w:p>
        </w:tc>
        <w:tc>
          <w:tcPr>
            <w:tcW w:w="100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ind w:right="36"/>
              <w:rPr>
                <w:rFonts w:ascii="Times New Roman" w:hAnsi="Times New Roman"/>
                <w:lang w:eastAsia="en-US"/>
              </w:rPr>
            </w:pPr>
            <w:r>
              <w:rPr>
                <w:rFonts w:ascii="Times New Roman" w:hAnsi="Times New Roman"/>
                <w:lang w:eastAsia="en-US"/>
              </w:rPr>
              <w:t>+7 (800) 770-70-47</w:t>
            </w:r>
          </w:p>
        </w:tc>
        <w:tc>
          <w:tcPr>
            <w:tcW w:w="1141" w:type="pct"/>
            <w:tcBorders>
              <w:top w:val="single" w:sz="4" w:space="0" w:color="auto"/>
              <w:left w:val="single" w:sz="4" w:space="0" w:color="auto"/>
              <w:bottom w:val="single" w:sz="4" w:space="0" w:color="auto"/>
              <w:right w:val="single" w:sz="4" w:space="0" w:color="auto"/>
            </w:tcBorders>
            <w:vAlign w:val="center"/>
          </w:tcPr>
          <w:p w:rsidR="00770667" w:rsidRPr="001030E1" w:rsidRDefault="004E23EC" w:rsidP="008200B4">
            <w:pPr>
              <w:spacing w:after="0"/>
              <w:rPr>
                <w:rFonts w:ascii="Times New Roman" w:hAnsi="Times New Roman"/>
              </w:rPr>
            </w:pPr>
            <w:hyperlink r:id="rId11" w:history="1">
              <w:r w:rsidR="00770667" w:rsidRPr="000F2061">
                <w:rPr>
                  <w:rStyle w:val="a4"/>
                </w:rPr>
                <w:t>spb@zoomlion-dealer.ru</w:t>
              </w:r>
            </w:hyperlink>
          </w:p>
        </w:tc>
      </w:tr>
      <w:tr w:rsidR="00770667" w:rsidRPr="00F22CFD" w:rsidTr="00770667">
        <w:trPr>
          <w:trHeight w:val="287"/>
        </w:trPr>
        <w:tc>
          <w:tcPr>
            <w:tcW w:w="205"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jc w:val="center"/>
              <w:rPr>
                <w:rFonts w:ascii="Times New Roman" w:hAnsi="Times New Roman"/>
                <w:lang w:val="en-US" w:eastAsia="en-US"/>
              </w:rPr>
            </w:pPr>
            <w:r w:rsidRPr="00F22CFD">
              <w:rPr>
                <w:rFonts w:ascii="Times New Roman" w:hAnsi="Times New Roman"/>
                <w:lang w:val="en-US" w:eastAsia="en-US"/>
              </w:rPr>
              <w:t>3</w:t>
            </w:r>
          </w:p>
        </w:tc>
        <w:tc>
          <w:tcPr>
            <w:tcW w:w="1170"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sidRPr="00F22CFD">
              <w:rPr>
                <w:rFonts w:ascii="Times New Roman" w:hAnsi="Times New Roman"/>
                <w:lang w:eastAsia="en-US"/>
              </w:rPr>
              <w:t>ООО «НьюСервис»</w:t>
            </w:r>
          </w:p>
        </w:tc>
        <w:tc>
          <w:tcPr>
            <w:tcW w:w="147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rPr>
            </w:pPr>
            <w:r w:rsidRPr="00F22CFD">
              <w:rPr>
                <w:rFonts w:ascii="Times New Roman" w:hAnsi="Times New Roman"/>
              </w:rPr>
              <w:t>СПб, пр. Народного Ополчения, 147 к2</w:t>
            </w:r>
          </w:p>
        </w:tc>
        <w:tc>
          <w:tcPr>
            <w:tcW w:w="100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ind w:right="36"/>
              <w:rPr>
                <w:rFonts w:ascii="Times New Roman" w:hAnsi="Times New Roman"/>
                <w:lang w:eastAsia="en-US"/>
              </w:rPr>
            </w:pPr>
            <w:r w:rsidRPr="00F22CFD">
              <w:rPr>
                <w:rFonts w:ascii="Times New Roman" w:hAnsi="Times New Roman"/>
                <w:lang w:eastAsia="en-US"/>
              </w:rPr>
              <w:t>8 (812) 493-49-01</w:t>
            </w:r>
          </w:p>
        </w:tc>
        <w:tc>
          <w:tcPr>
            <w:tcW w:w="1141" w:type="pct"/>
            <w:tcBorders>
              <w:top w:val="single" w:sz="4" w:space="0" w:color="auto"/>
              <w:left w:val="single" w:sz="4" w:space="0" w:color="auto"/>
              <w:bottom w:val="single" w:sz="4" w:space="0" w:color="auto"/>
              <w:right w:val="single" w:sz="4" w:space="0" w:color="auto"/>
            </w:tcBorders>
            <w:vAlign w:val="center"/>
          </w:tcPr>
          <w:p w:rsidR="00770667" w:rsidRPr="00F22CFD" w:rsidRDefault="004E23EC" w:rsidP="008200B4">
            <w:pPr>
              <w:spacing w:after="0"/>
              <w:rPr>
                <w:rFonts w:ascii="Times New Roman" w:hAnsi="Times New Roman"/>
              </w:rPr>
            </w:pPr>
            <w:hyperlink r:id="rId12" w:history="1">
              <w:r w:rsidR="00770667" w:rsidRPr="00F22CFD">
                <w:rPr>
                  <w:rStyle w:val="a4"/>
                </w:rPr>
                <w:t>cvetkov@autostolitsa.ru</w:t>
              </w:r>
            </w:hyperlink>
          </w:p>
        </w:tc>
      </w:tr>
      <w:tr w:rsidR="00770667" w:rsidRPr="00F22CFD" w:rsidTr="00770667">
        <w:trPr>
          <w:trHeight w:val="287"/>
        </w:trPr>
        <w:tc>
          <w:tcPr>
            <w:tcW w:w="205"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jc w:val="center"/>
              <w:rPr>
                <w:rFonts w:ascii="Times New Roman" w:hAnsi="Times New Roman"/>
                <w:lang w:eastAsia="en-US"/>
              </w:rPr>
            </w:pPr>
            <w:r w:rsidRPr="00F22CFD">
              <w:rPr>
                <w:rFonts w:ascii="Times New Roman" w:hAnsi="Times New Roman"/>
                <w:lang w:eastAsia="en-US"/>
              </w:rPr>
              <w:t>4</w:t>
            </w:r>
          </w:p>
        </w:tc>
        <w:tc>
          <w:tcPr>
            <w:tcW w:w="1170"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sidRPr="00F22CFD">
              <w:rPr>
                <w:rFonts w:ascii="Times New Roman" w:hAnsi="Times New Roman"/>
                <w:lang w:eastAsia="en-US"/>
              </w:rPr>
              <w:t>ООО «Рулевой»</w:t>
            </w:r>
          </w:p>
        </w:tc>
        <w:tc>
          <w:tcPr>
            <w:tcW w:w="147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rPr>
            </w:pPr>
            <w:r w:rsidRPr="00F22CFD">
              <w:rPr>
                <w:rFonts w:ascii="Times New Roman" w:hAnsi="Times New Roman"/>
              </w:rPr>
              <w:t>СПБ, ул. Бурцева, 23А</w:t>
            </w:r>
          </w:p>
        </w:tc>
        <w:tc>
          <w:tcPr>
            <w:tcW w:w="100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ind w:right="36"/>
              <w:rPr>
                <w:rFonts w:ascii="Times New Roman" w:hAnsi="Times New Roman"/>
                <w:lang w:eastAsia="en-US"/>
              </w:rPr>
            </w:pPr>
            <w:r w:rsidRPr="00F22CFD">
              <w:rPr>
                <w:rFonts w:ascii="Times New Roman" w:hAnsi="Times New Roman"/>
                <w:lang w:eastAsia="en-US"/>
              </w:rPr>
              <w:t>+7 (812) 504-89-84</w:t>
            </w:r>
          </w:p>
        </w:tc>
        <w:tc>
          <w:tcPr>
            <w:tcW w:w="1141" w:type="pct"/>
            <w:tcBorders>
              <w:top w:val="single" w:sz="4" w:space="0" w:color="auto"/>
              <w:left w:val="single" w:sz="4" w:space="0" w:color="auto"/>
              <w:bottom w:val="single" w:sz="4" w:space="0" w:color="auto"/>
              <w:right w:val="single" w:sz="4" w:space="0" w:color="auto"/>
            </w:tcBorders>
            <w:vAlign w:val="center"/>
          </w:tcPr>
          <w:p w:rsidR="00770667" w:rsidRPr="00F22CFD" w:rsidRDefault="004E23EC" w:rsidP="008200B4">
            <w:pPr>
              <w:spacing w:after="0"/>
              <w:rPr>
                <w:rFonts w:ascii="Times New Roman" w:hAnsi="Times New Roman"/>
              </w:rPr>
            </w:pPr>
            <w:hyperlink r:id="rId13" w:history="1">
              <w:r w:rsidR="00770667" w:rsidRPr="00F22CFD">
                <w:rPr>
                  <w:rStyle w:val="a4"/>
                </w:rPr>
                <w:t>sto@rulevoy.spb.ru</w:t>
              </w:r>
            </w:hyperlink>
          </w:p>
        </w:tc>
      </w:tr>
      <w:tr w:rsidR="00770667" w:rsidRPr="00F22CFD" w:rsidTr="00770667">
        <w:trPr>
          <w:trHeight w:val="287"/>
        </w:trPr>
        <w:tc>
          <w:tcPr>
            <w:tcW w:w="205"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jc w:val="center"/>
              <w:rPr>
                <w:rFonts w:ascii="Times New Roman" w:hAnsi="Times New Roman"/>
                <w:lang w:eastAsia="en-US"/>
              </w:rPr>
            </w:pPr>
            <w:r w:rsidRPr="00F22CFD">
              <w:rPr>
                <w:rFonts w:ascii="Times New Roman" w:hAnsi="Times New Roman"/>
                <w:lang w:eastAsia="en-US"/>
              </w:rPr>
              <w:t>5</w:t>
            </w:r>
          </w:p>
        </w:tc>
        <w:tc>
          <w:tcPr>
            <w:tcW w:w="1170"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sidRPr="00F22CFD">
              <w:rPr>
                <w:rFonts w:ascii="Times New Roman" w:hAnsi="Times New Roman"/>
                <w:lang w:eastAsia="en-US"/>
              </w:rPr>
              <w:t>СТО «СТАЙЕР»</w:t>
            </w:r>
          </w:p>
        </w:tc>
        <w:tc>
          <w:tcPr>
            <w:tcW w:w="147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rPr>
                <w:rFonts w:ascii="Times New Roman" w:hAnsi="Times New Roman"/>
                <w:lang w:eastAsia="en-US"/>
              </w:rPr>
            </w:pPr>
            <w:r w:rsidRPr="00F22CFD">
              <w:rPr>
                <w:rFonts w:ascii="Times New Roman" w:hAnsi="Times New Roman"/>
                <w:lang w:eastAsia="en-US"/>
              </w:rPr>
              <w:t>Санкт-Петербург, пр. Народного Ополчения, 199 к.3</w:t>
            </w:r>
          </w:p>
        </w:tc>
        <w:tc>
          <w:tcPr>
            <w:tcW w:w="1007" w:type="pct"/>
            <w:tcBorders>
              <w:top w:val="single" w:sz="4" w:space="0" w:color="auto"/>
              <w:left w:val="single" w:sz="4" w:space="0" w:color="auto"/>
              <w:bottom w:val="single" w:sz="4" w:space="0" w:color="auto"/>
              <w:right w:val="single" w:sz="4" w:space="0" w:color="auto"/>
            </w:tcBorders>
            <w:vAlign w:val="center"/>
          </w:tcPr>
          <w:p w:rsidR="00770667" w:rsidRPr="00F22CFD" w:rsidRDefault="00770667" w:rsidP="008200B4">
            <w:pPr>
              <w:spacing w:after="0"/>
              <w:ind w:right="36"/>
              <w:rPr>
                <w:rFonts w:ascii="Times New Roman" w:hAnsi="Times New Roman"/>
                <w:lang w:eastAsia="en-US"/>
              </w:rPr>
            </w:pPr>
            <w:r w:rsidRPr="00F22CFD">
              <w:rPr>
                <w:rFonts w:ascii="Times New Roman" w:hAnsi="Times New Roman"/>
                <w:lang w:eastAsia="en-US"/>
              </w:rPr>
              <w:t>+7 (812) 240-47-47</w:t>
            </w:r>
          </w:p>
        </w:tc>
        <w:tc>
          <w:tcPr>
            <w:tcW w:w="1141" w:type="pct"/>
            <w:tcBorders>
              <w:top w:val="single" w:sz="4" w:space="0" w:color="auto"/>
              <w:left w:val="single" w:sz="4" w:space="0" w:color="auto"/>
              <w:bottom w:val="single" w:sz="4" w:space="0" w:color="auto"/>
              <w:right w:val="single" w:sz="4" w:space="0" w:color="auto"/>
            </w:tcBorders>
            <w:vAlign w:val="center"/>
          </w:tcPr>
          <w:p w:rsidR="00770667" w:rsidRPr="00F22CFD" w:rsidRDefault="004E23EC" w:rsidP="008200B4">
            <w:pPr>
              <w:spacing w:after="0"/>
              <w:rPr>
                <w:rFonts w:ascii="Times New Roman" w:hAnsi="Times New Roman"/>
              </w:rPr>
            </w:pPr>
            <w:hyperlink r:id="rId14" w:history="1">
              <w:r w:rsidR="00770667" w:rsidRPr="00F22CFD">
                <w:rPr>
                  <w:rStyle w:val="a4"/>
                </w:rPr>
                <w:t>info@stostayer.ru</w:t>
              </w:r>
            </w:hyperlink>
          </w:p>
        </w:tc>
      </w:tr>
    </w:tbl>
    <w:p w:rsidR="00770667" w:rsidRDefault="00770667" w:rsidP="00770667">
      <w:pPr>
        <w:rPr>
          <w:rFonts w:ascii="Times New Roman" w:hAnsi="Times New Roman"/>
          <w:sz w:val="24"/>
          <w:szCs w:val="24"/>
        </w:rPr>
      </w:pPr>
    </w:p>
    <w:p w:rsidR="00C12BBB" w:rsidRDefault="00C12BBB">
      <w:pPr>
        <w:rPr>
          <w:rFonts w:ascii="Times New Roman" w:hAnsi="Times New Roman"/>
          <w:sz w:val="24"/>
          <w:szCs w:val="24"/>
        </w:rPr>
      </w:pPr>
    </w:p>
    <w:sectPr w:rsidR="00C12BB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3EC" w:rsidRDefault="004E23EC">
      <w:pPr>
        <w:spacing w:line="240" w:lineRule="auto"/>
      </w:pPr>
      <w:r>
        <w:separator/>
      </w:r>
    </w:p>
  </w:endnote>
  <w:endnote w:type="continuationSeparator" w:id="0">
    <w:p w:rsidR="004E23EC" w:rsidRDefault="004E23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3EC" w:rsidRDefault="004E23EC">
      <w:pPr>
        <w:spacing w:after="0"/>
      </w:pPr>
      <w:r>
        <w:separator/>
      </w:r>
    </w:p>
  </w:footnote>
  <w:footnote w:type="continuationSeparator" w:id="0">
    <w:p w:rsidR="004E23EC" w:rsidRDefault="004E23EC">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8EC88E6"/>
    <w:multiLevelType w:val="singleLevel"/>
    <w:tmpl w:val="F8EC88E6"/>
    <w:lvl w:ilvl="0">
      <w:start w:val="6"/>
      <w:numFmt w:val="decimal"/>
      <w:suff w:val="space"/>
      <w:lvlText w:val="%1."/>
      <w:lvlJc w:val="left"/>
    </w:lvl>
  </w:abstractNum>
  <w:abstractNum w:abstractNumId="1" w15:restartNumberingAfterBreak="0">
    <w:nsid w:val="00000002"/>
    <w:multiLevelType w:val="multilevel"/>
    <w:tmpl w:val="00000002"/>
    <w:lvl w:ilvl="0">
      <w:start w:val="1"/>
      <w:numFmt w:val="none"/>
      <w:suff w:val="nothing"/>
      <w:lvlText w:val=""/>
      <w:lvlJc w:val="left"/>
      <w:pPr>
        <w:tabs>
          <w:tab w:val="left" w:pos="0"/>
        </w:tabs>
        <w:ind w:left="432" w:hanging="432"/>
      </w:pPr>
      <w:rPr>
        <w:rFonts w:ascii="Times New Roman" w:eastAsia="Times New Roman" w:hAnsi="Times New Roman" w:cs="Times New Roman"/>
        <w:b w:val="0"/>
        <w:bCs w:val="0"/>
        <w:i w:val="0"/>
        <w:iCs w:val="0"/>
        <w:color w:val="000000"/>
        <w:sz w:val="26"/>
        <w:szCs w:val="26"/>
        <w:highlight w:val="white"/>
        <w:lang w:val="ru-RU" w:eastAsia="en-US" w:bidi="ar-SA"/>
      </w:rPr>
    </w:lvl>
    <w:lvl w:ilvl="1">
      <w:start w:val="1"/>
      <w:numFmt w:val="none"/>
      <w:suff w:val="nothing"/>
      <w:lvlText w:val=""/>
      <w:lvlJc w:val="left"/>
      <w:pPr>
        <w:tabs>
          <w:tab w:val="left" w:pos="0"/>
        </w:tabs>
        <w:ind w:left="576" w:hanging="576"/>
      </w:pPr>
      <w:rPr>
        <w:b/>
        <w:bCs/>
      </w:rPr>
    </w:lvl>
    <w:lvl w:ilvl="2">
      <w:start w:val="1"/>
      <w:numFmt w:val="none"/>
      <w:suff w:val="nothing"/>
      <w:lvlText w:val=""/>
      <w:lvlJc w:val="left"/>
      <w:pPr>
        <w:tabs>
          <w:tab w:val="left" w:pos="0"/>
        </w:tabs>
        <w:ind w:left="720" w:hanging="720"/>
      </w:pPr>
      <w:rPr>
        <w:bCs/>
      </w:r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F97"/>
    <w:rsid w:val="00006CEE"/>
    <w:rsid w:val="0003128A"/>
    <w:rsid w:val="00045B2A"/>
    <w:rsid w:val="0005399D"/>
    <w:rsid w:val="00115375"/>
    <w:rsid w:val="00167EFD"/>
    <w:rsid w:val="00193E6C"/>
    <w:rsid w:val="002204F0"/>
    <w:rsid w:val="00222091"/>
    <w:rsid w:val="00233DA0"/>
    <w:rsid w:val="00257612"/>
    <w:rsid w:val="002A7D2C"/>
    <w:rsid w:val="00322ECE"/>
    <w:rsid w:val="00375F32"/>
    <w:rsid w:val="003D4B95"/>
    <w:rsid w:val="004207E2"/>
    <w:rsid w:val="004663FD"/>
    <w:rsid w:val="004864C1"/>
    <w:rsid w:val="004D34B9"/>
    <w:rsid w:val="004D421E"/>
    <w:rsid w:val="004D59DA"/>
    <w:rsid w:val="004D68D8"/>
    <w:rsid w:val="004E23EC"/>
    <w:rsid w:val="004F0FA5"/>
    <w:rsid w:val="00552782"/>
    <w:rsid w:val="00556DE0"/>
    <w:rsid w:val="00560C49"/>
    <w:rsid w:val="005A1379"/>
    <w:rsid w:val="005D5C78"/>
    <w:rsid w:val="00600D65"/>
    <w:rsid w:val="00635853"/>
    <w:rsid w:val="0065173C"/>
    <w:rsid w:val="00670726"/>
    <w:rsid w:val="006A4B55"/>
    <w:rsid w:val="007405AF"/>
    <w:rsid w:val="00770667"/>
    <w:rsid w:val="00772004"/>
    <w:rsid w:val="00787446"/>
    <w:rsid w:val="00867E08"/>
    <w:rsid w:val="00876B09"/>
    <w:rsid w:val="008864F9"/>
    <w:rsid w:val="00887C59"/>
    <w:rsid w:val="008C146C"/>
    <w:rsid w:val="008E6A64"/>
    <w:rsid w:val="00912247"/>
    <w:rsid w:val="00932F97"/>
    <w:rsid w:val="00933394"/>
    <w:rsid w:val="00934144"/>
    <w:rsid w:val="00934C8D"/>
    <w:rsid w:val="00985DDD"/>
    <w:rsid w:val="009B1FC4"/>
    <w:rsid w:val="009D7584"/>
    <w:rsid w:val="00A1556E"/>
    <w:rsid w:val="00A310D3"/>
    <w:rsid w:val="00A63F88"/>
    <w:rsid w:val="00A64802"/>
    <w:rsid w:val="00A74676"/>
    <w:rsid w:val="00A8302B"/>
    <w:rsid w:val="00A937BC"/>
    <w:rsid w:val="00A9514E"/>
    <w:rsid w:val="00AB717D"/>
    <w:rsid w:val="00AF27E3"/>
    <w:rsid w:val="00B31576"/>
    <w:rsid w:val="00B642E4"/>
    <w:rsid w:val="00B9338B"/>
    <w:rsid w:val="00C12BBB"/>
    <w:rsid w:val="00C62823"/>
    <w:rsid w:val="00C83D5D"/>
    <w:rsid w:val="00C94F47"/>
    <w:rsid w:val="00CD3261"/>
    <w:rsid w:val="00CD4DDE"/>
    <w:rsid w:val="00D1409B"/>
    <w:rsid w:val="00D15C9A"/>
    <w:rsid w:val="00D27CA6"/>
    <w:rsid w:val="00D44BAA"/>
    <w:rsid w:val="00D754BC"/>
    <w:rsid w:val="00D86E01"/>
    <w:rsid w:val="00DA09ED"/>
    <w:rsid w:val="00DB5F7C"/>
    <w:rsid w:val="00DE1202"/>
    <w:rsid w:val="00E00ECD"/>
    <w:rsid w:val="00E108C7"/>
    <w:rsid w:val="00E33BA5"/>
    <w:rsid w:val="00E36361"/>
    <w:rsid w:val="00E40835"/>
    <w:rsid w:val="00E77F6D"/>
    <w:rsid w:val="00EB278B"/>
    <w:rsid w:val="00EC67F3"/>
    <w:rsid w:val="00F661F3"/>
    <w:rsid w:val="00F71B74"/>
    <w:rsid w:val="00F812B8"/>
    <w:rsid w:val="00FB0143"/>
    <w:rsid w:val="00FD4D7B"/>
    <w:rsid w:val="167F2DA1"/>
    <w:rsid w:val="19C869AD"/>
    <w:rsid w:val="267B6B0C"/>
    <w:rsid w:val="29B270DE"/>
    <w:rsid w:val="416A5726"/>
    <w:rsid w:val="62FF7499"/>
    <w:rsid w:val="68555EF0"/>
    <w:rsid w:val="7C6E5F5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5148"/>
  <w15:docId w15:val="{E6BE8BEB-FC03-4665-95D6-78583809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Pr>
      <w:rFonts w:ascii="Times New Roman" w:hAnsi="Times New Roman" w:cs="Times New Roman" w:hint="default"/>
      <w:i/>
      <w:iCs/>
    </w:rPr>
  </w:style>
  <w:style w:type="character" w:styleId="a4">
    <w:name w:val="Hyperlink"/>
    <w:unhideWhenUsed/>
    <w:qFormat/>
    <w:rPr>
      <w:rFonts w:ascii="Times New Roman" w:hAnsi="Times New Roman" w:cs="Times New Roman" w:hint="default"/>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caption"/>
    <w:basedOn w:val="a"/>
    <w:next w:val="a"/>
    <w:semiHidden/>
    <w:unhideWhenUsed/>
    <w:qFormat/>
    <w:pPr>
      <w:tabs>
        <w:tab w:val="left" w:pos="5955"/>
      </w:tabs>
      <w:spacing w:after="0" w:line="240" w:lineRule="auto"/>
      <w:ind w:left="360"/>
      <w:jc w:val="both"/>
    </w:pPr>
    <w:rPr>
      <w:rFonts w:ascii="Times New Roman" w:hAnsi="Times New Roman"/>
      <w:b/>
      <w:bCs/>
      <w:color w:val="000000"/>
      <w:szCs w:val="24"/>
    </w:rPr>
  </w:style>
  <w:style w:type="paragraph" w:styleId="a8">
    <w:name w:val="Normal (Web)"/>
    <w:basedOn w:val="a"/>
    <w:uiPriority w:val="99"/>
    <w:unhideWhenUsed/>
    <w:qFormat/>
    <w:pPr>
      <w:spacing w:before="100" w:beforeAutospacing="1" w:after="100" w:afterAutospacing="1" w:line="240" w:lineRule="auto"/>
    </w:pPr>
    <w:rPr>
      <w:rFonts w:ascii="Times New Roman" w:hAnsi="Times New Roman"/>
      <w:sz w:val="24"/>
      <w:szCs w:val="24"/>
    </w:rPr>
  </w:style>
  <w:style w:type="table" w:styleId="a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pPr>
      <w:ind w:left="720"/>
      <w:contextualSpacing/>
    </w:pPr>
  </w:style>
  <w:style w:type="character" w:customStyle="1" w:styleId="a6">
    <w:name w:val="Текст выноски Знак"/>
    <w:basedOn w:val="a0"/>
    <w:link w:val="a5"/>
    <w:uiPriority w:val="99"/>
    <w:semiHidden/>
    <w:qFormat/>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621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onkod@zdrav.spb.ru" TargetMode="External"/><Relationship Id="rId13" Type="http://schemas.openxmlformats.org/officeDocument/2006/relationships/hyperlink" Target="mailto:sto@rulevoy.spb.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cvetkov@autostolitsa.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pb@zoomlion-dealer.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vt.1993@mail.ru" TargetMode="External"/><Relationship Id="rId4" Type="http://schemas.openxmlformats.org/officeDocument/2006/relationships/webSettings" Target="webSettings.xml"/><Relationship Id="rId9" Type="http://schemas.openxmlformats.org/officeDocument/2006/relationships/hyperlink" Target="mailto:l.kuzmina@gkod.org" TargetMode="External"/><Relationship Id="rId14" Type="http://schemas.openxmlformats.org/officeDocument/2006/relationships/hyperlink" Target="mailto:info@stostay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Pages>
  <Words>1839</Words>
  <Characters>10487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Олейник Людмила Сергеевна</dc:creator>
  <cp:lastModifiedBy>Кузьмина Людмила Сергеевна</cp:lastModifiedBy>
  <cp:revision>58</cp:revision>
  <cp:lastPrinted>2024-01-11T09:07:00Z</cp:lastPrinted>
  <dcterms:created xsi:type="dcterms:W3CDTF">2020-01-13T08:15:00Z</dcterms:created>
  <dcterms:modified xsi:type="dcterms:W3CDTF">2026-05-28T13:09:00Z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1049-12.2.0.13266</vt:lpwstr>
  </property>
  <property fmtid="{D5CDD505-2E9C-101B-9397-08002B2CF9AE}" pid="3" name="ICV">
    <vt:lpwstr>760DD7CEAD8B4053B8EA890952E759BB_12</vt:lpwstr>
  </property>
</Properties>
</file>