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21D8C6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Обоснование начальной (максимальной) цены контракта,</w:t>
      </w:r>
    </w:p>
    <w:p w14:paraId="53861346" w14:textId="2B15BD3B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цены контракта,</w:t>
      </w:r>
      <w:r w:rsidR="00BB0933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 </w:t>
      </w: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заключаемого с единственным поставщиком (подрядчиком, исполнителем)</w:t>
      </w:r>
    </w:p>
    <w:p w14:paraId="599E3B1F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</w:p>
    <w:tbl>
      <w:tblPr>
        <w:tblStyle w:val="a3"/>
        <w:tblW w:w="15621" w:type="dxa"/>
        <w:tblLook w:val="04A0" w:firstRow="1" w:lastRow="0" w:firstColumn="1" w:lastColumn="0" w:noHBand="0" w:noVBand="1"/>
      </w:tblPr>
      <w:tblGrid>
        <w:gridCol w:w="3050"/>
        <w:gridCol w:w="12571"/>
      </w:tblGrid>
      <w:tr w:rsidR="00FA37B7" w:rsidRPr="00FA37B7" w14:paraId="3B44326F" w14:textId="77777777" w:rsidTr="00FE3028">
        <w:tc>
          <w:tcPr>
            <w:tcW w:w="3050" w:type="dxa"/>
          </w:tcPr>
          <w:p w14:paraId="264EF4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Характеристики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объекта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закупки</w:t>
            </w:r>
            <w:proofErr w:type="spellEnd"/>
          </w:p>
        </w:tc>
        <w:tc>
          <w:tcPr>
            <w:tcW w:w="12571" w:type="dxa"/>
          </w:tcPr>
          <w:p w14:paraId="3DFA02A4" w14:textId="3C343FE4" w:rsidR="00FA37B7" w:rsidRPr="00670C1A" w:rsidRDefault="00670C1A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670C1A">
              <w:rPr>
                <w:kern w:val="2"/>
                <w:sz w:val="18"/>
                <w:szCs w:val="18"/>
                <w:lang w:eastAsia="zh-CN"/>
              </w:rPr>
              <w:t>Характеристики объекта закупки указаны в описании объекта закупки</w:t>
            </w:r>
          </w:p>
        </w:tc>
      </w:tr>
      <w:tr w:rsidR="00FA37B7" w:rsidRPr="00FA37B7" w14:paraId="2350A680" w14:textId="77777777" w:rsidTr="00FE3028">
        <w:tc>
          <w:tcPr>
            <w:tcW w:w="3050" w:type="dxa"/>
          </w:tcPr>
          <w:p w14:paraId="424F928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Используемый метод определения НМЦК:</w:t>
            </w:r>
          </w:p>
        </w:tc>
        <w:tc>
          <w:tcPr>
            <w:tcW w:w="12571" w:type="dxa"/>
          </w:tcPr>
          <w:p w14:paraId="01B54CD1" w14:textId="115E4493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Метод сопоставимых рыночных цен (анализ рынка) является приоритетным для определения и обоснования начальной (максимальной) цены контракта, цены контракта, заключаемого с единственным поставщиком (подрядчиком, исполнителем) в соответствии с п. 6 ст.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      </w:r>
          </w:p>
        </w:tc>
      </w:tr>
    </w:tbl>
    <w:p w14:paraId="6810354C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p w14:paraId="50D98950" w14:textId="77777777" w:rsidR="00FA37B7" w:rsidRPr="00FA37B7" w:rsidRDefault="00BB0933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sdt>
        <w:sdtPr>
          <w:rPr>
            <w:rFonts w:ascii="Times New Roman" w:eastAsia="SimSun" w:hAnsi="Times New Roman" w:cs="Times New Roman"/>
            <w:kern w:val="2"/>
            <w:sz w:val="24"/>
            <w:szCs w:val="24"/>
            <w:lang w:eastAsia="zh-CN"/>
          </w:rPr>
          <w:alias w:val="calc-name"/>
          <w:tag w:val="calc-name"/>
          <w:id w:val="-1778556588"/>
          <w:placeholder>
            <w:docPart w:val="EB3CC122DC90480BAA917F70BAF74C92"/>
          </w:placeholder>
        </w:sdtPr>
        <w:sdtEndPr/>
        <w:sdtContent>
          <w:r w:rsidR="00FA37B7" w:rsidRPr="00FA37B7">
            <w:rPr>
              <w:rFonts w:ascii="Times New Roman" w:eastAsia="SimSun" w:hAnsi="Times New Roman" w:cs="Times New Roman"/>
              <w:kern w:val="2"/>
              <w:sz w:val="24"/>
              <w:szCs w:val="24"/>
              <w:lang w:eastAsia="zh-CN"/>
            </w:rPr>
            <w:t>Расчет НМЦК</w:t>
          </w:r>
        </w:sdtContent>
      </w:sdt>
    </w:p>
    <w:p w14:paraId="4475A0B2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Расчет НМЦК (</w:t>
      </w:r>
      <w:proofErr w:type="spellStart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рын</w:t>
      </w:r>
      <w:proofErr w:type="spellEnd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) произведен по формуле:</w:t>
      </w:r>
    </w:p>
    <w:p w14:paraId="6FA2B64F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Calibri" w:eastAsia="SimSun" w:hAnsi="Calibri" w:cs="Times New Roman"/>
          <w:noProof/>
          <w:kern w:val="2"/>
          <w:sz w:val="18"/>
          <w:szCs w:val="18"/>
          <w:lang w:eastAsia="ru-RU"/>
        </w:rPr>
        <w:drawing>
          <wp:inline distT="0" distB="0" distL="114300" distR="114300" wp14:anchorId="4EF3F354" wp14:editId="7FCAAB5D">
            <wp:extent cx="1612900" cy="619760"/>
            <wp:effectExtent l="0" t="0" r="0" b="0"/>
            <wp:docPr id="15" name="Изображение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Изображение 1"/>
                    <pic:cNvPicPr preferRelativeResize="0"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612900" cy="619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38F93F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V - количество (объем) закупаемого товара;</w:t>
      </w:r>
    </w:p>
    <w:p w14:paraId="34BECC2A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n - количество значений, используемых в расчете;</w:t>
      </w:r>
    </w:p>
    <w:p w14:paraId="16AB3EC7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i - номер источника ценовой информации;</w:t>
      </w:r>
    </w:p>
    <w:p w14:paraId="429411C3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proofErr w:type="spellStart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Цi</w:t>
      </w:r>
      <w:proofErr w:type="spellEnd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- цена единицы товара</w:t>
      </w:r>
    </w:p>
    <w:p w14:paraId="457A4BE4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08"/>
        <w:gridCol w:w="1774"/>
        <w:gridCol w:w="1831"/>
        <w:gridCol w:w="776"/>
        <w:gridCol w:w="598"/>
        <w:gridCol w:w="1965"/>
        <w:gridCol w:w="1011"/>
        <w:gridCol w:w="1410"/>
        <w:gridCol w:w="1686"/>
        <w:gridCol w:w="1911"/>
        <w:gridCol w:w="2018"/>
      </w:tblGrid>
      <w:tr w:rsidR="00FA37B7" w:rsidRPr="00FA37B7" w14:paraId="52C9F93D" w14:textId="77777777" w:rsidTr="00BC3941">
        <w:trPr>
          <w:cantSplit/>
        </w:trPr>
        <w:tc>
          <w:tcPr>
            <w:tcW w:w="407" w:type="dxa"/>
            <w:vAlign w:val="center"/>
          </w:tcPr>
          <w:p w14:paraId="7FBE52CD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№</w:t>
            </w:r>
          </w:p>
        </w:tc>
        <w:tc>
          <w:tcPr>
            <w:tcW w:w="1534" w:type="dxa"/>
            <w:vAlign w:val="center"/>
          </w:tcPr>
          <w:p w14:paraId="437B6EAB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Наименование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товара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услуги</w:t>
            </w:r>
            <w:proofErr w:type="spellEnd"/>
            <w:r w:rsidRPr="00FA37B7">
              <w:rPr>
                <w:lang w:val="en-US" w:eastAsia="zh-CN" w:bidi="ar"/>
              </w:rPr>
              <w:t xml:space="preserve"> (</w:t>
            </w:r>
            <w:proofErr w:type="spellStart"/>
            <w:r w:rsidRPr="00FA37B7">
              <w:rPr>
                <w:lang w:val="en-US" w:eastAsia="zh-CN" w:bidi="ar"/>
              </w:rPr>
              <w:t>работы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</w:tc>
        <w:tc>
          <w:tcPr>
            <w:tcW w:w="1942" w:type="dxa"/>
            <w:vAlign w:val="center"/>
          </w:tcPr>
          <w:p w14:paraId="71517B0C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ОКПД2/КТРУ</w:t>
            </w:r>
          </w:p>
        </w:tc>
        <w:tc>
          <w:tcPr>
            <w:tcW w:w="795" w:type="dxa"/>
            <w:vAlign w:val="center"/>
          </w:tcPr>
          <w:p w14:paraId="5DEA6EE6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Кол-во</w:t>
            </w:r>
            <w:proofErr w:type="spellEnd"/>
          </w:p>
        </w:tc>
        <w:tc>
          <w:tcPr>
            <w:tcW w:w="604" w:type="dxa"/>
            <w:vAlign w:val="center"/>
          </w:tcPr>
          <w:p w14:paraId="05AD4AFF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Ед</w:t>
            </w:r>
            <w:proofErr w:type="spellEnd"/>
            <w:r w:rsidRPr="00FA37B7">
              <w:rPr>
                <w:lang w:val="en-US" w:eastAsia="zh-CN" w:bidi="ar"/>
              </w:rPr>
              <w:t xml:space="preserve">. </w:t>
            </w:r>
            <w:proofErr w:type="spellStart"/>
            <w:r w:rsidRPr="00FA37B7">
              <w:rPr>
                <w:lang w:val="en-US" w:eastAsia="zh-CN" w:bidi="ar"/>
              </w:rPr>
              <w:t>изм</w:t>
            </w:r>
            <w:proofErr w:type="spellEnd"/>
            <w:r w:rsidRPr="00FA37B7">
              <w:rPr>
                <w:lang w:val="en-US" w:eastAsia="zh-CN" w:bidi="ar"/>
              </w:rPr>
              <w:t>.</w:t>
            </w:r>
          </w:p>
        </w:tc>
        <w:tc>
          <w:tcPr>
            <w:tcW w:w="2195" w:type="dxa"/>
            <w:vAlign w:val="center"/>
          </w:tcPr>
          <w:p w14:paraId="6422B927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Источники</w:t>
            </w:r>
            <w:proofErr w:type="spellEnd"/>
          </w:p>
        </w:tc>
        <w:tc>
          <w:tcPr>
            <w:tcW w:w="1096" w:type="dxa"/>
            <w:vAlign w:val="center"/>
          </w:tcPr>
          <w:p w14:paraId="232606EE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Цена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руб</w:t>
            </w:r>
            <w:proofErr w:type="spellEnd"/>
          </w:p>
        </w:tc>
        <w:tc>
          <w:tcPr>
            <w:tcW w:w="1200" w:type="dxa"/>
            <w:vAlign w:val="center"/>
          </w:tcPr>
          <w:p w14:paraId="04E4924F" w14:textId="77777777" w:rsidR="00FA37B7" w:rsidRPr="00FA37B7" w:rsidRDefault="00BB0933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sdt>
              <w:sdtPr>
                <w:rPr>
                  <w:lang w:val="en-US" w:eastAsia="zh-CN" w:bidi="ar"/>
                </w:rPr>
                <w:alias w:val="price-type"/>
                <w:tag w:val="price-type"/>
                <w:id w:val="-1340460000"/>
                <w:placeholder>
                  <w:docPart w:val="EB3CC122DC90480BAA917F70BAF74C92"/>
                </w:placeholder>
              </w:sdtPr>
              <w:sdtEndPr/>
              <w:sdtContent>
                <w:proofErr w:type="spellStart"/>
                <w:r w:rsidR="00FA37B7" w:rsidRPr="00FA37B7">
                  <w:rPr>
                    <w:lang w:val="en-US" w:eastAsia="zh-CN" w:bidi="ar"/>
                  </w:rPr>
                  <w:t>Минимальная</w:t>
                </w:r>
                <w:proofErr w:type="spellEnd"/>
                <w:r w:rsidR="00FA37B7" w:rsidRPr="00FA37B7">
                  <w:rPr>
                    <w:lang w:val="en-US" w:eastAsia="zh-CN" w:bidi="ar"/>
                  </w:rPr>
                  <w:t xml:space="preserve"> </w:t>
                </w:r>
                <w:proofErr w:type="spellStart"/>
                <w:r w:rsidR="00FA37B7" w:rsidRPr="00FA37B7">
                  <w:rPr>
                    <w:lang w:val="en-US" w:eastAsia="zh-CN" w:bidi="ar"/>
                  </w:rPr>
                  <w:t>цена</w:t>
                </w:r>
                <w:proofErr w:type="spellEnd"/>
              </w:sdtContent>
            </w:sdt>
            <w:r w:rsidR="00FA37B7" w:rsidRPr="00FA37B7">
              <w:rPr>
                <w:lang w:val="en-US" w:eastAsia="zh-CN" w:bidi="ar"/>
              </w:rPr>
              <w:t xml:space="preserve"> (</w:t>
            </w:r>
            <w:proofErr w:type="spellStart"/>
            <w:r w:rsidR="00FA37B7" w:rsidRPr="00FA37B7">
              <w:rPr>
                <w:lang w:val="en-US" w:eastAsia="zh-CN" w:bidi="ar"/>
              </w:rPr>
              <w:t>руб</w:t>
            </w:r>
            <w:proofErr w:type="spellEnd"/>
            <w:r w:rsidR="00FA37B7" w:rsidRPr="00FA37B7">
              <w:rPr>
                <w:lang w:val="en-US" w:eastAsia="zh-CN" w:bidi="ar"/>
              </w:rPr>
              <w:t>.)</w:t>
            </w:r>
          </w:p>
        </w:tc>
        <w:tc>
          <w:tcPr>
            <w:tcW w:w="1686" w:type="dxa"/>
            <w:vAlign w:val="center"/>
          </w:tcPr>
          <w:p w14:paraId="4FCD9CDE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Среднее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квадратичное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отклонение</w:t>
            </w:r>
            <w:proofErr w:type="spellEnd"/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1D1D046D" wp14:editId="7D3F83F7">
                  <wp:extent cx="915035" cy="440055"/>
                  <wp:effectExtent l="0" t="0" r="18415" b="17145"/>
                  <wp:docPr id="1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2"/>
                          <pic:cNvPicPr preferRelativeResize="0"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5035" cy="4400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1" w:type="dxa"/>
            <w:vAlign w:val="center"/>
          </w:tcPr>
          <w:p w14:paraId="1E07C505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Коэффициент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вариации</w:t>
            </w:r>
            <w:proofErr w:type="spellEnd"/>
            <w:r w:rsidRPr="00FA37B7">
              <w:rPr>
                <w:lang w:val="en-US" w:eastAsia="zh-CN" w:bidi="ar"/>
              </w:rPr>
              <w:t xml:space="preserve"> (%)</w:t>
            </w: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08B687AE" wp14:editId="5D7FD5E2">
                  <wp:extent cx="1076325" cy="389890"/>
                  <wp:effectExtent l="0" t="0" r="0" b="11430"/>
                  <wp:docPr id="2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1"/>
                          <pic:cNvPicPr preferRelativeResize="0"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6325" cy="3898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8" w:type="dxa"/>
            <w:vAlign w:val="center"/>
          </w:tcPr>
          <w:p w14:paraId="2B1E1886" w14:textId="77777777" w:rsidR="00FA37B7" w:rsidRPr="00FA37B7" w:rsidRDefault="00FA37B7" w:rsidP="00FA37B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lang w:val="en-US" w:eastAsia="zh-CN" w:bidi="ar"/>
              </w:rPr>
              <w:t>НМЦК (</w:t>
            </w:r>
            <w:proofErr w:type="spellStart"/>
            <w:r w:rsidRPr="00FA37B7">
              <w:rPr>
                <w:lang w:val="en-US" w:eastAsia="zh-CN" w:bidi="ar"/>
              </w:rPr>
              <w:t>рын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  <w:p w14:paraId="3C9FA000" w14:textId="77777777" w:rsidR="00FA37B7" w:rsidRPr="00FA37B7" w:rsidRDefault="00FA37B7" w:rsidP="00FA37B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0C3D175F" wp14:editId="1EB649F1">
                  <wp:extent cx="1144270" cy="461645"/>
                  <wp:effectExtent l="0" t="0" r="0" b="15240"/>
                  <wp:docPr id="6" name="Изображение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Изображение 2"/>
                          <pic:cNvPicPr preferRelativeResize="0"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4270" cy="4616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A37B7" w:rsidRPr="00FA37B7" w14:paraId="04C1C684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296B7FD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</w:t>
            </w:r>
          </w:p>
        </w:tc>
        <w:tc>
          <w:tcPr>
            <w:tcW w:w="1534" w:type="dxa"/>
            <w:vMerge w:val="restart"/>
            <w:vAlign w:val="center"/>
          </w:tcPr>
          <w:p w14:paraId="1C13228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автоматический выключатель</w:t>
            </w:r>
          </w:p>
        </w:tc>
        <w:tc>
          <w:tcPr>
            <w:tcW w:w="1942" w:type="dxa"/>
            <w:vMerge w:val="restart"/>
            <w:vAlign w:val="center"/>
          </w:tcPr>
          <w:p w14:paraId="2521932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27.12.22.000</w:t>
            </w:r>
          </w:p>
        </w:tc>
        <w:tc>
          <w:tcPr>
            <w:tcW w:w="795" w:type="dxa"/>
            <w:vMerge w:val="restart"/>
            <w:vAlign w:val="center"/>
          </w:tcPr>
          <w:p w14:paraId="14180D4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20,00</w:t>
            </w:r>
          </w:p>
        </w:tc>
        <w:tc>
          <w:tcPr>
            <w:tcW w:w="604" w:type="dxa"/>
            <w:vMerge w:val="restart"/>
            <w:vAlign w:val="center"/>
          </w:tcPr>
          <w:p w14:paraId="79C20DC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24981D0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7A9D9DB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8 411,00</w:t>
            </w:r>
          </w:p>
        </w:tc>
        <w:tc>
          <w:tcPr>
            <w:tcW w:w="1200" w:type="dxa"/>
            <w:vMerge w:val="restart"/>
            <w:vAlign w:val="center"/>
          </w:tcPr>
          <w:p w14:paraId="0BB8FE2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8 400,00</w:t>
            </w:r>
          </w:p>
        </w:tc>
        <w:tc>
          <w:tcPr>
            <w:tcW w:w="1686" w:type="dxa"/>
            <w:vMerge w:val="restart"/>
            <w:vAlign w:val="center"/>
          </w:tcPr>
          <w:p w14:paraId="52FA00B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7,77</w:t>
            </w:r>
          </w:p>
        </w:tc>
        <w:tc>
          <w:tcPr>
            <w:tcW w:w="1911" w:type="dxa"/>
            <w:vMerge w:val="restart"/>
            <w:vAlign w:val="center"/>
          </w:tcPr>
          <w:p w14:paraId="5BFB61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0,09</w:t>
            </w:r>
          </w:p>
        </w:tc>
        <w:tc>
          <w:tcPr>
            <w:tcW w:w="2018" w:type="dxa"/>
            <w:vMerge w:val="restart"/>
            <w:vAlign w:val="center"/>
          </w:tcPr>
          <w:p w14:paraId="55CBC14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168 000,00</w:t>
            </w:r>
          </w:p>
        </w:tc>
      </w:tr>
      <w:tr w:rsidR="00FA37B7" w:rsidRPr="00FA37B7" w14:paraId="563D2F04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4B1AE25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616AF7E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5FB63FB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6DB87DD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59C194A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7271816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077DE3A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8 415,00</w:t>
            </w:r>
          </w:p>
        </w:tc>
        <w:tc>
          <w:tcPr>
            <w:tcW w:w="1200" w:type="dxa"/>
            <w:vMerge/>
            <w:vAlign w:val="center"/>
          </w:tcPr>
          <w:p w14:paraId="039316C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3CDD57A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1277DA6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1B02D1F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57D8B69A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0441A13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64D1AE7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5B1FDB8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7034EBD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3949246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4606300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766C4CC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8 400,00</w:t>
            </w:r>
          </w:p>
        </w:tc>
        <w:tc>
          <w:tcPr>
            <w:tcW w:w="1200" w:type="dxa"/>
            <w:vMerge/>
            <w:vAlign w:val="center"/>
          </w:tcPr>
          <w:p w14:paraId="33C9A9B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5A81637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30D2BC9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1F99518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76F253B3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2FE20BA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</w:t>
            </w:r>
          </w:p>
        </w:tc>
        <w:tc>
          <w:tcPr>
            <w:tcW w:w="1534" w:type="dxa"/>
            <w:vMerge w:val="restart"/>
            <w:vAlign w:val="center"/>
          </w:tcPr>
          <w:p w14:paraId="0DE52FF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выключатель дифференциального тока</w:t>
            </w:r>
          </w:p>
        </w:tc>
        <w:tc>
          <w:tcPr>
            <w:tcW w:w="1942" w:type="dxa"/>
            <w:vMerge w:val="restart"/>
            <w:vAlign w:val="center"/>
          </w:tcPr>
          <w:p w14:paraId="2C6D5EE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27.12.23.190</w:t>
            </w:r>
          </w:p>
        </w:tc>
        <w:tc>
          <w:tcPr>
            <w:tcW w:w="795" w:type="dxa"/>
            <w:vMerge w:val="restart"/>
            <w:vAlign w:val="center"/>
          </w:tcPr>
          <w:p w14:paraId="7ADEDE1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3,00</w:t>
            </w:r>
          </w:p>
        </w:tc>
        <w:tc>
          <w:tcPr>
            <w:tcW w:w="604" w:type="dxa"/>
            <w:vMerge w:val="restart"/>
            <w:vAlign w:val="center"/>
          </w:tcPr>
          <w:p w14:paraId="52FC1E0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2D19F45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57BFDE6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12 744,00</w:t>
            </w:r>
          </w:p>
        </w:tc>
        <w:tc>
          <w:tcPr>
            <w:tcW w:w="1200" w:type="dxa"/>
            <w:vMerge w:val="restart"/>
            <w:vAlign w:val="center"/>
          </w:tcPr>
          <w:p w14:paraId="76C53BF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12 740,00</w:t>
            </w:r>
          </w:p>
        </w:tc>
        <w:tc>
          <w:tcPr>
            <w:tcW w:w="1686" w:type="dxa"/>
            <w:vMerge w:val="restart"/>
            <w:vAlign w:val="center"/>
          </w:tcPr>
          <w:p w14:paraId="07994A7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5,03</w:t>
            </w:r>
          </w:p>
        </w:tc>
        <w:tc>
          <w:tcPr>
            <w:tcW w:w="1911" w:type="dxa"/>
            <w:vMerge w:val="restart"/>
            <w:vAlign w:val="center"/>
          </w:tcPr>
          <w:p w14:paraId="1EC9AC6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0,04</w:t>
            </w:r>
          </w:p>
        </w:tc>
        <w:tc>
          <w:tcPr>
            <w:tcW w:w="2018" w:type="dxa"/>
            <w:vMerge w:val="restart"/>
            <w:vAlign w:val="center"/>
          </w:tcPr>
          <w:p w14:paraId="39E73BE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38 220,00</w:t>
            </w:r>
          </w:p>
        </w:tc>
      </w:tr>
      <w:tr w:rsidR="00FA37B7" w:rsidRPr="00FA37B7" w14:paraId="674B2339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4981F61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19CB623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2A83D43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1E70FB9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6F71109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5F9591C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08061F9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12 750,00</w:t>
            </w:r>
          </w:p>
        </w:tc>
        <w:tc>
          <w:tcPr>
            <w:tcW w:w="1200" w:type="dxa"/>
            <w:vMerge/>
            <w:vAlign w:val="center"/>
          </w:tcPr>
          <w:p w14:paraId="6DF6A25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29BEF68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1E04ED9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3E1C85F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4935E100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4893362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52910D9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21C460F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05C95D5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190DC7F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40BE0D6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5614EFC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12 740,00</w:t>
            </w:r>
          </w:p>
        </w:tc>
        <w:tc>
          <w:tcPr>
            <w:tcW w:w="1200" w:type="dxa"/>
            <w:vMerge/>
            <w:vAlign w:val="center"/>
          </w:tcPr>
          <w:p w14:paraId="7C3E6F9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024BE1B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341E74F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0F79A83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2A60ABDE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3305933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3</w:t>
            </w:r>
          </w:p>
        </w:tc>
        <w:tc>
          <w:tcPr>
            <w:tcW w:w="1534" w:type="dxa"/>
            <w:vMerge w:val="restart"/>
            <w:vAlign w:val="center"/>
          </w:tcPr>
          <w:p w14:paraId="77EE8DF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кабель силовой ввг 3х2,5</w:t>
            </w:r>
          </w:p>
        </w:tc>
        <w:tc>
          <w:tcPr>
            <w:tcW w:w="1942" w:type="dxa"/>
            <w:vMerge w:val="restart"/>
            <w:vAlign w:val="center"/>
          </w:tcPr>
          <w:p w14:paraId="15C9DBE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27.32.13.111</w:t>
            </w:r>
          </w:p>
        </w:tc>
        <w:tc>
          <w:tcPr>
            <w:tcW w:w="795" w:type="dxa"/>
            <w:vMerge w:val="restart"/>
            <w:vAlign w:val="center"/>
          </w:tcPr>
          <w:p w14:paraId="7C071C2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300,00</w:t>
            </w:r>
          </w:p>
        </w:tc>
        <w:tc>
          <w:tcPr>
            <w:tcW w:w="604" w:type="dxa"/>
            <w:vMerge w:val="restart"/>
            <w:vAlign w:val="center"/>
          </w:tcPr>
          <w:p w14:paraId="37CF736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м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2C8A5C6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5308BC0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210,00</w:t>
            </w:r>
          </w:p>
        </w:tc>
        <w:tc>
          <w:tcPr>
            <w:tcW w:w="1200" w:type="dxa"/>
            <w:vMerge w:val="restart"/>
            <w:vAlign w:val="center"/>
          </w:tcPr>
          <w:p w14:paraId="1122511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200,00</w:t>
            </w:r>
          </w:p>
        </w:tc>
        <w:tc>
          <w:tcPr>
            <w:tcW w:w="1686" w:type="dxa"/>
            <w:vMerge w:val="restart"/>
            <w:vAlign w:val="center"/>
          </w:tcPr>
          <w:p w14:paraId="6C8E363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5,13</w:t>
            </w:r>
          </w:p>
        </w:tc>
        <w:tc>
          <w:tcPr>
            <w:tcW w:w="1911" w:type="dxa"/>
            <w:vMerge w:val="restart"/>
            <w:vAlign w:val="center"/>
          </w:tcPr>
          <w:p w14:paraId="26C40CF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2,51</w:t>
            </w:r>
          </w:p>
        </w:tc>
        <w:tc>
          <w:tcPr>
            <w:tcW w:w="2018" w:type="dxa"/>
            <w:vMerge w:val="restart"/>
            <w:vAlign w:val="center"/>
          </w:tcPr>
          <w:p w14:paraId="4A333AB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60 000,00</w:t>
            </w:r>
          </w:p>
        </w:tc>
      </w:tr>
      <w:tr w:rsidR="00FA37B7" w:rsidRPr="00FA37B7" w14:paraId="2E7EDA39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59AE234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088BA35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7006574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3E4F701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088B59C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64FEF43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23EBB72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203,00</w:t>
            </w:r>
          </w:p>
        </w:tc>
        <w:tc>
          <w:tcPr>
            <w:tcW w:w="1200" w:type="dxa"/>
            <w:vMerge/>
            <w:vAlign w:val="center"/>
          </w:tcPr>
          <w:p w14:paraId="24DF00F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1A35698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0E1E8A2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44A5FA4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75F18669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5386762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6870826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3F476C0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320834B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7FDC1B9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3A1B3D0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4201395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200,00</w:t>
            </w:r>
          </w:p>
        </w:tc>
        <w:tc>
          <w:tcPr>
            <w:tcW w:w="1200" w:type="dxa"/>
            <w:vMerge/>
            <w:vAlign w:val="center"/>
          </w:tcPr>
          <w:p w14:paraId="4401ABD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0F2A9D9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70EC8A1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3D796A5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2DD409B1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4DBE5F2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4</w:t>
            </w:r>
          </w:p>
        </w:tc>
        <w:tc>
          <w:tcPr>
            <w:tcW w:w="1534" w:type="dxa"/>
            <w:vMerge w:val="restart"/>
            <w:vAlign w:val="center"/>
          </w:tcPr>
          <w:p w14:paraId="1B565D6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кабель силовой ввг 3х4</w:t>
            </w:r>
          </w:p>
        </w:tc>
        <w:tc>
          <w:tcPr>
            <w:tcW w:w="1942" w:type="dxa"/>
            <w:vMerge w:val="restart"/>
            <w:vAlign w:val="center"/>
          </w:tcPr>
          <w:p w14:paraId="5B4ADFC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27.32.13.111</w:t>
            </w:r>
          </w:p>
        </w:tc>
        <w:tc>
          <w:tcPr>
            <w:tcW w:w="795" w:type="dxa"/>
            <w:vMerge w:val="restart"/>
            <w:vAlign w:val="center"/>
          </w:tcPr>
          <w:p w14:paraId="6277FCE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300,00</w:t>
            </w:r>
          </w:p>
        </w:tc>
        <w:tc>
          <w:tcPr>
            <w:tcW w:w="604" w:type="dxa"/>
            <w:vMerge w:val="restart"/>
            <w:vAlign w:val="center"/>
          </w:tcPr>
          <w:p w14:paraId="302E36C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м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77F8831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13C969B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309,90</w:t>
            </w:r>
          </w:p>
        </w:tc>
        <w:tc>
          <w:tcPr>
            <w:tcW w:w="1200" w:type="dxa"/>
            <w:vMerge w:val="restart"/>
            <w:vAlign w:val="center"/>
          </w:tcPr>
          <w:p w14:paraId="30EA38A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305,00</w:t>
            </w:r>
          </w:p>
        </w:tc>
        <w:tc>
          <w:tcPr>
            <w:tcW w:w="1686" w:type="dxa"/>
            <w:vMerge w:val="restart"/>
            <w:vAlign w:val="center"/>
          </w:tcPr>
          <w:p w14:paraId="248B181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2,86</w:t>
            </w:r>
          </w:p>
        </w:tc>
        <w:tc>
          <w:tcPr>
            <w:tcW w:w="1911" w:type="dxa"/>
            <w:vMerge w:val="restart"/>
            <w:vAlign w:val="center"/>
          </w:tcPr>
          <w:p w14:paraId="0728B6A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0,93</w:t>
            </w:r>
          </w:p>
        </w:tc>
        <w:tc>
          <w:tcPr>
            <w:tcW w:w="2018" w:type="dxa"/>
            <w:vMerge w:val="restart"/>
            <w:vAlign w:val="center"/>
          </w:tcPr>
          <w:p w14:paraId="3FF4CFC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91 500,00</w:t>
            </w:r>
          </w:p>
        </w:tc>
      </w:tr>
      <w:tr w:rsidR="00FA37B7" w:rsidRPr="00FA37B7" w14:paraId="0F7411C4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3A84A39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0D83CA7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13FB1A7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2332010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505EF25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6583CA4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0BF4A58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310,00</w:t>
            </w:r>
          </w:p>
        </w:tc>
        <w:tc>
          <w:tcPr>
            <w:tcW w:w="1200" w:type="dxa"/>
            <w:vMerge/>
            <w:vAlign w:val="center"/>
          </w:tcPr>
          <w:p w14:paraId="437EA5F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6CB2264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0974914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57F5E58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76C78843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72DA40E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39F7C5D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716CA0E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6F652CF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177B979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7B733FD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0F64051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305,00</w:t>
            </w:r>
          </w:p>
        </w:tc>
        <w:tc>
          <w:tcPr>
            <w:tcW w:w="1200" w:type="dxa"/>
            <w:vMerge/>
            <w:vAlign w:val="center"/>
          </w:tcPr>
          <w:p w14:paraId="0B2477B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11113C9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5D4F0F0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3D01528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462AA4AE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5FC36B4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5</w:t>
            </w:r>
          </w:p>
        </w:tc>
        <w:tc>
          <w:tcPr>
            <w:tcW w:w="1534" w:type="dxa"/>
            <w:vMerge w:val="restart"/>
            <w:vAlign w:val="center"/>
          </w:tcPr>
          <w:p w14:paraId="66F73CD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кабель силовой ввг 3х1,5</w:t>
            </w:r>
          </w:p>
        </w:tc>
        <w:tc>
          <w:tcPr>
            <w:tcW w:w="1942" w:type="dxa"/>
            <w:vMerge w:val="restart"/>
            <w:vAlign w:val="center"/>
          </w:tcPr>
          <w:p w14:paraId="35E6BB5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27.32.13.111</w:t>
            </w:r>
          </w:p>
        </w:tc>
        <w:tc>
          <w:tcPr>
            <w:tcW w:w="795" w:type="dxa"/>
            <w:vMerge w:val="restart"/>
            <w:vAlign w:val="center"/>
          </w:tcPr>
          <w:p w14:paraId="6FAE806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300,00</w:t>
            </w:r>
          </w:p>
        </w:tc>
        <w:tc>
          <w:tcPr>
            <w:tcW w:w="604" w:type="dxa"/>
            <w:vMerge w:val="restart"/>
            <w:vAlign w:val="center"/>
          </w:tcPr>
          <w:p w14:paraId="1481C4C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м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5167688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0720DEA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144,00</w:t>
            </w:r>
          </w:p>
        </w:tc>
        <w:tc>
          <w:tcPr>
            <w:tcW w:w="1200" w:type="dxa"/>
            <w:vMerge w:val="restart"/>
            <w:vAlign w:val="center"/>
          </w:tcPr>
          <w:p w14:paraId="130A729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140,00</w:t>
            </w:r>
          </w:p>
        </w:tc>
        <w:tc>
          <w:tcPr>
            <w:tcW w:w="1686" w:type="dxa"/>
            <w:vMerge w:val="restart"/>
            <w:vAlign w:val="center"/>
          </w:tcPr>
          <w:p w14:paraId="12DA5D4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2,08</w:t>
            </w:r>
          </w:p>
        </w:tc>
        <w:tc>
          <w:tcPr>
            <w:tcW w:w="1911" w:type="dxa"/>
            <w:vMerge w:val="restart"/>
            <w:vAlign w:val="center"/>
          </w:tcPr>
          <w:p w14:paraId="5E3A1C0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1,47</w:t>
            </w:r>
          </w:p>
        </w:tc>
        <w:tc>
          <w:tcPr>
            <w:tcW w:w="2018" w:type="dxa"/>
            <w:vMerge w:val="restart"/>
            <w:vAlign w:val="center"/>
          </w:tcPr>
          <w:p w14:paraId="7652163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42 000,00</w:t>
            </w:r>
          </w:p>
        </w:tc>
      </w:tr>
      <w:tr w:rsidR="00FA37B7" w:rsidRPr="00FA37B7" w14:paraId="4C061035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6CFC6E5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2B2101B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2C4C106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7D1E962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1973931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01DDA38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2ED66BC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141,00</w:t>
            </w:r>
          </w:p>
        </w:tc>
        <w:tc>
          <w:tcPr>
            <w:tcW w:w="1200" w:type="dxa"/>
            <w:vMerge/>
            <w:vAlign w:val="center"/>
          </w:tcPr>
          <w:p w14:paraId="72F1519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2ED3E35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11C5B0E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6820C3D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48A3DF6D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1FA899D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2221DB9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07F2029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6A59AF9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0DB3480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31DEB8D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4864EAF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140,00</w:t>
            </w:r>
          </w:p>
        </w:tc>
        <w:tc>
          <w:tcPr>
            <w:tcW w:w="1200" w:type="dxa"/>
            <w:vMerge/>
            <w:vAlign w:val="center"/>
          </w:tcPr>
          <w:p w14:paraId="6296D2A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4F1D4BF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31F7BB5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07D9C69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19A67FD0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51BF334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6</w:t>
            </w:r>
          </w:p>
        </w:tc>
        <w:tc>
          <w:tcPr>
            <w:tcW w:w="1534" w:type="dxa"/>
            <w:vMerge w:val="restart"/>
            <w:vAlign w:val="center"/>
          </w:tcPr>
          <w:p w14:paraId="2F1E62F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кабель силовой ввг 5х4</w:t>
            </w:r>
          </w:p>
        </w:tc>
        <w:tc>
          <w:tcPr>
            <w:tcW w:w="1942" w:type="dxa"/>
            <w:vMerge w:val="restart"/>
            <w:vAlign w:val="center"/>
          </w:tcPr>
          <w:p w14:paraId="3BC6639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27.32.14.111</w:t>
            </w:r>
          </w:p>
        </w:tc>
        <w:tc>
          <w:tcPr>
            <w:tcW w:w="795" w:type="dxa"/>
            <w:vMerge w:val="restart"/>
            <w:vAlign w:val="center"/>
          </w:tcPr>
          <w:p w14:paraId="44E82A0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100,00</w:t>
            </w:r>
          </w:p>
        </w:tc>
        <w:tc>
          <w:tcPr>
            <w:tcW w:w="604" w:type="dxa"/>
            <w:vMerge w:val="restart"/>
            <w:vAlign w:val="center"/>
          </w:tcPr>
          <w:p w14:paraId="19A0CD3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м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48ECC6A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3E8E36E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540,00</w:t>
            </w:r>
          </w:p>
        </w:tc>
        <w:tc>
          <w:tcPr>
            <w:tcW w:w="1200" w:type="dxa"/>
            <w:vMerge w:val="restart"/>
            <w:vAlign w:val="center"/>
          </w:tcPr>
          <w:p w14:paraId="70DC4EB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532,00</w:t>
            </w:r>
          </w:p>
        </w:tc>
        <w:tc>
          <w:tcPr>
            <w:tcW w:w="1686" w:type="dxa"/>
            <w:vMerge w:val="restart"/>
            <w:vAlign w:val="center"/>
          </w:tcPr>
          <w:p w14:paraId="4EC5DCA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4,36</w:t>
            </w:r>
          </w:p>
        </w:tc>
        <w:tc>
          <w:tcPr>
            <w:tcW w:w="1911" w:type="dxa"/>
            <w:vMerge w:val="restart"/>
            <w:vAlign w:val="center"/>
          </w:tcPr>
          <w:p w14:paraId="17AE3EB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0,81</w:t>
            </w:r>
          </w:p>
        </w:tc>
        <w:tc>
          <w:tcPr>
            <w:tcW w:w="2018" w:type="dxa"/>
            <w:vMerge w:val="restart"/>
            <w:vAlign w:val="center"/>
          </w:tcPr>
          <w:p w14:paraId="12A9DD9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53 200,00</w:t>
            </w:r>
          </w:p>
        </w:tc>
      </w:tr>
      <w:tr w:rsidR="00FA37B7" w:rsidRPr="00FA37B7" w14:paraId="0C0C61A7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23820A8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4ED9DCB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16F4466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343C7CB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0F890F9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1826B8B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20882CA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533,00</w:t>
            </w:r>
          </w:p>
        </w:tc>
        <w:tc>
          <w:tcPr>
            <w:tcW w:w="1200" w:type="dxa"/>
            <w:vMerge/>
            <w:vAlign w:val="center"/>
          </w:tcPr>
          <w:p w14:paraId="2326C28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2101EBD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61C2854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7E7FE8A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21F3F1C0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520AEC3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08146B0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125985E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0F7239B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2C1D230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74D5C5E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4816A44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532,00</w:t>
            </w:r>
          </w:p>
        </w:tc>
        <w:tc>
          <w:tcPr>
            <w:tcW w:w="1200" w:type="dxa"/>
            <w:vMerge/>
            <w:vAlign w:val="center"/>
          </w:tcPr>
          <w:p w14:paraId="27AA3FB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495C3C1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7279C63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44B6555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2CA0E144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268E06C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7</w:t>
            </w:r>
          </w:p>
        </w:tc>
        <w:tc>
          <w:tcPr>
            <w:tcW w:w="1534" w:type="dxa"/>
            <w:vMerge w:val="restart"/>
            <w:vAlign w:val="center"/>
          </w:tcPr>
          <w:p w14:paraId="31A5CFD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кабель силовой ввг 5х6</w:t>
            </w:r>
          </w:p>
        </w:tc>
        <w:tc>
          <w:tcPr>
            <w:tcW w:w="1942" w:type="dxa"/>
            <w:vMerge w:val="restart"/>
            <w:vAlign w:val="center"/>
          </w:tcPr>
          <w:p w14:paraId="412327A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27.32.14.111</w:t>
            </w:r>
          </w:p>
        </w:tc>
        <w:tc>
          <w:tcPr>
            <w:tcW w:w="795" w:type="dxa"/>
            <w:vMerge w:val="restart"/>
            <w:vAlign w:val="center"/>
          </w:tcPr>
          <w:p w14:paraId="7CB4DC2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100,00</w:t>
            </w:r>
          </w:p>
        </w:tc>
        <w:tc>
          <w:tcPr>
            <w:tcW w:w="604" w:type="dxa"/>
            <w:vMerge w:val="restart"/>
            <w:vAlign w:val="center"/>
          </w:tcPr>
          <w:p w14:paraId="416E9DA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м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4BA2253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2679C4B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675,00</w:t>
            </w:r>
          </w:p>
        </w:tc>
        <w:tc>
          <w:tcPr>
            <w:tcW w:w="1200" w:type="dxa"/>
            <w:vMerge w:val="restart"/>
            <w:vAlign w:val="center"/>
          </w:tcPr>
          <w:p w14:paraId="287D246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672,00</w:t>
            </w:r>
          </w:p>
        </w:tc>
        <w:tc>
          <w:tcPr>
            <w:tcW w:w="1686" w:type="dxa"/>
            <w:vMerge w:val="restart"/>
            <w:vAlign w:val="center"/>
          </w:tcPr>
          <w:p w14:paraId="63EA87E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4,04</w:t>
            </w:r>
          </w:p>
        </w:tc>
        <w:tc>
          <w:tcPr>
            <w:tcW w:w="1911" w:type="dxa"/>
            <w:vMerge w:val="restart"/>
            <w:vAlign w:val="center"/>
          </w:tcPr>
          <w:p w14:paraId="376C151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0,60</w:t>
            </w:r>
          </w:p>
        </w:tc>
        <w:tc>
          <w:tcPr>
            <w:tcW w:w="2018" w:type="dxa"/>
            <w:vMerge w:val="restart"/>
            <w:vAlign w:val="center"/>
          </w:tcPr>
          <w:p w14:paraId="4870DB7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67 200,00</w:t>
            </w:r>
          </w:p>
        </w:tc>
      </w:tr>
      <w:tr w:rsidR="00FA37B7" w:rsidRPr="00FA37B7" w14:paraId="40479B47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32EEB08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09F778E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75E4DB9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67C88B1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138BDDF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77CF684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6AE06F4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680,00</w:t>
            </w:r>
          </w:p>
        </w:tc>
        <w:tc>
          <w:tcPr>
            <w:tcW w:w="1200" w:type="dxa"/>
            <w:vMerge/>
            <w:vAlign w:val="center"/>
          </w:tcPr>
          <w:p w14:paraId="3F1A61B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7222AE3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3782A24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2997D15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680B047D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161CB90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66F2166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705272B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2607B5A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10D0226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1BC5A53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0860CF6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672,00</w:t>
            </w:r>
          </w:p>
        </w:tc>
        <w:tc>
          <w:tcPr>
            <w:tcW w:w="1200" w:type="dxa"/>
            <w:vMerge/>
            <w:vAlign w:val="center"/>
          </w:tcPr>
          <w:p w14:paraId="05009B4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0350A60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47FDB10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6A7D67F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418C8308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09B8165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8</w:t>
            </w:r>
          </w:p>
        </w:tc>
        <w:tc>
          <w:tcPr>
            <w:tcW w:w="1534" w:type="dxa"/>
            <w:vMerge w:val="restart"/>
            <w:vAlign w:val="center"/>
          </w:tcPr>
          <w:p w14:paraId="763EB74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коробка распределительная</w:t>
            </w:r>
          </w:p>
        </w:tc>
        <w:tc>
          <w:tcPr>
            <w:tcW w:w="1942" w:type="dxa"/>
            <w:vMerge w:val="restart"/>
            <w:vAlign w:val="center"/>
          </w:tcPr>
          <w:p w14:paraId="5F0A72F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27.12.10.190</w:t>
            </w:r>
          </w:p>
        </w:tc>
        <w:tc>
          <w:tcPr>
            <w:tcW w:w="795" w:type="dxa"/>
            <w:vMerge w:val="restart"/>
            <w:vAlign w:val="center"/>
          </w:tcPr>
          <w:p w14:paraId="2EEA3D5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10,00</w:t>
            </w:r>
          </w:p>
        </w:tc>
        <w:tc>
          <w:tcPr>
            <w:tcW w:w="604" w:type="dxa"/>
            <w:vMerge w:val="restart"/>
            <w:vAlign w:val="center"/>
          </w:tcPr>
          <w:p w14:paraId="6B3FD58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0AEF41E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17BF4A9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3 010,00</w:t>
            </w:r>
          </w:p>
        </w:tc>
        <w:tc>
          <w:tcPr>
            <w:tcW w:w="1200" w:type="dxa"/>
            <w:vMerge w:val="restart"/>
            <w:vAlign w:val="center"/>
          </w:tcPr>
          <w:p w14:paraId="209DC51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3 000,00</w:t>
            </w:r>
          </w:p>
        </w:tc>
        <w:tc>
          <w:tcPr>
            <w:tcW w:w="1686" w:type="dxa"/>
            <w:vMerge w:val="restart"/>
            <w:vAlign w:val="center"/>
          </w:tcPr>
          <w:p w14:paraId="5F9E162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5,00</w:t>
            </w:r>
          </w:p>
        </w:tc>
        <w:tc>
          <w:tcPr>
            <w:tcW w:w="1911" w:type="dxa"/>
            <w:vMerge w:val="restart"/>
            <w:vAlign w:val="center"/>
          </w:tcPr>
          <w:p w14:paraId="4EC5F05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0,17</w:t>
            </w:r>
          </w:p>
        </w:tc>
        <w:tc>
          <w:tcPr>
            <w:tcW w:w="2018" w:type="dxa"/>
            <w:vMerge w:val="restart"/>
            <w:vAlign w:val="center"/>
          </w:tcPr>
          <w:p w14:paraId="1AA1858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30 000,00</w:t>
            </w:r>
          </w:p>
        </w:tc>
      </w:tr>
      <w:tr w:rsidR="00FA37B7" w:rsidRPr="00FA37B7" w14:paraId="5BF54A85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468B8E7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72E54CC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61BFA7E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1098ACD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4C2AC9B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2089014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43035A3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3 005,00</w:t>
            </w:r>
          </w:p>
        </w:tc>
        <w:tc>
          <w:tcPr>
            <w:tcW w:w="1200" w:type="dxa"/>
            <w:vMerge/>
            <w:vAlign w:val="center"/>
          </w:tcPr>
          <w:p w14:paraId="72A98E4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6DC43BD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1C399A1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68D8B06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5B9ADE91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6C38B2F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5637C2F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343E7D6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5C5CC64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6E3096E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5919B2F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49F4B86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3 000,00</w:t>
            </w:r>
          </w:p>
        </w:tc>
        <w:tc>
          <w:tcPr>
            <w:tcW w:w="1200" w:type="dxa"/>
            <w:vMerge/>
            <w:vAlign w:val="center"/>
          </w:tcPr>
          <w:p w14:paraId="4C522F9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07F973B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07D96A4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3AD013F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406B7A71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5F5959D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9</w:t>
            </w:r>
          </w:p>
        </w:tc>
        <w:tc>
          <w:tcPr>
            <w:tcW w:w="1534" w:type="dxa"/>
            <w:vMerge w:val="restart"/>
            <w:vAlign w:val="center"/>
          </w:tcPr>
          <w:p w14:paraId="01D8359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светильники светодиодные потолочные</w:t>
            </w:r>
          </w:p>
        </w:tc>
        <w:tc>
          <w:tcPr>
            <w:tcW w:w="1942" w:type="dxa"/>
            <w:vMerge w:val="restart"/>
            <w:vAlign w:val="center"/>
          </w:tcPr>
          <w:p w14:paraId="5E8BD8C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27.40.39.111</w:t>
            </w:r>
          </w:p>
        </w:tc>
        <w:tc>
          <w:tcPr>
            <w:tcW w:w="795" w:type="dxa"/>
            <w:vMerge w:val="restart"/>
            <w:vAlign w:val="center"/>
          </w:tcPr>
          <w:p w14:paraId="360974F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10,00</w:t>
            </w:r>
          </w:p>
        </w:tc>
        <w:tc>
          <w:tcPr>
            <w:tcW w:w="604" w:type="dxa"/>
            <w:vMerge w:val="restart"/>
            <w:vAlign w:val="center"/>
          </w:tcPr>
          <w:p w14:paraId="23D7EFB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2E13C86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47FBBC2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4 333,00</w:t>
            </w:r>
          </w:p>
        </w:tc>
        <w:tc>
          <w:tcPr>
            <w:tcW w:w="1200" w:type="dxa"/>
            <w:vMerge w:val="restart"/>
            <w:vAlign w:val="center"/>
          </w:tcPr>
          <w:p w14:paraId="1F6D3E5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4 300,00</w:t>
            </w:r>
          </w:p>
        </w:tc>
        <w:tc>
          <w:tcPr>
            <w:tcW w:w="1686" w:type="dxa"/>
            <w:vMerge w:val="restart"/>
            <w:vAlign w:val="center"/>
          </w:tcPr>
          <w:p w14:paraId="3CFD6F3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16,70</w:t>
            </w:r>
          </w:p>
        </w:tc>
        <w:tc>
          <w:tcPr>
            <w:tcW w:w="1911" w:type="dxa"/>
            <w:vMerge w:val="restart"/>
            <w:vAlign w:val="center"/>
          </w:tcPr>
          <w:p w14:paraId="61A0622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0,39</w:t>
            </w:r>
          </w:p>
        </w:tc>
        <w:tc>
          <w:tcPr>
            <w:tcW w:w="2018" w:type="dxa"/>
            <w:vMerge w:val="restart"/>
            <w:vAlign w:val="center"/>
          </w:tcPr>
          <w:p w14:paraId="60E15AF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43 000,00</w:t>
            </w:r>
          </w:p>
        </w:tc>
      </w:tr>
      <w:tr w:rsidR="00FA37B7" w:rsidRPr="00FA37B7" w14:paraId="302A9908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76450A2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51A46B5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2BB6C05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1CFDE4B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533BCD7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3845522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566D5D6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4 312,00</w:t>
            </w:r>
          </w:p>
        </w:tc>
        <w:tc>
          <w:tcPr>
            <w:tcW w:w="1200" w:type="dxa"/>
            <w:vMerge/>
            <w:vAlign w:val="center"/>
          </w:tcPr>
          <w:p w14:paraId="3CA65F2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559DA10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1B3864E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5D841BC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7DDD7F11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6D3D856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6C345EF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302B342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047D2FC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519E130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384C961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6D2699B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4 300,00</w:t>
            </w:r>
          </w:p>
        </w:tc>
        <w:tc>
          <w:tcPr>
            <w:tcW w:w="1200" w:type="dxa"/>
            <w:vMerge/>
            <w:vAlign w:val="center"/>
          </w:tcPr>
          <w:p w14:paraId="7CE3E58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4DE898F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6F406B5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1562798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3610332F" w14:textId="77777777" w:rsidTr="00BC3941">
        <w:trPr>
          <w:cantSplit/>
        </w:trPr>
        <w:tc>
          <w:tcPr>
            <w:tcW w:w="407" w:type="dxa"/>
            <w:vMerge/>
            <w:vAlign w:val="center"/>
          </w:tcPr>
          <w:p w14:paraId="18E958A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4AFA8F9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0963E2B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57FE0D5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485230D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vAlign w:val="center"/>
          </w:tcPr>
          <w:p w14:paraId="1428CCC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096" w:type="dxa"/>
            <w:vAlign w:val="center"/>
          </w:tcPr>
          <w:p w14:paraId="7C45916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00" w:type="dxa"/>
            <w:vMerge/>
            <w:vAlign w:val="center"/>
          </w:tcPr>
          <w:p w14:paraId="13E776A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31BFCFE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11" w:type="dxa"/>
            <w:vAlign w:val="center"/>
          </w:tcPr>
          <w:p w14:paraId="269734E6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Итого</w:t>
            </w:r>
            <w:proofErr w:type="spellEnd"/>
            <w:r w:rsidRPr="00FA37B7">
              <w:rPr>
                <w:lang w:val="en-US" w:eastAsia="zh-CN" w:bidi="ar"/>
              </w:rPr>
              <w:t>:</w:t>
            </w:r>
          </w:p>
        </w:tc>
        <w:tc>
          <w:tcPr>
            <w:tcW w:w="2018" w:type="dxa"/>
            <w:vAlign w:val="center"/>
          </w:tcPr>
          <w:p w14:paraId="11D51195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593120,00</w:t>
            </w:r>
          </w:p>
        </w:tc>
      </w:tr>
      <w:tr w:rsidR="00FA37B7" w:rsidRPr="00FA37B7" w14:paraId="56CF6DA6" w14:textId="77777777" w:rsidTr="00BC3941">
        <w:trPr>
          <w:cantSplit/>
        </w:trPr>
        <w:tc>
          <w:tcPr>
            <w:tcW w:w="15388" w:type="dxa"/>
            <w:gridSpan w:val="11"/>
            <w:vAlign w:val="center"/>
          </w:tcPr>
          <w:p w14:paraId="26885271" w14:textId="1308C43A" w:rsidR="00FA37B7" w:rsidRPr="00FA37B7" w:rsidRDefault="00FA37B7" w:rsidP="00FA37B7">
            <w:pPr>
              <w:jc w:val="center"/>
              <w:textAlignment w:val="bottom"/>
              <w:rPr>
                <w:lang w:eastAsia="zh-CN" w:bidi="ar"/>
              </w:rPr>
            </w:pPr>
            <w:r w:rsidRPr="00FA37B7">
              <w:rPr>
                <w:lang w:eastAsia="zh-CN"/>
              </w:rPr>
              <w:t xml:space="preserve">На основании проведенного анализа рынка и расчетов, НМЦК составляет: </w:t>
            </w:r>
            <w:sdt>
              <w:sdtPr>
                <w:rPr>
                  <w:lang w:eastAsia="zh-CN"/>
                </w:rPr>
                <w:alias w:val="total"/>
                <w:tag w:val="total"/>
                <w:id w:val="1391929372"/>
                <w:placeholder>
                  <w:docPart w:val="EB3CC122DC90480BAA917F70BAF74C92"/>
                </w:placeholder>
              </w:sdtPr>
              <w:sdtEndPr/>
              <w:sdtContent>
                <w:r w:rsidRPr="00FA37B7">
                  <w:rPr>
                    <w:lang w:eastAsia="zh-CN"/>
                  </w:rPr>
                  <w:t>593120,00</w:t>
                </w:r>
              </w:sdtContent>
            </w:sdt>
            <w:r w:rsidRPr="00FA37B7">
              <w:rPr>
                <w:lang w:eastAsia="zh-CN"/>
              </w:rPr>
              <w:t xml:space="preserve"> рублей.</w:t>
            </w:r>
          </w:p>
        </w:tc>
      </w:tr>
    </w:tbl>
    <w:p w14:paraId="4B461B26" w14:textId="5B4B5A34" w:rsidR="00BC3941" w:rsidRPr="00C33A91" w:rsidRDefault="00BC3941" w:rsidP="00C855EB">
      <w:pPr>
        <w:widowControl w:val="0"/>
        <w:spacing w:after="0" w:line="240" w:lineRule="auto"/>
        <w:textAlignment w:val="bottom"/>
        <w:rPr>
          <w:rFonts w:ascii="Times New Roman" w:hAnsi="Times New Roman" w:cs="Times New Roman"/>
          <w:kern w:val="2"/>
          <w:sz w:val="18"/>
          <w:szCs w:val="18"/>
          <w:lang w:eastAsia="zh-CN"/>
        </w:rPr>
      </w:pPr>
      <w:r w:rsidRPr="00C33A91">
        <w:rPr>
          <w:rFonts w:ascii="Times New Roman" w:hAnsi="Times New Roman" w:cs="Times New Roman"/>
          <w:kern w:val="2"/>
          <w:sz w:val="18"/>
          <w:szCs w:val="18"/>
          <w:lang w:eastAsia="zh-CN"/>
        </w:rPr>
        <w:t>С целью обеспечения эффективности осуществления закупок НМЦК определена в размере минимального значения цены товара (работы, услуги) в соответствии с письмом Минфина России от 16 июня 2017 г. N 24-01-10/37713.</w:t>
      </w:r>
    </w:p>
    <w:p w14:paraId="6EAE66C6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p w14:paraId="33A9A23B" w14:textId="77777777" w:rsidR="00FA37B7" w:rsidRPr="00FA37B7" w:rsidRDefault="00FA37B7" w:rsidP="00FA37B7">
      <w:pPr>
        <w:widowControl w:val="0"/>
        <w:spacing w:after="0" w:line="240" w:lineRule="auto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</w:p>
    <w:p w14:paraId="76845D15" w14:textId="77777777" w:rsidR="00B86847" w:rsidRDefault="00B86847"/>
    <w:sectPr w:rsidR="00B86847">
      <w:pgSz w:w="16838" w:h="11906" w:orient="landscape"/>
      <w:pgMar w:top="720" w:right="720" w:bottom="720" w:left="72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2261"/>
    <w:rsid w:val="00622261"/>
    <w:rsid w:val="00670C1A"/>
    <w:rsid w:val="00724B6E"/>
    <w:rsid w:val="008B7191"/>
    <w:rsid w:val="00B86847"/>
    <w:rsid w:val="00BB0933"/>
    <w:rsid w:val="00BC3941"/>
    <w:rsid w:val="00C33A91"/>
    <w:rsid w:val="00C855EB"/>
    <w:rsid w:val="00FA3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3B6C0C"/>
  <w15:chartTrackingRefBased/>
  <w15:docId w15:val="{C287233E-A0B8-4AD6-8E20-294DD1422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C39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A37B7"/>
    <w:pPr>
      <w:widowControl w:val="0"/>
      <w:spacing w:after="0" w:line="240" w:lineRule="auto"/>
      <w:jc w:val="both"/>
    </w:pPr>
    <w:rPr>
      <w:rFonts w:ascii="Times New Roman" w:eastAsia="SimSu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5" Type="http://schemas.openxmlformats.org/officeDocument/2006/relationships/image" Target="media/image2.wmf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EB3CC122DC90480BAA917F70BAF74C9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85EF66D-20F2-4252-BBDC-F2B3DA3F532F}"/>
      </w:docPartPr>
      <w:docPartBody>
        <w:p w:rsidR="00D70B1E" w:rsidRDefault="001D4F0A" w:rsidP="001D4F0A">
          <w:pPr>
            <w:pStyle w:val="EB3CC122DC90480BAA917F70BAF74C92"/>
          </w:pPr>
          <w:r w:rsidRPr="00F62A3F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4F0A"/>
    <w:rsid w:val="00002EEB"/>
    <w:rsid w:val="00071468"/>
    <w:rsid w:val="001D4F0A"/>
    <w:rsid w:val="00351FA8"/>
    <w:rsid w:val="003E770A"/>
    <w:rsid w:val="0046591E"/>
    <w:rsid w:val="005239F4"/>
    <w:rsid w:val="00661E81"/>
    <w:rsid w:val="00A303FC"/>
    <w:rsid w:val="00AD1756"/>
    <w:rsid w:val="00BA5335"/>
    <w:rsid w:val="00D02C57"/>
    <w:rsid w:val="00D70B1E"/>
    <w:rsid w:val="00E61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E770A"/>
    <w:rPr>
      <w:color w:val="808080"/>
    </w:rPr>
  </w:style>
  <w:style w:type="paragraph" w:customStyle="1" w:styleId="EB3CC122DC90480BAA917F70BAF74C92">
    <w:name w:val="EB3CC122DC90480BAA917F70BAF74C92"/>
    <w:rsid w:val="001D4F0A"/>
  </w:style>
  <w:style w:type="paragraph" w:customStyle="1" w:styleId="2F86957B7B0F4305A3AC837449CBDC65">
    <w:name w:val="2F86957B7B0F4305A3AC837449CBDC65"/>
    <w:rsid w:val="001D4F0A"/>
  </w:style>
  <w:style w:type="paragraph" w:customStyle="1" w:styleId="17E5B824549F4A32A8F546BFF091D168">
    <w:name w:val="17E5B824549F4A32A8F546BFF091D168"/>
    <w:rsid w:val="00002EEB"/>
  </w:style>
  <w:style w:type="paragraph" w:customStyle="1" w:styleId="07EE77093C9744C490879948C4AFCD3C">
    <w:name w:val="07EE77093C9744C490879948C4AFCD3C"/>
    <w:rsid w:val="003E770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426</Words>
  <Characters>2431</Characters>
  <Application>Microsoft Office Word</Application>
  <DocSecurity>0</DocSecurity>
  <Lines>20</Lines>
  <Paragraphs>5</Paragraphs>
  <ScaleCrop>false</ScaleCrop>
  <Company>SPecialiST RePack</Company>
  <LinksUpToDate>false</LinksUpToDate>
  <CharactersWithSpaces>2852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Эконом-Эксперт</dc:creator>
  <cp:keywords/>
  <dc:description/>
  <cp:lastModifiedBy>Збик</cp:lastModifiedBy>
  <cp:revision>2</cp:revision>
  <dcterms:created xsi:type="dcterms:W3CDTF">2026-06-08T14:10:00Z</dcterms:created>
  <dcterms:modified xsi:type="dcterms:W3CDTF">2026-06-08T14:10:00Z</dcterms:modified>
</cp:coreProperties>
</file>