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943" w:rsidRPr="00F36AD7" w:rsidRDefault="00845CBD" w:rsidP="004C7943">
      <w:pPr>
        <w:contextualSpacing/>
        <w:jc w:val="both"/>
        <w:rPr>
          <w:rFonts w:ascii="Times New Roman" w:eastAsia="Arial Unicode MS" w:hAnsi="Times New Roman" w:cs="Times New Roman"/>
          <w:sz w:val="22"/>
          <w:szCs w:val="22"/>
        </w:rPr>
      </w:pPr>
      <w:r w:rsidRPr="00F36AD7">
        <w:rPr>
          <w:rFonts w:ascii="Times New Roman" w:eastAsia="Arial Unicode MS" w:hAnsi="Times New Roman" w:cs="Times New Roman"/>
          <w:sz w:val="22"/>
          <w:szCs w:val="22"/>
        </w:rPr>
        <w:t xml:space="preserve">      </w:t>
      </w:r>
      <w:r w:rsidR="004C7943" w:rsidRPr="00F36AD7">
        <w:rPr>
          <w:rFonts w:ascii="Times New Roman" w:eastAsia="Arial Unicode MS" w:hAnsi="Times New Roman" w:cs="Times New Roman"/>
          <w:sz w:val="22"/>
          <w:szCs w:val="22"/>
        </w:rPr>
        <w:t xml:space="preserve">При подаче оферты необходимо указать </w:t>
      </w:r>
      <w:r w:rsidR="004C7943" w:rsidRPr="00F70585">
        <w:rPr>
          <w:rFonts w:ascii="Times New Roman" w:eastAsia="Arial Unicode MS" w:hAnsi="Times New Roman" w:cs="Times New Roman"/>
          <w:b/>
          <w:color w:val="FF0000"/>
          <w:sz w:val="22"/>
          <w:szCs w:val="22"/>
        </w:rPr>
        <w:t>наименование конкретного товара</w:t>
      </w:r>
      <w:r w:rsidR="004C7943" w:rsidRPr="00F36AD7">
        <w:rPr>
          <w:rFonts w:ascii="Times New Roman" w:eastAsia="Arial Unicode MS" w:hAnsi="Times New Roman" w:cs="Times New Roman"/>
          <w:sz w:val="22"/>
          <w:szCs w:val="22"/>
        </w:rPr>
        <w:t xml:space="preserve"> к поставке с </w:t>
      </w:r>
      <w:r w:rsidR="004C7943" w:rsidRPr="00F36AD7">
        <w:rPr>
          <w:rFonts w:ascii="Times New Roman" w:eastAsia="Arial Unicode MS" w:hAnsi="Times New Roman" w:cs="Times New Roman"/>
          <w:color w:val="FF0000"/>
          <w:sz w:val="22"/>
          <w:szCs w:val="22"/>
        </w:rPr>
        <w:t>указанием страны происхождения этого товара и всех характеристик, указанных в описании товара</w:t>
      </w:r>
      <w:r w:rsidR="004C7943" w:rsidRPr="00F36AD7">
        <w:rPr>
          <w:rFonts w:ascii="Times New Roman" w:eastAsia="Arial Unicode MS" w:hAnsi="Times New Roman" w:cs="Times New Roman"/>
          <w:sz w:val="22"/>
          <w:szCs w:val="22"/>
        </w:rPr>
        <w:t>.</w:t>
      </w:r>
    </w:p>
    <w:p w:rsidR="004C7943" w:rsidRPr="00F36AD7" w:rsidRDefault="004C7943" w:rsidP="00797679">
      <w:pPr>
        <w:pStyle w:val="3"/>
        <w:keepNext w:val="0"/>
        <w:keepLines w:val="0"/>
        <w:widowControl w:val="0"/>
        <w:tabs>
          <w:tab w:val="left" w:pos="5670"/>
        </w:tabs>
        <w:spacing w:before="0"/>
        <w:ind w:firstLine="284"/>
        <w:rPr>
          <w:rFonts w:ascii="Times New Roman" w:hAnsi="Times New Roman" w:cs="Times New Roman"/>
          <w:b/>
          <w:color w:val="auto"/>
          <w:sz w:val="22"/>
          <w:szCs w:val="22"/>
        </w:rPr>
      </w:pPr>
      <w:r w:rsidRPr="00F36AD7">
        <w:rPr>
          <w:rFonts w:ascii="Times New Roman" w:eastAsia="Arial Unicode MS" w:hAnsi="Times New Roman" w:cs="Times New Roman"/>
          <w:color w:val="000000"/>
          <w:sz w:val="22"/>
          <w:szCs w:val="22"/>
          <w:lang w:bidi="ru-RU"/>
        </w:rPr>
        <w:t xml:space="preserve">Участник закупки должен в своих документах прикрепить </w:t>
      </w:r>
      <w:r w:rsidRPr="009804C1">
        <w:rPr>
          <w:rFonts w:ascii="Times New Roman" w:eastAsia="Arial Unicode MS" w:hAnsi="Times New Roman" w:cs="Times New Roman"/>
          <w:b/>
          <w:color w:val="FF0000"/>
          <w:sz w:val="22"/>
          <w:szCs w:val="22"/>
          <w:lang w:bidi="ru-RU"/>
        </w:rPr>
        <w:t>регистрационн</w:t>
      </w:r>
      <w:r w:rsidR="00B815E8" w:rsidRPr="009804C1">
        <w:rPr>
          <w:rFonts w:ascii="Times New Roman" w:eastAsia="Arial Unicode MS" w:hAnsi="Times New Roman" w:cs="Times New Roman"/>
          <w:b/>
          <w:color w:val="FF0000"/>
          <w:sz w:val="22"/>
          <w:szCs w:val="22"/>
          <w:lang w:bidi="ru-RU"/>
        </w:rPr>
        <w:t>ое</w:t>
      </w:r>
      <w:r w:rsidRPr="009804C1">
        <w:rPr>
          <w:rFonts w:ascii="Times New Roman" w:eastAsia="Arial Unicode MS" w:hAnsi="Times New Roman" w:cs="Times New Roman"/>
          <w:b/>
          <w:color w:val="FF0000"/>
          <w:sz w:val="22"/>
          <w:szCs w:val="22"/>
          <w:lang w:bidi="ru-RU"/>
        </w:rPr>
        <w:t xml:space="preserve"> удостоверени</w:t>
      </w:r>
      <w:r w:rsidR="00B815E8" w:rsidRPr="009804C1">
        <w:rPr>
          <w:rFonts w:ascii="Times New Roman" w:eastAsia="Arial Unicode MS" w:hAnsi="Times New Roman" w:cs="Times New Roman"/>
          <w:b/>
          <w:color w:val="FF0000"/>
          <w:sz w:val="22"/>
          <w:szCs w:val="22"/>
          <w:lang w:bidi="ru-RU"/>
        </w:rPr>
        <w:t>е</w:t>
      </w:r>
      <w:r w:rsidRPr="00F36AD7">
        <w:rPr>
          <w:rFonts w:ascii="Times New Roman" w:eastAsia="Arial Unicode MS" w:hAnsi="Times New Roman" w:cs="Times New Roman"/>
          <w:color w:val="FF0000"/>
          <w:sz w:val="22"/>
          <w:szCs w:val="22"/>
          <w:lang w:bidi="ru-RU"/>
        </w:rPr>
        <w:t xml:space="preserve"> </w:t>
      </w:r>
      <w:r w:rsidRPr="009804C1">
        <w:rPr>
          <w:rFonts w:ascii="Times New Roman" w:eastAsia="Arial Unicode MS" w:hAnsi="Times New Roman" w:cs="Times New Roman"/>
          <w:color w:val="auto"/>
          <w:sz w:val="22"/>
          <w:szCs w:val="22"/>
          <w:lang w:bidi="ru-RU"/>
        </w:rPr>
        <w:t>на</w:t>
      </w:r>
      <w:r w:rsidRPr="00F36AD7">
        <w:rPr>
          <w:rFonts w:ascii="Times New Roman" w:eastAsia="Arial Unicode MS" w:hAnsi="Times New Roman" w:cs="Times New Roman"/>
          <w:color w:val="FF0000"/>
          <w:sz w:val="22"/>
          <w:szCs w:val="22"/>
          <w:lang w:bidi="ru-RU"/>
        </w:rPr>
        <w:t xml:space="preserve"> </w:t>
      </w:r>
      <w:r w:rsidRPr="00F36AD7">
        <w:rPr>
          <w:rFonts w:ascii="Times New Roman" w:eastAsia="Arial Unicode MS" w:hAnsi="Times New Roman" w:cs="Times New Roman"/>
          <w:color w:val="000000"/>
          <w:sz w:val="22"/>
          <w:szCs w:val="22"/>
          <w:lang w:bidi="ru-RU"/>
        </w:rPr>
        <w:t>медицинское изделие</w:t>
      </w:r>
      <w:r w:rsidR="00797679" w:rsidRPr="00F36AD7">
        <w:rPr>
          <w:rFonts w:ascii="Times New Roman" w:eastAsia="Arial Unicode MS" w:hAnsi="Times New Roman" w:cs="Times New Roman"/>
          <w:color w:val="000000"/>
          <w:sz w:val="22"/>
          <w:szCs w:val="22"/>
          <w:lang w:bidi="ru-RU"/>
        </w:rPr>
        <w:t>.</w:t>
      </w:r>
    </w:p>
    <w:p w:rsidR="002C34E3" w:rsidRPr="002949C3" w:rsidRDefault="002C34E3" w:rsidP="0018652B">
      <w:pPr>
        <w:autoSpaceDE w:val="0"/>
        <w:autoSpaceDN w:val="0"/>
        <w:adjustRightInd w:val="0"/>
        <w:ind w:firstLine="284"/>
        <w:jc w:val="center"/>
        <w:rPr>
          <w:rFonts w:ascii="Times New Roman" w:hAnsi="Times New Roman" w:cs="Times New Roman"/>
          <w:b/>
          <w:bCs/>
          <w:color w:val="auto"/>
          <w:sz w:val="20"/>
          <w:szCs w:val="20"/>
        </w:rPr>
      </w:pPr>
      <w:r w:rsidRPr="002949C3">
        <w:rPr>
          <w:rFonts w:ascii="Times New Roman" w:hAnsi="Times New Roman" w:cs="Times New Roman"/>
          <w:b/>
          <w:bCs/>
          <w:color w:val="auto"/>
          <w:sz w:val="20"/>
          <w:szCs w:val="20"/>
        </w:rPr>
        <w:t xml:space="preserve">ОПИСАНИЕ ОБЪЕКТА ЗАКУПКИ </w:t>
      </w:r>
    </w:p>
    <w:p w:rsidR="002C34E3" w:rsidRPr="002949C3" w:rsidRDefault="002C34E3" w:rsidP="000535E1">
      <w:pPr>
        <w:autoSpaceDE w:val="0"/>
        <w:autoSpaceDN w:val="0"/>
        <w:adjustRightInd w:val="0"/>
        <w:spacing w:after="120"/>
        <w:ind w:firstLine="284"/>
        <w:jc w:val="center"/>
        <w:rPr>
          <w:rFonts w:ascii="Times New Roman" w:eastAsiaTheme="minorHAnsi" w:hAnsi="Times New Roman" w:cs="Times New Roman"/>
          <w:b/>
          <w:color w:val="auto"/>
          <w:sz w:val="20"/>
          <w:szCs w:val="20"/>
          <w:lang w:eastAsia="en-US" w:bidi="ar-SA"/>
        </w:rPr>
      </w:pPr>
      <w:r w:rsidRPr="002949C3">
        <w:rPr>
          <w:rFonts w:ascii="Times New Roman" w:eastAsiaTheme="minorHAnsi" w:hAnsi="Times New Roman" w:cs="Times New Roman"/>
          <w:b/>
          <w:color w:val="auto"/>
          <w:sz w:val="20"/>
          <w:szCs w:val="20"/>
          <w:lang w:eastAsia="en-US" w:bidi="ar-SA"/>
        </w:rPr>
        <w:t>В СООТВЕТСТВИИ СО СТАТЬЕЙ 33 ЗАКОНА № 44-ФЗ</w:t>
      </w:r>
    </w:p>
    <w:p w:rsidR="00F36AD7" w:rsidRPr="002949C3" w:rsidRDefault="00F36AD7" w:rsidP="00F36AD7">
      <w:pPr>
        <w:spacing w:after="120"/>
        <w:ind w:firstLine="284"/>
        <w:jc w:val="center"/>
        <w:rPr>
          <w:rFonts w:ascii="Times New Roman" w:hAnsi="Times New Roman" w:cs="Times New Roman"/>
          <w:b/>
          <w:sz w:val="20"/>
          <w:szCs w:val="20"/>
        </w:rPr>
      </w:pPr>
      <w:r w:rsidRPr="002949C3">
        <w:rPr>
          <w:rFonts w:ascii="Times New Roman" w:hAnsi="Times New Roman" w:cs="Times New Roman"/>
          <w:b/>
          <w:sz w:val="20"/>
          <w:szCs w:val="20"/>
        </w:rPr>
        <w:t>Раздел 1. Информация об объекте закупки.</w:t>
      </w:r>
    </w:p>
    <w:p w:rsidR="004E5ABC" w:rsidRDefault="00DF6C71" w:rsidP="004E5ABC">
      <w:pPr>
        <w:tabs>
          <w:tab w:val="left" w:pos="8931"/>
        </w:tabs>
        <w:jc w:val="center"/>
        <w:rPr>
          <w:rFonts w:ascii="Times New Roman" w:eastAsia="Calibri" w:hAnsi="Times New Roman" w:cs="Times New Roman"/>
          <w:b/>
          <w:bCs/>
          <w:sz w:val="20"/>
          <w:szCs w:val="20"/>
          <w:lang w:eastAsia="en-US"/>
        </w:rPr>
      </w:pPr>
      <w:r>
        <w:rPr>
          <w:rFonts w:ascii="Times New Roman" w:eastAsia="Calibri" w:hAnsi="Times New Roman" w:cs="Times New Roman"/>
          <w:bCs/>
          <w:sz w:val="20"/>
          <w:szCs w:val="20"/>
          <w:lang w:eastAsia="en-US"/>
        </w:rPr>
        <w:t xml:space="preserve">     </w:t>
      </w:r>
      <w:r w:rsidR="00F36AD7" w:rsidRPr="002949C3">
        <w:rPr>
          <w:rFonts w:ascii="Times New Roman" w:eastAsia="Calibri" w:hAnsi="Times New Roman" w:cs="Times New Roman"/>
          <w:bCs/>
          <w:sz w:val="20"/>
          <w:szCs w:val="20"/>
          <w:lang w:eastAsia="en-US"/>
        </w:rPr>
        <w:t xml:space="preserve">Наименование объекта закупки: </w:t>
      </w:r>
      <w:r w:rsidR="00D40038" w:rsidRPr="00D40038">
        <w:rPr>
          <w:rFonts w:ascii="Times New Roman" w:eastAsia="Calibri" w:hAnsi="Times New Roman" w:cs="Times New Roman"/>
          <w:b/>
          <w:bCs/>
          <w:sz w:val="20"/>
          <w:szCs w:val="20"/>
          <w:lang w:eastAsia="en-US"/>
        </w:rPr>
        <w:t xml:space="preserve">Поставка </w:t>
      </w:r>
      <w:r w:rsidR="00555EEB" w:rsidRPr="00555EEB">
        <w:rPr>
          <w:rFonts w:ascii="Times New Roman" w:eastAsia="Calibri" w:hAnsi="Times New Roman" w:cs="Times New Roman"/>
          <w:b/>
          <w:bCs/>
          <w:sz w:val="20"/>
          <w:szCs w:val="20"/>
          <w:lang w:eastAsia="en-US"/>
        </w:rPr>
        <w:t xml:space="preserve">медицинских изделий для </w:t>
      </w:r>
      <w:proofErr w:type="spellStart"/>
      <w:r w:rsidR="00555EEB" w:rsidRPr="00555EEB">
        <w:rPr>
          <w:rFonts w:ascii="Times New Roman" w:eastAsia="Calibri" w:hAnsi="Times New Roman" w:cs="Times New Roman"/>
          <w:b/>
          <w:bCs/>
          <w:sz w:val="20"/>
          <w:szCs w:val="20"/>
          <w:lang w:eastAsia="en-US"/>
        </w:rPr>
        <w:t>ОРХМДиЛ</w:t>
      </w:r>
      <w:proofErr w:type="spellEnd"/>
    </w:p>
    <w:p w:rsidR="00032DA2" w:rsidRPr="00CC747C" w:rsidRDefault="00032DA2" w:rsidP="004E5ABC">
      <w:pPr>
        <w:tabs>
          <w:tab w:val="left" w:pos="8931"/>
        </w:tabs>
        <w:jc w:val="center"/>
        <w:rPr>
          <w:rFonts w:ascii="Times New Roman" w:eastAsia="Calibri" w:hAnsi="Times New Roman" w:cs="Times New Roman"/>
          <w:bCs/>
          <w:sz w:val="20"/>
          <w:szCs w:val="20"/>
          <w:lang w:eastAsia="en-US"/>
        </w:rPr>
      </w:pPr>
    </w:p>
    <w:p w:rsidR="00B56027" w:rsidRPr="004E5A41" w:rsidRDefault="0051162E" w:rsidP="00B56027">
      <w:pPr>
        <w:pStyle w:val="a3"/>
        <w:autoSpaceDE w:val="0"/>
        <w:autoSpaceDN w:val="0"/>
        <w:adjustRightInd w:val="0"/>
        <w:ind w:left="284"/>
        <w:jc w:val="both"/>
        <w:rPr>
          <w:sz w:val="20"/>
          <w:szCs w:val="20"/>
        </w:rPr>
      </w:pPr>
      <w:r>
        <w:rPr>
          <w:rFonts w:ascii="Times New Roman" w:hAnsi="Times New Roman" w:cs="Times New Roman"/>
          <w:bCs/>
          <w:sz w:val="20"/>
          <w:szCs w:val="20"/>
        </w:rPr>
        <w:t>1.1</w:t>
      </w:r>
      <w:r w:rsidR="00F36AD7" w:rsidRPr="002949C3">
        <w:rPr>
          <w:rFonts w:ascii="Times New Roman" w:hAnsi="Times New Roman" w:cs="Times New Roman"/>
          <w:bCs/>
          <w:sz w:val="20"/>
          <w:szCs w:val="20"/>
        </w:rPr>
        <w:t>. Место поставки Товара:</w:t>
      </w:r>
      <w:r w:rsidR="00F36AD7" w:rsidRPr="002949C3">
        <w:rPr>
          <w:rFonts w:ascii="Times New Roman" w:hAnsi="Times New Roman" w:cs="Times New Roman"/>
          <w:sz w:val="20"/>
          <w:szCs w:val="20"/>
        </w:rPr>
        <w:t xml:space="preserve"> </w:t>
      </w:r>
      <w:r w:rsidR="00B56027" w:rsidRPr="00B56027">
        <w:rPr>
          <w:rFonts w:ascii="Times New Roman" w:hAnsi="Times New Roman" w:cs="Times New Roman"/>
          <w:sz w:val="20"/>
          <w:szCs w:val="20"/>
        </w:rPr>
        <w:t>191014, г. Санкт-Петербург Литейный пр., д., 56,</w:t>
      </w:r>
      <w:r w:rsidR="00B56027" w:rsidRPr="00B56027">
        <w:rPr>
          <w:rFonts w:ascii="Times New Roman" w:eastAsia="Calibri" w:hAnsi="Times New Roman" w:cs="Times New Roman"/>
          <w:bCs/>
          <w:sz w:val="20"/>
          <w:szCs w:val="20"/>
        </w:rPr>
        <w:t xml:space="preserve"> </w:t>
      </w:r>
      <w:r w:rsidR="004B280C">
        <w:rPr>
          <w:rFonts w:ascii="Times New Roman" w:eastAsia="Calibri" w:hAnsi="Times New Roman" w:cs="Times New Roman"/>
          <w:bCs/>
          <w:sz w:val="20"/>
          <w:szCs w:val="20"/>
          <w:shd w:val="clear" w:color="auto" w:fill="E2EFD9" w:themeFill="accent6" w:themeFillTint="33"/>
        </w:rPr>
        <w:t>мед. склад</w:t>
      </w:r>
      <w:r w:rsidR="0034456A">
        <w:rPr>
          <w:rFonts w:ascii="Times New Roman" w:hAnsi="Times New Roman" w:cs="Times New Roman"/>
          <w:sz w:val="20"/>
          <w:szCs w:val="20"/>
        </w:rPr>
        <w:t>.</w:t>
      </w:r>
    </w:p>
    <w:p w:rsidR="006B038D" w:rsidRPr="00A52329" w:rsidRDefault="00F36AD7" w:rsidP="006B038D">
      <w:pPr>
        <w:pStyle w:val="a3"/>
        <w:tabs>
          <w:tab w:val="left" w:pos="993"/>
        </w:tabs>
        <w:autoSpaceDE w:val="0"/>
        <w:autoSpaceDN w:val="0"/>
        <w:adjustRightInd w:val="0"/>
        <w:ind w:left="0" w:firstLine="284"/>
        <w:jc w:val="both"/>
        <w:rPr>
          <w:rFonts w:ascii="Times New Roman" w:hAnsi="Times New Roman" w:cs="Times New Roman"/>
          <w:b/>
          <w:sz w:val="20"/>
          <w:szCs w:val="20"/>
        </w:rPr>
      </w:pPr>
      <w:r w:rsidRPr="004E5A41">
        <w:rPr>
          <w:rFonts w:ascii="Times New Roman" w:hAnsi="Times New Roman" w:cs="Times New Roman"/>
          <w:bCs/>
          <w:sz w:val="20"/>
          <w:szCs w:val="20"/>
        </w:rPr>
        <w:t>1.</w:t>
      </w:r>
      <w:r w:rsidR="0051162E" w:rsidRPr="004E5A41">
        <w:rPr>
          <w:rFonts w:ascii="Times New Roman" w:hAnsi="Times New Roman" w:cs="Times New Roman"/>
          <w:bCs/>
          <w:sz w:val="20"/>
          <w:szCs w:val="20"/>
        </w:rPr>
        <w:t>2</w:t>
      </w:r>
      <w:r w:rsidRPr="004E5A41">
        <w:rPr>
          <w:rFonts w:ascii="Times New Roman" w:hAnsi="Times New Roman" w:cs="Times New Roman"/>
          <w:bCs/>
          <w:sz w:val="20"/>
          <w:szCs w:val="20"/>
        </w:rPr>
        <w:t>. Сроки поставки</w:t>
      </w:r>
      <w:r w:rsidR="00171E0E" w:rsidRPr="004E5A41">
        <w:rPr>
          <w:rFonts w:ascii="Times New Roman" w:hAnsi="Times New Roman" w:cs="Times New Roman"/>
          <w:bCs/>
          <w:sz w:val="20"/>
          <w:szCs w:val="20"/>
        </w:rPr>
        <w:t>:</w:t>
      </w:r>
      <w:r w:rsidRPr="004E5A41">
        <w:rPr>
          <w:rFonts w:ascii="Times New Roman" w:hAnsi="Times New Roman" w:cs="Times New Roman"/>
          <w:bCs/>
          <w:sz w:val="20"/>
          <w:szCs w:val="20"/>
        </w:rPr>
        <w:t xml:space="preserve"> </w:t>
      </w:r>
      <w:r w:rsidR="006B038D" w:rsidRPr="004E5A41">
        <w:rPr>
          <w:rFonts w:ascii="Times New Roman" w:hAnsi="Times New Roman" w:cs="Times New Roman"/>
          <w:b/>
          <w:sz w:val="20"/>
          <w:szCs w:val="20"/>
          <w:shd w:val="clear" w:color="auto" w:fill="E2EFD9" w:themeFill="accent6" w:themeFillTint="33"/>
        </w:rPr>
        <w:t xml:space="preserve">в течение </w:t>
      </w:r>
      <w:r w:rsidR="00C84521">
        <w:rPr>
          <w:rFonts w:ascii="Times New Roman" w:hAnsi="Times New Roman" w:cs="Times New Roman"/>
          <w:b/>
          <w:sz w:val="20"/>
          <w:szCs w:val="20"/>
          <w:shd w:val="clear" w:color="auto" w:fill="E2EFD9" w:themeFill="accent6" w:themeFillTint="33"/>
        </w:rPr>
        <w:t>1</w:t>
      </w:r>
      <w:r w:rsidR="006B038D" w:rsidRPr="004E5A41">
        <w:rPr>
          <w:rFonts w:ascii="Times New Roman" w:hAnsi="Times New Roman" w:cs="Times New Roman"/>
          <w:b/>
          <w:sz w:val="20"/>
          <w:szCs w:val="20"/>
          <w:shd w:val="clear" w:color="auto" w:fill="E2EFD9" w:themeFill="accent6" w:themeFillTint="33"/>
        </w:rPr>
        <w:t xml:space="preserve"> рабоч</w:t>
      </w:r>
      <w:r w:rsidR="002760CB">
        <w:rPr>
          <w:rFonts w:ascii="Times New Roman" w:hAnsi="Times New Roman" w:cs="Times New Roman"/>
          <w:b/>
          <w:sz w:val="20"/>
          <w:szCs w:val="20"/>
          <w:shd w:val="clear" w:color="auto" w:fill="E2EFD9" w:themeFill="accent6" w:themeFillTint="33"/>
        </w:rPr>
        <w:t>его</w:t>
      </w:r>
      <w:r w:rsidR="006B038D" w:rsidRPr="004E5A41">
        <w:rPr>
          <w:rFonts w:ascii="Times New Roman" w:hAnsi="Times New Roman" w:cs="Times New Roman"/>
          <w:b/>
          <w:sz w:val="20"/>
          <w:szCs w:val="20"/>
          <w:shd w:val="clear" w:color="auto" w:fill="E2EFD9" w:themeFill="accent6" w:themeFillTint="33"/>
        </w:rPr>
        <w:t xml:space="preserve"> дн</w:t>
      </w:r>
      <w:r w:rsidR="002760CB">
        <w:rPr>
          <w:rFonts w:ascii="Times New Roman" w:hAnsi="Times New Roman" w:cs="Times New Roman"/>
          <w:b/>
          <w:sz w:val="20"/>
          <w:szCs w:val="20"/>
          <w:shd w:val="clear" w:color="auto" w:fill="E2EFD9" w:themeFill="accent6" w:themeFillTint="33"/>
        </w:rPr>
        <w:t>я</w:t>
      </w:r>
      <w:r w:rsidR="006B038D" w:rsidRPr="004E5A41">
        <w:rPr>
          <w:rFonts w:ascii="Times New Roman" w:hAnsi="Times New Roman" w:cs="Times New Roman"/>
          <w:b/>
          <w:sz w:val="20"/>
          <w:szCs w:val="20"/>
        </w:rPr>
        <w:t xml:space="preserve"> с момента подписания Контракта. </w:t>
      </w:r>
      <w:r w:rsidR="006B038D" w:rsidRPr="004E5A41">
        <w:rPr>
          <w:rFonts w:ascii="Times New Roman" w:hAnsi="Times New Roman" w:cs="Times New Roman"/>
          <w:sz w:val="20"/>
          <w:szCs w:val="20"/>
        </w:rPr>
        <w:t>Время</w:t>
      </w:r>
      <w:r w:rsidR="006B038D">
        <w:rPr>
          <w:rFonts w:ascii="Times New Roman" w:hAnsi="Times New Roman" w:cs="Times New Roman"/>
          <w:sz w:val="20"/>
          <w:szCs w:val="20"/>
        </w:rPr>
        <w:t xml:space="preserve"> поставки: </w:t>
      </w:r>
      <w:r w:rsidR="006B038D" w:rsidRPr="00A52329">
        <w:rPr>
          <w:rFonts w:ascii="Times New Roman" w:hAnsi="Times New Roman" w:cs="Times New Roman"/>
          <w:sz w:val="20"/>
          <w:szCs w:val="20"/>
        </w:rPr>
        <w:t>с 9 часов 00 минут до 16 часов 00 минут.</w:t>
      </w:r>
    </w:p>
    <w:p w:rsidR="00F36AD7" w:rsidRPr="00ED269F" w:rsidRDefault="0054787D" w:rsidP="0054787D">
      <w:pPr>
        <w:pStyle w:val="a3"/>
        <w:autoSpaceDE w:val="0"/>
        <w:autoSpaceDN w:val="0"/>
        <w:adjustRightInd w:val="0"/>
        <w:ind w:left="284"/>
        <w:jc w:val="both"/>
        <w:rPr>
          <w:rFonts w:ascii="Times New Roman" w:hAnsi="Times New Roman" w:cs="Times New Roman"/>
          <w:sz w:val="20"/>
          <w:szCs w:val="20"/>
        </w:rPr>
      </w:pPr>
      <w:r w:rsidRPr="0054787D">
        <w:rPr>
          <w:rFonts w:ascii="Times New Roman" w:hAnsi="Times New Roman" w:cs="Times New Roman"/>
          <w:sz w:val="20"/>
          <w:szCs w:val="20"/>
        </w:rPr>
        <w:t xml:space="preserve"> </w:t>
      </w:r>
      <w:r w:rsidR="00F36AD7" w:rsidRPr="00ED269F">
        <w:rPr>
          <w:rFonts w:ascii="Times New Roman" w:hAnsi="Times New Roman" w:cs="Times New Roman"/>
          <w:sz w:val="20"/>
          <w:szCs w:val="20"/>
        </w:rPr>
        <w:t>Поставщик обязуется осуществить поставку Товара, а также погрузочно-разгрузочные работы своими силами и за свой счет.</w:t>
      </w:r>
    </w:p>
    <w:p w:rsidR="00F36AD7" w:rsidRPr="002949C3" w:rsidRDefault="00F36AD7" w:rsidP="00F36AD7">
      <w:pPr>
        <w:spacing w:after="120"/>
        <w:ind w:firstLine="284"/>
        <w:jc w:val="center"/>
        <w:rPr>
          <w:rFonts w:ascii="Times New Roman" w:hAnsi="Times New Roman" w:cs="Times New Roman"/>
          <w:b/>
          <w:sz w:val="20"/>
          <w:szCs w:val="20"/>
        </w:rPr>
      </w:pPr>
      <w:r w:rsidRPr="002949C3">
        <w:rPr>
          <w:rFonts w:ascii="Times New Roman" w:hAnsi="Times New Roman" w:cs="Times New Roman"/>
          <w:b/>
          <w:sz w:val="20"/>
          <w:szCs w:val="20"/>
        </w:rPr>
        <w:t>Раздел 2. Требования к функциональным, техническим и качественным характеристикам объекта закупки.</w:t>
      </w:r>
    </w:p>
    <w:p w:rsidR="00F36AD7" w:rsidRPr="002949C3" w:rsidRDefault="00F36AD7" w:rsidP="00F36AD7">
      <w:pPr>
        <w:pStyle w:val="a3"/>
        <w:tabs>
          <w:tab w:val="left" w:pos="567"/>
          <w:tab w:val="left" w:pos="993"/>
        </w:tabs>
        <w:ind w:left="0" w:firstLine="284"/>
        <w:rPr>
          <w:rFonts w:ascii="Times New Roman" w:hAnsi="Times New Roman" w:cs="Times New Roman"/>
          <w:bCs/>
          <w:sz w:val="20"/>
          <w:szCs w:val="20"/>
        </w:rPr>
      </w:pPr>
      <w:r w:rsidRPr="002949C3">
        <w:rPr>
          <w:rFonts w:ascii="Times New Roman" w:hAnsi="Times New Roman" w:cs="Times New Roman"/>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F36AD7" w:rsidRPr="002949C3" w:rsidRDefault="00F36AD7" w:rsidP="00F36AD7">
      <w:pPr>
        <w:pStyle w:val="a3"/>
        <w:tabs>
          <w:tab w:val="left" w:pos="567"/>
          <w:tab w:val="left" w:pos="993"/>
        </w:tabs>
        <w:ind w:left="0" w:firstLine="284"/>
        <w:rPr>
          <w:rFonts w:ascii="Times New Roman" w:hAnsi="Times New Roman" w:cs="Times New Roman"/>
          <w:bCs/>
          <w:sz w:val="20"/>
          <w:szCs w:val="20"/>
        </w:rPr>
      </w:pPr>
      <w:r w:rsidRPr="002949C3">
        <w:rPr>
          <w:rFonts w:ascii="Times New Roman" w:hAnsi="Times New Roman" w:cs="Times New Roman"/>
          <w:bCs/>
          <w:sz w:val="20"/>
          <w:szCs w:val="20"/>
        </w:rPr>
        <w:t>2.2.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F36AD7" w:rsidRPr="002949C3" w:rsidRDefault="00F36AD7" w:rsidP="00F36AD7">
      <w:pPr>
        <w:pStyle w:val="a3"/>
        <w:ind w:left="0" w:firstLine="284"/>
        <w:rPr>
          <w:rFonts w:ascii="Times New Roman" w:hAnsi="Times New Roman" w:cs="Times New Roman"/>
          <w:iCs/>
          <w:sz w:val="20"/>
          <w:szCs w:val="20"/>
        </w:rPr>
      </w:pPr>
      <w:r w:rsidRPr="002949C3">
        <w:rPr>
          <w:rFonts w:ascii="Times New Roman" w:hAnsi="Times New Roman" w:cs="Times New Roman"/>
          <w:bCs/>
          <w:sz w:val="20"/>
          <w:szCs w:val="20"/>
        </w:rPr>
        <w:t xml:space="preserve">2.3. Все содержащиеся в Описании объекта закупки и приложениях к нему товарные знаки сопровождаются словами «или эквивалент». </w:t>
      </w:r>
      <w:r w:rsidRPr="002949C3">
        <w:rPr>
          <w:rFonts w:ascii="Times New Roman" w:hAnsi="Times New Roman" w:cs="Times New Roman"/>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F36AD7" w:rsidRPr="002949C3" w:rsidRDefault="00F36AD7" w:rsidP="00F36AD7">
      <w:pPr>
        <w:pStyle w:val="a3"/>
        <w:tabs>
          <w:tab w:val="left" w:pos="567"/>
          <w:tab w:val="left" w:pos="993"/>
        </w:tabs>
        <w:ind w:left="0" w:firstLine="284"/>
        <w:rPr>
          <w:rFonts w:ascii="Times New Roman" w:hAnsi="Times New Roman" w:cs="Times New Roman"/>
          <w:bCs/>
          <w:sz w:val="20"/>
          <w:szCs w:val="20"/>
        </w:rPr>
      </w:pPr>
      <w:r w:rsidRPr="002949C3">
        <w:rPr>
          <w:rFonts w:ascii="Times New Roman" w:hAnsi="Times New Roman" w:cs="Times New Roman"/>
          <w:bCs/>
          <w:sz w:val="20"/>
          <w:szCs w:val="20"/>
        </w:rPr>
        <w:t>2.4.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F36AD7" w:rsidRPr="002949C3" w:rsidRDefault="00F36AD7" w:rsidP="00F36AD7">
      <w:pPr>
        <w:pStyle w:val="a3"/>
        <w:tabs>
          <w:tab w:val="left" w:pos="567"/>
          <w:tab w:val="left" w:pos="993"/>
        </w:tabs>
        <w:ind w:left="0" w:firstLine="284"/>
        <w:rPr>
          <w:rFonts w:ascii="Times New Roman" w:hAnsi="Times New Roman" w:cs="Times New Roman"/>
          <w:bCs/>
          <w:sz w:val="20"/>
          <w:szCs w:val="20"/>
        </w:rPr>
      </w:pPr>
      <w:r w:rsidRPr="002949C3">
        <w:rPr>
          <w:rFonts w:ascii="Times New Roman" w:hAnsi="Times New Roman" w:cs="Times New Roman"/>
          <w:bCs/>
          <w:sz w:val="20"/>
          <w:szCs w:val="20"/>
        </w:rPr>
        <w:t>2.5.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F36AD7" w:rsidRPr="002949C3" w:rsidRDefault="00F36AD7" w:rsidP="00F36AD7">
      <w:pPr>
        <w:pStyle w:val="a3"/>
        <w:ind w:left="0" w:firstLine="284"/>
        <w:rPr>
          <w:rFonts w:ascii="Times New Roman" w:hAnsi="Times New Roman" w:cs="Times New Roman"/>
          <w:bCs/>
          <w:sz w:val="20"/>
          <w:szCs w:val="20"/>
        </w:rPr>
      </w:pPr>
      <w:r w:rsidRPr="002949C3">
        <w:rPr>
          <w:rFonts w:ascii="Times New Roman" w:hAnsi="Times New Roman" w:cs="Times New Roman"/>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(в случаях установленных законодательством);</w:t>
      </w:r>
    </w:p>
    <w:p w:rsidR="00F36AD7" w:rsidRPr="002949C3" w:rsidRDefault="00F36AD7" w:rsidP="00F36AD7">
      <w:pPr>
        <w:pStyle w:val="a3"/>
        <w:ind w:left="0" w:firstLine="284"/>
        <w:jc w:val="both"/>
        <w:rPr>
          <w:rFonts w:ascii="Times New Roman" w:hAnsi="Times New Roman" w:cs="Times New Roman"/>
          <w:sz w:val="20"/>
          <w:szCs w:val="20"/>
        </w:rPr>
      </w:pPr>
      <w:r w:rsidRPr="002949C3">
        <w:rPr>
          <w:rFonts w:ascii="Times New Roman" w:hAnsi="Times New Roman" w:cs="Times New Roman"/>
          <w:bCs/>
          <w:sz w:val="20"/>
          <w:szCs w:val="20"/>
        </w:rPr>
        <w:t>2.7. Поставляемый тов</w:t>
      </w:r>
      <w:r w:rsidRPr="002949C3">
        <w:rPr>
          <w:rFonts w:ascii="Times New Roman" w:hAnsi="Times New Roman" w:cs="Times New Roman"/>
          <w:sz w:val="20"/>
          <w:szCs w:val="20"/>
        </w:rPr>
        <w:t xml:space="preserve">ар должен иметь действующее </w:t>
      </w:r>
      <w:r w:rsidRPr="004E5A41">
        <w:rPr>
          <w:rFonts w:ascii="Times New Roman" w:hAnsi="Times New Roman" w:cs="Times New Roman"/>
          <w:sz w:val="20"/>
          <w:szCs w:val="20"/>
          <w:shd w:val="clear" w:color="auto" w:fill="E2EFD9" w:themeFill="accent6" w:themeFillTint="33"/>
        </w:rPr>
        <w:t>регистрационное удостоверение</w:t>
      </w:r>
      <w:r w:rsidRPr="002949C3">
        <w:rPr>
          <w:rFonts w:ascii="Times New Roman" w:hAnsi="Times New Roman" w:cs="Times New Roman"/>
          <w:sz w:val="20"/>
          <w:szCs w:val="20"/>
        </w:rPr>
        <w:t xml:space="preserve"> установленного образца с приложением.</w:t>
      </w:r>
    </w:p>
    <w:p w:rsidR="00F36AD7" w:rsidRPr="002949C3" w:rsidRDefault="00F36AD7" w:rsidP="00F36AD7">
      <w:pPr>
        <w:ind w:firstLine="284"/>
        <w:jc w:val="both"/>
        <w:rPr>
          <w:rFonts w:ascii="Times New Roman" w:hAnsi="Times New Roman" w:cs="Times New Roman"/>
          <w:b/>
          <w:sz w:val="20"/>
          <w:szCs w:val="20"/>
        </w:rPr>
      </w:pPr>
      <w:r w:rsidRPr="002949C3">
        <w:rPr>
          <w:rFonts w:ascii="Times New Roman" w:hAnsi="Times New Roman" w:cs="Times New Roman"/>
          <w:sz w:val="20"/>
          <w:szCs w:val="20"/>
        </w:rPr>
        <w:t xml:space="preserve">2.8. </w:t>
      </w:r>
      <w:r w:rsidRPr="002949C3">
        <w:rPr>
          <w:rFonts w:ascii="Times New Roman" w:hAnsi="Times New Roman" w:cs="Times New Roman"/>
          <w:bCs/>
          <w:sz w:val="20"/>
          <w:szCs w:val="20"/>
        </w:rPr>
        <w:t xml:space="preserve">Поставляемый товар должен иметь руководство (инструкцию) по эксплуатации на русском языке. </w:t>
      </w:r>
    </w:p>
    <w:p w:rsidR="00F36AD7" w:rsidRPr="002949C3" w:rsidRDefault="00F36AD7" w:rsidP="00F36AD7">
      <w:pPr>
        <w:pStyle w:val="a3"/>
        <w:tabs>
          <w:tab w:val="left" w:pos="567"/>
          <w:tab w:val="left" w:pos="993"/>
        </w:tabs>
        <w:spacing w:after="120"/>
        <w:ind w:left="0" w:firstLine="284"/>
        <w:rPr>
          <w:rFonts w:ascii="Times New Roman" w:hAnsi="Times New Roman" w:cs="Times New Roman"/>
          <w:bCs/>
          <w:sz w:val="20"/>
          <w:szCs w:val="20"/>
        </w:rPr>
      </w:pPr>
      <w:r w:rsidRPr="002949C3">
        <w:rPr>
          <w:rFonts w:ascii="Times New Roman" w:hAnsi="Times New Roman" w:cs="Times New Roman"/>
          <w:bCs/>
          <w:sz w:val="20"/>
          <w:szCs w:val="20"/>
        </w:rPr>
        <w:t>2.9.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F36AD7" w:rsidRPr="002949C3" w:rsidRDefault="00F36AD7" w:rsidP="00F36AD7">
      <w:pPr>
        <w:autoSpaceDE w:val="0"/>
        <w:autoSpaceDN w:val="0"/>
        <w:adjustRightInd w:val="0"/>
        <w:spacing w:after="120"/>
        <w:ind w:firstLine="284"/>
        <w:jc w:val="center"/>
        <w:rPr>
          <w:rFonts w:ascii="Times New Roman" w:hAnsi="Times New Roman" w:cs="Times New Roman"/>
          <w:b/>
          <w:sz w:val="20"/>
          <w:szCs w:val="20"/>
          <w:highlight w:val="red"/>
        </w:rPr>
      </w:pPr>
      <w:r w:rsidRPr="002949C3">
        <w:rPr>
          <w:rFonts w:ascii="Times New Roman" w:hAnsi="Times New Roman" w:cs="Times New Roman"/>
          <w:b/>
          <w:bCs/>
          <w:noProof/>
          <w:sz w:val="20"/>
          <w:szCs w:val="20"/>
        </w:rPr>
        <w:t xml:space="preserve">Раздел 3. </w:t>
      </w:r>
      <w:r w:rsidRPr="002949C3">
        <w:rPr>
          <w:rFonts w:ascii="Times New Roman" w:hAnsi="Times New Roman" w:cs="Times New Roman"/>
          <w:b/>
          <w:sz w:val="20"/>
          <w:szCs w:val="20"/>
        </w:rPr>
        <w:t>Требования к гарантийному сроку товара и (или) объему предоставления гарантий качества товара</w:t>
      </w:r>
    </w:p>
    <w:p w:rsidR="002760CB" w:rsidRPr="002949C3" w:rsidRDefault="002760CB" w:rsidP="002760CB">
      <w:pPr>
        <w:pStyle w:val="a3"/>
        <w:numPr>
          <w:ilvl w:val="1"/>
          <w:numId w:val="35"/>
        </w:numPr>
        <w:suppressAutoHyphens/>
        <w:autoSpaceDN w:val="0"/>
        <w:ind w:left="0" w:firstLine="284"/>
        <w:jc w:val="both"/>
        <w:textAlignment w:val="baseline"/>
        <w:rPr>
          <w:rFonts w:ascii="Times New Roman" w:hAnsi="Times New Roman" w:cs="Times New Roman"/>
          <w:sz w:val="20"/>
          <w:szCs w:val="20"/>
        </w:rPr>
      </w:pPr>
      <w:r w:rsidRPr="002949C3">
        <w:rPr>
          <w:rFonts w:ascii="Times New Roman" w:hAnsi="Times New Roman" w:cs="Times New Roman"/>
          <w:sz w:val="20"/>
          <w:szCs w:val="20"/>
        </w:rPr>
        <w:t xml:space="preserve">Товар должен иметь остаточный срок годности на момент поставки </w:t>
      </w:r>
      <w:r w:rsidRPr="004E5A41">
        <w:rPr>
          <w:rFonts w:ascii="Times New Roman" w:hAnsi="Times New Roman" w:cs="Times New Roman"/>
          <w:sz w:val="20"/>
          <w:szCs w:val="20"/>
          <w:shd w:val="clear" w:color="auto" w:fill="E2EFD9" w:themeFill="accent6" w:themeFillTint="33"/>
        </w:rPr>
        <w:t>не менее 12 месяцев</w:t>
      </w:r>
      <w:r w:rsidRPr="004E5A41">
        <w:rPr>
          <w:rFonts w:ascii="Times New Roman" w:hAnsi="Times New Roman" w:cs="Times New Roman"/>
          <w:sz w:val="20"/>
          <w:szCs w:val="20"/>
        </w:rPr>
        <w:t>. При</w:t>
      </w:r>
      <w:r w:rsidRPr="002949C3">
        <w:rPr>
          <w:rFonts w:ascii="Times New Roman" w:hAnsi="Times New Roman" w:cs="Times New Roman"/>
          <w:sz w:val="20"/>
          <w:szCs w:val="20"/>
        </w:rPr>
        <w:t xml:space="preserve"> поставке товара Поставщик предъявляет Заказчику документы производителя, заводскую маркировку и т.п., свидетельствующие о дате выпуска товара.</w:t>
      </w:r>
    </w:p>
    <w:p w:rsidR="00F36AD7" w:rsidRPr="002949C3" w:rsidRDefault="00F36AD7" w:rsidP="00F36AD7">
      <w:pPr>
        <w:autoSpaceDE w:val="0"/>
        <w:autoSpaceDN w:val="0"/>
        <w:adjustRightInd w:val="0"/>
        <w:ind w:firstLine="284"/>
        <w:jc w:val="both"/>
        <w:rPr>
          <w:rFonts w:ascii="Times New Roman" w:hAnsi="Times New Roman" w:cs="Times New Roman"/>
          <w:b/>
          <w:sz w:val="20"/>
          <w:szCs w:val="20"/>
        </w:rPr>
      </w:pPr>
      <w:r w:rsidRPr="002949C3">
        <w:rPr>
          <w:rFonts w:ascii="Times New Roman" w:hAnsi="Times New Roman" w:cs="Times New Roman"/>
          <w:b/>
          <w:sz w:val="20"/>
          <w:szCs w:val="20"/>
          <w:lang w:eastAsia="en-US"/>
        </w:rPr>
        <w:t>Раздел 4.</w:t>
      </w:r>
      <w:r w:rsidRPr="002949C3">
        <w:rPr>
          <w:rFonts w:ascii="Times New Roman" w:hAnsi="Times New Roman" w:cs="Times New Roman"/>
          <w:b/>
          <w:sz w:val="20"/>
          <w:szCs w:val="20"/>
        </w:rPr>
        <w:t xml:space="preserve"> Перечень приложений, являющихся неотъемлемой частью Описания объекта закупки.</w:t>
      </w:r>
    </w:p>
    <w:p w:rsidR="001F2AEC" w:rsidRDefault="00F36AD7" w:rsidP="001F2AEC">
      <w:pPr>
        <w:widowControl/>
        <w:spacing w:after="160" w:line="259" w:lineRule="auto"/>
        <w:rPr>
          <w:rFonts w:ascii="Times New Roman" w:hAnsi="Times New Roman" w:cs="Times New Roman"/>
          <w:sz w:val="20"/>
          <w:szCs w:val="20"/>
        </w:rPr>
      </w:pPr>
      <w:r w:rsidRPr="002949C3">
        <w:rPr>
          <w:rFonts w:ascii="Times New Roman" w:hAnsi="Times New Roman" w:cs="Times New Roman"/>
          <w:sz w:val="20"/>
          <w:szCs w:val="20"/>
        </w:rPr>
        <w:t>4.1.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1F2AEC" w:rsidRDefault="001F2AEC" w:rsidP="001F2AEC">
      <w:pPr>
        <w:widowControl/>
        <w:spacing w:after="160" w:line="259" w:lineRule="auto"/>
        <w:rPr>
          <w:rFonts w:ascii="Times New Roman" w:hAnsi="Times New Roman" w:cs="Times New Roman"/>
          <w:sz w:val="20"/>
          <w:szCs w:val="20"/>
        </w:rPr>
        <w:sectPr w:rsidR="001F2AEC" w:rsidSect="00171E0E">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709" w:left="709" w:header="397" w:footer="397" w:gutter="0"/>
          <w:cols w:space="720"/>
          <w:titlePg/>
          <w:docGrid w:linePitch="326"/>
        </w:sectPr>
      </w:pPr>
    </w:p>
    <w:p w:rsidR="001F2AEC" w:rsidRPr="00F36AD7" w:rsidRDefault="001F2AEC" w:rsidP="001F2AEC">
      <w:pPr>
        <w:widowControl/>
        <w:spacing w:after="160" w:line="259" w:lineRule="auto"/>
        <w:jc w:val="right"/>
        <w:rPr>
          <w:rFonts w:ascii="Times New Roman" w:hAnsi="Times New Roman" w:cs="Times New Roman"/>
          <w:b/>
          <w:bCs/>
          <w:sz w:val="22"/>
          <w:szCs w:val="22"/>
        </w:rPr>
      </w:pPr>
      <w:r w:rsidRPr="00F36AD7">
        <w:rPr>
          <w:rFonts w:ascii="Times New Roman" w:eastAsia="Times New Roman" w:hAnsi="Times New Roman" w:cs="Times New Roman"/>
          <w:sz w:val="22"/>
          <w:szCs w:val="22"/>
        </w:rPr>
        <w:lastRenderedPageBreak/>
        <w:t>Приложение № 1 к Описанию объекта закупки</w:t>
      </w:r>
    </w:p>
    <w:p w:rsidR="00681DF3" w:rsidRPr="00F36AD7" w:rsidRDefault="001F2AEC" w:rsidP="001F2AEC">
      <w:pPr>
        <w:tabs>
          <w:tab w:val="left" w:pos="6039"/>
        </w:tabs>
        <w:spacing w:after="120"/>
        <w:ind w:firstLine="284"/>
        <w:jc w:val="center"/>
        <w:rPr>
          <w:rFonts w:ascii="Times New Roman" w:hAnsi="Times New Roman" w:cs="Times New Roman"/>
          <w:b/>
          <w:bCs/>
          <w:sz w:val="22"/>
          <w:szCs w:val="22"/>
        </w:rPr>
      </w:pPr>
      <w:r w:rsidRPr="00F36AD7">
        <w:rPr>
          <w:rFonts w:ascii="Times New Roman" w:hAnsi="Times New Roman" w:cs="Times New Roman"/>
          <w:b/>
          <w:bCs/>
          <w:sz w:val="22"/>
          <w:szCs w:val="22"/>
        </w:rPr>
        <w:t xml:space="preserve">Требования к значениям показателей (характеристик) товара, позволяющие </w:t>
      </w:r>
      <w:proofErr w:type="spellStart"/>
      <w:r w:rsidRPr="00F36AD7">
        <w:rPr>
          <w:rFonts w:ascii="Times New Roman" w:hAnsi="Times New Roman" w:cs="Times New Roman"/>
          <w:b/>
          <w:bCs/>
          <w:sz w:val="22"/>
          <w:szCs w:val="22"/>
        </w:rPr>
        <w:t>опре</w:t>
      </w:r>
      <w:proofErr w:type="spellEnd"/>
    </w:p>
    <w:tbl>
      <w:tblPr>
        <w:tblW w:w="5000" w:type="pct"/>
        <w:tblLook w:val="04A0" w:firstRow="1" w:lastRow="0" w:firstColumn="1" w:lastColumn="0" w:noHBand="0" w:noVBand="1"/>
      </w:tblPr>
      <w:tblGrid>
        <w:gridCol w:w="648"/>
        <w:gridCol w:w="1741"/>
        <w:gridCol w:w="1333"/>
        <w:gridCol w:w="10361"/>
        <w:gridCol w:w="853"/>
        <w:gridCol w:w="616"/>
      </w:tblGrid>
      <w:tr w:rsidR="00681DF3" w:rsidRPr="00681DF3" w:rsidTr="00681DF3">
        <w:trPr>
          <w:trHeight w:val="300"/>
        </w:trPr>
        <w:tc>
          <w:tcPr>
            <w:tcW w:w="217" w:type="pct"/>
            <w:vMerge w:val="restart"/>
            <w:tcBorders>
              <w:top w:val="single" w:sz="4" w:space="0" w:color="auto"/>
              <w:left w:val="single" w:sz="4" w:space="0" w:color="auto"/>
              <w:bottom w:val="single" w:sz="4" w:space="0" w:color="auto"/>
              <w:right w:val="single" w:sz="4" w:space="0" w:color="auto"/>
            </w:tcBorders>
            <w:vAlign w:val="center"/>
            <w:hideMark/>
          </w:tcPr>
          <w:p w:rsidR="00681DF3" w:rsidRPr="00681DF3" w:rsidRDefault="00681DF3">
            <w:pPr>
              <w:jc w:val="center"/>
              <w:rPr>
                <w:rFonts w:ascii="Times New Roman" w:eastAsia="Times New Roman" w:hAnsi="Times New Roman" w:cs="Times New Roman"/>
                <w:sz w:val="20"/>
                <w:szCs w:val="20"/>
                <w:lang w:bidi="ar-SA"/>
              </w:rPr>
            </w:pPr>
            <w:r w:rsidRPr="00681DF3">
              <w:rPr>
                <w:rFonts w:ascii="Times New Roman" w:eastAsia="Times New Roman" w:hAnsi="Times New Roman" w:cs="Times New Roman"/>
                <w:sz w:val="20"/>
                <w:szCs w:val="20"/>
              </w:rPr>
              <w:t>№</w:t>
            </w:r>
          </w:p>
        </w:tc>
        <w:tc>
          <w:tcPr>
            <w:tcW w:w="568" w:type="pct"/>
            <w:vMerge w:val="restart"/>
            <w:tcBorders>
              <w:top w:val="single" w:sz="4" w:space="0" w:color="auto"/>
              <w:left w:val="single" w:sz="4" w:space="0" w:color="auto"/>
              <w:bottom w:val="single" w:sz="4" w:space="0" w:color="auto"/>
              <w:right w:val="single" w:sz="4" w:space="0" w:color="auto"/>
            </w:tcBorders>
            <w:vAlign w:val="center"/>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Наименование товара</w:t>
            </w:r>
          </w:p>
        </w:tc>
        <w:tc>
          <w:tcPr>
            <w:tcW w:w="410" w:type="pct"/>
            <w:vMerge w:val="restart"/>
            <w:tcBorders>
              <w:top w:val="single" w:sz="4" w:space="0" w:color="auto"/>
              <w:left w:val="single" w:sz="4" w:space="0" w:color="auto"/>
              <w:bottom w:val="single" w:sz="4" w:space="0" w:color="auto"/>
              <w:right w:val="single" w:sz="4" w:space="0" w:color="auto"/>
            </w:tcBorders>
            <w:vAlign w:val="center"/>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Код КТРУ</w:t>
            </w:r>
          </w:p>
        </w:tc>
        <w:tc>
          <w:tcPr>
            <w:tcW w:w="3339" w:type="pct"/>
            <w:vMerge w:val="restart"/>
            <w:tcBorders>
              <w:top w:val="single" w:sz="4" w:space="0" w:color="auto"/>
              <w:left w:val="single" w:sz="4" w:space="0" w:color="auto"/>
              <w:bottom w:val="single" w:sz="4" w:space="0" w:color="000000"/>
              <w:right w:val="single" w:sz="4" w:space="0" w:color="000000"/>
            </w:tcBorders>
            <w:vAlign w:val="center"/>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Требования к функциональным, техническим и качественным характеристикам, эксплуатационным характеристикам товара</w:t>
            </w:r>
          </w:p>
        </w:tc>
        <w:tc>
          <w:tcPr>
            <w:tcW w:w="262" w:type="pct"/>
            <w:vMerge w:val="restart"/>
            <w:tcBorders>
              <w:top w:val="single" w:sz="4" w:space="0" w:color="auto"/>
              <w:left w:val="single" w:sz="4" w:space="0" w:color="auto"/>
              <w:bottom w:val="single" w:sz="4" w:space="0" w:color="auto"/>
              <w:right w:val="single" w:sz="4" w:space="0" w:color="auto"/>
            </w:tcBorders>
            <w:vAlign w:val="center"/>
            <w:hideMark/>
          </w:tcPr>
          <w:p w:rsidR="00681DF3" w:rsidRPr="00681DF3" w:rsidRDefault="00681DF3">
            <w:pPr>
              <w:jc w:val="center"/>
              <w:rPr>
                <w:rFonts w:ascii="Times New Roman" w:eastAsia="Times New Roman" w:hAnsi="Times New Roman" w:cs="Times New Roman"/>
                <w:sz w:val="20"/>
                <w:szCs w:val="20"/>
              </w:rPr>
            </w:pPr>
            <w:proofErr w:type="spellStart"/>
            <w:r w:rsidRPr="00681DF3">
              <w:rPr>
                <w:rFonts w:ascii="Times New Roman" w:eastAsia="Times New Roman" w:hAnsi="Times New Roman" w:cs="Times New Roman"/>
                <w:sz w:val="20"/>
                <w:szCs w:val="20"/>
              </w:rPr>
              <w:t>Ед.изм</w:t>
            </w:r>
            <w:proofErr w:type="spellEnd"/>
            <w:r w:rsidRPr="00681DF3">
              <w:rPr>
                <w:rFonts w:ascii="Times New Roman" w:eastAsia="Times New Roman" w:hAnsi="Times New Roman" w:cs="Times New Roman"/>
                <w:sz w:val="20"/>
                <w:szCs w:val="20"/>
              </w:rPr>
              <w:t>.</w:t>
            </w:r>
          </w:p>
        </w:tc>
        <w:tc>
          <w:tcPr>
            <w:tcW w:w="204" w:type="pct"/>
            <w:vMerge w:val="restart"/>
            <w:tcBorders>
              <w:top w:val="single" w:sz="4" w:space="0" w:color="auto"/>
              <w:left w:val="single" w:sz="4" w:space="0" w:color="auto"/>
              <w:bottom w:val="single" w:sz="4" w:space="0" w:color="auto"/>
              <w:right w:val="single" w:sz="4" w:space="0" w:color="auto"/>
            </w:tcBorders>
            <w:vAlign w:val="center"/>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Кол-во</w:t>
            </w:r>
          </w:p>
        </w:tc>
      </w:tr>
      <w:tr w:rsidR="00681DF3" w:rsidRPr="00681DF3" w:rsidTr="00681DF3">
        <w:trPr>
          <w:trHeight w:val="1020"/>
        </w:trPr>
        <w:tc>
          <w:tcPr>
            <w:tcW w:w="217" w:type="pct"/>
            <w:vMerge/>
            <w:tcBorders>
              <w:top w:val="single" w:sz="4" w:space="0" w:color="auto"/>
              <w:left w:val="single" w:sz="4" w:space="0" w:color="auto"/>
              <w:bottom w:val="single" w:sz="4" w:space="0" w:color="auto"/>
              <w:right w:val="single" w:sz="4" w:space="0" w:color="auto"/>
            </w:tcBorders>
            <w:vAlign w:val="center"/>
            <w:hideMark/>
          </w:tcPr>
          <w:p w:rsidR="00681DF3" w:rsidRPr="00681DF3" w:rsidRDefault="00681DF3">
            <w:pPr>
              <w:rPr>
                <w:rFonts w:ascii="Times New Roman" w:eastAsia="Times New Roman" w:hAnsi="Times New Roman" w:cs="Times New Roman"/>
                <w:sz w:val="20"/>
                <w:szCs w:val="20"/>
              </w:rPr>
            </w:pPr>
          </w:p>
        </w:tc>
        <w:tc>
          <w:tcPr>
            <w:tcW w:w="568" w:type="pct"/>
            <w:vMerge/>
            <w:tcBorders>
              <w:top w:val="single" w:sz="4" w:space="0" w:color="auto"/>
              <w:left w:val="single" w:sz="4" w:space="0" w:color="auto"/>
              <w:bottom w:val="single" w:sz="4" w:space="0" w:color="auto"/>
              <w:right w:val="single" w:sz="4" w:space="0" w:color="auto"/>
            </w:tcBorders>
            <w:vAlign w:val="center"/>
            <w:hideMark/>
          </w:tcPr>
          <w:p w:rsidR="00681DF3" w:rsidRPr="00681DF3" w:rsidRDefault="00681DF3">
            <w:pPr>
              <w:rPr>
                <w:rFonts w:ascii="Times New Roman" w:eastAsia="Times New Roman" w:hAnsi="Times New Roman" w:cs="Times New Roman"/>
                <w:sz w:val="20"/>
                <w:szCs w:val="20"/>
              </w:rPr>
            </w:pPr>
          </w:p>
        </w:tc>
        <w:tc>
          <w:tcPr>
            <w:tcW w:w="410" w:type="pct"/>
            <w:vMerge/>
            <w:tcBorders>
              <w:top w:val="single" w:sz="4" w:space="0" w:color="auto"/>
              <w:left w:val="single" w:sz="4" w:space="0" w:color="auto"/>
              <w:bottom w:val="single" w:sz="4" w:space="0" w:color="auto"/>
              <w:right w:val="single" w:sz="4" w:space="0" w:color="auto"/>
            </w:tcBorders>
            <w:vAlign w:val="center"/>
            <w:hideMark/>
          </w:tcPr>
          <w:p w:rsidR="00681DF3" w:rsidRPr="00681DF3" w:rsidRDefault="00681DF3">
            <w:pPr>
              <w:rPr>
                <w:rFonts w:ascii="Times New Roman" w:eastAsia="Times New Roman" w:hAnsi="Times New Roman" w:cs="Times New Roman"/>
                <w:sz w:val="20"/>
                <w:szCs w:val="20"/>
              </w:rPr>
            </w:pPr>
          </w:p>
        </w:tc>
        <w:tc>
          <w:tcPr>
            <w:tcW w:w="3339" w:type="pct"/>
            <w:vMerge/>
            <w:tcBorders>
              <w:top w:val="single" w:sz="4" w:space="0" w:color="auto"/>
              <w:left w:val="single" w:sz="4" w:space="0" w:color="auto"/>
              <w:bottom w:val="single" w:sz="4" w:space="0" w:color="000000"/>
              <w:right w:val="single" w:sz="4" w:space="0" w:color="000000"/>
            </w:tcBorders>
            <w:vAlign w:val="center"/>
            <w:hideMark/>
          </w:tcPr>
          <w:p w:rsidR="00681DF3" w:rsidRPr="00681DF3" w:rsidRDefault="00681DF3">
            <w:pPr>
              <w:rPr>
                <w:rFonts w:ascii="Times New Roman" w:eastAsia="Times New Roman" w:hAnsi="Times New Roman" w:cs="Times New Roman"/>
                <w:sz w:val="20"/>
                <w:szCs w:val="20"/>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681DF3" w:rsidRPr="00681DF3" w:rsidRDefault="00681DF3">
            <w:pPr>
              <w:rPr>
                <w:rFonts w:ascii="Times New Roman" w:eastAsia="Times New Roman" w:hAnsi="Times New Roman" w:cs="Times New Roman"/>
                <w:sz w:val="20"/>
                <w:szCs w:val="20"/>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rsidR="00681DF3" w:rsidRPr="00681DF3" w:rsidRDefault="00681DF3">
            <w:pPr>
              <w:rPr>
                <w:rFonts w:ascii="Times New Roman" w:eastAsia="Times New Roman" w:hAnsi="Times New Roman" w:cs="Times New Roman"/>
                <w:sz w:val="20"/>
                <w:szCs w:val="20"/>
              </w:rPr>
            </w:pPr>
          </w:p>
        </w:tc>
      </w:tr>
      <w:tr w:rsidR="00681DF3" w:rsidRPr="00681DF3" w:rsidTr="00681DF3">
        <w:trPr>
          <w:trHeight w:val="3990"/>
        </w:trPr>
        <w:tc>
          <w:tcPr>
            <w:tcW w:w="217" w:type="pct"/>
            <w:tcBorders>
              <w:top w:val="nil"/>
              <w:left w:val="single" w:sz="4" w:space="0" w:color="auto"/>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1</w:t>
            </w:r>
          </w:p>
        </w:tc>
        <w:tc>
          <w:tcPr>
            <w:tcW w:w="568"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proofErr w:type="spellStart"/>
            <w:r w:rsidRPr="00681DF3">
              <w:rPr>
                <w:rFonts w:ascii="Times New Roman" w:eastAsia="Times New Roman" w:hAnsi="Times New Roman" w:cs="Times New Roman"/>
                <w:sz w:val="20"/>
                <w:szCs w:val="20"/>
              </w:rPr>
              <w:t>Стент</w:t>
            </w:r>
            <w:proofErr w:type="spellEnd"/>
            <w:r w:rsidRPr="00681DF3">
              <w:rPr>
                <w:rFonts w:ascii="Times New Roman" w:eastAsia="Times New Roman" w:hAnsi="Times New Roman" w:cs="Times New Roman"/>
                <w:sz w:val="20"/>
                <w:szCs w:val="20"/>
              </w:rPr>
              <w:t xml:space="preserve"> для периферических артерий, металлический непокрытый</w:t>
            </w:r>
          </w:p>
        </w:tc>
        <w:tc>
          <w:tcPr>
            <w:tcW w:w="410"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32.50.50.000-00120</w:t>
            </w:r>
          </w:p>
        </w:tc>
        <w:tc>
          <w:tcPr>
            <w:tcW w:w="3339" w:type="pct"/>
            <w:tcBorders>
              <w:top w:val="single" w:sz="4" w:space="0" w:color="auto"/>
              <w:left w:val="nil"/>
              <w:bottom w:val="single" w:sz="4" w:space="0" w:color="auto"/>
              <w:right w:val="single" w:sz="4" w:space="0" w:color="auto"/>
            </w:tcBorders>
            <w:hideMark/>
          </w:tcPr>
          <w:p w:rsidR="00681DF3" w:rsidRPr="00681DF3" w:rsidRDefault="00681DF3">
            <w:pPr>
              <w:rPr>
                <w:rFonts w:ascii="Times New Roman" w:eastAsia="Times New Roman" w:hAnsi="Times New Roman" w:cs="Times New Roman"/>
                <w:sz w:val="20"/>
                <w:szCs w:val="20"/>
              </w:rPr>
            </w:pPr>
            <w:r w:rsidRPr="00681DF3">
              <w:rPr>
                <w:rFonts w:ascii="Times New Roman" w:eastAsia="Times New Roman" w:hAnsi="Times New Roman" w:cs="Times New Roman"/>
                <w:b/>
                <w:bCs/>
                <w:sz w:val="20"/>
                <w:szCs w:val="20"/>
              </w:rPr>
              <w:t xml:space="preserve">Описание по КТРУ: </w:t>
            </w:r>
            <w:r w:rsidRPr="00681DF3">
              <w:rPr>
                <w:rFonts w:ascii="Times New Roman" w:eastAsia="Times New Roman" w:hAnsi="Times New Roman" w:cs="Times New Roman"/>
                <w:sz w:val="20"/>
                <w:szCs w:val="20"/>
              </w:rPr>
              <w:br/>
              <w:t xml:space="preserve">Стерильное </w:t>
            </w:r>
            <w:proofErr w:type="spellStart"/>
            <w:r w:rsidRPr="00681DF3">
              <w:rPr>
                <w:rFonts w:ascii="Times New Roman" w:eastAsia="Times New Roman" w:hAnsi="Times New Roman" w:cs="Times New Roman"/>
                <w:sz w:val="20"/>
                <w:szCs w:val="20"/>
              </w:rPr>
              <w:t>нерассасывающееся</w:t>
            </w:r>
            <w:proofErr w:type="spellEnd"/>
            <w:r w:rsidRPr="00681DF3">
              <w:rPr>
                <w:rFonts w:ascii="Times New Roman" w:eastAsia="Times New Roman" w:hAnsi="Times New Roman" w:cs="Times New Roman"/>
                <w:sz w:val="20"/>
                <w:szCs w:val="20"/>
              </w:rPr>
              <w:t xml:space="preserve"> трубчатое устройство, предназначенное для </w:t>
            </w:r>
            <w:proofErr w:type="spellStart"/>
            <w:r w:rsidRPr="00681DF3">
              <w:rPr>
                <w:rFonts w:ascii="Times New Roman" w:eastAsia="Times New Roman" w:hAnsi="Times New Roman" w:cs="Times New Roman"/>
                <w:sz w:val="20"/>
                <w:szCs w:val="20"/>
              </w:rPr>
              <w:t>имплантирования</w:t>
            </w:r>
            <w:proofErr w:type="spellEnd"/>
            <w:r w:rsidRPr="00681DF3">
              <w:rPr>
                <w:rFonts w:ascii="Times New Roman" w:eastAsia="Times New Roman" w:hAnsi="Times New Roman" w:cs="Times New Roman"/>
                <w:sz w:val="20"/>
                <w:szCs w:val="20"/>
              </w:rPr>
              <w:t xml:space="preserve"> в одну из периферич</w:t>
            </w:r>
            <w:bookmarkStart w:id="0" w:name="_GoBack"/>
            <w:bookmarkEnd w:id="0"/>
            <w:r w:rsidRPr="00681DF3">
              <w:rPr>
                <w:rFonts w:ascii="Times New Roman" w:eastAsia="Times New Roman" w:hAnsi="Times New Roman" w:cs="Times New Roman"/>
                <w:sz w:val="20"/>
                <w:szCs w:val="20"/>
              </w:rPr>
              <w:t xml:space="preserve">еских артерий (например, подвздошную, сонную, почечную) для постоянного поддержания проходимости и увеличения диаметра просвета у пациентов с атеросклеротической болезнью или после </w:t>
            </w:r>
            <w:proofErr w:type="spellStart"/>
            <w:r w:rsidRPr="00681DF3">
              <w:rPr>
                <w:rFonts w:ascii="Times New Roman" w:eastAsia="Times New Roman" w:hAnsi="Times New Roman" w:cs="Times New Roman"/>
                <w:sz w:val="20"/>
                <w:szCs w:val="20"/>
              </w:rPr>
              <w:t>реканализации</w:t>
            </w:r>
            <w:proofErr w:type="spellEnd"/>
            <w:r w:rsidRPr="00681DF3">
              <w:rPr>
                <w:rFonts w:ascii="Times New Roman" w:eastAsia="Times New Roman" w:hAnsi="Times New Roman" w:cs="Times New Roman"/>
                <w:sz w:val="20"/>
                <w:szCs w:val="20"/>
              </w:rPr>
              <w:t xml:space="preserve"> тотальной окклюзии. Оно, как правило, имплантируется с помощью специального инструмента, после чего оно самостоятельно расширяется после высвобождения или расширяется с помощью баллона. Изготовлено из металла </w:t>
            </w:r>
            <w:proofErr w:type="gramStart"/>
            <w:r w:rsidRPr="00681DF3">
              <w:rPr>
                <w:rFonts w:ascii="Times New Roman" w:eastAsia="Times New Roman" w:hAnsi="Times New Roman" w:cs="Times New Roman"/>
                <w:sz w:val="20"/>
                <w:szCs w:val="20"/>
              </w:rPr>
              <w:t>[например</w:t>
            </w:r>
            <w:proofErr w:type="gramEnd"/>
            <w:r w:rsidRPr="00681DF3">
              <w:rPr>
                <w:rFonts w:ascii="Times New Roman" w:eastAsia="Times New Roman" w:hAnsi="Times New Roman" w:cs="Times New Roman"/>
                <w:sz w:val="20"/>
                <w:szCs w:val="20"/>
              </w:rPr>
              <w:t>, никель-титанового сплава (</w:t>
            </w:r>
            <w:proofErr w:type="spellStart"/>
            <w:r w:rsidRPr="00681DF3">
              <w:rPr>
                <w:rFonts w:ascii="Times New Roman" w:eastAsia="Times New Roman" w:hAnsi="Times New Roman" w:cs="Times New Roman"/>
                <w:sz w:val="20"/>
                <w:szCs w:val="20"/>
              </w:rPr>
              <w:t>нитинола</w:t>
            </w:r>
            <w:proofErr w:type="spellEnd"/>
            <w:r w:rsidRPr="00681DF3">
              <w:rPr>
                <w:rFonts w:ascii="Times New Roman" w:eastAsia="Times New Roman" w:hAnsi="Times New Roman" w:cs="Times New Roman"/>
                <w:sz w:val="20"/>
                <w:szCs w:val="20"/>
              </w:rPr>
              <w:t>)] и может представлять собой сплошную трубку определенной длины, сетчатую структуру или другую конструкцию для поддержания постоянного кровотока через артерии. Некоторые модификации могут быть использованы для желчного протока, что является их вторичным назначением.</w:t>
            </w:r>
            <w:r w:rsidRPr="00681DF3">
              <w:rPr>
                <w:rFonts w:ascii="Times New Roman" w:eastAsia="Times New Roman" w:hAnsi="Times New Roman" w:cs="Times New Roman"/>
                <w:sz w:val="20"/>
                <w:szCs w:val="20"/>
              </w:rPr>
              <w:br/>
            </w:r>
            <w:r w:rsidRPr="00681DF3">
              <w:rPr>
                <w:rFonts w:ascii="Times New Roman" w:eastAsia="Times New Roman" w:hAnsi="Times New Roman" w:cs="Times New Roman"/>
                <w:b/>
                <w:bCs/>
                <w:sz w:val="20"/>
                <w:szCs w:val="20"/>
              </w:rPr>
              <w:t xml:space="preserve">Обязательные характеристики по КТРУ:  </w:t>
            </w:r>
            <w:r w:rsidRPr="00681DF3">
              <w:rPr>
                <w:rFonts w:ascii="Times New Roman" w:eastAsia="Times New Roman" w:hAnsi="Times New Roman" w:cs="Times New Roman"/>
                <w:sz w:val="20"/>
                <w:szCs w:val="20"/>
              </w:rPr>
              <w:br/>
              <w:t>Длина системы доставки &gt; 105.0  и  ≤ 120.0 см</w:t>
            </w:r>
            <w:r w:rsidRPr="00681DF3">
              <w:rPr>
                <w:rFonts w:ascii="Times New Roman" w:eastAsia="Times New Roman" w:hAnsi="Times New Roman" w:cs="Times New Roman"/>
                <w:sz w:val="20"/>
                <w:szCs w:val="20"/>
              </w:rPr>
              <w:br/>
              <w:t xml:space="preserve">Номинальный диаметр </w:t>
            </w:r>
            <w:proofErr w:type="spellStart"/>
            <w:r w:rsidRPr="00681DF3">
              <w:rPr>
                <w:rFonts w:ascii="Times New Roman" w:eastAsia="Times New Roman" w:hAnsi="Times New Roman" w:cs="Times New Roman"/>
                <w:sz w:val="20"/>
                <w:szCs w:val="20"/>
              </w:rPr>
              <w:t>стента</w:t>
            </w:r>
            <w:proofErr w:type="spellEnd"/>
            <w:r w:rsidRPr="00681DF3">
              <w:rPr>
                <w:rFonts w:ascii="Times New Roman" w:eastAsia="Times New Roman" w:hAnsi="Times New Roman" w:cs="Times New Roman"/>
                <w:sz w:val="20"/>
                <w:szCs w:val="20"/>
              </w:rPr>
              <w:t xml:space="preserve"> ≥ 7.0  и  ≤ 7.5 мм</w:t>
            </w:r>
            <w:r w:rsidRPr="00681DF3">
              <w:rPr>
                <w:rFonts w:ascii="Times New Roman" w:eastAsia="Times New Roman" w:hAnsi="Times New Roman" w:cs="Times New Roman"/>
                <w:sz w:val="20"/>
                <w:szCs w:val="20"/>
              </w:rPr>
              <w:br/>
              <w:t xml:space="preserve">Общая длина </w:t>
            </w:r>
            <w:proofErr w:type="spellStart"/>
            <w:r w:rsidRPr="00681DF3">
              <w:rPr>
                <w:rFonts w:ascii="Times New Roman" w:eastAsia="Times New Roman" w:hAnsi="Times New Roman" w:cs="Times New Roman"/>
                <w:sz w:val="20"/>
                <w:szCs w:val="20"/>
              </w:rPr>
              <w:t>стента</w:t>
            </w:r>
            <w:proofErr w:type="spellEnd"/>
            <w:r w:rsidRPr="00681DF3">
              <w:rPr>
                <w:rFonts w:ascii="Times New Roman" w:eastAsia="Times New Roman" w:hAnsi="Times New Roman" w:cs="Times New Roman"/>
                <w:sz w:val="20"/>
                <w:szCs w:val="20"/>
              </w:rPr>
              <w:t xml:space="preserve"> ≥ 110.0  и  ≤ 120.0 мм</w:t>
            </w:r>
            <w:r w:rsidRPr="00681DF3">
              <w:rPr>
                <w:rFonts w:ascii="Times New Roman" w:eastAsia="Times New Roman" w:hAnsi="Times New Roman" w:cs="Times New Roman"/>
                <w:sz w:val="20"/>
                <w:szCs w:val="20"/>
              </w:rPr>
              <w:br/>
              <w:t xml:space="preserve">МРТ совместимость Да </w:t>
            </w:r>
            <w:r w:rsidRPr="00681DF3">
              <w:rPr>
                <w:rFonts w:ascii="Times New Roman" w:eastAsia="Times New Roman" w:hAnsi="Times New Roman" w:cs="Times New Roman"/>
                <w:sz w:val="20"/>
                <w:szCs w:val="20"/>
              </w:rPr>
              <w:br/>
              <w:t xml:space="preserve">Система доставки Да </w:t>
            </w:r>
            <w:r w:rsidRPr="00681DF3">
              <w:rPr>
                <w:rFonts w:ascii="Times New Roman" w:eastAsia="Times New Roman" w:hAnsi="Times New Roman" w:cs="Times New Roman"/>
                <w:sz w:val="20"/>
                <w:szCs w:val="20"/>
              </w:rPr>
              <w:br/>
              <w:t xml:space="preserve">Способ раскрытия </w:t>
            </w:r>
            <w:proofErr w:type="spellStart"/>
            <w:r w:rsidRPr="00681DF3">
              <w:rPr>
                <w:rFonts w:ascii="Times New Roman" w:eastAsia="Times New Roman" w:hAnsi="Times New Roman" w:cs="Times New Roman"/>
                <w:sz w:val="20"/>
                <w:szCs w:val="20"/>
              </w:rPr>
              <w:t>Саморасширяющийся</w:t>
            </w:r>
            <w:proofErr w:type="spellEnd"/>
            <w:r w:rsidRPr="00681DF3">
              <w:rPr>
                <w:rFonts w:ascii="Times New Roman" w:eastAsia="Times New Roman" w:hAnsi="Times New Roman" w:cs="Times New Roman"/>
                <w:sz w:val="20"/>
                <w:szCs w:val="20"/>
              </w:rPr>
              <w:t xml:space="preserve"> </w:t>
            </w:r>
            <w:r w:rsidRPr="00681DF3">
              <w:rPr>
                <w:rFonts w:ascii="Times New Roman" w:eastAsia="Times New Roman" w:hAnsi="Times New Roman" w:cs="Times New Roman"/>
                <w:sz w:val="20"/>
                <w:szCs w:val="20"/>
              </w:rPr>
              <w:br/>
              <w:t xml:space="preserve">Тип ячейки Комбинированная </w:t>
            </w:r>
            <w:r w:rsidRPr="00681DF3">
              <w:rPr>
                <w:rFonts w:ascii="Times New Roman" w:eastAsia="Times New Roman" w:hAnsi="Times New Roman" w:cs="Times New Roman"/>
                <w:sz w:val="20"/>
                <w:szCs w:val="20"/>
              </w:rPr>
              <w:br/>
            </w:r>
            <w:r w:rsidRPr="00681DF3">
              <w:rPr>
                <w:rFonts w:ascii="Times New Roman" w:eastAsia="Times New Roman" w:hAnsi="Times New Roman" w:cs="Times New Roman"/>
                <w:b/>
                <w:bCs/>
                <w:sz w:val="20"/>
                <w:szCs w:val="20"/>
              </w:rPr>
              <w:t xml:space="preserve">Дополнительные характеристики  </w:t>
            </w:r>
            <w:r w:rsidRPr="00681DF3">
              <w:rPr>
                <w:rFonts w:ascii="Times New Roman" w:eastAsia="Times New Roman" w:hAnsi="Times New Roman" w:cs="Times New Roman"/>
                <w:sz w:val="20"/>
                <w:szCs w:val="20"/>
              </w:rPr>
              <w:br/>
              <w:t>Совместимость с проводником 0,035 дюйм</w:t>
            </w:r>
            <w:r w:rsidRPr="00681DF3">
              <w:rPr>
                <w:rFonts w:ascii="Times New Roman" w:eastAsia="Times New Roman" w:hAnsi="Times New Roman" w:cs="Times New Roman"/>
                <w:sz w:val="20"/>
                <w:szCs w:val="20"/>
              </w:rPr>
              <w:br/>
              <w:t xml:space="preserve">Материал </w:t>
            </w:r>
            <w:proofErr w:type="spellStart"/>
            <w:r w:rsidRPr="00681DF3">
              <w:rPr>
                <w:rFonts w:ascii="Times New Roman" w:eastAsia="Times New Roman" w:hAnsi="Times New Roman" w:cs="Times New Roman"/>
                <w:sz w:val="20"/>
                <w:szCs w:val="20"/>
              </w:rPr>
              <w:t>стента</w:t>
            </w:r>
            <w:proofErr w:type="spellEnd"/>
            <w:r w:rsidRPr="00681DF3">
              <w:rPr>
                <w:rFonts w:ascii="Times New Roman" w:eastAsia="Times New Roman" w:hAnsi="Times New Roman" w:cs="Times New Roman"/>
                <w:sz w:val="20"/>
                <w:szCs w:val="20"/>
              </w:rPr>
              <w:t xml:space="preserve"> </w:t>
            </w:r>
            <w:proofErr w:type="spellStart"/>
            <w:r w:rsidRPr="00681DF3">
              <w:rPr>
                <w:rFonts w:ascii="Times New Roman" w:eastAsia="Times New Roman" w:hAnsi="Times New Roman" w:cs="Times New Roman"/>
                <w:sz w:val="20"/>
                <w:szCs w:val="20"/>
              </w:rPr>
              <w:t>Нитинол</w:t>
            </w:r>
            <w:proofErr w:type="spellEnd"/>
            <w:r w:rsidRPr="00681DF3">
              <w:rPr>
                <w:rFonts w:ascii="Times New Roman" w:eastAsia="Times New Roman" w:hAnsi="Times New Roman" w:cs="Times New Roman"/>
                <w:sz w:val="20"/>
                <w:szCs w:val="20"/>
              </w:rPr>
              <w:t xml:space="preserve"> </w:t>
            </w:r>
          </w:p>
        </w:tc>
        <w:tc>
          <w:tcPr>
            <w:tcW w:w="262"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штука</w:t>
            </w:r>
          </w:p>
        </w:tc>
        <w:tc>
          <w:tcPr>
            <w:tcW w:w="204"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1</w:t>
            </w:r>
          </w:p>
        </w:tc>
      </w:tr>
      <w:tr w:rsidR="00681DF3" w:rsidRPr="00681DF3" w:rsidTr="00681DF3">
        <w:trPr>
          <w:trHeight w:val="2880"/>
        </w:trPr>
        <w:tc>
          <w:tcPr>
            <w:tcW w:w="217" w:type="pct"/>
            <w:tcBorders>
              <w:top w:val="nil"/>
              <w:left w:val="single" w:sz="4" w:space="0" w:color="auto"/>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2</w:t>
            </w:r>
          </w:p>
        </w:tc>
        <w:tc>
          <w:tcPr>
            <w:tcW w:w="568"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proofErr w:type="spellStart"/>
            <w:r w:rsidRPr="00681DF3">
              <w:rPr>
                <w:rFonts w:ascii="Times New Roman" w:eastAsia="Times New Roman" w:hAnsi="Times New Roman" w:cs="Times New Roman"/>
                <w:sz w:val="20"/>
                <w:szCs w:val="20"/>
              </w:rPr>
              <w:t>Стент</w:t>
            </w:r>
            <w:proofErr w:type="spellEnd"/>
            <w:r w:rsidRPr="00681DF3">
              <w:rPr>
                <w:rFonts w:ascii="Times New Roman" w:eastAsia="Times New Roman" w:hAnsi="Times New Roman" w:cs="Times New Roman"/>
                <w:sz w:val="20"/>
                <w:szCs w:val="20"/>
              </w:rPr>
              <w:t xml:space="preserve"> для периферических артерий, металлический непокрытый</w:t>
            </w:r>
          </w:p>
        </w:tc>
        <w:tc>
          <w:tcPr>
            <w:tcW w:w="410"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32.50.22.195</w:t>
            </w:r>
          </w:p>
        </w:tc>
        <w:tc>
          <w:tcPr>
            <w:tcW w:w="3339" w:type="pct"/>
            <w:tcBorders>
              <w:top w:val="single" w:sz="4" w:space="0" w:color="auto"/>
              <w:left w:val="nil"/>
              <w:bottom w:val="single" w:sz="4" w:space="0" w:color="auto"/>
              <w:right w:val="single" w:sz="4" w:space="0" w:color="auto"/>
            </w:tcBorders>
            <w:hideMark/>
          </w:tcPr>
          <w:p w:rsidR="00681DF3" w:rsidRPr="00681DF3" w:rsidRDefault="00681DF3">
            <w:pPr>
              <w:rPr>
                <w:rFonts w:ascii="Times New Roman" w:eastAsia="Times New Roman" w:hAnsi="Times New Roman" w:cs="Times New Roman"/>
                <w:b/>
                <w:bCs/>
                <w:sz w:val="20"/>
                <w:szCs w:val="20"/>
              </w:rPr>
            </w:pPr>
            <w:r w:rsidRPr="00681DF3">
              <w:rPr>
                <w:rFonts w:ascii="Times New Roman" w:eastAsia="Times New Roman" w:hAnsi="Times New Roman" w:cs="Times New Roman"/>
                <w:b/>
                <w:bCs/>
                <w:sz w:val="20"/>
                <w:szCs w:val="20"/>
              </w:rPr>
              <w:t>Характеристики товара:</w:t>
            </w:r>
            <w:r w:rsidRPr="00681DF3">
              <w:rPr>
                <w:rFonts w:ascii="Times New Roman" w:eastAsia="Times New Roman" w:hAnsi="Times New Roman" w:cs="Times New Roman"/>
                <w:sz w:val="20"/>
                <w:szCs w:val="20"/>
              </w:rPr>
              <w:br/>
              <w:t>Длина системы доставки 120 см</w:t>
            </w:r>
            <w:r w:rsidRPr="00681DF3">
              <w:rPr>
                <w:rFonts w:ascii="Times New Roman" w:eastAsia="Times New Roman" w:hAnsi="Times New Roman" w:cs="Times New Roman"/>
                <w:sz w:val="20"/>
                <w:szCs w:val="20"/>
              </w:rPr>
              <w:br/>
              <w:t xml:space="preserve">Номинальный диаметр </w:t>
            </w:r>
            <w:proofErr w:type="spellStart"/>
            <w:r w:rsidRPr="00681DF3">
              <w:rPr>
                <w:rFonts w:ascii="Times New Roman" w:eastAsia="Times New Roman" w:hAnsi="Times New Roman" w:cs="Times New Roman"/>
                <w:sz w:val="20"/>
                <w:szCs w:val="20"/>
              </w:rPr>
              <w:t>стента</w:t>
            </w:r>
            <w:proofErr w:type="spellEnd"/>
            <w:r w:rsidRPr="00681DF3">
              <w:rPr>
                <w:rFonts w:ascii="Times New Roman" w:eastAsia="Times New Roman" w:hAnsi="Times New Roman" w:cs="Times New Roman"/>
                <w:sz w:val="20"/>
                <w:szCs w:val="20"/>
              </w:rPr>
              <w:t xml:space="preserve"> 8 мм</w:t>
            </w:r>
            <w:r w:rsidRPr="00681DF3">
              <w:rPr>
                <w:rFonts w:ascii="Times New Roman" w:eastAsia="Times New Roman" w:hAnsi="Times New Roman" w:cs="Times New Roman"/>
                <w:sz w:val="20"/>
                <w:szCs w:val="20"/>
              </w:rPr>
              <w:br/>
              <w:t xml:space="preserve">Общая длина </w:t>
            </w:r>
            <w:proofErr w:type="spellStart"/>
            <w:r w:rsidRPr="00681DF3">
              <w:rPr>
                <w:rFonts w:ascii="Times New Roman" w:eastAsia="Times New Roman" w:hAnsi="Times New Roman" w:cs="Times New Roman"/>
                <w:sz w:val="20"/>
                <w:szCs w:val="20"/>
              </w:rPr>
              <w:t>стента</w:t>
            </w:r>
            <w:proofErr w:type="spellEnd"/>
            <w:r w:rsidRPr="00681DF3">
              <w:rPr>
                <w:rFonts w:ascii="Times New Roman" w:eastAsia="Times New Roman" w:hAnsi="Times New Roman" w:cs="Times New Roman"/>
                <w:sz w:val="20"/>
                <w:szCs w:val="20"/>
              </w:rPr>
              <w:t xml:space="preserve"> 80 мм</w:t>
            </w:r>
            <w:r w:rsidRPr="00681DF3">
              <w:rPr>
                <w:rFonts w:ascii="Times New Roman" w:eastAsia="Times New Roman" w:hAnsi="Times New Roman" w:cs="Times New Roman"/>
                <w:sz w:val="20"/>
                <w:szCs w:val="20"/>
              </w:rPr>
              <w:br/>
              <w:t xml:space="preserve">МРТ совместимость Да </w:t>
            </w:r>
            <w:r w:rsidRPr="00681DF3">
              <w:rPr>
                <w:rFonts w:ascii="Times New Roman" w:eastAsia="Times New Roman" w:hAnsi="Times New Roman" w:cs="Times New Roman"/>
                <w:sz w:val="20"/>
                <w:szCs w:val="20"/>
              </w:rPr>
              <w:br/>
              <w:t xml:space="preserve">Способ раскрытия </w:t>
            </w:r>
            <w:proofErr w:type="spellStart"/>
            <w:r w:rsidRPr="00681DF3">
              <w:rPr>
                <w:rFonts w:ascii="Times New Roman" w:eastAsia="Times New Roman" w:hAnsi="Times New Roman" w:cs="Times New Roman"/>
                <w:sz w:val="20"/>
                <w:szCs w:val="20"/>
              </w:rPr>
              <w:t>Саморасширяющийся</w:t>
            </w:r>
            <w:proofErr w:type="spellEnd"/>
            <w:r w:rsidRPr="00681DF3">
              <w:rPr>
                <w:rFonts w:ascii="Times New Roman" w:eastAsia="Times New Roman" w:hAnsi="Times New Roman" w:cs="Times New Roman"/>
                <w:sz w:val="20"/>
                <w:szCs w:val="20"/>
              </w:rPr>
              <w:t xml:space="preserve"> </w:t>
            </w:r>
            <w:r w:rsidRPr="00681DF3">
              <w:rPr>
                <w:rFonts w:ascii="Times New Roman" w:eastAsia="Times New Roman" w:hAnsi="Times New Roman" w:cs="Times New Roman"/>
                <w:sz w:val="20"/>
                <w:szCs w:val="20"/>
              </w:rPr>
              <w:br/>
              <w:t xml:space="preserve">Тип ячейки Комбинированная </w:t>
            </w:r>
            <w:r w:rsidRPr="00681DF3">
              <w:rPr>
                <w:rFonts w:ascii="Times New Roman" w:eastAsia="Times New Roman" w:hAnsi="Times New Roman" w:cs="Times New Roman"/>
                <w:sz w:val="20"/>
                <w:szCs w:val="20"/>
              </w:rPr>
              <w:br/>
              <w:t>Совместимость с проводником 0,035 дюйм</w:t>
            </w:r>
            <w:r w:rsidRPr="00681DF3">
              <w:rPr>
                <w:rFonts w:ascii="Times New Roman" w:eastAsia="Times New Roman" w:hAnsi="Times New Roman" w:cs="Times New Roman"/>
                <w:sz w:val="20"/>
                <w:szCs w:val="20"/>
              </w:rPr>
              <w:br/>
              <w:t xml:space="preserve">Материал </w:t>
            </w:r>
            <w:proofErr w:type="spellStart"/>
            <w:r w:rsidRPr="00681DF3">
              <w:rPr>
                <w:rFonts w:ascii="Times New Roman" w:eastAsia="Times New Roman" w:hAnsi="Times New Roman" w:cs="Times New Roman"/>
                <w:sz w:val="20"/>
                <w:szCs w:val="20"/>
              </w:rPr>
              <w:t>стента</w:t>
            </w:r>
            <w:proofErr w:type="spellEnd"/>
            <w:r w:rsidRPr="00681DF3">
              <w:rPr>
                <w:rFonts w:ascii="Times New Roman" w:eastAsia="Times New Roman" w:hAnsi="Times New Roman" w:cs="Times New Roman"/>
                <w:sz w:val="20"/>
                <w:szCs w:val="20"/>
              </w:rPr>
              <w:t xml:space="preserve"> </w:t>
            </w:r>
            <w:proofErr w:type="spellStart"/>
            <w:r w:rsidRPr="00681DF3">
              <w:rPr>
                <w:rFonts w:ascii="Times New Roman" w:eastAsia="Times New Roman" w:hAnsi="Times New Roman" w:cs="Times New Roman"/>
                <w:sz w:val="20"/>
                <w:szCs w:val="20"/>
              </w:rPr>
              <w:t>Нитинол</w:t>
            </w:r>
            <w:proofErr w:type="spellEnd"/>
            <w:r w:rsidRPr="00681DF3">
              <w:rPr>
                <w:rFonts w:ascii="Times New Roman" w:eastAsia="Times New Roman" w:hAnsi="Times New Roman" w:cs="Times New Roman"/>
                <w:sz w:val="20"/>
                <w:szCs w:val="20"/>
              </w:rPr>
              <w:t xml:space="preserve"> </w:t>
            </w:r>
          </w:p>
        </w:tc>
        <w:tc>
          <w:tcPr>
            <w:tcW w:w="262"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штука</w:t>
            </w:r>
          </w:p>
        </w:tc>
        <w:tc>
          <w:tcPr>
            <w:tcW w:w="204"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1</w:t>
            </w:r>
          </w:p>
        </w:tc>
      </w:tr>
      <w:tr w:rsidR="00681DF3" w:rsidRPr="00681DF3" w:rsidTr="00681DF3">
        <w:trPr>
          <w:trHeight w:val="3465"/>
        </w:trPr>
        <w:tc>
          <w:tcPr>
            <w:tcW w:w="217" w:type="pct"/>
            <w:tcBorders>
              <w:top w:val="nil"/>
              <w:left w:val="single" w:sz="4" w:space="0" w:color="auto"/>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lastRenderedPageBreak/>
              <w:t>3</w:t>
            </w:r>
          </w:p>
        </w:tc>
        <w:tc>
          <w:tcPr>
            <w:tcW w:w="568"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 xml:space="preserve">Катетер баллонный для </w:t>
            </w:r>
            <w:proofErr w:type="spellStart"/>
            <w:r w:rsidRPr="00681DF3">
              <w:rPr>
                <w:rFonts w:ascii="Times New Roman" w:eastAsia="Times New Roman" w:hAnsi="Times New Roman" w:cs="Times New Roman"/>
                <w:sz w:val="20"/>
                <w:szCs w:val="20"/>
              </w:rPr>
              <w:t>ангиопластики</w:t>
            </w:r>
            <w:proofErr w:type="spellEnd"/>
            <w:r w:rsidRPr="00681DF3">
              <w:rPr>
                <w:rFonts w:ascii="Times New Roman" w:eastAsia="Times New Roman" w:hAnsi="Times New Roman" w:cs="Times New Roman"/>
                <w:sz w:val="20"/>
                <w:szCs w:val="20"/>
              </w:rPr>
              <w:t xml:space="preserve"> периферических артерий</w:t>
            </w:r>
          </w:p>
        </w:tc>
        <w:tc>
          <w:tcPr>
            <w:tcW w:w="410"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32.50.13.110-02797</w:t>
            </w:r>
          </w:p>
        </w:tc>
        <w:tc>
          <w:tcPr>
            <w:tcW w:w="3339" w:type="pct"/>
            <w:tcBorders>
              <w:top w:val="single" w:sz="4" w:space="0" w:color="auto"/>
              <w:left w:val="nil"/>
              <w:bottom w:val="single" w:sz="4" w:space="0" w:color="auto"/>
              <w:right w:val="single" w:sz="4" w:space="0" w:color="auto"/>
            </w:tcBorders>
            <w:hideMark/>
          </w:tcPr>
          <w:p w:rsidR="00681DF3" w:rsidRPr="00681DF3" w:rsidRDefault="00681DF3">
            <w:pPr>
              <w:rPr>
                <w:rFonts w:ascii="Times New Roman" w:eastAsia="Times New Roman" w:hAnsi="Times New Roman" w:cs="Times New Roman"/>
                <w:sz w:val="20"/>
                <w:szCs w:val="20"/>
              </w:rPr>
            </w:pPr>
            <w:r w:rsidRPr="00681DF3">
              <w:rPr>
                <w:rFonts w:ascii="Times New Roman" w:eastAsia="Times New Roman" w:hAnsi="Times New Roman" w:cs="Times New Roman"/>
                <w:b/>
                <w:bCs/>
                <w:sz w:val="20"/>
                <w:szCs w:val="20"/>
              </w:rPr>
              <w:t xml:space="preserve">Описание по КТРУ: </w:t>
            </w:r>
            <w:r w:rsidRPr="00681DF3">
              <w:rPr>
                <w:rFonts w:ascii="Times New Roman" w:eastAsia="Times New Roman" w:hAnsi="Times New Roman" w:cs="Times New Roman"/>
                <w:sz w:val="20"/>
                <w:szCs w:val="20"/>
              </w:rPr>
              <w:br/>
              <w:t xml:space="preserve">Стерильная не выделяющая лекарственное средство гибкая трубка, разработанная для </w:t>
            </w:r>
            <w:proofErr w:type="spellStart"/>
            <w:r w:rsidRPr="00681DF3">
              <w:rPr>
                <w:rFonts w:ascii="Times New Roman" w:eastAsia="Times New Roman" w:hAnsi="Times New Roman" w:cs="Times New Roman"/>
                <w:sz w:val="20"/>
                <w:szCs w:val="20"/>
              </w:rPr>
              <w:t>чрескожной</w:t>
            </w:r>
            <w:proofErr w:type="spellEnd"/>
            <w:r w:rsidRPr="00681DF3">
              <w:rPr>
                <w:rFonts w:ascii="Times New Roman" w:eastAsia="Times New Roman" w:hAnsi="Times New Roman" w:cs="Times New Roman"/>
                <w:sz w:val="20"/>
                <w:szCs w:val="20"/>
              </w:rPr>
              <w:t xml:space="preserve"> </w:t>
            </w:r>
            <w:proofErr w:type="spellStart"/>
            <w:r w:rsidRPr="00681DF3">
              <w:rPr>
                <w:rFonts w:ascii="Times New Roman" w:eastAsia="Times New Roman" w:hAnsi="Times New Roman" w:cs="Times New Roman"/>
                <w:sz w:val="20"/>
                <w:szCs w:val="20"/>
              </w:rPr>
              <w:t>транслюминальной</w:t>
            </w:r>
            <w:proofErr w:type="spellEnd"/>
            <w:r w:rsidRPr="00681DF3">
              <w:rPr>
                <w:rFonts w:ascii="Times New Roman" w:eastAsia="Times New Roman" w:hAnsi="Times New Roman" w:cs="Times New Roman"/>
                <w:sz w:val="20"/>
                <w:szCs w:val="20"/>
              </w:rPr>
              <w:t xml:space="preserve"> </w:t>
            </w:r>
            <w:proofErr w:type="spellStart"/>
            <w:r w:rsidRPr="00681DF3">
              <w:rPr>
                <w:rFonts w:ascii="Times New Roman" w:eastAsia="Times New Roman" w:hAnsi="Times New Roman" w:cs="Times New Roman"/>
                <w:sz w:val="20"/>
                <w:szCs w:val="20"/>
              </w:rPr>
              <w:t>ангиопластики</w:t>
            </w:r>
            <w:proofErr w:type="spellEnd"/>
            <w:r w:rsidRPr="00681DF3">
              <w:rPr>
                <w:rFonts w:ascii="Times New Roman" w:eastAsia="Times New Roman" w:hAnsi="Times New Roman" w:cs="Times New Roman"/>
                <w:sz w:val="20"/>
                <w:szCs w:val="20"/>
              </w:rPr>
              <w:t xml:space="preserve"> (ЧТА) с целью расширения </w:t>
            </w:r>
            <w:proofErr w:type="spellStart"/>
            <w:r w:rsidRPr="00681DF3">
              <w:rPr>
                <w:rFonts w:ascii="Times New Roman" w:eastAsia="Times New Roman" w:hAnsi="Times New Roman" w:cs="Times New Roman"/>
                <w:sz w:val="20"/>
                <w:szCs w:val="20"/>
              </w:rPr>
              <w:t>стенозированной</w:t>
            </w:r>
            <w:proofErr w:type="spellEnd"/>
            <w:r w:rsidRPr="00681DF3">
              <w:rPr>
                <w:rFonts w:ascii="Times New Roman" w:eastAsia="Times New Roman" w:hAnsi="Times New Roman" w:cs="Times New Roman"/>
                <w:sz w:val="20"/>
                <w:szCs w:val="20"/>
              </w:rPr>
              <w:t xml:space="preserve"> периферической (т.е., не внутричерепной, не коронарной) артерии путем контролируемого надувания баллона (баллонов) на дистальном конце; может также предназначаться для размещения и расширения </w:t>
            </w:r>
            <w:proofErr w:type="spellStart"/>
            <w:r w:rsidRPr="00681DF3">
              <w:rPr>
                <w:rFonts w:ascii="Times New Roman" w:eastAsia="Times New Roman" w:hAnsi="Times New Roman" w:cs="Times New Roman"/>
                <w:sz w:val="20"/>
                <w:szCs w:val="20"/>
              </w:rPr>
              <w:t>стента</w:t>
            </w:r>
            <w:proofErr w:type="spellEnd"/>
            <w:r w:rsidRPr="00681DF3">
              <w:rPr>
                <w:rFonts w:ascii="Times New Roman" w:eastAsia="Times New Roman" w:hAnsi="Times New Roman" w:cs="Times New Roman"/>
                <w:sz w:val="20"/>
                <w:szCs w:val="20"/>
              </w:rPr>
              <w:t>/</w:t>
            </w:r>
            <w:proofErr w:type="spellStart"/>
            <w:r w:rsidRPr="00681DF3">
              <w:rPr>
                <w:rFonts w:ascii="Times New Roman" w:eastAsia="Times New Roman" w:hAnsi="Times New Roman" w:cs="Times New Roman"/>
                <w:sz w:val="20"/>
                <w:szCs w:val="20"/>
              </w:rPr>
              <w:t>стент-графта</w:t>
            </w:r>
            <w:proofErr w:type="spellEnd"/>
            <w:r w:rsidRPr="00681DF3">
              <w:rPr>
                <w:rFonts w:ascii="Times New Roman" w:eastAsia="Times New Roman" w:hAnsi="Times New Roman" w:cs="Times New Roman"/>
                <w:sz w:val="20"/>
                <w:szCs w:val="20"/>
              </w:rPr>
              <w:t xml:space="preserve">. Доступны изделия для установки при помощи проводника с несколькими просветами или </w:t>
            </w:r>
            <w:proofErr w:type="spellStart"/>
            <w:r w:rsidRPr="00681DF3">
              <w:rPr>
                <w:rFonts w:ascii="Times New Roman" w:eastAsia="Times New Roman" w:hAnsi="Times New Roman" w:cs="Times New Roman"/>
                <w:sz w:val="20"/>
                <w:szCs w:val="20"/>
              </w:rPr>
              <w:t>однопросветные</w:t>
            </w:r>
            <w:proofErr w:type="spellEnd"/>
            <w:r w:rsidRPr="00681DF3">
              <w:rPr>
                <w:rFonts w:ascii="Times New Roman" w:eastAsia="Times New Roman" w:hAnsi="Times New Roman" w:cs="Times New Roman"/>
                <w:sz w:val="20"/>
                <w:szCs w:val="20"/>
              </w:rPr>
              <w:t xml:space="preserve"> модели для быстрой замены. Некоторые модели могут включать микрохирургические лезвия (</w:t>
            </w:r>
            <w:proofErr w:type="spellStart"/>
            <w:r w:rsidRPr="00681DF3">
              <w:rPr>
                <w:rFonts w:ascii="Times New Roman" w:eastAsia="Times New Roman" w:hAnsi="Times New Roman" w:cs="Times New Roman"/>
                <w:sz w:val="20"/>
                <w:szCs w:val="20"/>
              </w:rPr>
              <w:t>атеротомы</w:t>
            </w:r>
            <w:proofErr w:type="spellEnd"/>
            <w:r w:rsidRPr="00681DF3">
              <w:rPr>
                <w:rFonts w:ascii="Times New Roman" w:eastAsia="Times New Roman" w:hAnsi="Times New Roman" w:cs="Times New Roman"/>
                <w:sz w:val="20"/>
                <w:szCs w:val="20"/>
              </w:rPr>
              <w:t>) для надрезания бляшки. Это изделие для одноразового использования.</w:t>
            </w:r>
            <w:r w:rsidRPr="00681DF3">
              <w:rPr>
                <w:rFonts w:ascii="Times New Roman" w:eastAsia="Times New Roman" w:hAnsi="Times New Roman" w:cs="Times New Roman"/>
                <w:sz w:val="20"/>
                <w:szCs w:val="20"/>
              </w:rPr>
              <w:br/>
            </w:r>
            <w:r w:rsidRPr="00681DF3">
              <w:rPr>
                <w:rFonts w:ascii="Times New Roman" w:eastAsia="Times New Roman" w:hAnsi="Times New Roman" w:cs="Times New Roman"/>
                <w:b/>
                <w:bCs/>
                <w:sz w:val="20"/>
                <w:szCs w:val="20"/>
              </w:rPr>
              <w:t xml:space="preserve">Обязательные характеристики по КТРУ:  </w:t>
            </w:r>
            <w:r w:rsidRPr="00681DF3">
              <w:rPr>
                <w:rFonts w:ascii="Times New Roman" w:eastAsia="Times New Roman" w:hAnsi="Times New Roman" w:cs="Times New Roman"/>
                <w:sz w:val="20"/>
                <w:szCs w:val="20"/>
              </w:rPr>
              <w:br/>
              <w:t xml:space="preserve">Диаметр баллона ≥ 4.6  и  ≤ 5 </w:t>
            </w:r>
            <w:r w:rsidRPr="00681DF3">
              <w:rPr>
                <w:rFonts w:ascii="Times New Roman" w:eastAsia="Times New Roman" w:hAnsi="Times New Roman" w:cs="Times New Roman"/>
                <w:sz w:val="20"/>
                <w:szCs w:val="20"/>
              </w:rPr>
              <w:br/>
              <w:t xml:space="preserve">Длина баллона ≥ 100.1  и  ≤ 150 </w:t>
            </w:r>
            <w:r w:rsidRPr="00681DF3">
              <w:rPr>
                <w:rFonts w:ascii="Times New Roman" w:eastAsia="Times New Roman" w:hAnsi="Times New Roman" w:cs="Times New Roman"/>
                <w:sz w:val="20"/>
                <w:szCs w:val="20"/>
              </w:rPr>
              <w:br/>
              <w:t xml:space="preserve">Тип баллона (Система доставки) </w:t>
            </w:r>
            <w:proofErr w:type="spellStart"/>
            <w:r w:rsidRPr="00681DF3">
              <w:rPr>
                <w:rFonts w:ascii="Times New Roman" w:eastAsia="Times New Roman" w:hAnsi="Times New Roman" w:cs="Times New Roman"/>
                <w:sz w:val="20"/>
                <w:szCs w:val="20"/>
              </w:rPr>
              <w:t>Двухпросветный</w:t>
            </w:r>
            <w:proofErr w:type="spellEnd"/>
            <w:r w:rsidRPr="00681DF3">
              <w:rPr>
                <w:rFonts w:ascii="Times New Roman" w:eastAsia="Times New Roman" w:hAnsi="Times New Roman" w:cs="Times New Roman"/>
                <w:sz w:val="20"/>
                <w:szCs w:val="20"/>
              </w:rPr>
              <w:t xml:space="preserve"> (</w:t>
            </w:r>
            <w:proofErr w:type="spellStart"/>
            <w:r w:rsidRPr="00681DF3">
              <w:rPr>
                <w:rFonts w:ascii="Times New Roman" w:eastAsia="Times New Roman" w:hAnsi="Times New Roman" w:cs="Times New Roman"/>
                <w:sz w:val="20"/>
                <w:szCs w:val="20"/>
              </w:rPr>
              <w:t>over-the-wire</w:t>
            </w:r>
            <w:proofErr w:type="spellEnd"/>
            <w:r w:rsidRPr="00681DF3">
              <w:rPr>
                <w:rFonts w:ascii="Times New Roman" w:eastAsia="Times New Roman" w:hAnsi="Times New Roman" w:cs="Times New Roman"/>
                <w:sz w:val="20"/>
                <w:szCs w:val="20"/>
              </w:rPr>
              <w:t xml:space="preserve">) </w:t>
            </w:r>
            <w:r w:rsidRPr="00681DF3">
              <w:rPr>
                <w:rFonts w:ascii="Times New Roman" w:eastAsia="Times New Roman" w:hAnsi="Times New Roman" w:cs="Times New Roman"/>
                <w:sz w:val="20"/>
                <w:szCs w:val="20"/>
              </w:rPr>
              <w:br/>
            </w:r>
            <w:r w:rsidRPr="00681DF3">
              <w:rPr>
                <w:rFonts w:ascii="Times New Roman" w:eastAsia="Times New Roman" w:hAnsi="Times New Roman" w:cs="Times New Roman"/>
                <w:b/>
                <w:bCs/>
                <w:sz w:val="20"/>
                <w:szCs w:val="20"/>
              </w:rPr>
              <w:t xml:space="preserve">Дополнительные характеристики  </w:t>
            </w:r>
            <w:r w:rsidRPr="00681DF3">
              <w:rPr>
                <w:rFonts w:ascii="Times New Roman" w:eastAsia="Times New Roman" w:hAnsi="Times New Roman" w:cs="Times New Roman"/>
                <w:sz w:val="20"/>
                <w:szCs w:val="20"/>
              </w:rPr>
              <w:br/>
              <w:t>Рабочая длина катетера 135 см</w:t>
            </w:r>
            <w:r w:rsidRPr="00681DF3">
              <w:rPr>
                <w:rFonts w:ascii="Times New Roman" w:eastAsia="Times New Roman" w:hAnsi="Times New Roman" w:cs="Times New Roman"/>
                <w:sz w:val="20"/>
                <w:szCs w:val="20"/>
              </w:rPr>
              <w:br/>
              <w:t xml:space="preserve">Номинальное давление 10 </w:t>
            </w:r>
            <w:proofErr w:type="spellStart"/>
            <w:r w:rsidRPr="00681DF3">
              <w:rPr>
                <w:rFonts w:ascii="Times New Roman" w:eastAsia="Times New Roman" w:hAnsi="Times New Roman" w:cs="Times New Roman"/>
                <w:sz w:val="20"/>
                <w:szCs w:val="20"/>
              </w:rPr>
              <w:t>атм</w:t>
            </w:r>
            <w:proofErr w:type="spellEnd"/>
            <w:r w:rsidRPr="00681DF3">
              <w:rPr>
                <w:rFonts w:ascii="Times New Roman" w:eastAsia="Times New Roman" w:hAnsi="Times New Roman" w:cs="Times New Roman"/>
                <w:sz w:val="20"/>
                <w:szCs w:val="20"/>
              </w:rPr>
              <w:br/>
              <w:t xml:space="preserve">Давление разрыва 24 </w:t>
            </w:r>
            <w:proofErr w:type="spellStart"/>
            <w:r w:rsidRPr="00681DF3">
              <w:rPr>
                <w:rFonts w:ascii="Times New Roman" w:eastAsia="Times New Roman" w:hAnsi="Times New Roman" w:cs="Times New Roman"/>
                <w:sz w:val="20"/>
                <w:szCs w:val="20"/>
              </w:rPr>
              <w:t>атм</w:t>
            </w:r>
            <w:proofErr w:type="spellEnd"/>
            <w:r w:rsidRPr="00681DF3">
              <w:rPr>
                <w:rFonts w:ascii="Times New Roman" w:eastAsia="Times New Roman" w:hAnsi="Times New Roman" w:cs="Times New Roman"/>
                <w:sz w:val="20"/>
                <w:szCs w:val="20"/>
              </w:rPr>
              <w:br/>
              <w:t>Совместимость с проводником 0,035 дюйм</w:t>
            </w:r>
          </w:p>
        </w:tc>
        <w:tc>
          <w:tcPr>
            <w:tcW w:w="262"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штука</w:t>
            </w:r>
          </w:p>
        </w:tc>
        <w:tc>
          <w:tcPr>
            <w:tcW w:w="204"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1</w:t>
            </w:r>
          </w:p>
        </w:tc>
      </w:tr>
      <w:tr w:rsidR="00681DF3" w:rsidRPr="00681DF3" w:rsidTr="00681DF3">
        <w:trPr>
          <w:trHeight w:val="4035"/>
        </w:trPr>
        <w:tc>
          <w:tcPr>
            <w:tcW w:w="217" w:type="pct"/>
            <w:tcBorders>
              <w:top w:val="nil"/>
              <w:left w:val="single" w:sz="4" w:space="0" w:color="auto"/>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4</w:t>
            </w:r>
          </w:p>
        </w:tc>
        <w:tc>
          <w:tcPr>
            <w:tcW w:w="568"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 xml:space="preserve">Катетер баллонный для </w:t>
            </w:r>
            <w:proofErr w:type="spellStart"/>
            <w:r w:rsidRPr="00681DF3">
              <w:rPr>
                <w:rFonts w:ascii="Times New Roman" w:eastAsia="Times New Roman" w:hAnsi="Times New Roman" w:cs="Times New Roman"/>
                <w:sz w:val="20"/>
                <w:szCs w:val="20"/>
              </w:rPr>
              <w:t>ангиопластики</w:t>
            </w:r>
            <w:proofErr w:type="spellEnd"/>
            <w:r w:rsidRPr="00681DF3">
              <w:rPr>
                <w:rFonts w:ascii="Times New Roman" w:eastAsia="Times New Roman" w:hAnsi="Times New Roman" w:cs="Times New Roman"/>
                <w:sz w:val="20"/>
                <w:szCs w:val="20"/>
              </w:rPr>
              <w:t xml:space="preserve"> периферических артерий</w:t>
            </w:r>
          </w:p>
        </w:tc>
        <w:tc>
          <w:tcPr>
            <w:tcW w:w="410"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32.50.13.110-02825</w:t>
            </w:r>
          </w:p>
        </w:tc>
        <w:tc>
          <w:tcPr>
            <w:tcW w:w="3339" w:type="pct"/>
            <w:tcBorders>
              <w:top w:val="single" w:sz="4" w:space="0" w:color="auto"/>
              <w:left w:val="nil"/>
              <w:bottom w:val="single" w:sz="4" w:space="0" w:color="auto"/>
              <w:right w:val="single" w:sz="4" w:space="0" w:color="auto"/>
            </w:tcBorders>
            <w:hideMark/>
          </w:tcPr>
          <w:p w:rsidR="00681DF3" w:rsidRPr="00681DF3" w:rsidRDefault="00681DF3">
            <w:pPr>
              <w:spacing w:after="240"/>
              <w:rPr>
                <w:rFonts w:ascii="Times New Roman" w:eastAsia="Times New Roman" w:hAnsi="Times New Roman" w:cs="Times New Roman"/>
                <w:sz w:val="20"/>
                <w:szCs w:val="20"/>
              </w:rPr>
            </w:pPr>
            <w:r w:rsidRPr="00681DF3">
              <w:rPr>
                <w:rFonts w:ascii="Times New Roman" w:eastAsia="Times New Roman" w:hAnsi="Times New Roman" w:cs="Times New Roman"/>
                <w:b/>
                <w:bCs/>
                <w:sz w:val="20"/>
                <w:szCs w:val="20"/>
              </w:rPr>
              <w:t xml:space="preserve">Описание по КТРУ: </w:t>
            </w:r>
            <w:r w:rsidRPr="00681DF3">
              <w:rPr>
                <w:rFonts w:ascii="Times New Roman" w:eastAsia="Times New Roman" w:hAnsi="Times New Roman" w:cs="Times New Roman"/>
                <w:sz w:val="20"/>
                <w:szCs w:val="20"/>
              </w:rPr>
              <w:br/>
              <w:t xml:space="preserve">Стерильная не выделяющая лекарственное средство гибкая трубка, разработанная для </w:t>
            </w:r>
            <w:proofErr w:type="spellStart"/>
            <w:r w:rsidRPr="00681DF3">
              <w:rPr>
                <w:rFonts w:ascii="Times New Roman" w:eastAsia="Times New Roman" w:hAnsi="Times New Roman" w:cs="Times New Roman"/>
                <w:sz w:val="20"/>
                <w:szCs w:val="20"/>
              </w:rPr>
              <w:t>чрескожной</w:t>
            </w:r>
            <w:proofErr w:type="spellEnd"/>
            <w:r w:rsidRPr="00681DF3">
              <w:rPr>
                <w:rFonts w:ascii="Times New Roman" w:eastAsia="Times New Roman" w:hAnsi="Times New Roman" w:cs="Times New Roman"/>
                <w:sz w:val="20"/>
                <w:szCs w:val="20"/>
              </w:rPr>
              <w:t xml:space="preserve"> </w:t>
            </w:r>
            <w:proofErr w:type="spellStart"/>
            <w:r w:rsidRPr="00681DF3">
              <w:rPr>
                <w:rFonts w:ascii="Times New Roman" w:eastAsia="Times New Roman" w:hAnsi="Times New Roman" w:cs="Times New Roman"/>
                <w:sz w:val="20"/>
                <w:szCs w:val="20"/>
              </w:rPr>
              <w:t>транслюминальной</w:t>
            </w:r>
            <w:proofErr w:type="spellEnd"/>
            <w:r w:rsidRPr="00681DF3">
              <w:rPr>
                <w:rFonts w:ascii="Times New Roman" w:eastAsia="Times New Roman" w:hAnsi="Times New Roman" w:cs="Times New Roman"/>
                <w:sz w:val="20"/>
                <w:szCs w:val="20"/>
              </w:rPr>
              <w:t xml:space="preserve"> </w:t>
            </w:r>
            <w:proofErr w:type="spellStart"/>
            <w:r w:rsidRPr="00681DF3">
              <w:rPr>
                <w:rFonts w:ascii="Times New Roman" w:eastAsia="Times New Roman" w:hAnsi="Times New Roman" w:cs="Times New Roman"/>
                <w:sz w:val="20"/>
                <w:szCs w:val="20"/>
              </w:rPr>
              <w:t>ангиопластики</w:t>
            </w:r>
            <w:proofErr w:type="spellEnd"/>
            <w:r w:rsidRPr="00681DF3">
              <w:rPr>
                <w:rFonts w:ascii="Times New Roman" w:eastAsia="Times New Roman" w:hAnsi="Times New Roman" w:cs="Times New Roman"/>
                <w:sz w:val="20"/>
                <w:szCs w:val="20"/>
              </w:rPr>
              <w:t xml:space="preserve"> (ЧТА) с целью расширения </w:t>
            </w:r>
            <w:proofErr w:type="spellStart"/>
            <w:r w:rsidRPr="00681DF3">
              <w:rPr>
                <w:rFonts w:ascii="Times New Roman" w:eastAsia="Times New Roman" w:hAnsi="Times New Roman" w:cs="Times New Roman"/>
                <w:sz w:val="20"/>
                <w:szCs w:val="20"/>
              </w:rPr>
              <w:t>стенозированной</w:t>
            </w:r>
            <w:proofErr w:type="spellEnd"/>
            <w:r w:rsidRPr="00681DF3">
              <w:rPr>
                <w:rFonts w:ascii="Times New Roman" w:eastAsia="Times New Roman" w:hAnsi="Times New Roman" w:cs="Times New Roman"/>
                <w:sz w:val="20"/>
                <w:szCs w:val="20"/>
              </w:rPr>
              <w:t xml:space="preserve"> периферической (т.е., не внутричерепной, не коронарной) артерии путем контролируемого надувания баллона (баллонов) на дистальном конце; может также предназначаться для размещения и расширения </w:t>
            </w:r>
            <w:proofErr w:type="spellStart"/>
            <w:r w:rsidRPr="00681DF3">
              <w:rPr>
                <w:rFonts w:ascii="Times New Roman" w:eastAsia="Times New Roman" w:hAnsi="Times New Roman" w:cs="Times New Roman"/>
                <w:sz w:val="20"/>
                <w:szCs w:val="20"/>
              </w:rPr>
              <w:t>стента</w:t>
            </w:r>
            <w:proofErr w:type="spellEnd"/>
            <w:r w:rsidRPr="00681DF3">
              <w:rPr>
                <w:rFonts w:ascii="Times New Roman" w:eastAsia="Times New Roman" w:hAnsi="Times New Roman" w:cs="Times New Roman"/>
                <w:sz w:val="20"/>
                <w:szCs w:val="20"/>
              </w:rPr>
              <w:t>/</w:t>
            </w:r>
            <w:proofErr w:type="spellStart"/>
            <w:r w:rsidRPr="00681DF3">
              <w:rPr>
                <w:rFonts w:ascii="Times New Roman" w:eastAsia="Times New Roman" w:hAnsi="Times New Roman" w:cs="Times New Roman"/>
                <w:sz w:val="20"/>
                <w:szCs w:val="20"/>
              </w:rPr>
              <w:t>стент-графта</w:t>
            </w:r>
            <w:proofErr w:type="spellEnd"/>
            <w:r w:rsidRPr="00681DF3">
              <w:rPr>
                <w:rFonts w:ascii="Times New Roman" w:eastAsia="Times New Roman" w:hAnsi="Times New Roman" w:cs="Times New Roman"/>
                <w:sz w:val="20"/>
                <w:szCs w:val="20"/>
              </w:rPr>
              <w:t xml:space="preserve">. Доступны изделия для установки при помощи проводника с несколькими просветами или </w:t>
            </w:r>
            <w:proofErr w:type="spellStart"/>
            <w:r w:rsidRPr="00681DF3">
              <w:rPr>
                <w:rFonts w:ascii="Times New Roman" w:eastAsia="Times New Roman" w:hAnsi="Times New Roman" w:cs="Times New Roman"/>
                <w:sz w:val="20"/>
                <w:szCs w:val="20"/>
              </w:rPr>
              <w:t>однопросветные</w:t>
            </w:r>
            <w:proofErr w:type="spellEnd"/>
            <w:r w:rsidRPr="00681DF3">
              <w:rPr>
                <w:rFonts w:ascii="Times New Roman" w:eastAsia="Times New Roman" w:hAnsi="Times New Roman" w:cs="Times New Roman"/>
                <w:sz w:val="20"/>
                <w:szCs w:val="20"/>
              </w:rPr>
              <w:t xml:space="preserve"> модели для быстрой замены. Некоторые модели могут включать микрохирургические лезвия (</w:t>
            </w:r>
            <w:proofErr w:type="spellStart"/>
            <w:r w:rsidRPr="00681DF3">
              <w:rPr>
                <w:rFonts w:ascii="Times New Roman" w:eastAsia="Times New Roman" w:hAnsi="Times New Roman" w:cs="Times New Roman"/>
                <w:sz w:val="20"/>
                <w:szCs w:val="20"/>
              </w:rPr>
              <w:t>атеротомы</w:t>
            </w:r>
            <w:proofErr w:type="spellEnd"/>
            <w:r w:rsidRPr="00681DF3">
              <w:rPr>
                <w:rFonts w:ascii="Times New Roman" w:eastAsia="Times New Roman" w:hAnsi="Times New Roman" w:cs="Times New Roman"/>
                <w:sz w:val="20"/>
                <w:szCs w:val="20"/>
              </w:rPr>
              <w:t>) для надрезания бляшки. Это изделие для одноразового использования.</w:t>
            </w:r>
            <w:r w:rsidRPr="00681DF3">
              <w:rPr>
                <w:rFonts w:ascii="Times New Roman" w:eastAsia="Times New Roman" w:hAnsi="Times New Roman" w:cs="Times New Roman"/>
                <w:sz w:val="20"/>
                <w:szCs w:val="20"/>
              </w:rPr>
              <w:br/>
            </w:r>
            <w:r w:rsidRPr="00681DF3">
              <w:rPr>
                <w:rFonts w:ascii="Times New Roman" w:eastAsia="Times New Roman" w:hAnsi="Times New Roman" w:cs="Times New Roman"/>
                <w:b/>
                <w:bCs/>
                <w:sz w:val="20"/>
                <w:szCs w:val="20"/>
              </w:rPr>
              <w:t>Обязательные характеристики по КТРУ:</w:t>
            </w:r>
            <w:r w:rsidRPr="00681DF3">
              <w:rPr>
                <w:rFonts w:ascii="Times New Roman" w:eastAsia="Times New Roman" w:hAnsi="Times New Roman" w:cs="Times New Roman"/>
                <w:sz w:val="20"/>
                <w:szCs w:val="20"/>
              </w:rPr>
              <w:t xml:space="preserve">  </w:t>
            </w:r>
            <w:r w:rsidRPr="00681DF3">
              <w:rPr>
                <w:rFonts w:ascii="Times New Roman" w:eastAsia="Times New Roman" w:hAnsi="Times New Roman" w:cs="Times New Roman"/>
                <w:sz w:val="20"/>
                <w:szCs w:val="20"/>
              </w:rPr>
              <w:br/>
              <w:t xml:space="preserve">Диаметр баллона ≥ 5.1  и  ≤ 6 </w:t>
            </w:r>
            <w:r w:rsidRPr="00681DF3">
              <w:rPr>
                <w:rFonts w:ascii="Times New Roman" w:eastAsia="Times New Roman" w:hAnsi="Times New Roman" w:cs="Times New Roman"/>
                <w:sz w:val="20"/>
                <w:szCs w:val="20"/>
              </w:rPr>
              <w:br/>
              <w:t xml:space="preserve">Длина баллона ≥ 100.1  и  ≤ 150 </w:t>
            </w:r>
            <w:r w:rsidRPr="00681DF3">
              <w:rPr>
                <w:rFonts w:ascii="Times New Roman" w:eastAsia="Times New Roman" w:hAnsi="Times New Roman" w:cs="Times New Roman"/>
                <w:sz w:val="20"/>
                <w:szCs w:val="20"/>
              </w:rPr>
              <w:br/>
              <w:t xml:space="preserve">Тип баллона (Система доставки) </w:t>
            </w:r>
            <w:proofErr w:type="spellStart"/>
            <w:r w:rsidRPr="00681DF3">
              <w:rPr>
                <w:rFonts w:ascii="Times New Roman" w:eastAsia="Times New Roman" w:hAnsi="Times New Roman" w:cs="Times New Roman"/>
                <w:sz w:val="20"/>
                <w:szCs w:val="20"/>
              </w:rPr>
              <w:t>Двухпросветный</w:t>
            </w:r>
            <w:proofErr w:type="spellEnd"/>
            <w:r w:rsidRPr="00681DF3">
              <w:rPr>
                <w:rFonts w:ascii="Times New Roman" w:eastAsia="Times New Roman" w:hAnsi="Times New Roman" w:cs="Times New Roman"/>
                <w:sz w:val="20"/>
                <w:szCs w:val="20"/>
              </w:rPr>
              <w:t xml:space="preserve"> (</w:t>
            </w:r>
            <w:proofErr w:type="spellStart"/>
            <w:r w:rsidRPr="00681DF3">
              <w:rPr>
                <w:rFonts w:ascii="Times New Roman" w:eastAsia="Times New Roman" w:hAnsi="Times New Roman" w:cs="Times New Roman"/>
                <w:sz w:val="20"/>
                <w:szCs w:val="20"/>
              </w:rPr>
              <w:t>over-the-wire</w:t>
            </w:r>
            <w:proofErr w:type="spellEnd"/>
            <w:r w:rsidRPr="00681DF3">
              <w:rPr>
                <w:rFonts w:ascii="Times New Roman" w:eastAsia="Times New Roman" w:hAnsi="Times New Roman" w:cs="Times New Roman"/>
                <w:sz w:val="20"/>
                <w:szCs w:val="20"/>
              </w:rPr>
              <w:t xml:space="preserve">) </w:t>
            </w:r>
            <w:r w:rsidRPr="00681DF3">
              <w:rPr>
                <w:rFonts w:ascii="Times New Roman" w:eastAsia="Times New Roman" w:hAnsi="Times New Roman" w:cs="Times New Roman"/>
                <w:sz w:val="20"/>
                <w:szCs w:val="20"/>
              </w:rPr>
              <w:br/>
            </w:r>
            <w:r w:rsidRPr="00681DF3">
              <w:rPr>
                <w:rFonts w:ascii="Times New Roman" w:eastAsia="Times New Roman" w:hAnsi="Times New Roman" w:cs="Times New Roman"/>
                <w:b/>
                <w:bCs/>
                <w:sz w:val="20"/>
                <w:szCs w:val="20"/>
              </w:rPr>
              <w:t xml:space="preserve">Дополнительные характеристики  </w:t>
            </w:r>
            <w:r w:rsidRPr="00681DF3">
              <w:rPr>
                <w:rFonts w:ascii="Times New Roman" w:eastAsia="Times New Roman" w:hAnsi="Times New Roman" w:cs="Times New Roman"/>
                <w:sz w:val="20"/>
                <w:szCs w:val="20"/>
              </w:rPr>
              <w:br/>
              <w:t>Рабочая длина катетера 135 см</w:t>
            </w:r>
            <w:r w:rsidRPr="00681DF3">
              <w:rPr>
                <w:rFonts w:ascii="Times New Roman" w:eastAsia="Times New Roman" w:hAnsi="Times New Roman" w:cs="Times New Roman"/>
                <w:sz w:val="20"/>
                <w:szCs w:val="20"/>
              </w:rPr>
              <w:br/>
              <w:t xml:space="preserve">Номинальное давление 10 </w:t>
            </w:r>
            <w:proofErr w:type="spellStart"/>
            <w:r w:rsidRPr="00681DF3">
              <w:rPr>
                <w:rFonts w:ascii="Times New Roman" w:eastAsia="Times New Roman" w:hAnsi="Times New Roman" w:cs="Times New Roman"/>
                <w:sz w:val="20"/>
                <w:szCs w:val="20"/>
              </w:rPr>
              <w:t>атм</w:t>
            </w:r>
            <w:proofErr w:type="spellEnd"/>
            <w:r w:rsidRPr="00681DF3">
              <w:rPr>
                <w:rFonts w:ascii="Times New Roman" w:eastAsia="Times New Roman" w:hAnsi="Times New Roman" w:cs="Times New Roman"/>
                <w:sz w:val="20"/>
                <w:szCs w:val="20"/>
              </w:rPr>
              <w:br/>
              <w:t xml:space="preserve">Давление разрыва 22 </w:t>
            </w:r>
            <w:proofErr w:type="spellStart"/>
            <w:r w:rsidRPr="00681DF3">
              <w:rPr>
                <w:rFonts w:ascii="Times New Roman" w:eastAsia="Times New Roman" w:hAnsi="Times New Roman" w:cs="Times New Roman"/>
                <w:sz w:val="20"/>
                <w:szCs w:val="20"/>
              </w:rPr>
              <w:t>атм</w:t>
            </w:r>
            <w:proofErr w:type="spellEnd"/>
            <w:r w:rsidRPr="00681DF3">
              <w:rPr>
                <w:rFonts w:ascii="Times New Roman" w:eastAsia="Times New Roman" w:hAnsi="Times New Roman" w:cs="Times New Roman"/>
                <w:sz w:val="20"/>
                <w:szCs w:val="20"/>
              </w:rPr>
              <w:br/>
              <w:t>Совместимость с проводником 0,035 дюйм</w:t>
            </w:r>
            <w:r w:rsidRPr="00681DF3">
              <w:rPr>
                <w:rFonts w:ascii="Times New Roman" w:eastAsia="Times New Roman" w:hAnsi="Times New Roman" w:cs="Times New Roman"/>
                <w:sz w:val="20"/>
                <w:szCs w:val="20"/>
              </w:rPr>
              <w:br/>
            </w:r>
          </w:p>
        </w:tc>
        <w:tc>
          <w:tcPr>
            <w:tcW w:w="262"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штука</w:t>
            </w:r>
          </w:p>
        </w:tc>
        <w:tc>
          <w:tcPr>
            <w:tcW w:w="204"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1</w:t>
            </w:r>
          </w:p>
        </w:tc>
      </w:tr>
      <w:tr w:rsidR="00681DF3" w:rsidRPr="00681DF3" w:rsidTr="00681DF3">
        <w:trPr>
          <w:trHeight w:val="4575"/>
        </w:trPr>
        <w:tc>
          <w:tcPr>
            <w:tcW w:w="217" w:type="pct"/>
            <w:tcBorders>
              <w:top w:val="nil"/>
              <w:left w:val="single" w:sz="4" w:space="0" w:color="auto"/>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lastRenderedPageBreak/>
              <w:t>5</w:t>
            </w:r>
          </w:p>
        </w:tc>
        <w:tc>
          <w:tcPr>
            <w:tcW w:w="568"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 xml:space="preserve">Катетер баллонный для </w:t>
            </w:r>
            <w:proofErr w:type="spellStart"/>
            <w:r w:rsidRPr="00681DF3">
              <w:rPr>
                <w:rFonts w:ascii="Times New Roman" w:eastAsia="Times New Roman" w:hAnsi="Times New Roman" w:cs="Times New Roman"/>
                <w:sz w:val="20"/>
                <w:szCs w:val="20"/>
              </w:rPr>
              <w:t>ангиопластики</w:t>
            </w:r>
            <w:proofErr w:type="spellEnd"/>
            <w:r w:rsidRPr="00681DF3">
              <w:rPr>
                <w:rFonts w:ascii="Times New Roman" w:eastAsia="Times New Roman" w:hAnsi="Times New Roman" w:cs="Times New Roman"/>
                <w:sz w:val="20"/>
                <w:szCs w:val="20"/>
              </w:rPr>
              <w:t xml:space="preserve"> периферических артерий</w:t>
            </w:r>
          </w:p>
        </w:tc>
        <w:tc>
          <w:tcPr>
            <w:tcW w:w="410"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32.50.13.110-02859</w:t>
            </w:r>
          </w:p>
        </w:tc>
        <w:tc>
          <w:tcPr>
            <w:tcW w:w="3339" w:type="pct"/>
            <w:tcBorders>
              <w:top w:val="single" w:sz="4" w:space="0" w:color="auto"/>
              <w:left w:val="nil"/>
              <w:bottom w:val="single" w:sz="4" w:space="0" w:color="auto"/>
              <w:right w:val="single" w:sz="4" w:space="0" w:color="auto"/>
            </w:tcBorders>
            <w:hideMark/>
          </w:tcPr>
          <w:p w:rsidR="00681DF3" w:rsidRPr="00681DF3" w:rsidRDefault="00681DF3">
            <w:pPr>
              <w:rPr>
                <w:rFonts w:ascii="Times New Roman" w:eastAsia="Times New Roman" w:hAnsi="Times New Roman" w:cs="Times New Roman"/>
                <w:sz w:val="20"/>
                <w:szCs w:val="20"/>
              </w:rPr>
            </w:pPr>
            <w:r w:rsidRPr="00681DF3">
              <w:rPr>
                <w:rFonts w:ascii="Times New Roman" w:eastAsia="Times New Roman" w:hAnsi="Times New Roman" w:cs="Times New Roman"/>
                <w:b/>
                <w:bCs/>
                <w:sz w:val="20"/>
                <w:szCs w:val="20"/>
              </w:rPr>
              <w:t xml:space="preserve">Описание по КТРУ: </w:t>
            </w:r>
            <w:r w:rsidRPr="00681DF3">
              <w:rPr>
                <w:rFonts w:ascii="Times New Roman" w:eastAsia="Times New Roman" w:hAnsi="Times New Roman" w:cs="Times New Roman"/>
                <w:sz w:val="20"/>
                <w:szCs w:val="20"/>
              </w:rPr>
              <w:br/>
              <w:t xml:space="preserve">Стерильная не выделяющая лекарственное средство гибкая трубка, разработанная для </w:t>
            </w:r>
            <w:proofErr w:type="spellStart"/>
            <w:r w:rsidRPr="00681DF3">
              <w:rPr>
                <w:rFonts w:ascii="Times New Roman" w:eastAsia="Times New Roman" w:hAnsi="Times New Roman" w:cs="Times New Roman"/>
                <w:sz w:val="20"/>
                <w:szCs w:val="20"/>
              </w:rPr>
              <w:t>чрескожной</w:t>
            </w:r>
            <w:proofErr w:type="spellEnd"/>
            <w:r w:rsidRPr="00681DF3">
              <w:rPr>
                <w:rFonts w:ascii="Times New Roman" w:eastAsia="Times New Roman" w:hAnsi="Times New Roman" w:cs="Times New Roman"/>
                <w:sz w:val="20"/>
                <w:szCs w:val="20"/>
              </w:rPr>
              <w:t xml:space="preserve"> </w:t>
            </w:r>
            <w:proofErr w:type="spellStart"/>
            <w:r w:rsidRPr="00681DF3">
              <w:rPr>
                <w:rFonts w:ascii="Times New Roman" w:eastAsia="Times New Roman" w:hAnsi="Times New Roman" w:cs="Times New Roman"/>
                <w:sz w:val="20"/>
                <w:szCs w:val="20"/>
              </w:rPr>
              <w:t>транслюминальной</w:t>
            </w:r>
            <w:proofErr w:type="spellEnd"/>
            <w:r w:rsidRPr="00681DF3">
              <w:rPr>
                <w:rFonts w:ascii="Times New Roman" w:eastAsia="Times New Roman" w:hAnsi="Times New Roman" w:cs="Times New Roman"/>
                <w:sz w:val="20"/>
                <w:szCs w:val="20"/>
              </w:rPr>
              <w:t xml:space="preserve"> </w:t>
            </w:r>
            <w:proofErr w:type="spellStart"/>
            <w:r w:rsidRPr="00681DF3">
              <w:rPr>
                <w:rFonts w:ascii="Times New Roman" w:eastAsia="Times New Roman" w:hAnsi="Times New Roman" w:cs="Times New Roman"/>
                <w:sz w:val="20"/>
                <w:szCs w:val="20"/>
              </w:rPr>
              <w:t>ангиопластики</w:t>
            </w:r>
            <w:proofErr w:type="spellEnd"/>
            <w:r w:rsidRPr="00681DF3">
              <w:rPr>
                <w:rFonts w:ascii="Times New Roman" w:eastAsia="Times New Roman" w:hAnsi="Times New Roman" w:cs="Times New Roman"/>
                <w:sz w:val="20"/>
                <w:szCs w:val="20"/>
              </w:rPr>
              <w:t xml:space="preserve"> (ЧТА) с целью расширения </w:t>
            </w:r>
            <w:proofErr w:type="spellStart"/>
            <w:r w:rsidRPr="00681DF3">
              <w:rPr>
                <w:rFonts w:ascii="Times New Roman" w:eastAsia="Times New Roman" w:hAnsi="Times New Roman" w:cs="Times New Roman"/>
                <w:sz w:val="20"/>
                <w:szCs w:val="20"/>
              </w:rPr>
              <w:t>стенозированной</w:t>
            </w:r>
            <w:proofErr w:type="spellEnd"/>
            <w:r w:rsidRPr="00681DF3">
              <w:rPr>
                <w:rFonts w:ascii="Times New Roman" w:eastAsia="Times New Roman" w:hAnsi="Times New Roman" w:cs="Times New Roman"/>
                <w:sz w:val="20"/>
                <w:szCs w:val="20"/>
              </w:rPr>
              <w:t xml:space="preserve"> периферической (т.е., не внутричерепной, не коронарной) артерии путем контролируемого надувания баллона (баллонов) на дистальном конце; может также предназначаться для размещения и расширения </w:t>
            </w:r>
            <w:proofErr w:type="spellStart"/>
            <w:r w:rsidRPr="00681DF3">
              <w:rPr>
                <w:rFonts w:ascii="Times New Roman" w:eastAsia="Times New Roman" w:hAnsi="Times New Roman" w:cs="Times New Roman"/>
                <w:sz w:val="20"/>
                <w:szCs w:val="20"/>
              </w:rPr>
              <w:t>стента</w:t>
            </w:r>
            <w:proofErr w:type="spellEnd"/>
            <w:r w:rsidRPr="00681DF3">
              <w:rPr>
                <w:rFonts w:ascii="Times New Roman" w:eastAsia="Times New Roman" w:hAnsi="Times New Roman" w:cs="Times New Roman"/>
                <w:sz w:val="20"/>
                <w:szCs w:val="20"/>
              </w:rPr>
              <w:t>/</w:t>
            </w:r>
            <w:proofErr w:type="spellStart"/>
            <w:r w:rsidRPr="00681DF3">
              <w:rPr>
                <w:rFonts w:ascii="Times New Roman" w:eastAsia="Times New Roman" w:hAnsi="Times New Roman" w:cs="Times New Roman"/>
                <w:sz w:val="20"/>
                <w:szCs w:val="20"/>
              </w:rPr>
              <w:t>стент-графта</w:t>
            </w:r>
            <w:proofErr w:type="spellEnd"/>
            <w:r w:rsidRPr="00681DF3">
              <w:rPr>
                <w:rFonts w:ascii="Times New Roman" w:eastAsia="Times New Roman" w:hAnsi="Times New Roman" w:cs="Times New Roman"/>
                <w:sz w:val="20"/>
                <w:szCs w:val="20"/>
              </w:rPr>
              <w:t xml:space="preserve">. Доступны изделия для установки при помощи проводника с несколькими просветами или </w:t>
            </w:r>
            <w:proofErr w:type="spellStart"/>
            <w:r w:rsidRPr="00681DF3">
              <w:rPr>
                <w:rFonts w:ascii="Times New Roman" w:eastAsia="Times New Roman" w:hAnsi="Times New Roman" w:cs="Times New Roman"/>
                <w:sz w:val="20"/>
                <w:szCs w:val="20"/>
              </w:rPr>
              <w:t>однопросветные</w:t>
            </w:r>
            <w:proofErr w:type="spellEnd"/>
            <w:r w:rsidRPr="00681DF3">
              <w:rPr>
                <w:rFonts w:ascii="Times New Roman" w:eastAsia="Times New Roman" w:hAnsi="Times New Roman" w:cs="Times New Roman"/>
                <w:sz w:val="20"/>
                <w:szCs w:val="20"/>
              </w:rPr>
              <w:t xml:space="preserve"> модели для быстрой замены. Некоторые модели могут включать микрохирургические лезвия (</w:t>
            </w:r>
            <w:proofErr w:type="spellStart"/>
            <w:r w:rsidRPr="00681DF3">
              <w:rPr>
                <w:rFonts w:ascii="Times New Roman" w:eastAsia="Times New Roman" w:hAnsi="Times New Roman" w:cs="Times New Roman"/>
                <w:sz w:val="20"/>
                <w:szCs w:val="20"/>
              </w:rPr>
              <w:t>атеротомы</w:t>
            </w:r>
            <w:proofErr w:type="spellEnd"/>
            <w:r w:rsidRPr="00681DF3">
              <w:rPr>
                <w:rFonts w:ascii="Times New Roman" w:eastAsia="Times New Roman" w:hAnsi="Times New Roman" w:cs="Times New Roman"/>
                <w:sz w:val="20"/>
                <w:szCs w:val="20"/>
              </w:rPr>
              <w:t>) для надрезания бляшки. Это изделие для одноразового использования.</w:t>
            </w:r>
            <w:r w:rsidRPr="00681DF3">
              <w:rPr>
                <w:rFonts w:ascii="Times New Roman" w:eastAsia="Times New Roman" w:hAnsi="Times New Roman" w:cs="Times New Roman"/>
                <w:sz w:val="20"/>
                <w:szCs w:val="20"/>
              </w:rPr>
              <w:br/>
            </w:r>
            <w:r w:rsidRPr="00681DF3">
              <w:rPr>
                <w:rFonts w:ascii="Times New Roman" w:eastAsia="Times New Roman" w:hAnsi="Times New Roman" w:cs="Times New Roman"/>
                <w:b/>
                <w:bCs/>
                <w:sz w:val="20"/>
                <w:szCs w:val="20"/>
              </w:rPr>
              <w:t>Обязательные характеристики по КТРУ:</w:t>
            </w:r>
            <w:r w:rsidRPr="00681DF3">
              <w:rPr>
                <w:rFonts w:ascii="Times New Roman" w:eastAsia="Times New Roman" w:hAnsi="Times New Roman" w:cs="Times New Roman"/>
                <w:sz w:val="20"/>
                <w:szCs w:val="20"/>
              </w:rPr>
              <w:t xml:space="preserve">  </w:t>
            </w:r>
            <w:r w:rsidRPr="00681DF3">
              <w:rPr>
                <w:rFonts w:ascii="Times New Roman" w:eastAsia="Times New Roman" w:hAnsi="Times New Roman" w:cs="Times New Roman"/>
                <w:sz w:val="20"/>
                <w:szCs w:val="20"/>
              </w:rPr>
              <w:br/>
              <w:t xml:space="preserve">Диаметр баллона ≥ 6.1  и  ≤ 7 </w:t>
            </w:r>
            <w:r w:rsidRPr="00681DF3">
              <w:rPr>
                <w:rFonts w:ascii="Times New Roman" w:eastAsia="Times New Roman" w:hAnsi="Times New Roman" w:cs="Times New Roman"/>
                <w:sz w:val="20"/>
                <w:szCs w:val="20"/>
              </w:rPr>
              <w:br/>
              <w:t xml:space="preserve">Длина баллона ≥ 100.1  и  ≤ 150 </w:t>
            </w:r>
            <w:r w:rsidRPr="00681DF3">
              <w:rPr>
                <w:rFonts w:ascii="Times New Roman" w:eastAsia="Times New Roman" w:hAnsi="Times New Roman" w:cs="Times New Roman"/>
                <w:sz w:val="20"/>
                <w:szCs w:val="20"/>
              </w:rPr>
              <w:br/>
              <w:t xml:space="preserve">Тип баллона (Система доставки) </w:t>
            </w:r>
            <w:proofErr w:type="spellStart"/>
            <w:r w:rsidRPr="00681DF3">
              <w:rPr>
                <w:rFonts w:ascii="Times New Roman" w:eastAsia="Times New Roman" w:hAnsi="Times New Roman" w:cs="Times New Roman"/>
                <w:sz w:val="20"/>
                <w:szCs w:val="20"/>
              </w:rPr>
              <w:t>Двухпросветный</w:t>
            </w:r>
            <w:proofErr w:type="spellEnd"/>
            <w:r w:rsidRPr="00681DF3">
              <w:rPr>
                <w:rFonts w:ascii="Times New Roman" w:eastAsia="Times New Roman" w:hAnsi="Times New Roman" w:cs="Times New Roman"/>
                <w:sz w:val="20"/>
                <w:szCs w:val="20"/>
              </w:rPr>
              <w:t xml:space="preserve"> (</w:t>
            </w:r>
            <w:proofErr w:type="spellStart"/>
            <w:r w:rsidRPr="00681DF3">
              <w:rPr>
                <w:rFonts w:ascii="Times New Roman" w:eastAsia="Times New Roman" w:hAnsi="Times New Roman" w:cs="Times New Roman"/>
                <w:sz w:val="20"/>
                <w:szCs w:val="20"/>
              </w:rPr>
              <w:t>over-the-wire</w:t>
            </w:r>
            <w:proofErr w:type="spellEnd"/>
            <w:r w:rsidRPr="00681DF3">
              <w:rPr>
                <w:rFonts w:ascii="Times New Roman" w:eastAsia="Times New Roman" w:hAnsi="Times New Roman" w:cs="Times New Roman"/>
                <w:sz w:val="20"/>
                <w:szCs w:val="20"/>
              </w:rPr>
              <w:t xml:space="preserve">) </w:t>
            </w:r>
            <w:r w:rsidRPr="00681DF3">
              <w:rPr>
                <w:rFonts w:ascii="Times New Roman" w:eastAsia="Times New Roman" w:hAnsi="Times New Roman" w:cs="Times New Roman"/>
                <w:sz w:val="20"/>
                <w:szCs w:val="20"/>
              </w:rPr>
              <w:br/>
            </w:r>
            <w:r w:rsidRPr="00681DF3">
              <w:rPr>
                <w:rFonts w:ascii="Times New Roman" w:eastAsia="Times New Roman" w:hAnsi="Times New Roman" w:cs="Times New Roman"/>
                <w:b/>
                <w:bCs/>
                <w:sz w:val="20"/>
                <w:szCs w:val="20"/>
              </w:rPr>
              <w:t xml:space="preserve">Дополнительные характеристики  </w:t>
            </w:r>
            <w:r w:rsidRPr="00681DF3">
              <w:rPr>
                <w:rFonts w:ascii="Times New Roman" w:eastAsia="Times New Roman" w:hAnsi="Times New Roman" w:cs="Times New Roman"/>
                <w:sz w:val="20"/>
                <w:szCs w:val="20"/>
              </w:rPr>
              <w:br/>
              <w:t>Рабочая длина катетера 135 см</w:t>
            </w:r>
            <w:r w:rsidRPr="00681DF3">
              <w:rPr>
                <w:rFonts w:ascii="Times New Roman" w:eastAsia="Times New Roman" w:hAnsi="Times New Roman" w:cs="Times New Roman"/>
                <w:sz w:val="20"/>
                <w:szCs w:val="20"/>
              </w:rPr>
              <w:br/>
              <w:t xml:space="preserve">Номинальное давление 10 </w:t>
            </w:r>
            <w:proofErr w:type="spellStart"/>
            <w:r w:rsidRPr="00681DF3">
              <w:rPr>
                <w:rFonts w:ascii="Times New Roman" w:eastAsia="Times New Roman" w:hAnsi="Times New Roman" w:cs="Times New Roman"/>
                <w:sz w:val="20"/>
                <w:szCs w:val="20"/>
              </w:rPr>
              <w:t>атм</w:t>
            </w:r>
            <w:proofErr w:type="spellEnd"/>
            <w:r w:rsidRPr="00681DF3">
              <w:rPr>
                <w:rFonts w:ascii="Times New Roman" w:eastAsia="Times New Roman" w:hAnsi="Times New Roman" w:cs="Times New Roman"/>
                <w:sz w:val="20"/>
                <w:szCs w:val="20"/>
              </w:rPr>
              <w:br/>
              <w:t xml:space="preserve">Давление разрыва 18 </w:t>
            </w:r>
            <w:proofErr w:type="spellStart"/>
            <w:r w:rsidRPr="00681DF3">
              <w:rPr>
                <w:rFonts w:ascii="Times New Roman" w:eastAsia="Times New Roman" w:hAnsi="Times New Roman" w:cs="Times New Roman"/>
                <w:sz w:val="20"/>
                <w:szCs w:val="20"/>
              </w:rPr>
              <w:t>атм</w:t>
            </w:r>
            <w:proofErr w:type="spellEnd"/>
            <w:r w:rsidRPr="00681DF3">
              <w:rPr>
                <w:rFonts w:ascii="Times New Roman" w:eastAsia="Times New Roman" w:hAnsi="Times New Roman" w:cs="Times New Roman"/>
                <w:sz w:val="20"/>
                <w:szCs w:val="20"/>
              </w:rPr>
              <w:br/>
              <w:t>Совместимость с проводником 0,035 дюйм</w:t>
            </w:r>
          </w:p>
        </w:tc>
        <w:tc>
          <w:tcPr>
            <w:tcW w:w="262"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штука</w:t>
            </w:r>
          </w:p>
        </w:tc>
        <w:tc>
          <w:tcPr>
            <w:tcW w:w="204"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1</w:t>
            </w:r>
          </w:p>
        </w:tc>
      </w:tr>
      <w:tr w:rsidR="00681DF3" w:rsidRPr="00681DF3" w:rsidTr="00681DF3">
        <w:trPr>
          <w:trHeight w:val="4545"/>
        </w:trPr>
        <w:tc>
          <w:tcPr>
            <w:tcW w:w="217" w:type="pct"/>
            <w:tcBorders>
              <w:top w:val="nil"/>
              <w:left w:val="single" w:sz="4" w:space="0" w:color="auto"/>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6</w:t>
            </w:r>
          </w:p>
        </w:tc>
        <w:tc>
          <w:tcPr>
            <w:tcW w:w="568"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Катетер ангиографический, одноразового использования</w:t>
            </w:r>
          </w:p>
        </w:tc>
        <w:tc>
          <w:tcPr>
            <w:tcW w:w="410"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32.50.13.110-00005349</w:t>
            </w:r>
          </w:p>
        </w:tc>
        <w:tc>
          <w:tcPr>
            <w:tcW w:w="3339" w:type="pct"/>
            <w:tcBorders>
              <w:top w:val="single" w:sz="4" w:space="0" w:color="auto"/>
              <w:left w:val="nil"/>
              <w:bottom w:val="single" w:sz="4" w:space="0" w:color="auto"/>
              <w:right w:val="single" w:sz="4" w:space="0" w:color="auto"/>
            </w:tcBorders>
            <w:hideMark/>
          </w:tcPr>
          <w:p w:rsidR="00681DF3" w:rsidRPr="00681DF3" w:rsidRDefault="00681DF3">
            <w:pPr>
              <w:rPr>
                <w:rFonts w:ascii="Times New Roman" w:eastAsia="Times New Roman" w:hAnsi="Times New Roman" w:cs="Times New Roman"/>
                <w:sz w:val="20"/>
                <w:szCs w:val="20"/>
              </w:rPr>
            </w:pPr>
            <w:r w:rsidRPr="00681DF3">
              <w:rPr>
                <w:rFonts w:ascii="Times New Roman" w:eastAsia="Times New Roman" w:hAnsi="Times New Roman" w:cs="Times New Roman"/>
                <w:b/>
                <w:bCs/>
                <w:sz w:val="20"/>
                <w:szCs w:val="20"/>
              </w:rPr>
              <w:t xml:space="preserve">Описание по КТРУ: </w:t>
            </w:r>
            <w:r w:rsidRPr="00681DF3">
              <w:rPr>
                <w:rFonts w:ascii="Times New Roman" w:eastAsia="Times New Roman" w:hAnsi="Times New Roman" w:cs="Times New Roman"/>
                <w:sz w:val="20"/>
                <w:szCs w:val="20"/>
              </w:rPr>
              <w:br/>
              <w:t xml:space="preserve">Тонкая гибкая трубка, разработанная для введения контрастного вещества в выбранные кровеносные сосуды (церебральные, висцеральные или периферические) во время проведения процедуры ангиографии для обеспечения возможности четкой визуализации сосудистой системы исследуемого органа или участка тела. Изделие вводится </w:t>
            </w:r>
            <w:proofErr w:type="spellStart"/>
            <w:r w:rsidRPr="00681DF3">
              <w:rPr>
                <w:rFonts w:ascii="Times New Roman" w:eastAsia="Times New Roman" w:hAnsi="Times New Roman" w:cs="Times New Roman"/>
                <w:sz w:val="20"/>
                <w:szCs w:val="20"/>
              </w:rPr>
              <w:t>чрескожно</w:t>
            </w:r>
            <w:proofErr w:type="spellEnd"/>
            <w:r w:rsidRPr="00681DF3">
              <w:rPr>
                <w:rFonts w:ascii="Times New Roman" w:eastAsia="Times New Roman" w:hAnsi="Times New Roman" w:cs="Times New Roman"/>
                <w:sz w:val="20"/>
                <w:szCs w:val="20"/>
              </w:rPr>
              <w:t xml:space="preserve">, имеет </w:t>
            </w:r>
            <w:proofErr w:type="spellStart"/>
            <w:r w:rsidRPr="00681DF3">
              <w:rPr>
                <w:rFonts w:ascii="Times New Roman" w:eastAsia="Times New Roman" w:hAnsi="Times New Roman" w:cs="Times New Roman"/>
                <w:sz w:val="20"/>
                <w:szCs w:val="20"/>
              </w:rPr>
              <w:t>рентгеноконтрастные</w:t>
            </w:r>
            <w:proofErr w:type="spellEnd"/>
            <w:r w:rsidRPr="00681DF3">
              <w:rPr>
                <w:rFonts w:ascii="Times New Roman" w:eastAsia="Times New Roman" w:hAnsi="Times New Roman" w:cs="Times New Roman"/>
                <w:sz w:val="20"/>
                <w:szCs w:val="20"/>
              </w:rPr>
              <w:t xml:space="preserve"> метки для позиционирования и может включать одноразовые изделия да введения/обеспечения функционирования катетера (например, </w:t>
            </w:r>
            <w:proofErr w:type="spellStart"/>
            <w:r w:rsidRPr="00681DF3">
              <w:rPr>
                <w:rFonts w:ascii="Times New Roman" w:eastAsia="Times New Roman" w:hAnsi="Times New Roman" w:cs="Times New Roman"/>
                <w:sz w:val="20"/>
                <w:szCs w:val="20"/>
              </w:rPr>
              <w:t>интродьюсер</w:t>
            </w:r>
            <w:proofErr w:type="spellEnd"/>
            <w:r w:rsidRPr="00681DF3">
              <w:rPr>
                <w:rFonts w:ascii="Times New Roman" w:eastAsia="Times New Roman" w:hAnsi="Times New Roman" w:cs="Times New Roman"/>
                <w:sz w:val="20"/>
                <w:szCs w:val="20"/>
              </w:rPr>
              <w:t xml:space="preserve">). Может также использоваться для одновременного измерения давления для определения </w:t>
            </w:r>
            <w:proofErr w:type="spellStart"/>
            <w:r w:rsidRPr="00681DF3">
              <w:rPr>
                <w:rFonts w:ascii="Times New Roman" w:eastAsia="Times New Roman" w:hAnsi="Times New Roman" w:cs="Times New Roman"/>
                <w:sz w:val="20"/>
                <w:szCs w:val="20"/>
              </w:rPr>
              <w:t>трансвальвулярного</w:t>
            </w:r>
            <w:proofErr w:type="spellEnd"/>
            <w:r w:rsidRPr="00681DF3">
              <w:rPr>
                <w:rFonts w:ascii="Times New Roman" w:eastAsia="Times New Roman" w:hAnsi="Times New Roman" w:cs="Times New Roman"/>
                <w:sz w:val="20"/>
                <w:szCs w:val="20"/>
              </w:rPr>
              <w:t xml:space="preserve">, интраваскулярного и </w:t>
            </w:r>
            <w:proofErr w:type="spellStart"/>
            <w:r w:rsidRPr="00681DF3">
              <w:rPr>
                <w:rFonts w:ascii="Times New Roman" w:eastAsia="Times New Roman" w:hAnsi="Times New Roman" w:cs="Times New Roman"/>
                <w:sz w:val="20"/>
                <w:szCs w:val="20"/>
              </w:rPr>
              <w:t>интравентрикулярного</w:t>
            </w:r>
            <w:proofErr w:type="spellEnd"/>
            <w:r w:rsidRPr="00681DF3">
              <w:rPr>
                <w:rFonts w:ascii="Times New Roman" w:eastAsia="Times New Roman" w:hAnsi="Times New Roman" w:cs="Times New Roman"/>
                <w:sz w:val="20"/>
                <w:szCs w:val="20"/>
              </w:rPr>
              <w:t xml:space="preserve"> градиентов давления. Это изделие для одноразового использования.</w:t>
            </w:r>
            <w:r w:rsidRPr="00681DF3">
              <w:rPr>
                <w:rFonts w:ascii="Times New Roman" w:eastAsia="Times New Roman" w:hAnsi="Times New Roman" w:cs="Times New Roman"/>
                <w:sz w:val="20"/>
                <w:szCs w:val="20"/>
              </w:rPr>
              <w:br/>
            </w:r>
            <w:r w:rsidRPr="00681DF3">
              <w:rPr>
                <w:rFonts w:ascii="Times New Roman" w:eastAsia="Times New Roman" w:hAnsi="Times New Roman" w:cs="Times New Roman"/>
                <w:b/>
                <w:bCs/>
                <w:sz w:val="20"/>
                <w:szCs w:val="20"/>
              </w:rPr>
              <w:t>Обязательные характеристики по КТРУ:</w:t>
            </w:r>
            <w:r w:rsidRPr="00681DF3">
              <w:rPr>
                <w:rFonts w:ascii="Times New Roman" w:eastAsia="Times New Roman" w:hAnsi="Times New Roman" w:cs="Times New Roman"/>
                <w:sz w:val="20"/>
                <w:szCs w:val="20"/>
              </w:rPr>
              <w:t xml:space="preserve">  </w:t>
            </w:r>
            <w:r w:rsidRPr="00681DF3">
              <w:rPr>
                <w:rFonts w:ascii="Times New Roman" w:eastAsia="Times New Roman" w:hAnsi="Times New Roman" w:cs="Times New Roman"/>
                <w:sz w:val="20"/>
                <w:szCs w:val="20"/>
              </w:rPr>
              <w:br/>
              <w:t xml:space="preserve">Диаметр катетера ≥ 5  и  ≤ 5.2 </w:t>
            </w:r>
            <w:proofErr w:type="spellStart"/>
            <w:r w:rsidRPr="00681DF3">
              <w:rPr>
                <w:rFonts w:ascii="Times New Roman" w:eastAsia="Times New Roman" w:hAnsi="Times New Roman" w:cs="Times New Roman"/>
                <w:sz w:val="20"/>
                <w:szCs w:val="20"/>
              </w:rPr>
              <w:t>Fr</w:t>
            </w:r>
            <w:proofErr w:type="spellEnd"/>
            <w:r w:rsidRPr="00681DF3">
              <w:rPr>
                <w:rFonts w:ascii="Times New Roman" w:eastAsia="Times New Roman" w:hAnsi="Times New Roman" w:cs="Times New Roman"/>
                <w:sz w:val="20"/>
                <w:szCs w:val="20"/>
              </w:rPr>
              <w:br/>
              <w:t>Длина катетера 100 см</w:t>
            </w:r>
            <w:r w:rsidRPr="00681DF3">
              <w:rPr>
                <w:rFonts w:ascii="Times New Roman" w:eastAsia="Times New Roman" w:hAnsi="Times New Roman" w:cs="Times New Roman"/>
                <w:sz w:val="20"/>
                <w:szCs w:val="20"/>
              </w:rPr>
              <w:br/>
              <w:t xml:space="preserve">Исследуемые сосуды </w:t>
            </w:r>
            <w:proofErr w:type="spellStart"/>
            <w:r w:rsidRPr="00681DF3">
              <w:rPr>
                <w:rFonts w:ascii="Times New Roman" w:eastAsia="Times New Roman" w:hAnsi="Times New Roman" w:cs="Times New Roman"/>
                <w:sz w:val="20"/>
                <w:szCs w:val="20"/>
              </w:rPr>
              <w:t>Сосуды</w:t>
            </w:r>
            <w:proofErr w:type="spellEnd"/>
            <w:r w:rsidRPr="00681DF3">
              <w:rPr>
                <w:rFonts w:ascii="Times New Roman" w:eastAsia="Times New Roman" w:hAnsi="Times New Roman" w:cs="Times New Roman"/>
                <w:sz w:val="20"/>
                <w:szCs w:val="20"/>
              </w:rPr>
              <w:t xml:space="preserve"> ЦНС, периферические сосуды, коронарные сосуды </w:t>
            </w:r>
            <w:r w:rsidRPr="00681DF3">
              <w:rPr>
                <w:rFonts w:ascii="Times New Roman" w:eastAsia="Times New Roman" w:hAnsi="Times New Roman" w:cs="Times New Roman"/>
                <w:sz w:val="20"/>
                <w:szCs w:val="20"/>
              </w:rPr>
              <w:br/>
              <w:t xml:space="preserve">Количество боковых отверстий ≥ 0  и  ≤ 2 </w:t>
            </w:r>
            <w:proofErr w:type="spellStart"/>
            <w:r w:rsidRPr="00681DF3">
              <w:rPr>
                <w:rFonts w:ascii="Times New Roman" w:eastAsia="Times New Roman" w:hAnsi="Times New Roman" w:cs="Times New Roman"/>
                <w:sz w:val="20"/>
                <w:szCs w:val="20"/>
              </w:rPr>
              <w:t>шт</w:t>
            </w:r>
            <w:proofErr w:type="spellEnd"/>
            <w:r w:rsidRPr="00681DF3">
              <w:rPr>
                <w:rFonts w:ascii="Times New Roman" w:eastAsia="Times New Roman" w:hAnsi="Times New Roman" w:cs="Times New Roman"/>
                <w:sz w:val="20"/>
                <w:szCs w:val="20"/>
              </w:rPr>
              <w:br/>
            </w:r>
            <w:r w:rsidRPr="00681DF3">
              <w:rPr>
                <w:rFonts w:ascii="Times New Roman" w:eastAsia="Times New Roman" w:hAnsi="Times New Roman" w:cs="Times New Roman"/>
                <w:b/>
                <w:bCs/>
                <w:sz w:val="20"/>
                <w:szCs w:val="20"/>
              </w:rPr>
              <w:t xml:space="preserve">Дополнительные характеристики  </w:t>
            </w:r>
            <w:r w:rsidRPr="00681DF3">
              <w:rPr>
                <w:rFonts w:ascii="Times New Roman" w:eastAsia="Times New Roman" w:hAnsi="Times New Roman" w:cs="Times New Roman"/>
                <w:sz w:val="20"/>
                <w:szCs w:val="20"/>
              </w:rPr>
              <w:br/>
              <w:t>Совместимость с проводником 0,038 Дюйм</w:t>
            </w:r>
            <w:r w:rsidRPr="00681DF3">
              <w:rPr>
                <w:rFonts w:ascii="Times New Roman" w:eastAsia="Times New Roman" w:hAnsi="Times New Roman" w:cs="Times New Roman"/>
                <w:sz w:val="20"/>
                <w:szCs w:val="20"/>
              </w:rPr>
              <w:br/>
              <w:t xml:space="preserve">Форма кончика - JR 4 </w:t>
            </w:r>
          </w:p>
        </w:tc>
        <w:tc>
          <w:tcPr>
            <w:tcW w:w="262"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штука</w:t>
            </w:r>
          </w:p>
        </w:tc>
        <w:tc>
          <w:tcPr>
            <w:tcW w:w="204" w:type="pct"/>
            <w:tcBorders>
              <w:top w:val="nil"/>
              <w:left w:val="nil"/>
              <w:bottom w:val="single" w:sz="4" w:space="0" w:color="auto"/>
              <w:right w:val="single" w:sz="4" w:space="0" w:color="auto"/>
            </w:tcBorders>
            <w:hideMark/>
          </w:tcPr>
          <w:p w:rsidR="00681DF3" w:rsidRPr="00681DF3" w:rsidRDefault="00681DF3">
            <w:pPr>
              <w:jc w:val="center"/>
              <w:rPr>
                <w:rFonts w:ascii="Times New Roman" w:eastAsia="Times New Roman" w:hAnsi="Times New Roman" w:cs="Times New Roman"/>
                <w:sz w:val="20"/>
                <w:szCs w:val="20"/>
              </w:rPr>
            </w:pPr>
            <w:r w:rsidRPr="00681DF3">
              <w:rPr>
                <w:rFonts w:ascii="Times New Roman" w:eastAsia="Times New Roman" w:hAnsi="Times New Roman" w:cs="Times New Roman"/>
                <w:sz w:val="20"/>
                <w:szCs w:val="20"/>
              </w:rPr>
              <w:t>1</w:t>
            </w:r>
          </w:p>
        </w:tc>
      </w:tr>
    </w:tbl>
    <w:p w:rsidR="001F2AEC" w:rsidRDefault="001F2AEC" w:rsidP="001F2AEC">
      <w:pPr>
        <w:tabs>
          <w:tab w:val="left" w:pos="6039"/>
        </w:tabs>
        <w:spacing w:after="120"/>
        <w:ind w:firstLine="284"/>
        <w:jc w:val="center"/>
        <w:rPr>
          <w:rFonts w:ascii="Times New Roman" w:hAnsi="Times New Roman" w:cs="Times New Roman"/>
          <w:b/>
          <w:bCs/>
          <w:sz w:val="22"/>
          <w:szCs w:val="22"/>
        </w:rPr>
      </w:pPr>
      <w:r w:rsidRPr="00F36AD7">
        <w:rPr>
          <w:rFonts w:ascii="Times New Roman" w:hAnsi="Times New Roman" w:cs="Times New Roman"/>
          <w:b/>
          <w:bCs/>
          <w:sz w:val="22"/>
          <w:szCs w:val="22"/>
        </w:rPr>
        <w:t>делить соответствие установленным заказчиком требованиям</w:t>
      </w:r>
    </w:p>
    <w:p w:rsidR="00AB287B" w:rsidRDefault="00AB287B" w:rsidP="00AB287B">
      <w:pPr>
        <w:ind w:left="566" w:right="605" w:hanging="283"/>
        <w:jc w:val="right"/>
        <w:rPr>
          <w:spacing w:val="5"/>
          <w:sz w:val="18"/>
          <w:szCs w:val="18"/>
        </w:rPr>
      </w:pPr>
    </w:p>
    <w:sectPr w:rsidR="00AB287B" w:rsidSect="00FD799A">
      <w:pgSz w:w="16838" w:h="11906" w:orient="landscape" w:code="9"/>
      <w:pgMar w:top="426" w:right="567" w:bottom="567" w:left="709"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AA4" w:rsidRDefault="004F4AA4" w:rsidP="00452A91">
      <w:r>
        <w:separator/>
      </w:r>
    </w:p>
  </w:endnote>
  <w:endnote w:type="continuationSeparator" w:id="0">
    <w:p w:rsidR="004F4AA4" w:rsidRDefault="004F4AA4" w:rsidP="0045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Officina Sans C">
    <w:altName w:val="Times New Roman"/>
    <w:charset w:val="CC"/>
    <w:family w:val="auto"/>
    <w:pitch w:val="default"/>
    <w:sig w:usb0="00000203" w:usb1="08070000" w:usb2="00000010" w:usb3="00000000" w:csb0="0002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818" w:rsidRDefault="00564818">
    <w:pPr>
      <w:pStyle w:val="af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818" w:rsidRDefault="00564818">
    <w:pPr>
      <w:pStyle w:val="af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818" w:rsidRDefault="00564818">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AA4" w:rsidRDefault="004F4AA4" w:rsidP="00452A91">
      <w:r>
        <w:separator/>
      </w:r>
    </w:p>
  </w:footnote>
  <w:footnote w:type="continuationSeparator" w:id="0">
    <w:p w:rsidR="004F4AA4" w:rsidRDefault="004F4AA4" w:rsidP="00452A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818" w:rsidRDefault="00564818">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03E" w:rsidRDefault="006E4307" w:rsidP="00CA35AE">
    <w:pPr>
      <w:pStyle w:val="a8"/>
      <w:jc w:val="center"/>
      <w:rPr>
        <w:sz w:val="16"/>
        <w:szCs w:val="16"/>
      </w:rPr>
    </w:pPr>
    <w:r>
      <w:fldChar w:fldCharType="begin"/>
    </w:r>
    <w:r>
      <w:instrText>PAGE   \* MERGEFORMAT</w:instrText>
    </w:r>
    <w:r>
      <w:fldChar w:fldCharType="separate"/>
    </w:r>
    <w:r w:rsidR="00681DF3">
      <w:rPr>
        <w:noProof/>
      </w:rPr>
      <w:t>4</w:t>
    </w:r>
    <w:r>
      <w:rPr>
        <w:noProof/>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818" w:rsidRDefault="00564818">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75E6453"/>
    <w:multiLevelType w:val="hybridMultilevel"/>
    <w:tmpl w:val="8BA0D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FB2417D"/>
    <w:multiLevelType w:val="hybridMultilevel"/>
    <w:tmpl w:val="E82EC3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756CDD"/>
    <w:multiLevelType w:val="hybridMultilevel"/>
    <w:tmpl w:val="160AE40A"/>
    <w:lvl w:ilvl="0" w:tplc="96909156">
      <w:start w:val="32"/>
      <w:numFmt w:val="bullet"/>
      <w:lvlText w:val=""/>
      <w:lvlJc w:val="left"/>
      <w:pPr>
        <w:ind w:left="720" w:hanging="360"/>
      </w:pPr>
      <w:rPr>
        <w:rFonts w:ascii="Symbol" w:eastAsia="SimSu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4066BA2"/>
    <w:multiLevelType w:val="hybridMultilevel"/>
    <w:tmpl w:val="9B08ED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502"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1" w15:restartNumberingAfterBreak="0">
    <w:nsid w:val="313612E6"/>
    <w:multiLevelType w:val="hybridMultilevel"/>
    <w:tmpl w:val="8BA0D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7E7569E"/>
    <w:multiLevelType w:val="hybridMultilevel"/>
    <w:tmpl w:val="E82EC3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535F55"/>
    <w:multiLevelType w:val="hybridMultilevel"/>
    <w:tmpl w:val="2B8613C8"/>
    <w:lvl w:ilvl="0" w:tplc="0BCE411C">
      <w:start w:val="1"/>
      <w:numFmt w:val="decimal"/>
      <w:lvlText w:val="%1."/>
      <w:lvlJc w:val="left"/>
      <w:pPr>
        <w:ind w:left="720" w:hanging="360"/>
      </w:pPr>
      <w:rPr>
        <w:rFonts w:eastAsiaTheme="minorHAnsi"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16" w15:restartNumberingAfterBreak="0">
    <w:nsid w:val="44B63858"/>
    <w:multiLevelType w:val="multilevel"/>
    <w:tmpl w:val="70D2CCAC"/>
    <w:lvl w:ilvl="0">
      <w:start w:val="3"/>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Zero"/>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2784" w:hanging="108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17" w15:restartNumberingAfterBreak="0">
    <w:nsid w:val="45A0568C"/>
    <w:multiLevelType w:val="multilevel"/>
    <w:tmpl w:val="45A0568C"/>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469F7C66"/>
    <w:multiLevelType w:val="hybridMultilevel"/>
    <w:tmpl w:val="465EF6FA"/>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0" w15:restartNumberingAfterBreak="0">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1211970"/>
    <w:multiLevelType w:val="hybridMultilevel"/>
    <w:tmpl w:val="2A58BCC6"/>
    <w:lvl w:ilvl="0" w:tplc="F8AEF636">
      <w:numFmt w:val="bullet"/>
      <w:lvlText w:val=""/>
      <w:lvlJc w:val="left"/>
      <w:pPr>
        <w:ind w:left="720" w:hanging="360"/>
      </w:pPr>
      <w:rPr>
        <w:rFonts w:ascii="Symbol" w:eastAsia="SimSu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2100772"/>
    <w:multiLevelType w:val="hybridMultilevel"/>
    <w:tmpl w:val="B18E1428"/>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8381596"/>
    <w:multiLevelType w:val="hybridMultilevel"/>
    <w:tmpl w:val="56B827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5" w15:restartNumberingAfterBreak="0">
    <w:nsid w:val="67027BD7"/>
    <w:multiLevelType w:val="hybridMultilevel"/>
    <w:tmpl w:val="CC649824"/>
    <w:lvl w:ilvl="0" w:tplc="523AE1AA">
      <w:numFmt w:val="bullet"/>
      <w:lvlText w:val=""/>
      <w:lvlJc w:val="left"/>
      <w:pPr>
        <w:ind w:left="643" w:hanging="360"/>
      </w:pPr>
      <w:rPr>
        <w:rFonts w:ascii="Symbol" w:eastAsia="SimSun" w:hAnsi="Symbol" w:cs="Times New Roman" w:hint="default"/>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26" w15:restartNumberingAfterBreak="0">
    <w:nsid w:val="68B35AE5"/>
    <w:multiLevelType w:val="hybridMultilevel"/>
    <w:tmpl w:val="7638E662"/>
    <w:lvl w:ilvl="0" w:tplc="79E6D4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8" w15:restartNumberingAfterBreak="0">
    <w:nsid w:val="6A982176"/>
    <w:multiLevelType w:val="multilevel"/>
    <w:tmpl w:val="6A982176"/>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AD81F26"/>
    <w:multiLevelType w:val="hybridMultilevel"/>
    <w:tmpl w:val="4BCEAF6C"/>
    <w:lvl w:ilvl="0" w:tplc="79E6D47A">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6D6D47B1"/>
    <w:multiLevelType w:val="hybridMultilevel"/>
    <w:tmpl w:val="11928DD8"/>
    <w:lvl w:ilvl="0" w:tplc="15CA2468">
      <w:numFmt w:val="bullet"/>
      <w:lvlText w:val=""/>
      <w:lvlJc w:val="left"/>
      <w:pPr>
        <w:ind w:left="1080" w:hanging="360"/>
      </w:pPr>
      <w:rPr>
        <w:rFonts w:ascii="Symbol" w:eastAsia="SimSu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6D965E8E"/>
    <w:multiLevelType w:val="hybridMultilevel"/>
    <w:tmpl w:val="9A984098"/>
    <w:lvl w:ilvl="0" w:tplc="16D8D130">
      <w:numFmt w:val="bullet"/>
      <w:lvlText w:val=""/>
      <w:lvlJc w:val="left"/>
      <w:pPr>
        <w:ind w:left="720" w:hanging="360"/>
      </w:pPr>
      <w:rPr>
        <w:rFonts w:ascii="Symbol" w:eastAsia="SimSu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3" w15:restartNumberingAfterBreak="0">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4" w15:restartNumberingAfterBreak="0">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num w:numId="1">
    <w:abstractNumId w:val="14"/>
  </w:num>
  <w:num w:numId="2">
    <w:abstractNumId w:val="24"/>
  </w:num>
  <w:num w:numId="3">
    <w:abstractNumId w:val="27"/>
  </w:num>
  <w:num w:numId="4">
    <w:abstractNumId w:val="19"/>
  </w:num>
  <w:num w:numId="5">
    <w:abstractNumId w:val="15"/>
  </w:num>
  <w:num w:numId="6">
    <w:abstractNumId w:val="33"/>
  </w:num>
  <w:num w:numId="7">
    <w:abstractNumId w:val="2"/>
  </w:num>
  <w:num w:numId="8">
    <w:abstractNumId w:val="3"/>
  </w:num>
  <w:num w:numId="9">
    <w:abstractNumId w:val="34"/>
  </w:num>
  <w:num w:numId="10">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9"/>
  </w:num>
  <w:num w:numId="14">
    <w:abstractNumId w:val="8"/>
  </w:num>
  <w:num w:numId="15">
    <w:abstractNumId w:val="29"/>
  </w:num>
  <w:num w:numId="16">
    <w:abstractNumId w:val="26"/>
  </w:num>
  <w:num w:numId="17">
    <w:abstractNumId w:val="18"/>
  </w:num>
  <w:num w:numId="18">
    <w:abstractNumId w:val="16"/>
  </w:num>
  <w:num w:numId="19">
    <w:abstractNumId w:val="12"/>
  </w:num>
  <w:num w:numId="20">
    <w:abstractNumId w:val="11"/>
  </w:num>
  <w:num w:numId="21">
    <w:abstractNumId w:val="1"/>
  </w:num>
  <w:num w:numId="22">
    <w:abstractNumId w:val="7"/>
  </w:num>
  <w:num w:numId="23">
    <w:abstractNumId w:val="4"/>
  </w:num>
  <w:num w:numId="24">
    <w:abstractNumId w:val="0"/>
  </w:num>
  <w:num w:numId="25">
    <w:abstractNumId w:val="22"/>
  </w:num>
  <w:num w:numId="26">
    <w:abstractNumId w:val="17"/>
  </w:num>
  <w:num w:numId="27">
    <w:abstractNumId w:val="28"/>
  </w:num>
  <w:num w:numId="28">
    <w:abstractNumId w:val="23"/>
  </w:num>
  <w:num w:numId="29">
    <w:abstractNumId w:val="25"/>
  </w:num>
  <w:num w:numId="30">
    <w:abstractNumId w:val="21"/>
  </w:num>
  <w:num w:numId="31">
    <w:abstractNumId w:val="30"/>
  </w:num>
  <w:num w:numId="32">
    <w:abstractNumId w:val="31"/>
  </w:num>
  <w:num w:numId="33">
    <w:abstractNumId w:val="5"/>
  </w:num>
  <w:num w:numId="34">
    <w:abstractNumId w:val="6"/>
  </w:num>
  <w:num w:numId="35">
    <w:abstractNumId w:val="10"/>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A91"/>
    <w:rsid w:val="00002CCE"/>
    <w:rsid w:val="00004C57"/>
    <w:rsid w:val="000053EE"/>
    <w:rsid w:val="00006B49"/>
    <w:rsid w:val="000135DC"/>
    <w:rsid w:val="00017307"/>
    <w:rsid w:val="00017969"/>
    <w:rsid w:val="00020133"/>
    <w:rsid w:val="000257F9"/>
    <w:rsid w:val="00027DB1"/>
    <w:rsid w:val="00032DA2"/>
    <w:rsid w:val="00035FD8"/>
    <w:rsid w:val="0004210D"/>
    <w:rsid w:val="00042EED"/>
    <w:rsid w:val="00044395"/>
    <w:rsid w:val="00046DEE"/>
    <w:rsid w:val="0005073A"/>
    <w:rsid w:val="00050892"/>
    <w:rsid w:val="0005183F"/>
    <w:rsid w:val="000521C8"/>
    <w:rsid w:val="000535E1"/>
    <w:rsid w:val="00061E18"/>
    <w:rsid w:val="00065235"/>
    <w:rsid w:val="00070A02"/>
    <w:rsid w:val="00070D29"/>
    <w:rsid w:val="000757A6"/>
    <w:rsid w:val="000800E6"/>
    <w:rsid w:val="00084F88"/>
    <w:rsid w:val="000974D3"/>
    <w:rsid w:val="000A31C4"/>
    <w:rsid w:val="000A3F8C"/>
    <w:rsid w:val="000A5741"/>
    <w:rsid w:val="000B1836"/>
    <w:rsid w:val="000B2D15"/>
    <w:rsid w:val="000B5FCB"/>
    <w:rsid w:val="000C24A1"/>
    <w:rsid w:val="000C2BCA"/>
    <w:rsid w:val="000C2EFA"/>
    <w:rsid w:val="000C376B"/>
    <w:rsid w:val="000C3AE7"/>
    <w:rsid w:val="000C6EA4"/>
    <w:rsid w:val="000D016D"/>
    <w:rsid w:val="000D2BB7"/>
    <w:rsid w:val="000D79EC"/>
    <w:rsid w:val="000E0D1D"/>
    <w:rsid w:val="000F1533"/>
    <w:rsid w:val="000F5165"/>
    <w:rsid w:val="00101BF4"/>
    <w:rsid w:val="00102516"/>
    <w:rsid w:val="00127D87"/>
    <w:rsid w:val="0013402A"/>
    <w:rsid w:val="001349CE"/>
    <w:rsid w:val="001434B4"/>
    <w:rsid w:val="0014438F"/>
    <w:rsid w:val="00163A7E"/>
    <w:rsid w:val="00165F30"/>
    <w:rsid w:val="00170432"/>
    <w:rsid w:val="00171E0E"/>
    <w:rsid w:val="001735A5"/>
    <w:rsid w:val="00174203"/>
    <w:rsid w:val="00176BA3"/>
    <w:rsid w:val="00181123"/>
    <w:rsid w:val="00181AF2"/>
    <w:rsid w:val="00183752"/>
    <w:rsid w:val="0018652B"/>
    <w:rsid w:val="001A5960"/>
    <w:rsid w:val="001A5FF1"/>
    <w:rsid w:val="001B3CFD"/>
    <w:rsid w:val="001B418A"/>
    <w:rsid w:val="001C6ACF"/>
    <w:rsid w:val="001D15DA"/>
    <w:rsid w:val="001D38AE"/>
    <w:rsid w:val="001D5E90"/>
    <w:rsid w:val="001D68FB"/>
    <w:rsid w:val="001E2164"/>
    <w:rsid w:val="001E22EE"/>
    <w:rsid w:val="001F2AEC"/>
    <w:rsid w:val="001F6E99"/>
    <w:rsid w:val="002018E5"/>
    <w:rsid w:val="002120E9"/>
    <w:rsid w:val="00213731"/>
    <w:rsid w:val="002208A1"/>
    <w:rsid w:val="0022320F"/>
    <w:rsid w:val="002316D2"/>
    <w:rsid w:val="00234906"/>
    <w:rsid w:val="00235D4D"/>
    <w:rsid w:val="00236CF4"/>
    <w:rsid w:val="00242E20"/>
    <w:rsid w:val="00246787"/>
    <w:rsid w:val="00251E72"/>
    <w:rsid w:val="00253907"/>
    <w:rsid w:val="0025559B"/>
    <w:rsid w:val="00256E01"/>
    <w:rsid w:val="00260F55"/>
    <w:rsid w:val="00260FD5"/>
    <w:rsid w:val="00267C9F"/>
    <w:rsid w:val="00270097"/>
    <w:rsid w:val="002707D4"/>
    <w:rsid w:val="00272511"/>
    <w:rsid w:val="00274BEC"/>
    <w:rsid w:val="002760CB"/>
    <w:rsid w:val="00281FD4"/>
    <w:rsid w:val="00282C1C"/>
    <w:rsid w:val="002851B6"/>
    <w:rsid w:val="002872E8"/>
    <w:rsid w:val="00290ADC"/>
    <w:rsid w:val="002949C3"/>
    <w:rsid w:val="00294CCF"/>
    <w:rsid w:val="002A797B"/>
    <w:rsid w:val="002B0734"/>
    <w:rsid w:val="002B307C"/>
    <w:rsid w:val="002B6609"/>
    <w:rsid w:val="002B70E0"/>
    <w:rsid w:val="002C15F1"/>
    <w:rsid w:val="002C34E3"/>
    <w:rsid w:val="002C5045"/>
    <w:rsid w:val="002C5BCD"/>
    <w:rsid w:val="002C65AE"/>
    <w:rsid w:val="002D2A4C"/>
    <w:rsid w:val="002D2CED"/>
    <w:rsid w:val="002D3A06"/>
    <w:rsid w:val="002D4E6A"/>
    <w:rsid w:val="002E0788"/>
    <w:rsid w:val="002E3FA7"/>
    <w:rsid w:val="002F5E0E"/>
    <w:rsid w:val="003033F6"/>
    <w:rsid w:val="003037A3"/>
    <w:rsid w:val="00306761"/>
    <w:rsid w:val="003115EC"/>
    <w:rsid w:val="00313977"/>
    <w:rsid w:val="0032724B"/>
    <w:rsid w:val="00330BF1"/>
    <w:rsid w:val="00334822"/>
    <w:rsid w:val="0034056A"/>
    <w:rsid w:val="0034174C"/>
    <w:rsid w:val="003432BC"/>
    <w:rsid w:val="0034456A"/>
    <w:rsid w:val="00350A3D"/>
    <w:rsid w:val="00356E40"/>
    <w:rsid w:val="00362419"/>
    <w:rsid w:val="003756AA"/>
    <w:rsid w:val="003829C0"/>
    <w:rsid w:val="00391DF1"/>
    <w:rsid w:val="0039431D"/>
    <w:rsid w:val="003A125C"/>
    <w:rsid w:val="003A3024"/>
    <w:rsid w:val="003A50DE"/>
    <w:rsid w:val="003B2400"/>
    <w:rsid w:val="003B242D"/>
    <w:rsid w:val="003B3F4D"/>
    <w:rsid w:val="003B6D4A"/>
    <w:rsid w:val="003B750C"/>
    <w:rsid w:val="003C2341"/>
    <w:rsid w:val="003C2496"/>
    <w:rsid w:val="003F0B65"/>
    <w:rsid w:val="003F1C8C"/>
    <w:rsid w:val="004019F6"/>
    <w:rsid w:val="004041DF"/>
    <w:rsid w:val="00413960"/>
    <w:rsid w:val="00415F84"/>
    <w:rsid w:val="0041680D"/>
    <w:rsid w:val="00422669"/>
    <w:rsid w:val="004250C0"/>
    <w:rsid w:val="004254FC"/>
    <w:rsid w:val="00425B93"/>
    <w:rsid w:val="00436791"/>
    <w:rsid w:val="004473D6"/>
    <w:rsid w:val="00452A91"/>
    <w:rsid w:val="00456BAB"/>
    <w:rsid w:val="004717F0"/>
    <w:rsid w:val="00471D16"/>
    <w:rsid w:val="00472034"/>
    <w:rsid w:val="00474E41"/>
    <w:rsid w:val="0047574B"/>
    <w:rsid w:val="00476D72"/>
    <w:rsid w:val="00480AAD"/>
    <w:rsid w:val="00490537"/>
    <w:rsid w:val="00491A4D"/>
    <w:rsid w:val="00492E4B"/>
    <w:rsid w:val="00493A44"/>
    <w:rsid w:val="004947F5"/>
    <w:rsid w:val="00496804"/>
    <w:rsid w:val="00496EFC"/>
    <w:rsid w:val="004A23EA"/>
    <w:rsid w:val="004A3425"/>
    <w:rsid w:val="004B1F41"/>
    <w:rsid w:val="004B2365"/>
    <w:rsid w:val="004B280C"/>
    <w:rsid w:val="004B3FBB"/>
    <w:rsid w:val="004B7311"/>
    <w:rsid w:val="004C1102"/>
    <w:rsid w:val="004C2430"/>
    <w:rsid w:val="004C3CEC"/>
    <w:rsid w:val="004C5E7B"/>
    <w:rsid w:val="004C7943"/>
    <w:rsid w:val="004D377B"/>
    <w:rsid w:val="004D44B0"/>
    <w:rsid w:val="004E0F80"/>
    <w:rsid w:val="004E4829"/>
    <w:rsid w:val="004E5A41"/>
    <w:rsid w:val="004E5ABC"/>
    <w:rsid w:val="004E5C60"/>
    <w:rsid w:val="004E7EC5"/>
    <w:rsid w:val="004F4AA4"/>
    <w:rsid w:val="004F559E"/>
    <w:rsid w:val="004F6BA1"/>
    <w:rsid w:val="00500E2E"/>
    <w:rsid w:val="005067DE"/>
    <w:rsid w:val="005115BE"/>
    <w:rsid w:val="0051162E"/>
    <w:rsid w:val="00514540"/>
    <w:rsid w:val="00520761"/>
    <w:rsid w:val="00521249"/>
    <w:rsid w:val="00523F65"/>
    <w:rsid w:val="005322E5"/>
    <w:rsid w:val="00535797"/>
    <w:rsid w:val="00535BAE"/>
    <w:rsid w:val="00540569"/>
    <w:rsid w:val="00541207"/>
    <w:rsid w:val="0054233D"/>
    <w:rsid w:val="0054787D"/>
    <w:rsid w:val="0055004A"/>
    <w:rsid w:val="00551E7F"/>
    <w:rsid w:val="00555598"/>
    <w:rsid w:val="00555EEB"/>
    <w:rsid w:val="00556DCC"/>
    <w:rsid w:val="00557227"/>
    <w:rsid w:val="00557DB0"/>
    <w:rsid w:val="00563F04"/>
    <w:rsid w:val="00564818"/>
    <w:rsid w:val="00564E42"/>
    <w:rsid w:val="00571809"/>
    <w:rsid w:val="00571F25"/>
    <w:rsid w:val="005839AB"/>
    <w:rsid w:val="00586DEF"/>
    <w:rsid w:val="00597868"/>
    <w:rsid w:val="005A6DC0"/>
    <w:rsid w:val="005B2B96"/>
    <w:rsid w:val="005B4C2E"/>
    <w:rsid w:val="005B5BE0"/>
    <w:rsid w:val="005B7E0D"/>
    <w:rsid w:val="005D22FE"/>
    <w:rsid w:val="005E2555"/>
    <w:rsid w:val="005E4833"/>
    <w:rsid w:val="005F134A"/>
    <w:rsid w:val="005F582D"/>
    <w:rsid w:val="00607C63"/>
    <w:rsid w:val="0061038A"/>
    <w:rsid w:val="006104CA"/>
    <w:rsid w:val="00620B8E"/>
    <w:rsid w:val="00621468"/>
    <w:rsid w:val="00625C9A"/>
    <w:rsid w:val="00625F49"/>
    <w:rsid w:val="00626F2A"/>
    <w:rsid w:val="0062745C"/>
    <w:rsid w:val="00627FA2"/>
    <w:rsid w:val="00633088"/>
    <w:rsid w:val="00647AC7"/>
    <w:rsid w:val="00650082"/>
    <w:rsid w:val="00657309"/>
    <w:rsid w:val="0066013C"/>
    <w:rsid w:val="00660BD1"/>
    <w:rsid w:val="006631BB"/>
    <w:rsid w:val="006674E7"/>
    <w:rsid w:val="006724CA"/>
    <w:rsid w:val="00681DF3"/>
    <w:rsid w:val="00695AD1"/>
    <w:rsid w:val="006A2657"/>
    <w:rsid w:val="006B038D"/>
    <w:rsid w:val="006C339B"/>
    <w:rsid w:val="006C34C1"/>
    <w:rsid w:val="006C36BF"/>
    <w:rsid w:val="006C4E18"/>
    <w:rsid w:val="006C6D07"/>
    <w:rsid w:val="006E2C0C"/>
    <w:rsid w:val="006E4307"/>
    <w:rsid w:val="006E60A4"/>
    <w:rsid w:val="006F3F31"/>
    <w:rsid w:val="006F7513"/>
    <w:rsid w:val="00700188"/>
    <w:rsid w:val="007001B9"/>
    <w:rsid w:val="007047F6"/>
    <w:rsid w:val="0070600A"/>
    <w:rsid w:val="0070694B"/>
    <w:rsid w:val="007072EB"/>
    <w:rsid w:val="00711200"/>
    <w:rsid w:val="00714A8A"/>
    <w:rsid w:val="007161B6"/>
    <w:rsid w:val="00717DE9"/>
    <w:rsid w:val="00727B64"/>
    <w:rsid w:val="0073068D"/>
    <w:rsid w:val="00731011"/>
    <w:rsid w:val="00731D0F"/>
    <w:rsid w:val="0073247C"/>
    <w:rsid w:val="00740ECD"/>
    <w:rsid w:val="007452F6"/>
    <w:rsid w:val="0075094D"/>
    <w:rsid w:val="00753093"/>
    <w:rsid w:val="00756787"/>
    <w:rsid w:val="00762468"/>
    <w:rsid w:val="00763124"/>
    <w:rsid w:val="00767456"/>
    <w:rsid w:val="0077173C"/>
    <w:rsid w:val="00772100"/>
    <w:rsid w:val="00775975"/>
    <w:rsid w:val="00787DF3"/>
    <w:rsid w:val="007948BF"/>
    <w:rsid w:val="00797679"/>
    <w:rsid w:val="007977E4"/>
    <w:rsid w:val="007A1368"/>
    <w:rsid w:val="007A5062"/>
    <w:rsid w:val="007A5296"/>
    <w:rsid w:val="007B4F42"/>
    <w:rsid w:val="007C09B1"/>
    <w:rsid w:val="007C19C1"/>
    <w:rsid w:val="007C19F2"/>
    <w:rsid w:val="007C45E6"/>
    <w:rsid w:val="007C6284"/>
    <w:rsid w:val="007C7B40"/>
    <w:rsid w:val="007D4DEF"/>
    <w:rsid w:val="007D611A"/>
    <w:rsid w:val="007E3CB5"/>
    <w:rsid w:val="007E4520"/>
    <w:rsid w:val="007F02BE"/>
    <w:rsid w:val="007F05F3"/>
    <w:rsid w:val="007F36D5"/>
    <w:rsid w:val="007F63C9"/>
    <w:rsid w:val="0080284E"/>
    <w:rsid w:val="00804E92"/>
    <w:rsid w:val="00805F4B"/>
    <w:rsid w:val="008079AA"/>
    <w:rsid w:val="00812B04"/>
    <w:rsid w:val="00817F39"/>
    <w:rsid w:val="008209D3"/>
    <w:rsid w:val="00824A3C"/>
    <w:rsid w:val="00825669"/>
    <w:rsid w:val="00830489"/>
    <w:rsid w:val="00831839"/>
    <w:rsid w:val="00831C74"/>
    <w:rsid w:val="0083482F"/>
    <w:rsid w:val="00835BC9"/>
    <w:rsid w:val="008409C3"/>
    <w:rsid w:val="00842CB3"/>
    <w:rsid w:val="00845CBD"/>
    <w:rsid w:val="008471ED"/>
    <w:rsid w:val="00847DBA"/>
    <w:rsid w:val="0085293B"/>
    <w:rsid w:val="0085351F"/>
    <w:rsid w:val="0086683E"/>
    <w:rsid w:val="00876319"/>
    <w:rsid w:val="008771C3"/>
    <w:rsid w:val="0089057C"/>
    <w:rsid w:val="00897F20"/>
    <w:rsid w:val="008A05C6"/>
    <w:rsid w:val="008A12D1"/>
    <w:rsid w:val="008A24FC"/>
    <w:rsid w:val="008B0165"/>
    <w:rsid w:val="008C24B5"/>
    <w:rsid w:val="008D1065"/>
    <w:rsid w:val="008D52C5"/>
    <w:rsid w:val="008D573B"/>
    <w:rsid w:val="008E3E38"/>
    <w:rsid w:val="008E6441"/>
    <w:rsid w:val="008F0ABA"/>
    <w:rsid w:val="008F2B6D"/>
    <w:rsid w:val="008F4BC5"/>
    <w:rsid w:val="008F5674"/>
    <w:rsid w:val="00900A1B"/>
    <w:rsid w:val="009019B1"/>
    <w:rsid w:val="00904598"/>
    <w:rsid w:val="00904759"/>
    <w:rsid w:val="009050CA"/>
    <w:rsid w:val="00905206"/>
    <w:rsid w:val="00912B88"/>
    <w:rsid w:val="00913150"/>
    <w:rsid w:val="00922608"/>
    <w:rsid w:val="009246C6"/>
    <w:rsid w:val="00926181"/>
    <w:rsid w:val="009337C7"/>
    <w:rsid w:val="00936412"/>
    <w:rsid w:val="00941848"/>
    <w:rsid w:val="009419F7"/>
    <w:rsid w:val="0094755E"/>
    <w:rsid w:val="009548BD"/>
    <w:rsid w:val="00956F53"/>
    <w:rsid w:val="00963A79"/>
    <w:rsid w:val="009655A8"/>
    <w:rsid w:val="00965858"/>
    <w:rsid w:val="00965E18"/>
    <w:rsid w:val="00971BD2"/>
    <w:rsid w:val="009723D7"/>
    <w:rsid w:val="00972FC8"/>
    <w:rsid w:val="009804C1"/>
    <w:rsid w:val="00983DC2"/>
    <w:rsid w:val="00983E08"/>
    <w:rsid w:val="00987359"/>
    <w:rsid w:val="0099010F"/>
    <w:rsid w:val="00990195"/>
    <w:rsid w:val="00993C87"/>
    <w:rsid w:val="0099434E"/>
    <w:rsid w:val="00994753"/>
    <w:rsid w:val="009962E8"/>
    <w:rsid w:val="009A043A"/>
    <w:rsid w:val="009A3090"/>
    <w:rsid w:val="009A6FE5"/>
    <w:rsid w:val="009B4DE0"/>
    <w:rsid w:val="009B543A"/>
    <w:rsid w:val="009B6726"/>
    <w:rsid w:val="009C023D"/>
    <w:rsid w:val="009C75AF"/>
    <w:rsid w:val="009D75E7"/>
    <w:rsid w:val="009E079A"/>
    <w:rsid w:val="009E0C09"/>
    <w:rsid w:val="009E2488"/>
    <w:rsid w:val="009E2C2B"/>
    <w:rsid w:val="009E39BB"/>
    <w:rsid w:val="009E4256"/>
    <w:rsid w:val="009F6C41"/>
    <w:rsid w:val="00A00512"/>
    <w:rsid w:val="00A00FE7"/>
    <w:rsid w:val="00A03A61"/>
    <w:rsid w:val="00A135E7"/>
    <w:rsid w:val="00A15F33"/>
    <w:rsid w:val="00A2009F"/>
    <w:rsid w:val="00A20350"/>
    <w:rsid w:val="00A20603"/>
    <w:rsid w:val="00A3060C"/>
    <w:rsid w:val="00A329F8"/>
    <w:rsid w:val="00A3494E"/>
    <w:rsid w:val="00A37F05"/>
    <w:rsid w:val="00A4086B"/>
    <w:rsid w:val="00A445A5"/>
    <w:rsid w:val="00A445E3"/>
    <w:rsid w:val="00A5286A"/>
    <w:rsid w:val="00A52C30"/>
    <w:rsid w:val="00A63E43"/>
    <w:rsid w:val="00A64269"/>
    <w:rsid w:val="00A656CE"/>
    <w:rsid w:val="00A67F5B"/>
    <w:rsid w:val="00A7198E"/>
    <w:rsid w:val="00A74330"/>
    <w:rsid w:val="00A819AD"/>
    <w:rsid w:val="00A8201E"/>
    <w:rsid w:val="00A824D2"/>
    <w:rsid w:val="00A83E90"/>
    <w:rsid w:val="00A87DF5"/>
    <w:rsid w:val="00A87FC6"/>
    <w:rsid w:val="00A97D28"/>
    <w:rsid w:val="00AB194D"/>
    <w:rsid w:val="00AB1F3F"/>
    <w:rsid w:val="00AB287B"/>
    <w:rsid w:val="00AB38B2"/>
    <w:rsid w:val="00AB542B"/>
    <w:rsid w:val="00AC2A85"/>
    <w:rsid w:val="00AC4085"/>
    <w:rsid w:val="00AC5F92"/>
    <w:rsid w:val="00AD3BBD"/>
    <w:rsid w:val="00AD4AF7"/>
    <w:rsid w:val="00AD5891"/>
    <w:rsid w:val="00AD6D3E"/>
    <w:rsid w:val="00AD7FF4"/>
    <w:rsid w:val="00AE2A7E"/>
    <w:rsid w:val="00AF1496"/>
    <w:rsid w:val="00AF2C93"/>
    <w:rsid w:val="00AF3F69"/>
    <w:rsid w:val="00AF71C1"/>
    <w:rsid w:val="00B0221A"/>
    <w:rsid w:val="00B0277F"/>
    <w:rsid w:val="00B14EC0"/>
    <w:rsid w:val="00B25D7F"/>
    <w:rsid w:val="00B262F7"/>
    <w:rsid w:val="00B265B2"/>
    <w:rsid w:val="00B2703C"/>
    <w:rsid w:val="00B27F3E"/>
    <w:rsid w:val="00B33425"/>
    <w:rsid w:val="00B35B4A"/>
    <w:rsid w:val="00B47370"/>
    <w:rsid w:val="00B503D0"/>
    <w:rsid w:val="00B52CA6"/>
    <w:rsid w:val="00B56027"/>
    <w:rsid w:val="00B56C7A"/>
    <w:rsid w:val="00B5734C"/>
    <w:rsid w:val="00B626D7"/>
    <w:rsid w:val="00B64938"/>
    <w:rsid w:val="00B671D7"/>
    <w:rsid w:val="00B75EC8"/>
    <w:rsid w:val="00B80636"/>
    <w:rsid w:val="00B815E8"/>
    <w:rsid w:val="00B84DCE"/>
    <w:rsid w:val="00B93E8F"/>
    <w:rsid w:val="00B9657E"/>
    <w:rsid w:val="00BA5491"/>
    <w:rsid w:val="00BB1429"/>
    <w:rsid w:val="00BB3E1D"/>
    <w:rsid w:val="00BD78C2"/>
    <w:rsid w:val="00BE406A"/>
    <w:rsid w:val="00BF6124"/>
    <w:rsid w:val="00BF6798"/>
    <w:rsid w:val="00C02D27"/>
    <w:rsid w:val="00C07A13"/>
    <w:rsid w:val="00C2187E"/>
    <w:rsid w:val="00C24BC4"/>
    <w:rsid w:val="00C26C8E"/>
    <w:rsid w:val="00C3051F"/>
    <w:rsid w:val="00C34EAA"/>
    <w:rsid w:val="00C351F0"/>
    <w:rsid w:val="00C3627F"/>
    <w:rsid w:val="00C54438"/>
    <w:rsid w:val="00C6224C"/>
    <w:rsid w:val="00C6304C"/>
    <w:rsid w:val="00C63B7D"/>
    <w:rsid w:val="00C76F09"/>
    <w:rsid w:val="00C84521"/>
    <w:rsid w:val="00C9172E"/>
    <w:rsid w:val="00C9246A"/>
    <w:rsid w:val="00C925A4"/>
    <w:rsid w:val="00C92BE4"/>
    <w:rsid w:val="00CA35AE"/>
    <w:rsid w:val="00CB0750"/>
    <w:rsid w:val="00CB50D8"/>
    <w:rsid w:val="00CB5B9B"/>
    <w:rsid w:val="00CB6535"/>
    <w:rsid w:val="00CC10DB"/>
    <w:rsid w:val="00CC17AB"/>
    <w:rsid w:val="00CC3838"/>
    <w:rsid w:val="00CC51D0"/>
    <w:rsid w:val="00CC747C"/>
    <w:rsid w:val="00CD6736"/>
    <w:rsid w:val="00CE233E"/>
    <w:rsid w:val="00CE6369"/>
    <w:rsid w:val="00CF1C0F"/>
    <w:rsid w:val="00CF6808"/>
    <w:rsid w:val="00D07FEF"/>
    <w:rsid w:val="00D15275"/>
    <w:rsid w:val="00D155F3"/>
    <w:rsid w:val="00D16FA8"/>
    <w:rsid w:val="00D17D83"/>
    <w:rsid w:val="00D22156"/>
    <w:rsid w:val="00D34BA6"/>
    <w:rsid w:val="00D372BF"/>
    <w:rsid w:val="00D40038"/>
    <w:rsid w:val="00D40F86"/>
    <w:rsid w:val="00D41A4D"/>
    <w:rsid w:val="00D423D4"/>
    <w:rsid w:val="00D42F7F"/>
    <w:rsid w:val="00D45942"/>
    <w:rsid w:val="00D45D2A"/>
    <w:rsid w:val="00D47258"/>
    <w:rsid w:val="00D57D7E"/>
    <w:rsid w:val="00D61DB6"/>
    <w:rsid w:val="00D62063"/>
    <w:rsid w:val="00D62827"/>
    <w:rsid w:val="00D65E33"/>
    <w:rsid w:val="00D67810"/>
    <w:rsid w:val="00D70A72"/>
    <w:rsid w:val="00D71707"/>
    <w:rsid w:val="00D731B4"/>
    <w:rsid w:val="00D813D4"/>
    <w:rsid w:val="00D92595"/>
    <w:rsid w:val="00D97C9D"/>
    <w:rsid w:val="00DA0B65"/>
    <w:rsid w:val="00DA172D"/>
    <w:rsid w:val="00DA24A4"/>
    <w:rsid w:val="00DA25FD"/>
    <w:rsid w:val="00DB2BE4"/>
    <w:rsid w:val="00DC7CBA"/>
    <w:rsid w:val="00DD0BD5"/>
    <w:rsid w:val="00DD1920"/>
    <w:rsid w:val="00DD1E95"/>
    <w:rsid w:val="00DD4E61"/>
    <w:rsid w:val="00DD4F09"/>
    <w:rsid w:val="00DD548E"/>
    <w:rsid w:val="00DE3290"/>
    <w:rsid w:val="00DE566D"/>
    <w:rsid w:val="00DE7833"/>
    <w:rsid w:val="00DF1728"/>
    <w:rsid w:val="00DF1866"/>
    <w:rsid w:val="00DF3A18"/>
    <w:rsid w:val="00DF6C71"/>
    <w:rsid w:val="00DF7B33"/>
    <w:rsid w:val="00E05BF2"/>
    <w:rsid w:val="00E05E2F"/>
    <w:rsid w:val="00E12DC8"/>
    <w:rsid w:val="00E1409F"/>
    <w:rsid w:val="00E14B62"/>
    <w:rsid w:val="00E14BEE"/>
    <w:rsid w:val="00E15506"/>
    <w:rsid w:val="00E158A2"/>
    <w:rsid w:val="00E301E5"/>
    <w:rsid w:val="00E31D99"/>
    <w:rsid w:val="00E31D9F"/>
    <w:rsid w:val="00E33C85"/>
    <w:rsid w:val="00E35432"/>
    <w:rsid w:val="00E37AD7"/>
    <w:rsid w:val="00E40ED2"/>
    <w:rsid w:val="00E428A9"/>
    <w:rsid w:val="00E47071"/>
    <w:rsid w:val="00E60609"/>
    <w:rsid w:val="00E61E01"/>
    <w:rsid w:val="00E64DD4"/>
    <w:rsid w:val="00E653FA"/>
    <w:rsid w:val="00E715C6"/>
    <w:rsid w:val="00E73A07"/>
    <w:rsid w:val="00E77EB0"/>
    <w:rsid w:val="00E81ADE"/>
    <w:rsid w:val="00E81B67"/>
    <w:rsid w:val="00E82EAD"/>
    <w:rsid w:val="00E831F3"/>
    <w:rsid w:val="00E9003E"/>
    <w:rsid w:val="00E902B4"/>
    <w:rsid w:val="00EA306A"/>
    <w:rsid w:val="00EB18DF"/>
    <w:rsid w:val="00EB20BE"/>
    <w:rsid w:val="00EB31EF"/>
    <w:rsid w:val="00EC0152"/>
    <w:rsid w:val="00EC3801"/>
    <w:rsid w:val="00EC383F"/>
    <w:rsid w:val="00ED269F"/>
    <w:rsid w:val="00ED4541"/>
    <w:rsid w:val="00ED6632"/>
    <w:rsid w:val="00EE21C1"/>
    <w:rsid w:val="00EE31A3"/>
    <w:rsid w:val="00EE6937"/>
    <w:rsid w:val="00EF4AFF"/>
    <w:rsid w:val="00F0142B"/>
    <w:rsid w:val="00F027F2"/>
    <w:rsid w:val="00F064B2"/>
    <w:rsid w:val="00F07674"/>
    <w:rsid w:val="00F127B3"/>
    <w:rsid w:val="00F20D0C"/>
    <w:rsid w:val="00F21E72"/>
    <w:rsid w:val="00F30562"/>
    <w:rsid w:val="00F36AD7"/>
    <w:rsid w:val="00F37641"/>
    <w:rsid w:val="00F46B1E"/>
    <w:rsid w:val="00F5131E"/>
    <w:rsid w:val="00F53240"/>
    <w:rsid w:val="00F539A9"/>
    <w:rsid w:val="00F55FE6"/>
    <w:rsid w:val="00F617F7"/>
    <w:rsid w:val="00F629D6"/>
    <w:rsid w:val="00F6487A"/>
    <w:rsid w:val="00F64ACB"/>
    <w:rsid w:val="00F653EA"/>
    <w:rsid w:val="00F7038C"/>
    <w:rsid w:val="00F70585"/>
    <w:rsid w:val="00F70E53"/>
    <w:rsid w:val="00F75B58"/>
    <w:rsid w:val="00F77AF1"/>
    <w:rsid w:val="00F83936"/>
    <w:rsid w:val="00F9114A"/>
    <w:rsid w:val="00F91328"/>
    <w:rsid w:val="00F95EDE"/>
    <w:rsid w:val="00FA2958"/>
    <w:rsid w:val="00FB14CB"/>
    <w:rsid w:val="00FC22DA"/>
    <w:rsid w:val="00FC47BA"/>
    <w:rsid w:val="00FC4803"/>
    <w:rsid w:val="00FC726E"/>
    <w:rsid w:val="00FD49D7"/>
    <w:rsid w:val="00FD799A"/>
    <w:rsid w:val="00FE4695"/>
    <w:rsid w:val="00FE74B3"/>
    <w:rsid w:val="00FF2CE2"/>
    <w:rsid w:val="00FF34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DBF5FC-48BC-4CAA-9AA3-27AC75C6B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52A91"/>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586DE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qFormat/>
    <w:rsid w:val="009E2C2B"/>
    <w:pPr>
      <w:keepNext/>
      <w:widowControl/>
      <w:jc w:val="center"/>
      <w:outlineLvl w:val="1"/>
    </w:pPr>
    <w:rPr>
      <w:rFonts w:ascii="Times New Roman" w:eastAsia="SimSun" w:hAnsi="Times New Roman" w:cs="Times New Roman"/>
      <w:b/>
      <w:color w:val="auto"/>
      <w:sz w:val="20"/>
      <w:szCs w:val="20"/>
      <w:lang w:bidi="ar-SA"/>
    </w:rPr>
  </w:style>
  <w:style w:type="paragraph" w:styleId="3">
    <w:name w:val="heading 3"/>
    <w:basedOn w:val="a"/>
    <w:next w:val="a"/>
    <w:link w:val="30"/>
    <w:unhideWhenUsed/>
    <w:qFormat/>
    <w:rsid w:val="00F6487A"/>
    <w:pPr>
      <w:keepNext/>
      <w:keepLines/>
      <w:widowControl/>
      <w:spacing w:before="40" w:line="259" w:lineRule="auto"/>
      <w:outlineLvl w:val="2"/>
    </w:pPr>
    <w:rPr>
      <w:rFonts w:asciiTheme="majorHAnsi" w:eastAsiaTheme="majorEastAsia" w:hAnsiTheme="majorHAnsi" w:cstheme="majorBidi"/>
      <w:color w:val="1F4D78" w:themeColor="accent1" w:themeShade="7F"/>
      <w:lang w:eastAsia="en-US" w:bidi="ar-SA"/>
    </w:rPr>
  </w:style>
  <w:style w:type="paragraph" w:styleId="4">
    <w:name w:val="heading 4"/>
    <w:basedOn w:val="a"/>
    <w:next w:val="a"/>
    <w:link w:val="40"/>
    <w:uiPriority w:val="9"/>
    <w:qFormat/>
    <w:rsid w:val="009548BD"/>
    <w:pPr>
      <w:keepNext/>
      <w:widowControl/>
      <w:spacing w:before="240" w:after="60"/>
      <w:outlineLvl w:val="3"/>
    </w:pPr>
    <w:rPr>
      <w:rFonts w:ascii="Times New Roman" w:eastAsia="SimSun" w:hAnsi="Times New Roman" w:cs="Times New Roman"/>
      <w:b/>
      <w:bCs/>
      <w:color w:val="auto"/>
      <w:sz w:val="28"/>
      <w:szCs w:val="2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86DEF"/>
    <w:rPr>
      <w:rFonts w:asciiTheme="majorHAnsi" w:eastAsiaTheme="majorEastAsia" w:hAnsiTheme="majorHAnsi" w:cstheme="majorBidi"/>
      <w:b/>
      <w:bCs/>
      <w:color w:val="2E74B5" w:themeColor="accent1" w:themeShade="BF"/>
      <w:sz w:val="28"/>
      <w:szCs w:val="28"/>
      <w:lang w:eastAsia="ru-RU" w:bidi="ru-RU"/>
    </w:rPr>
  </w:style>
  <w:style w:type="character" w:customStyle="1" w:styleId="20">
    <w:name w:val="Заголовок 2 Знак"/>
    <w:basedOn w:val="a0"/>
    <w:link w:val="2"/>
    <w:rsid w:val="009E2C2B"/>
    <w:rPr>
      <w:rFonts w:ascii="Times New Roman" w:eastAsia="SimSun" w:hAnsi="Times New Roman" w:cs="Times New Roman"/>
      <w:b/>
      <w:sz w:val="20"/>
      <w:szCs w:val="20"/>
      <w:lang w:eastAsia="ru-RU"/>
    </w:rPr>
  </w:style>
  <w:style w:type="character" w:customStyle="1" w:styleId="30">
    <w:name w:val="Заголовок 3 Знак"/>
    <w:basedOn w:val="a0"/>
    <w:link w:val="3"/>
    <w:rsid w:val="00F6487A"/>
    <w:rPr>
      <w:rFonts w:asciiTheme="majorHAnsi" w:eastAsiaTheme="majorEastAsia" w:hAnsiTheme="majorHAnsi" w:cstheme="majorBidi"/>
      <w:color w:val="1F4D78" w:themeColor="accent1" w:themeShade="7F"/>
      <w:sz w:val="24"/>
      <w:szCs w:val="24"/>
    </w:rPr>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4"/>
    <w:uiPriority w:val="34"/>
    <w:qFormat/>
    <w:rsid w:val="00452A91"/>
    <w:pPr>
      <w:ind w:left="720"/>
      <w:contextualSpacing/>
    </w:p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F91328"/>
    <w:rPr>
      <w:rFonts w:ascii="Courier New" w:eastAsia="Courier New" w:hAnsi="Courier New" w:cs="Courier New"/>
      <w:color w:val="000000"/>
      <w:sz w:val="24"/>
      <w:szCs w:val="24"/>
      <w:lang w:eastAsia="ru-RU" w:bidi="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qFormat/>
    <w:rsid w:val="00452A91"/>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452A91"/>
    <w:rPr>
      <w:rFonts w:ascii="Times New Roman" w:eastAsia="Times New Roman" w:hAnsi="Times New Roman" w:cs="Times New Roman"/>
      <w:sz w:val="20"/>
      <w:szCs w:val="20"/>
      <w:lang w:eastAsia="ru-RU"/>
    </w:rPr>
  </w:style>
  <w:style w:type="character" w:styleId="a7">
    <w:name w:val="footnote reference"/>
    <w:uiPriority w:val="99"/>
    <w:rsid w:val="00452A91"/>
    <w:rPr>
      <w:vertAlign w:val="superscript"/>
    </w:rPr>
  </w:style>
  <w:style w:type="paragraph" w:customStyle="1" w:styleId="11">
    <w:name w:val="Абзац списка1"/>
    <w:basedOn w:val="a"/>
    <w:rsid w:val="00F9114A"/>
    <w:pPr>
      <w:widowControl/>
      <w:spacing w:after="200" w:line="276" w:lineRule="auto"/>
      <w:ind w:left="720"/>
    </w:pPr>
    <w:rPr>
      <w:rFonts w:ascii="Calibri" w:eastAsia="Times New Roman" w:hAnsi="Calibri" w:cs="Calibri"/>
      <w:color w:val="auto"/>
      <w:sz w:val="22"/>
      <w:szCs w:val="22"/>
      <w:lang w:bidi="ar-SA"/>
    </w:rPr>
  </w:style>
  <w:style w:type="paragraph" w:styleId="a8">
    <w:name w:val="header"/>
    <w:basedOn w:val="a"/>
    <w:link w:val="a9"/>
    <w:rsid w:val="00F9114A"/>
    <w:pPr>
      <w:widowControl/>
      <w:tabs>
        <w:tab w:val="center" w:pos="4677"/>
        <w:tab w:val="right" w:pos="9355"/>
      </w:tabs>
    </w:pPr>
    <w:rPr>
      <w:rFonts w:ascii="Times New Roman" w:eastAsia="Times New Roman" w:hAnsi="Times New Roman" w:cs="Times New Roman"/>
      <w:color w:val="auto"/>
      <w:lang w:bidi="ar-SA"/>
    </w:rPr>
  </w:style>
  <w:style w:type="character" w:customStyle="1" w:styleId="a9">
    <w:name w:val="Верхний колонтитул Знак"/>
    <w:basedOn w:val="a0"/>
    <w:link w:val="a8"/>
    <w:rsid w:val="00F9114A"/>
    <w:rPr>
      <w:rFonts w:ascii="Times New Roman" w:eastAsia="Times New Roman" w:hAnsi="Times New Roman" w:cs="Times New Roman"/>
      <w:sz w:val="24"/>
      <w:szCs w:val="24"/>
    </w:rPr>
  </w:style>
  <w:style w:type="paragraph" w:customStyle="1" w:styleId="ConsPlusNormal">
    <w:name w:val="ConsPlusNormal"/>
    <w:link w:val="ConsPlusNormal0"/>
    <w:qFormat/>
    <w:rsid w:val="002B073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2B0734"/>
    <w:rPr>
      <w:rFonts w:ascii="Arial" w:eastAsia="Times New Roman" w:hAnsi="Arial" w:cs="Arial"/>
      <w:sz w:val="20"/>
      <w:szCs w:val="20"/>
      <w:lang w:eastAsia="ru-RU"/>
    </w:rPr>
  </w:style>
  <w:style w:type="paragraph" w:customStyle="1" w:styleId="aa">
    <w:name w:val="Базовый"/>
    <w:uiPriority w:val="99"/>
    <w:rsid w:val="007F36D5"/>
    <w:pPr>
      <w:suppressAutoHyphens/>
      <w:spacing w:after="0" w:line="240" w:lineRule="auto"/>
    </w:pPr>
    <w:rPr>
      <w:rFonts w:ascii="Times New Roman" w:eastAsia="Times New Roman" w:hAnsi="Times New Roman" w:cs="Times New Roman"/>
      <w:sz w:val="24"/>
      <w:szCs w:val="24"/>
      <w:lang w:eastAsia="ru-RU"/>
    </w:rPr>
  </w:style>
  <w:style w:type="paragraph" w:styleId="ab">
    <w:name w:val="No Spacing"/>
    <w:uiPriority w:val="1"/>
    <w:qFormat/>
    <w:rsid w:val="006724CA"/>
    <w:pPr>
      <w:spacing w:after="0" w:line="240" w:lineRule="auto"/>
    </w:pPr>
    <w:rPr>
      <w:rFonts w:ascii="Calibri" w:eastAsia="Times New Roman" w:hAnsi="Calibri" w:cs="Times New Roman"/>
    </w:rPr>
  </w:style>
  <w:style w:type="character" w:styleId="ac">
    <w:name w:val="Hyperlink"/>
    <w:uiPriority w:val="99"/>
    <w:unhideWhenUsed/>
    <w:rsid w:val="00971BD2"/>
    <w:rPr>
      <w:color w:val="0000FF"/>
      <w:u w:val="single"/>
    </w:rPr>
  </w:style>
  <w:style w:type="character" w:customStyle="1" w:styleId="ad">
    <w:name w:val="Текст выноски Знак"/>
    <w:basedOn w:val="a0"/>
    <w:link w:val="ae"/>
    <w:rsid w:val="009E2C2B"/>
    <w:rPr>
      <w:rFonts w:ascii="Tahoma" w:eastAsia="SimSun" w:hAnsi="Tahoma" w:cs="Times New Roman"/>
      <w:sz w:val="16"/>
      <w:szCs w:val="16"/>
    </w:rPr>
  </w:style>
  <w:style w:type="paragraph" w:styleId="ae">
    <w:name w:val="Balloon Text"/>
    <w:basedOn w:val="a"/>
    <w:link w:val="ad"/>
    <w:rsid w:val="009E2C2B"/>
    <w:pPr>
      <w:widowControl/>
    </w:pPr>
    <w:rPr>
      <w:rFonts w:ascii="Tahoma" w:eastAsia="SimSun" w:hAnsi="Tahoma" w:cs="Times New Roman"/>
      <w:color w:val="auto"/>
      <w:sz w:val="16"/>
      <w:szCs w:val="16"/>
      <w:lang w:bidi="ar-SA"/>
    </w:rPr>
  </w:style>
  <w:style w:type="character" w:customStyle="1" w:styleId="af">
    <w:name w:val="Основной текст Знак"/>
    <w:basedOn w:val="a0"/>
    <w:link w:val="af0"/>
    <w:rsid w:val="009E2C2B"/>
    <w:rPr>
      <w:rFonts w:ascii="Times New Roman" w:eastAsia="SimSun" w:hAnsi="Times New Roman" w:cs="Times New Roman"/>
      <w:sz w:val="18"/>
      <w:szCs w:val="18"/>
    </w:rPr>
  </w:style>
  <w:style w:type="paragraph" w:styleId="af0">
    <w:name w:val="Body Text"/>
    <w:basedOn w:val="a"/>
    <w:link w:val="af"/>
    <w:rsid w:val="009E2C2B"/>
    <w:pPr>
      <w:autoSpaceDE w:val="0"/>
      <w:autoSpaceDN w:val="0"/>
      <w:adjustRightInd w:val="0"/>
      <w:spacing w:after="120" w:line="360" w:lineRule="atLeast"/>
      <w:jc w:val="both"/>
      <w:textAlignment w:val="baseline"/>
    </w:pPr>
    <w:rPr>
      <w:rFonts w:ascii="Times New Roman" w:eastAsia="SimSun" w:hAnsi="Times New Roman" w:cs="Times New Roman"/>
      <w:color w:val="auto"/>
      <w:sz w:val="18"/>
      <w:szCs w:val="18"/>
      <w:lang w:bidi="ar-SA"/>
    </w:rPr>
  </w:style>
  <w:style w:type="character" w:customStyle="1" w:styleId="31">
    <w:name w:val="Основной текст с отступом 3 Знак"/>
    <w:basedOn w:val="a0"/>
    <w:link w:val="32"/>
    <w:rsid w:val="009E2C2B"/>
    <w:rPr>
      <w:rFonts w:ascii="Times New Roman" w:eastAsia="SimSun" w:hAnsi="Times New Roman" w:cs="Times New Roman"/>
      <w:sz w:val="16"/>
      <w:szCs w:val="16"/>
    </w:rPr>
  </w:style>
  <w:style w:type="paragraph" w:styleId="32">
    <w:name w:val="Body Text Indent 3"/>
    <w:basedOn w:val="a"/>
    <w:link w:val="31"/>
    <w:rsid w:val="009E2C2B"/>
    <w:pPr>
      <w:widowControl/>
      <w:spacing w:after="120"/>
      <w:ind w:left="283"/>
    </w:pPr>
    <w:rPr>
      <w:rFonts w:ascii="Times New Roman" w:eastAsia="SimSun" w:hAnsi="Times New Roman" w:cs="Times New Roman"/>
      <w:color w:val="auto"/>
      <w:sz w:val="16"/>
      <w:szCs w:val="16"/>
      <w:lang w:bidi="ar-SA"/>
    </w:rPr>
  </w:style>
  <w:style w:type="character" w:customStyle="1" w:styleId="af1">
    <w:name w:val="Схема документа Знак"/>
    <w:basedOn w:val="a0"/>
    <w:link w:val="af2"/>
    <w:rsid w:val="009E2C2B"/>
    <w:rPr>
      <w:rFonts w:ascii="Tahoma" w:eastAsia="SimSun" w:hAnsi="Tahoma" w:cs="Times New Roman"/>
      <w:sz w:val="16"/>
      <w:szCs w:val="16"/>
    </w:rPr>
  </w:style>
  <w:style w:type="paragraph" w:styleId="af2">
    <w:name w:val="Document Map"/>
    <w:basedOn w:val="a"/>
    <w:link w:val="af1"/>
    <w:rsid w:val="009E2C2B"/>
    <w:pPr>
      <w:widowControl/>
    </w:pPr>
    <w:rPr>
      <w:rFonts w:ascii="Tahoma" w:eastAsia="SimSun" w:hAnsi="Tahoma" w:cs="Times New Roman"/>
      <w:color w:val="auto"/>
      <w:sz w:val="16"/>
      <w:szCs w:val="16"/>
      <w:lang w:bidi="ar-SA"/>
    </w:rPr>
  </w:style>
  <w:style w:type="character" w:customStyle="1" w:styleId="af3">
    <w:name w:val="Нижний колонтитул Знак"/>
    <w:basedOn w:val="a0"/>
    <w:link w:val="af4"/>
    <w:uiPriority w:val="99"/>
    <w:rsid w:val="009E2C2B"/>
    <w:rPr>
      <w:rFonts w:ascii="Times New Roman" w:eastAsia="SimSun" w:hAnsi="Times New Roman" w:cs="Times New Roman"/>
      <w:sz w:val="24"/>
      <w:szCs w:val="24"/>
    </w:rPr>
  </w:style>
  <w:style w:type="paragraph" w:styleId="af4">
    <w:name w:val="footer"/>
    <w:basedOn w:val="a"/>
    <w:link w:val="af3"/>
    <w:rsid w:val="009E2C2B"/>
    <w:pPr>
      <w:widowControl/>
      <w:tabs>
        <w:tab w:val="center" w:pos="4677"/>
        <w:tab w:val="right" w:pos="9355"/>
      </w:tabs>
    </w:pPr>
    <w:rPr>
      <w:rFonts w:ascii="Times New Roman" w:eastAsia="SimSun" w:hAnsi="Times New Roman" w:cs="Times New Roman"/>
      <w:color w:val="auto"/>
      <w:lang w:bidi="ar-SA"/>
    </w:rPr>
  </w:style>
  <w:style w:type="character" w:customStyle="1" w:styleId="af5">
    <w:name w:val="Подзаголовок Знак"/>
    <w:basedOn w:val="a0"/>
    <w:link w:val="af6"/>
    <w:rsid w:val="009E2C2B"/>
    <w:rPr>
      <w:rFonts w:ascii="Cambria" w:eastAsia="Times New Roman" w:hAnsi="Cambria" w:cs="Times New Roman"/>
      <w:sz w:val="24"/>
      <w:szCs w:val="24"/>
    </w:rPr>
  </w:style>
  <w:style w:type="paragraph" w:styleId="af6">
    <w:name w:val="Subtitle"/>
    <w:basedOn w:val="a"/>
    <w:next w:val="a"/>
    <w:link w:val="af5"/>
    <w:qFormat/>
    <w:rsid w:val="009E2C2B"/>
    <w:pPr>
      <w:widowControl/>
      <w:spacing w:after="60"/>
      <w:jc w:val="center"/>
      <w:outlineLvl w:val="1"/>
    </w:pPr>
    <w:rPr>
      <w:rFonts w:ascii="Cambria" w:eastAsia="Times New Roman" w:hAnsi="Cambria" w:cs="Times New Roman"/>
      <w:color w:val="auto"/>
      <w:lang w:bidi="ar-SA"/>
    </w:rPr>
  </w:style>
  <w:style w:type="character" w:customStyle="1" w:styleId="12">
    <w:name w:val="Заголовок Знак1"/>
    <w:basedOn w:val="a0"/>
    <w:link w:val="af7"/>
    <w:rsid w:val="009E2C2B"/>
    <w:rPr>
      <w:rFonts w:ascii="Times New Roman" w:eastAsia="SimSun" w:hAnsi="Times New Roman" w:cs="Times New Roman"/>
      <w:sz w:val="32"/>
      <w:szCs w:val="24"/>
      <w:lang w:eastAsia="ar-SA"/>
    </w:rPr>
  </w:style>
  <w:style w:type="paragraph" w:styleId="af7">
    <w:name w:val="Title"/>
    <w:basedOn w:val="a"/>
    <w:next w:val="af6"/>
    <w:link w:val="12"/>
    <w:qFormat/>
    <w:rsid w:val="009E2C2B"/>
    <w:pPr>
      <w:widowControl/>
      <w:jc w:val="center"/>
    </w:pPr>
    <w:rPr>
      <w:rFonts w:ascii="Times New Roman" w:eastAsia="SimSun" w:hAnsi="Times New Roman" w:cs="Times New Roman"/>
      <w:color w:val="auto"/>
      <w:sz w:val="32"/>
      <w:lang w:eastAsia="ar-SA" w:bidi="ar-SA"/>
    </w:rPr>
  </w:style>
  <w:style w:type="character" w:customStyle="1" w:styleId="cardmaininfotitle">
    <w:name w:val="cardmaininfo__title"/>
    <w:rsid w:val="009E2C2B"/>
  </w:style>
  <w:style w:type="character" w:styleId="af8">
    <w:name w:val="FollowedHyperlink"/>
    <w:uiPriority w:val="99"/>
    <w:unhideWhenUsed/>
    <w:rsid w:val="00B25D7F"/>
    <w:rPr>
      <w:color w:val="0563C1"/>
      <w:u w:val="single"/>
    </w:rPr>
  </w:style>
  <w:style w:type="character" w:styleId="af9">
    <w:name w:val="page number"/>
    <w:rsid w:val="00B25D7F"/>
  </w:style>
  <w:style w:type="character" w:styleId="afa">
    <w:name w:val="Strong"/>
    <w:uiPriority w:val="22"/>
    <w:qFormat/>
    <w:rsid w:val="00B25D7F"/>
    <w:rPr>
      <w:b/>
      <w:bCs/>
    </w:rPr>
  </w:style>
  <w:style w:type="paragraph" w:styleId="afb">
    <w:name w:val="Normal (Web)"/>
    <w:basedOn w:val="a"/>
    <w:uiPriority w:val="99"/>
    <w:rsid w:val="00B25D7F"/>
    <w:pPr>
      <w:widowControl/>
      <w:spacing w:before="100" w:beforeAutospacing="1" w:after="100" w:afterAutospacing="1"/>
    </w:pPr>
    <w:rPr>
      <w:rFonts w:ascii="Times New Roman" w:eastAsia="SimSun" w:hAnsi="Times New Roman" w:cs="Times New Roman"/>
      <w:lang w:bidi="ar-SA"/>
    </w:rPr>
  </w:style>
  <w:style w:type="paragraph" w:customStyle="1" w:styleId="21">
    <w:name w:val="Знак Знак Знак Знак Знак2 Знак Знак Знак Знак Знак Знак Знак Знак Знак Знак Знак Знак Знак"/>
    <w:basedOn w:val="a"/>
    <w:rsid w:val="00B25D7F"/>
    <w:pPr>
      <w:adjustRightInd w:val="0"/>
      <w:spacing w:after="160" w:line="240" w:lineRule="exact"/>
      <w:jc w:val="right"/>
    </w:pPr>
    <w:rPr>
      <w:rFonts w:ascii="Arial" w:eastAsia="SimSun" w:hAnsi="Arial" w:cs="Arial"/>
      <w:color w:val="auto"/>
      <w:sz w:val="20"/>
      <w:szCs w:val="20"/>
      <w:lang w:val="en-GB" w:eastAsia="en-US" w:bidi="ar-SA"/>
    </w:rPr>
  </w:style>
  <w:style w:type="character" w:customStyle="1" w:styleId="bl">
    <w:name w:val="bl"/>
    <w:rsid w:val="00B25D7F"/>
  </w:style>
  <w:style w:type="paragraph" w:customStyle="1" w:styleId="afc">
    <w:name w:val="Содержимое таблицы"/>
    <w:basedOn w:val="a"/>
    <w:rsid w:val="00B25D7F"/>
    <w:pPr>
      <w:suppressLineNumbers/>
      <w:suppressAutoHyphens/>
    </w:pPr>
    <w:rPr>
      <w:rFonts w:ascii="Arial" w:eastAsia="Lucida Sans Unicode" w:hAnsi="Arial" w:cs="Times New Roman"/>
      <w:color w:val="auto"/>
      <w:kern w:val="1"/>
      <w:sz w:val="20"/>
      <w:lang w:bidi="ar-SA"/>
    </w:rPr>
  </w:style>
  <w:style w:type="paragraph" w:customStyle="1" w:styleId="afd">
    <w:name w:val="Знак Знак Знак Знак Знак Знак Знак Знак Знак Знак Знак Знак Знак Знак Знак Знак"/>
    <w:basedOn w:val="21"/>
    <w:next w:val="afb"/>
    <w:rsid w:val="00B25D7F"/>
    <w:pPr>
      <w:widowControl/>
      <w:shd w:val="clear" w:color="auto" w:fill="000080"/>
      <w:adjustRightInd/>
      <w:spacing w:after="0" w:line="240" w:lineRule="auto"/>
      <w:ind w:firstLine="454"/>
      <w:jc w:val="left"/>
    </w:pPr>
    <w:rPr>
      <w:rFonts w:ascii="Tahoma" w:hAnsi="Tahoma" w:cs="Tahoma"/>
      <w:sz w:val="24"/>
      <w:szCs w:val="24"/>
      <w:lang w:val="en-US" w:eastAsia="zh-CN"/>
    </w:rPr>
  </w:style>
  <w:style w:type="paragraph" w:customStyle="1" w:styleId="StylVlevo125cmPedsazen319cm">
    <w:name w:val="Styl Vlevo:  125 cm Předsazení:  319 cm"/>
    <w:basedOn w:val="a"/>
    <w:rsid w:val="00B25D7F"/>
    <w:pPr>
      <w:widowControl/>
      <w:ind w:left="2518" w:hanging="1809"/>
      <w:jc w:val="both"/>
    </w:pPr>
    <w:rPr>
      <w:rFonts w:ascii="Times New Roman" w:eastAsia="SimSun" w:hAnsi="Times New Roman" w:cs="Times New Roman"/>
      <w:color w:val="auto"/>
      <w:sz w:val="22"/>
      <w:szCs w:val="20"/>
      <w:lang w:val="sk-SK" w:eastAsia="sk-SK" w:bidi="ar-SA"/>
    </w:rPr>
  </w:style>
  <w:style w:type="paragraph" w:customStyle="1" w:styleId="22">
    <w:name w:val="Знак Знак Знак Знак Знак2 Знак Знак Знак Знак Знак Знак Знак Знак Знак"/>
    <w:basedOn w:val="a"/>
    <w:rsid w:val="00B25D7F"/>
    <w:pPr>
      <w:adjustRightInd w:val="0"/>
      <w:spacing w:after="160" w:line="240" w:lineRule="exact"/>
      <w:jc w:val="right"/>
    </w:pPr>
    <w:rPr>
      <w:rFonts w:ascii="Arial" w:eastAsia="SimSun" w:hAnsi="Arial" w:cs="Arial"/>
      <w:color w:val="auto"/>
      <w:sz w:val="20"/>
      <w:szCs w:val="20"/>
      <w:lang w:val="en-GB" w:eastAsia="en-US" w:bidi="ar-SA"/>
    </w:rPr>
  </w:style>
  <w:style w:type="paragraph" w:customStyle="1" w:styleId="Pa12">
    <w:name w:val="Pa12"/>
    <w:basedOn w:val="a"/>
    <w:next w:val="a"/>
    <w:rsid w:val="00B25D7F"/>
    <w:pPr>
      <w:autoSpaceDE w:val="0"/>
      <w:autoSpaceDN w:val="0"/>
      <w:adjustRightInd w:val="0"/>
      <w:spacing w:line="161" w:lineRule="atLeast"/>
    </w:pPr>
    <w:rPr>
      <w:rFonts w:ascii="Officina Sans C" w:eastAsia="SimSun" w:hAnsi="Officina Sans C" w:cs="Times New Roman"/>
      <w:color w:val="auto"/>
      <w:sz w:val="20"/>
      <w:lang w:bidi="ar-SA"/>
    </w:rPr>
  </w:style>
  <w:style w:type="paragraph" w:customStyle="1" w:styleId="23">
    <w:name w:val="заголовок 2"/>
    <w:basedOn w:val="a"/>
    <w:next w:val="a"/>
    <w:rsid w:val="00B25D7F"/>
    <w:pPr>
      <w:widowControl/>
      <w:ind w:left="180" w:hanging="180"/>
    </w:pPr>
    <w:rPr>
      <w:rFonts w:ascii="Times New Roman" w:eastAsia="SimSun" w:hAnsi="Times New Roman" w:cs="Times New Roman"/>
      <w:color w:val="auto"/>
      <w:sz w:val="22"/>
      <w:szCs w:val="20"/>
      <w:lang w:bidi="ar-SA"/>
    </w:rPr>
  </w:style>
  <w:style w:type="character" w:customStyle="1" w:styleId="blk3">
    <w:name w:val="blk3"/>
    <w:rsid w:val="00B25D7F"/>
    <w:rPr>
      <w:vanish w:val="0"/>
    </w:rPr>
  </w:style>
  <w:style w:type="character" w:customStyle="1" w:styleId="lots-wrap-contentbodyval">
    <w:name w:val="lots-wrap-content__body__val"/>
    <w:rsid w:val="00B25D7F"/>
  </w:style>
  <w:style w:type="character" w:customStyle="1" w:styleId="font21">
    <w:name w:val="font21"/>
    <w:rsid w:val="00B25D7F"/>
    <w:rPr>
      <w:rFonts w:ascii="Times New Roman" w:hAnsi="Times New Roman" w:cs="Times New Roman" w:hint="default"/>
      <w:i w:val="0"/>
      <w:iCs w:val="0"/>
      <w:color w:val="000000"/>
      <w:u w:val="none"/>
    </w:rPr>
  </w:style>
  <w:style w:type="character" w:customStyle="1" w:styleId="font31">
    <w:name w:val="font31"/>
    <w:rsid w:val="00B25D7F"/>
    <w:rPr>
      <w:rFonts w:ascii="Times New Roman" w:hAnsi="Times New Roman" w:cs="Times New Roman" w:hint="default"/>
      <w:b/>
      <w:bCs/>
      <w:i w:val="0"/>
      <w:iCs w:val="0"/>
      <w:color w:val="000000"/>
      <w:u w:val="none"/>
    </w:rPr>
  </w:style>
  <w:style w:type="character" w:customStyle="1" w:styleId="font51">
    <w:name w:val="font51"/>
    <w:rsid w:val="00B25D7F"/>
    <w:rPr>
      <w:rFonts w:ascii="Times New Roman" w:hAnsi="Times New Roman" w:cs="Times New Roman" w:hint="default"/>
      <w:i w:val="0"/>
      <w:iCs w:val="0"/>
      <w:color w:val="000000"/>
      <w:u w:val="none"/>
    </w:rPr>
  </w:style>
  <w:style w:type="character" w:customStyle="1" w:styleId="font41">
    <w:name w:val="font41"/>
    <w:rsid w:val="00B25D7F"/>
    <w:rPr>
      <w:rFonts w:ascii="Times New Roman" w:hAnsi="Times New Roman" w:cs="Times New Roman" w:hint="default"/>
      <w:i w:val="0"/>
      <w:iCs w:val="0"/>
      <w:color w:val="000000"/>
      <w:u w:val="none"/>
    </w:rPr>
  </w:style>
  <w:style w:type="character" w:customStyle="1" w:styleId="font61">
    <w:name w:val="font61"/>
    <w:rsid w:val="00B25D7F"/>
    <w:rPr>
      <w:rFonts w:ascii="Times New Roman" w:hAnsi="Times New Roman" w:cs="Times New Roman" w:hint="default"/>
      <w:b/>
      <w:bCs/>
      <w:i w:val="0"/>
      <w:iCs w:val="0"/>
      <w:color w:val="FF0000"/>
      <w:u w:val="none"/>
    </w:rPr>
  </w:style>
  <w:style w:type="character" w:styleId="afe">
    <w:name w:val="line number"/>
    <w:basedOn w:val="a0"/>
    <w:rsid w:val="00B25D7F"/>
  </w:style>
  <w:style w:type="character" w:customStyle="1" w:styleId="font71">
    <w:name w:val="font71"/>
    <w:rsid w:val="00A37F05"/>
    <w:rPr>
      <w:rFonts w:ascii="Times New Roman" w:hAnsi="Times New Roman" w:cs="Times New Roman" w:hint="default"/>
      <w:i w:val="0"/>
      <w:iCs w:val="0"/>
      <w:color w:val="000000"/>
      <w:u w:val="none"/>
    </w:rPr>
  </w:style>
  <w:style w:type="table" w:styleId="aff">
    <w:name w:val="Table Grid"/>
    <w:basedOn w:val="a1"/>
    <w:uiPriority w:val="39"/>
    <w:rsid w:val="00541207"/>
    <w:pPr>
      <w:spacing w:before="120" w:after="0" w:line="240" w:lineRule="auto"/>
      <w:jc w:val="both"/>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Знак Знак Знак Знак Знак2 Знак Знак Знак Знак Знак Знак Знак Знак Знак Знак Знак Знак Знак"/>
    <w:basedOn w:val="a"/>
    <w:rsid w:val="00541207"/>
    <w:pPr>
      <w:adjustRightInd w:val="0"/>
      <w:spacing w:after="160" w:line="240" w:lineRule="exact"/>
      <w:jc w:val="right"/>
    </w:pPr>
    <w:rPr>
      <w:rFonts w:ascii="Arial" w:eastAsia="SimSun" w:hAnsi="Arial" w:cs="Arial"/>
      <w:color w:val="auto"/>
      <w:sz w:val="20"/>
      <w:szCs w:val="20"/>
      <w:lang w:val="en-GB" w:eastAsia="en-US" w:bidi="ar-SA"/>
    </w:rPr>
  </w:style>
  <w:style w:type="character" w:customStyle="1" w:styleId="gugnina">
    <w:name w:val="gugnina"/>
    <w:semiHidden/>
    <w:rsid w:val="00541207"/>
    <w:rPr>
      <w:color w:val="000000"/>
    </w:rPr>
  </w:style>
  <w:style w:type="paragraph" w:customStyle="1" w:styleId="aff0">
    <w:name w:val="Знак Знак Знак Знак Знак Знак Знак Знак Знак Знак Знак Знак Знак Знак Знак Знак"/>
    <w:basedOn w:val="24"/>
    <w:next w:val="afb"/>
    <w:rsid w:val="00541207"/>
    <w:pPr>
      <w:widowControl/>
      <w:shd w:val="clear" w:color="auto" w:fill="000080"/>
      <w:adjustRightInd/>
      <w:spacing w:after="0" w:line="240" w:lineRule="auto"/>
      <w:ind w:firstLine="454"/>
      <w:jc w:val="left"/>
    </w:pPr>
    <w:rPr>
      <w:rFonts w:ascii="Tahoma" w:hAnsi="Tahoma" w:cs="Tahoma"/>
      <w:sz w:val="24"/>
      <w:szCs w:val="24"/>
      <w:lang w:val="en-US" w:eastAsia="zh-CN"/>
    </w:rPr>
  </w:style>
  <w:style w:type="character" w:customStyle="1" w:styleId="font11">
    <w:name w:val="font11"/>
    <w:rsid w:val="00541207"/>
    <w:rPr>
      <w:rFonts w:ascii="Times New Roman" w:hAnsi="Times New Roman" w:cs="Times New Roman" w:hint="default"/>
      <w:i w:val="0"/>
      <w:iCs w:val="0"/>
      <w:color w:val="000000"/>
      <w:u w:val="none"/>
    </w:rPr>
  </w:style>
  <w:style w:type="character" w:customStyle="1" w:styleId="font01">
    <w:name w:val="font01"/>
    <w:rsid w:val="00541207"/>
    <w:rPr>
      <w:rFonts w:ascii="Times New Roman" w:hAnsi="Times New Roman" w:cs="Times New Roman" w:hint="default"/>
      <w:i w:val="0"/>
      <w:iCs w:val="0"/>
      <w:color w:val="000000"/>
      <w:u w:val="none"/>
    </w:rPr>
  </w:style>
  <w:style w:type="character" w:customStyle="1" w:styleId="40">
    <w:name w:val="Заголовок 4 Знак"/>
    <w:basedOn w:val="a0"/>
    <w:link w:val="4"/>
    <w:uiPriority w:val="9"/>
    <w:rsid w:val="009548BD"/>
    <w:rPr>
      <w:rFonts w:ascii="Times New Roman" w:eastAsia="SimSun" w:hAnsi="Times New Roman" w:cs="Times New Roman"/>
      <w:b/>
      <w:bCs/>
      <w:sz w:val="28"/>
      <w:szCs w:val="28"/>
      <w:lang w:eastAsia="ru-RU"/>
    </w:rPr>
  </w:style>
  <w:style w:type="paragraph" w:customStyle="1" w:styleId="25">
    <w:name w:val="Знак Знак Знак Знак Знак2 Знак Знак Знак Знак Знак Знак Знак Знак Знак Знак Знак Знак Знак"/>
    <w:basedOn w:val="a"/>
    <w:rsid w:val="009548BD"/>
    <w:pPr>
      <w:adjustRightInd w:val="0"/>
      <w:spacing w:after="160" w:line="240" w:lineRule="exact"/>
      <w:jc w:val="right"/>
    </w:pPr>
    <w:rPr>
      <w:rFonts w:ascii="Arial" w:eastAsia="SimSun" w:hAnsi="Arial" w:cs="Arial"/>
      <w:color w:val="auto"/>
      <w:sz w:val="20"/>
      <w:szCs w:val="20"/>
      <w:lang w:val="en-GB" w:eastAsia="en-US" w:bidi="ar-SA"/>
    </w:rPr>
  </w:style>
  <w:style w:type="paragraph" w:customStyle="1" w:styleId="aff1">
    <w:name w:val="Знак Знак Знак Знак Знак Знак Знак Знак Знак Знак Знак Знак Знак Знак Знак Знак"/>
    <w:basedOn w:val="25"/>
    <w:next w:val="afb"/>
    <w:rsid w:val="009548BD"/>
    <w:pPr>
      <w:widowControl/>
      <w:shd w:val="clear" w:color="auto" w:fill="000080"/>
      <w:adjustRightInd/>
      <w:spacing w:after="0" w:line="240" w:lineRule="auto"/>
      <w:ind w:firstLine="454"/>
      <w:jc w:val="left"/>
    </w:pPr>
    <w:rPr>
      <w:rFonts w:ascii="Tahoma" w:hAnsi="Tahoma" w:cs="Tahoma"/>
      <w:sz w:val="24"/>
      <w:szCs w:val="24"/>
      <w:lang w:val="en-US" w:eastAsia="zh-CN"/>
    </w:rPr>
  </w:style>
  <w:style w:type="paragraph" w:customStyle="1" w:styleId="Default">
    <w:name w:val="Default"/>
    <w:rsid w:val="009548B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26">
    <w:name w:val="Body Text 2"/>
    <w:basedOn w:val="a"/>
    <w:link w:val="27"/>
    <w:uiPriority w:val="99"/>
    <w:unhideWhenUsed/>
    <w:rsid w:val="009548BD"/>
    <w:pPr>
      <w:widowControl/>
      <w:spacing w:after="120" w:line="480" w:lineRule="auto"/>
    </w:pPr>
    <w:rPr>
      <w:rFonts w:ascii="Calibri" w:eastAsia="Calibri" w:hAnsi="Calibri" w:cs="Times New Roman"/>
      <w:color w:val="auto"/>
      <w:sz w:val="22"/>
      <w:szCs w:val="22"/>
      <w:lang w:eastAsia="en-US" w:bidi="ar-SA"/>
    </w:rPr>
  </w:style>
  <w:style w:type="character" w:customStyle="1" w:styleId="27">
    <w:name w:val="Основной текст 2 Знак"/>
    <w:basedOn w:val="a0"/>
    <w:link w:val="26"/>
    <w:uiPriority w:val="99"/>
    <w:rsid w:val="009548BD"/>
    <w:rPr>
      <w:rFonts w:ascii="Calibri" w:eastAsia="Calibri" w:hAnsi="Calibri" w:cs="Times New Roman"/>
    </w:rPr>
  </w:style>
  <w:style w:type="paragraph" w:customStyle="1" w:styleId="13">
    <w:name w:val="Знак1"/>
    <w:basedOn w:val="a"/>
    <w:rsid w:val="009548B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okpdspan1">
    <w:name w:val="okpd_span1"/>
    <w:rsid w:val="009548BD"/>
    <w:rPr>
      <w:b/>
      <w:bCs/>
    </w:rPr>
  </w:style>
  <w:style w:type="character" w:customStyle="1" w:styleId="apple-converted-space">
    <w:name w:val="apple-converted-space"/>
    <w:rsid w:val="009548BD"/>
  </w:style>
  <w:style w:type="numbering" w:customStyle="1" w:styleId="14">
    <w:name w:val="Нет списка1"/>
    <w:next w:val="a2"/>
    <w:uiPriority w:val="99"/>
    <w:semiHidden/>
    <w:unhideWhenUsed/>
    <w:rsid w:val="009548BD"/>
  </w:style>
  <w:style w:type="paragraph" w:customStyle="1" w:styleId="15">
    <w:name w:val="Заголовок1"/>
    <w:basedOn w:val="a"/>
    <w:next w:val="af6"/>
    <w:link w:val="aff2"/>
    <w:qFormat/>
    <w:rsid w:val="009548BD"/>
    <w:pPr>
      <w:widowControl/>
      <w:jc w:val="center"/>
    </w:pPr>
    <w:rPr>
      <w:rFonts w:ascii="Times New Roman" w:eastAsia="SimSun" w:hAnsi="Times New Roman" w:cs="Times New Roman"/>
      <w:color w:val="auto"/>
      <w:sz w:val="32"/>
      <w:lang w:eastAsia="ar-SA" w:bidi="ar-SA"/>
    </w:rPr>
  </w:style>
  <w:style w:type="character" w:customStyle="1" w:styleId="aff2">
    <w:name w:val="Заголовок Знак"/>
    <w:link w:val="15"/>
    <w:rsid w:val="009548BD"/>
    <w:rPr>
      <w:rFonts w:ascii="Times New Roman" w:eastAsia="SimSun" w:hAnsi="Times New Roman" w:cs="Times New Roman"/>
      <w:sz w:val="32"/>
      <w:szCs w:val="24"/>
      <w:lang w:eastAsia="ar-SA"/>
    </w:rPr>
  </w:style>
  <w:style w:type="table" w:customStyle="1" w:styleId="16">
    <w:name w:val="Сетка таблицы1"/>
    <w:basedOn w:val="a1"/>
    <w:next w:val="aff"/>
    <w:rsid w:val="009548BD"/>
    <w:pPr>
      <w:spacing w:before="120" w:after="0" w:line="240" w:lineRule="auto"/>
      <w:jc w:val="both"/>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Нет списка2"/>
    <w:next w:val="a2"/>
    <w:uiPriority w:val="99"/>
    <w:semiHidden/>
    <w:unhideWhenUsed/>
    <w:rsid w:val="009548BD"/>
  </w:style>
  <w:style w:type="paragraph" w:customStyle="1" w:styleId="msonormal0">
    <w:name w:val="msonormal"/>
    <w:basedOn w:val="a"/>
    <w:rsid w:val="009548B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3">
    <w:name w:val="xl63"/>
    <w:basedOn w:val="a"/>
    <w:rsid w:val="009548B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4">
    <w:name w:val="xl64"/>
    <w:basedOn w:val="a"/>
    <w:rsid w:val="009548B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5">
    <w:name w:val="xl65"/>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sz w:val="20"/>
      <w:szCs w:val="20"/>
      <w:lang w:bidi="ar-SA"/>
    </w:rPr>
  </w:style>
  <w:style w:type="paragraph" w:customStyle="1" w:styleId="xl66">
    <w:name w:val="xl66"/>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color w:val="auto"/>
      <w:sz w:val="20"/>
      <w:szCs w:val="20"/>
      <w:lang w:bidi="ar-SA"/>
    </w:rPr>
  </w:style>
  <w:style w:type="paragraph" w:customStyle="1" w:styleId="xl67">
    <w:name w:val="xl67"/>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8">
    <w:name w:val="xl68"/>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69">
    <w:name w:val="xl69"/>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
    <w:name w:val="xl70"/>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71">
    <w:name w:val="xl71"/>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72">
    <w:name w:val="xl72"/>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73">
    <w:name w:val="xl73"/>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20"/>
      <w:szCs w:val="20"/>
      <w:lang w:bidi="ar-SA"/>
    </w:rPr>
  </w:style>
  <w:style w:type="paragraph" w:customStyle="1" w:styleId="xl74">
    <w:name w:val="xl74"/>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75">
    <w:name w:val="xl75"/>
    <w:basedOn w:val="a"/>
    <w:rsid w:val="009548B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6">
    <w:name w:val="xl76"/>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7">
    <w:name w:val="xl77"/>
    <w:basedOn w:val="a"/>
    <w:rsid w:val="009548B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6"/>
      <w:szCs w:val="16"/>
      <w:lang w:bidi="ar-SA"/>
    </w:rPr>
  </w:style>
  <w:style w:type="paragraph" w:customStyle="1" w:styleId="xl78">
    <w:name w:val="xl78"/>
    <w:basedOn w:val="a"/>
    <w:rsid w:val="009548B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9">
    <w:name w:val="xl79"/>
    <w:basedOn w:val="a"/>
    <w:rsid w:val="009548B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6"/>
      <w:szCs w:val="16"/>
      <w:lang w:bidi="ar-SA"/>
    </w:rPr>
  </w:style>
  <w:style w:type="paragraph" w:customStyle="1" w:styleId="xl80">
    <w:name w:val="xl80"/>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6"/>
      <w:szCs w:val="16"/>
      <w:lang w:bidi="ar-SA"/>
    </w:rPr>
  </w:style>
  <w:style w:type="paragraph" w:customStyle="1" w:styleId="xl81">
    <w:name w:val="xl81"/>
    <w:basedOn w:val="a"/>
    <w:rsid w:val="009548B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sz w:val="16"/>
      <w:szCs w:val="16"/>
      <w:lang w:bidi="ar-SA"/>
    </w:rPr>
  </w:style>
  <w:style w:type="paragraph" w:customStyle="1" w:styleId="xl82">
    <w:name w:val="xl82"/>
    <w:basedOn w:val="a"/>
    <w:rsid w:val="009548B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6"/>
      <w:szCs w:val="16"/>
      <w:lang w:bidi="ar-SA"/>
    </w:rPr>
  </w:style>
  <w:style w:type="paragraph" w:customStyle="1" w:styleId="xl83">
    <w:name w:val="xl83"/>
    <w:basedOn w:val="a"/>
    <w:rsid w:val="009548B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6"/>
      <w:szCs w:val="16"/>
      <w:lang w:bidi="ar-SA"/>
    </w:rPr>
  </w:style>
  <w:style w:type="paragraph" w:customStyle="1" w:styleId="xl84">
    <w:name w:val="xl84"/>
    <w:basedOn w:val="a"/>
    <w:rsid w:val="009548B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6"/>
      <w:szCs w:val="16"/>
      <w:lang w:bidi="ar-SA"/>
    </w:rPr>
  </w:style>
  <w:style w:type="character" w:customStyle="1" w:styleId="17">
    <w:name w:val="Название Знак1"/>
    <w:basedOn w:val="a0"/>
    <w:rsid w:val="009548BD"/>
    <w:rPr>
      <w:rFonts w:ascii="Cambria" w:eastAsia="Times New Roman" w:hAnsi="Cambria" w:cs="Times New Roman"/>
      <w:color w:val="17365D"/>
      <w:spacing w:val="5"/>
      <w:kern w:val="28"/>
      <w:sz w:val="52"/>
      <w:szCs w:val="52"/>
      <w:lang w:eastAsia="en-US"/>
    </w:rPr>
  </w:style>
  <w:style w:type="paragraph" w:customStyle="1" w:styleId="font5">
    <w:name w:val="font5"/>
    <w:basedOn w:val="a"/>
    <w:rsid w:val="009548BD"/>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85">
    <w:name w:val="xl85"/>
    <w:basedOn w:val="a"/>
    <w:rsid w:val="009548BD"/>
    <w:pPr>
      <w:widowControl/>
      <w:pBdr>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86">
    <w:name w:val="xl86"/>
    <w:basedOn w:val="a"/>
    <w:rsid w:val="009548BD"/>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sz w:val="18"/>
      <w:szCs w:val="18"/>
      <w:lang w:bidi="ar-SA"/>
    </w:rPr>
  </w:style>
  <w:style w:type="paragraph" w:customStyle="1" w:styleId="xl87">
    <w:name w:val="xl87"/>
    <w:basedOn w:val="a"/>
    <w:rsid w:val="009548BD"/>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18"/>
      <w:szCs w:val="18"/>
      <w:lang w:bidi="ar-SA"/>
    </w:rPr>
  </w:style>
  <w:style w:type="paragraph" w:customStyle="1" w:styleId="xl88">
    <w:name w:val="xl88"/>
    <w:basedOn w:val="a"/>
    <w:rsid w:val="009548B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89">
    <w:name w:val="xl89"/>
    <w:basedOn w:val="a"/>
    <w:rsid w:val="009548B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90">
    <w:name w:val="xl90"/>
    <w:basedOn w:val="a"/>
    <w:rsid w:val="009548B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91">
    <w:name w:val="xl91"/>
    <w:basedOn w:val="a"/>
    <w:rsid w:val="009548BD"/>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92">
    <w:name w:val="xl92"/>
    <w:basedOn w:val="a"/>
    <w:rsid w:val="009548BD"/>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93">
    <w:name w:val="xl93"/>
    <w:basedOn w:val="a"/>
    <w:rsid w:val="009548B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94">
    <w:name w:val="xl94"/>
    <w:basedOn w:val="a"/>
    <w:rsid w:val="009548B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95">
    <w:name w:val="xl95"/>
    <w:basedOn w:val="a"/>
    <w:rsid w:val="009548B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font6">
    <w:name w:val="font6"/>
    <w:basedOn w:val="a"/>
    <w:rsid w:val="009548BD"/>
    <w:pPr>
      <w:widowControl/>
      <w:spacing w:before="100" w:beforeAutospacing="1" w:after="100" w:afterAutospacing="1"/>
    </w:pPr>
    <w:rPr>
      <w:rFonts w:ascii="Times New Roman" w:eastAsia="Times New Roman" w:hAnsi="Times New Roman" w:cs="Times New Roman"/>
      <w:sz w:val="20"/>
      <w:szCs w:val="20"/>
      <w:lang w:bidi="ar-SA"/>
    </w:rPr>
  </w:style>
  <w:style w:type="paragraph" w:customStyle="1" w:styleId="xl96">
    <w:name w:val="xl96"/>
    <w:basedOn w:val="a"/>
    <w:rsid w:val="009548B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97">
    <w:name w:val="xl97"/>
    <w:basedOn w:val="a"/>
    <w:rsid w:val="009548B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8">
    <w:name w:val="xl98"/>
    <w:basedOn w:val="a"/>
    <w:rsid w:val="009548B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9">
    <w:name w:val="xl99"/>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00">
    <w:name w:val="xl100"/>
    <w:basedOn w:val="a"/>
    <w:rsid w:val="00B64938"/>
    <w:pPr>
      <w:widowControl/>
      <w:pBdr>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01">
    <w:name w:val="xl101"/>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02">
    <w:name w:val="xl102"/>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03">
    <w:name w:val="xl103"/>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4">
    <w:name w:val="xl104"/>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5">
    <w:name w:val="xl105"/>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06">
    <w:name w:val="xl106"/>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07">
    <w:name w:val="xl107"/>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8">
    <w:name w:val="xl108"/>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109">
    <w:name w:val="xl109"/>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10">
    <w:name w:val="xl110"/>
    <w:basedOn w:val="a"/>
    <w:rsid w:val="00B64938"/>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11">
    <w:name w:val="xl111"/>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12">
    <w:name w:val="xl112"/>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13">
    <w:name w:val="xl113"/>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14">
    <w:name w:val="xl114"/>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15">
    <w:name w:val="xl115"/>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16">
    <w:name w:val="xl116"/>
    <w:basedOn w:val="a"/>
    <w:rsid w:val="00B6493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17">
    <w:name w:val="xl117"/>
    <w:basedOn w:val="a"/>
    <w:rsid w:val="00B6493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18">
    <w:name w:val="xl118"/>
    <w:basedOn w:val="a"/>
    <w:rsid w:val="00B6493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19">
    <w:name w:val="xl119"/>
    <w:basedOn w:val="a"/>
    <w:rsid w:val="00B6493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20">
    <w:name w:val="xl120"/>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21">
    <w:name w:val="xl121"/>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22">
    <w:name w:val="xl122"/>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23">
    <w:name w:val="xl123"/>
    <w:basedOn w:val="a"/>
    <w:rsid w:val="00B64938"/>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24">
    <w:name w:val="xl124"/>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25">
    <w:name w:val="xl125"/>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lang w:bidi="ar-SA"/>
    </w:rPr>
  </w:style>
  <w:style w:type="paragraph" w:customStyle="1" w:styleId="xl126">
    <w:name w:val="xl126"/>
    <w:basedOn w:val="a"/>
    <w:rsid w:val="00B6493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27">
    <w:name w:val="xl127"/>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28">
    <w:name w:val="xl128"/>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29">
    <w:name w:val="xl129"/>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30">
    <w:name w:val="xl130"/>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1">
    <w:name w:val="xl131"/>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32">
    <w:name w:val="xl132"/>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33">
    <w:name w:val="xl133"/>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34">
    <w:name w:val="xl134"/>
    <w:basedOn w:val="a"/>
    <w:rsid w:val="00B6493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135">
    <w:name w:val="xl135"/>
    <w:basedOn w:val="a"/>
    <w:rsid w:val="00B6493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136">
    <w:name w:val="xl136"/>
    <w:basedOn w:val="a"/>
    <w:rsid w:val="00B6493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137">
    <w:name w:val="xl137"/>
    <w:basedOn w:val="a"/>
    <w:rsid w:val="00B6493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38">
    <w:name w:val="xl138"/>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39">
    <w:name w:val="xl139"/>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40">
    <w:name w:val="xl140"/>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41">
    <w:name w:val="xl141"/>
    <w:basedOn w:val="a"/>
    <w:rsid w:val="00B64938"/>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42">
    <w:name w:val="xl142"/>
    <w:basedOn w:val="a"/>
    <w:rsid w:val="00B6493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43">
    <w:name w:val="xl143"/>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44">
    <w:name w:val="xl144"/>
    <w:basedOn w:val="a"/>
    <w:rsid w:val="00B6493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45">
    <w:name w:val="xl145"/>
    <w:basedOn w:val="a"/>
    <w:rsid w:val="00B6493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46">
    <w:name w:val="xl146"/>
    <w:basedOn w:val="a"/>
    <w:rsid w:val="00B6493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47">
    <w:name w:val="xl147"/>
    <w:basedOn w:val="a"/>
    <w:rsid w:val="00B6493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48">
    <w:name w:val="xl148"/>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49">
    <w:name w:val="xl149"/>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50">
    <w:name w:val="xl150"/>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51">
    <w:name w:val="xl151"/>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52">
    <w:name w:val="xl152"/>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53">
    <w:name w:val="xl153"/>
    <w:basedOn w:val="a"/>
    <w:rsid w:val="00B64938"/>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54">
    <w:name w:val="xl154"/>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55">
    <w:name w:val="xl155"/>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56">
    <w:name w:val="xl156"/>
    <w:basedOn w:val="a"/>
    <w:rsid w:val="00B6493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57">
    <w:name w:val="xl157"/>
    <w:basedOn w:val="a"/>
    <w:rsid w:val="00B64938"/>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158">
    <w:name w:val="xl158"/>
    <w:basedOn w:val="a"/>
    <w:rsid w:val="00B64938"/>
    <w:pPr>
      <w:widowControl/>
      <w:pBdr>
        <w:top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159">
    <w:name w:val="xl159"/>
    <w:basedOn w:val="a"/>
    <w:rsid w:val="00B6493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160">
    <w:name w:val="xl160"/>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161">
    <w:name w:val="xl161"/>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162">
    <w:name w:val="xl162"/>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163">
    <w:name w:val="xl163"/>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64">
    <w:name w:val="xl164"/>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65">
    <w:name w:val="xl165"/>
    <w:basedOn w:val="a"/>
    <w:rsid w:val="00B64938"/>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66">
    <w:name w:val="xl166"/>
    <w:basedOn w:val="a"/>
    <w:rsid w:val="00B64938"/>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67">
    <w:name w:val="xl167"/>
    <w:basedOn w:val="a"/>
    <w:rsid w:val="00B6493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68">
    <w:name w:val="xl168"/>
    <w:basedOn w:val="a"/>
    <w:rsid w:val="00B64938"/>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69">
    <w:name w:val="xl169"/>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18"/>
      <w:szCs w:val="18"/>
      <w:lang w:bidi="ar-SA"/>
    </w:rPr>
  </w:style>
  <w:style w:type="paragraph" w:customStyle="1" w:styleId="xl170">
    <w:name w:val="xl170"/>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71">
    <w:name w:val="xl171"/>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72">
    <w:name w:val="xl172"/>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73">
    <w:name w:val="xl173"/>
    <w:basedOn w:val="a"/>
    <w:rsid w:val="00B64938"/>
    <w:pPr>
      <w:widowControl/>
      <w:pBdr>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74">
    <w:name w:val="xl174"/>
    <w:basedOn w:val="a"/>
    <w:rsid w:val="00B64938"/>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75">
    <w:name w:val="xl175"/>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76">
    <w:name w:val="xl176"/>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77">
    <w:name w:val="xl177"/>
    <w:basedOn w:val="a"/>
    <w:rsid w:val="00B64938"/>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78">
    <w:name w:val="xl178"/>
    <w:basedOn w:val="a"/>
    <w:rsid w:val="00B6493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79">
    <w:name w:val="xl179"/>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80">
    <w:name w:val="xl180"/>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181">
    <w:name w:val="xl181"/>
    <w:basedOn w:val="a"/>
    <w:rsid w:val="00B64938"/>
    <w:pPr>
      <w:widowControl/>
      <w:pBdr>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82">
    <w:name w:val="xl182"/>
    <w:basedOn w:val="a"/>
    <w:rsid w:val="00B64938"/>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83">
    <w:name w:val="xl183"/>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auto"/>
      <w:sz w:val="18"/>
      <w:szCs w:val="18"/>
      <w:lang w:bidi="ar-SA"/>
    </w:rPr>
  </w:style>
  <w:style w:type="paragraph" w:customStyle="1" w:styleId="xl184">
    <w:name w:val="xl184"/>
    <w:basedOn w:val="a"/>
    <w:rsid w:val="00B64938"/>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85">
    <w:name w:val="xl185"/>
    <w:basedOn w:val="a"/>
    <w:rsid w:val="00B6493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86">
    <w:name w:val="xl186"/>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87">
    <w:name w:val="xl187"/>
    <w:basedOn w:val="a"/>
    <w:rsid w:val="00B6493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188">
    <w:name w:val="xl188"/>
    <w:basedOn w:val="a"/>
    <w:rsid w:val="00B6493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189">
    <w:name w:val="xl189"/>
    <w:basedOn w:val="a"/>
    <w:rsid w:val="00B6493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190">
    <w:name w:val="xl190"/>
    <w:basedOn w:val="a"/>
    <w:rsid w:val="00B6493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91">
    <w:name w:val="xl191"/>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92">
    <w:name w:val="xl192"/>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93">
    <w:name w:val="xl193"/>
    <w:basedOn w:val="a"/>
    <w:rsid w:val="00B64938"/>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94">
    <w:name w:val="xl194"/>
    <w:basedOn w:val="a"/>
    <w:rsid w:val="00B6493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95">
    <w:name w:val="xl195"/>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96">
    <w:name w:val="xl196"/>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97">
    <w:name w:val="xl197"/>
    <w:basedOn w:val="a"/>
    <w:rsid w:val="00B6493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18"/>
      <w:szCs w:val="18"/>
      <w:lang w:bidi="ar-SA"/>
    </w:rPr>
  </w:style>
  <w:style w:type="paragraph" w:customStyle="1" w:styleId="xl198">
    <w:name w:val="xl198"/>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99">
    <w:name w:val="xl199"/>
    <w:basedOn w:val="a"/>
    <w:rsid w:val="00B64938"/>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18"/>
      <w:szCs w:val="18"/>
      <w:lang w:bidi="ar-SA"/>
    </w:rPr>
  </w:style>
  <w:style w:type="paragraph" w:customStyle="1" w:styleId="xl200">
    <w:name w:val="xl200"/>
    <w:basedOn w:val="a"/>
    <w:rsid w:val="00B6493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18"/>
      <w:szCs w:val="18"/>
      <w:lang w:bidi="ar-SA"/>
    </w:rPr>
  </w:style>
  <w:style w:type="paragraph" w:customStyle="1" w:styleId="font7">
    <w:name w:val="font7"/>
    <w:basedOn w:val="a"/>
    <w:rsid w:val="00B64938"/>
    <w:pPr>
      <w:widowControl/>
      <w:spacing w:before="100" w:beforeAutospacing="1" w:after="100" w:afterAutospacing="1"/>
    </w:pPr>
    <w:rPr>
      <w:rFonts w:ascii="Times New Roman" w:eastAsia="Times New Roman" w:hAnsi="Times New Roman" w:cs="Times New Roman"/>
      <w:sz w:val="20"/>
      <w:szCs w:val="20"/>
      <w:lang w:bidi="ar-SA"/>
    </w:rPr>
  </w:style>
  <w:style w:type="paragraph" w:customStyle="1" w:styleId="font8">
    <w:name w:val="font8"/>
    <w:basedOn w:val="a"/>
    <w:rsid w:val="00B64938"/>
    <w:pPr>
      <w:widowControl/>
      <w:spacing w:before="100" w:beforeAutospacing="1" w:after="100" w:afterAutospacing="1"/>
    </w:pPr>
    <w:rPr>
      <w:rFonts w:ascii="Times New Roman" w:eastAsia="Times New Roman" w:hAnsi="Times New Roman" w:cs="Times New Roman"/>
      <w:sz w:val="20"/>
      <w:szCs w:val="20"/>
      <w:lang w:bidi="ar-SA"/>
    </w:rPr>
  </w:style>
  <w:style w:type="paragraph" w:customStyle="1" w:styleId="font9">
    <w:name w:val="font9"/>
    <w:basedOn w:val="a"/>
    <w:rsid w:val="00B64938"/>
    <w:pPr>
      <w:widowControl/>
      <w:spacing w:before="100" w:beforeAutospacing="1" w:after="100" w:afterAutospacing="1"/>
    </w:pPr>
    <w:rPr>
      <w:rFonts w:ascii="Times New Roman" w:eastAsia="Times New Roman" w:hAnsi="Times New Roman" w:cs="Times New Roman"/>
      <w:sz w:val="20"/>
      <w:szCs w:val="20"/>
      <w:lang w:bidi="ar-SA"/>
    </w:rPr>
  </w:style>
  <w:style w:type="paragraph" w:customStyle="1" w:styleId="font10">
    <w:name w:val="font10"/>
    <w:basedOn w:val="a"/>
    <w:rsid w:val="00B64938"/>
    <w:pPr>
      <w:widowControl/>
      <w:spacing w:before="100" w:beforeAutospacing="1" w:after="100" w:afterAutospacing="1"/>
    </w:pPr>
    <w:rPr>
      <w:rFonts w:ascii="Calibri" w:eastAsia="Times New Roman" w:hAnsi="Calibri" w:cs="Calibri"/>
      <w:sz w:val="20"/>
      <w:szCs w:val="20"/>
      <w:lang w:bidi="ar-SA"/>
    </w:rPr>
  </w:style>
  <w:style w:type="paragraph" w:customStyle="1" w:styleId="xl201">
    <w:name w:val="xl201"/>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2">
    <w:name w:val="xl202"/>
    <w:basedOn w:val="a"/>
    <w:rsid w:val="00B64938"/>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
    <w:rsid w:val="00B6493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04">
    <w:name w:val="xl204"/>
    <w:basedOn w:val="a"/>
    <w:rsid w:val="00B64938"/>
    <w:pPr>
      <w:widowControl/>
      <w:pBdr>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05">
    <w:name w:val="xl205"/>
    <w:basedOn w:val="a"/>
    <w:rsid w:val="00B64938"/>
    <w:pPr>
      <w:widowControl/>
      <w:pBdr>
        <w:top w:val="single" w:sz="4"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06">
    <w:name w:val="xl206"/>
    <w:basedOn w:val="a"/>
    <w:rsid w:val="00B64938"/>
    <w:pPr>
      <w:widowControl/>
      <w:pBdr>
        <w:top w:val="single" w:sz="4" w:space="0" w:color="auto"/>
        <w:left w:val="single" w:sz="4" w:space="0" w:color="000000"/>
        <w:bottom w:val="single" w:sz="4" w:space="0" w:color="000000"/>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07">
    <w:name w:val="xl207"/>
    <w:basedOn w:val="a"/>
    <w:rsid w:val="00B64938"/>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08">
    <w:name w:val="xl208"/>
    <w:basedOn w:val="a"/>
    <w:rsid w:val="00B64938"/>
    <w:pPr>
      <w:widowControl/>
      <w:pBdr>
        <w:top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09">
    <w:name w:val="xl209"/>
    <w:basedOn w:val="a"/>
    <w:rsid w:val="00B64938"/>
    <w:pPr>
      <w:widowControl/>
      <w:pBdr>
        <w:top w:val="single" w:sz="4" w:space="0" w:color="auto"/>
        <w:bottom w:val="single" w:sz="4" w:space="0" w:color="auto"/>
        <w:right w:val="single" w:sz="4" w:space="0" w:color="000000"/>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10">
    <w:name w:val="xl210"/>
    <w:basedOn w:val="a"/>
    <w:rsid w:val="00B64938"/>
    <w:pPr>
      <w:widowControl/>
      <w:pBdr>
        <w:top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11">
    <w:name w:val="xl211"/>
    <w:basedOn w:val="a"/>
    <w:rsid w:val="00B64938"/>
    <w:pPr>
      <w:widowControl/>
      <w:pBdr>
        <w:left w:val="single" w:sz="4" w:space="0" w:color="auto"/>
        <w:bottom w:val="single" w:sz="4" w:space="0" w:color="000000"/>
        <w:right w:val="single" w:sz="4" w:space="0" w:color="000000"/>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12">
    <w:name w:val="xl212"/>
    <w:basedOn w:val="a"/>
    <w:rsid w:val="00B64938"/>
    <w:pPr>
      <w:widowControl/>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13">
    <w:name w:val="xl213"/>
    <w:basedOn w:val="a"/>
    <w:rsid w:val="00B64938"/>
    <w:pPr>
      <w:widowControl/>
      <w:pBdr>
        <w:left w:val="single" w:sz="4" w:space="0" w:color="000000"/>
        <w:bottom w:val="single" w:sz="4" w:space="0" w:color="000000"/>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14">
    <w:name w:val="xl214"/>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215">
    <w:name w:val="xl215"/>
    <w:basedOn w:val="a"/>
    <w:rsid w:val="00B64938"/>
    <w:pPr>
      <w:widowControl/>
      <w:pBdr>
        <w:top w:val="single" w:sz="4"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216">
    <w:name w:val="xl216"/>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217">
    <w:name w:val="xl217"/>
    <w:basedOn w:val="a"/>
    <w:rsid w:val="00B64938"/>
    <w:pPr>
      <w:widowControl/>
      <w:pBdr>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18">
    <w:name w:val="xl218"/>
    <w:basedOn w:val="a"/>
    <w:rsid w:val="00B64938"/>
    <w:pPr>
      <w:widowControl/>
      <w:pBdr>
        <w:top w:val="single" w:sz="4" w:space="0" w:color="000000"/>
        <w:left w:val="single" w:sz="4" w:space="0" w:color="000000"/>
        <w:bottom w:val="single" w:sz="4" w:space="0" w:color="000000"/>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19">
    <w:name w:val="xl219"/>
    <w:basedOn w:val="a"/>
    <w:rsid w:val="00B64938"/>
    <w:pPr>
      <w:widowControl/>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220">
    <w:name w:val="xl220"/>
    <w:basedOn w:val="a"/>
    <w:rsid w:val="00B64938"/>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221">
    <w:name w:val="xl221"/>
    <w:basedOn w:val="a"/>
    <w:rsid w:val="00B64938"/>
    <w:pPr>
      <w:widowControl/>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222">
    <w:name w:val="xl222"/>
    <w:basedOn w:val="a"/>
    <w:rsid w:val="00B64938"/>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23">
    <w:name w:val="xl223"/>
    <w:basedOn w:val="a"/>
    <w:rsid w:val="00B64938"/>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224">
    <w:name w:val="xl224"/>
    <w:basedOn w:val="a"/>
    <w:rsid w:val="00B64938"/>
    <w:pPr>
      <w:widowControl/>
      <w:pBdr>
        <w:top w:val="single" w:sz="4" w:space="0" w:color="000000"/>
        <w:left w:val="single" w:sz="4" w:space="0" w:color="000000"/>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25">
    <w:name w:val="xl225"/>
    <w:basedOn w:val="a"/>
    <w:rsid w:val="00B6493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26">
    <w:name w:val="xl226"/>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27">
    <w:name w:val="xl227"/>
    <w:basedOn w:val="a"/>
    <w:rsid w:val="00B64938"/>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28">
    <w:name w:val="xl228"/>
    <w:basedOn w:val="a"/>
    <w:rsid w:val="00B64938"/>
    <w:pPr>
      <w:widowControl/>
      <w:pBdr>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29">
    <w:name w:val="xl229"/>
    <w:basedOn w:val="a"/>
    <w:rsid w:val="00B64938"/>
    <w:pPr>
      <w:widowControl/>
      <w:pBdr>
        <w:top w:val="single" w:sz="4" w:space="0" w:color="auto"/>
        <w:left w:val="single" w:sz="4" w:space="0" w:color="auto"/>
        <w:bottom w:val="single" w:sz="4" w:space="0" w:color="000000"/>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30">
    <w:name w:val="xl230"/>
    <w:basedOn w:val="a"/>
    <w:rsid w:val="00B64938"/>
    <w:pPr>
      <w:widowControl/>
      <w:pBdr>
        <w:top w:val="single" w:sz="4" w:space="0" w:color="auto"/>
        <w:bottom w:val="single" w:sz="4" w:space="0" w:color="000000"/>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31">
    <w:name w:val="xl231"/>
    <w:basedOn w:val="a"/>
    <w:rsid w:val="00B64938"/>
    <w:pPr>
      <w:widowControl/>
      <w:pBdr>
        <w:top w:val="single" w:sz="4" w:space="0" w:color="auto"/>
        <w:bottom w:val="single" w:sz="4" w:space="0" w:color="000000"/>
        <w:right w:val="single" w:sz="4" w:space="0" w:color="000000"/>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32">
    <w:name w:val="xl232"/>
    <w:basedOn w:val="a"/>
    <w:rsid w:val="00B64938"/>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33">
    <w:name w:val="xl233"/>
    <w:basedOn w:val="a"/>
    <w:rsid w:val="00B64938"/>
    <w:pPr>
      <w:widowControl/>
      <w:pBdr>
        <w:top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34">
    <w:name w:val="xl234"/>
    <w:basedOn w:val="a"/>
    <w:rsid w:val="00B6493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35">
    <w:name w:val="xl235"/>
    <w:basedOn w:val="a"/>
    <w:rsid w:val="00B64938"/>
    <w:pPr>
      <w:widowControl/>
      <w:pBdr>
        <w:top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36">
    <w:name w:val="xl236"/>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37">
    <w:name w:val="xl237"/>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38">
    <w:name w:val="xl238"/>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39">
    <w:name w:val="xl239"/>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40">
    <w:name w:val="xl240"/>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41">
    <w:name w:val="xl241"/>
    <w:basedOn w:val="a"/>
    <w:rsid w:val="00B64938"/>
    <w:pPr>
      <w:widowControl/>
      <w:pBdr>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42">
    <w:name w:val="xl242"/>
    <w:basedOn w:val="a"/>
    <w:rsid w:val="00B64938"/>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43">
    <w:name w:val="xl243"/>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44">
    <w:name w:val="xl244"/>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45">
    <w:name w:val="xl245"/>
    <w:basedOn w:val="a"/>
    <w:rsid w:val="00B64938"/>
    <w:pPr>
      <w:widowControl/>
      <w:pBdr>
        <w:lef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246">
    <w:name w:val="xl246"/>
    <w:basedOn w:val="a"/>
    <w:rsid w:val="00B64938"/>
    <w:pPr>
      <w:widowControl/>
      <w:shd w:val="clear" w:color="000000" w:fill="FFFFFF"/>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247">
    <w:name w:val="xl247"/>
    <w:basedOn w:val="a"/>
    <w:rsid w:val="00B64938"/>
    <w:pPr>
      <w:widowControl/>
      <w:pBdr>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248">
    <w:name w:val="xl248"/>
    <w:basedOn w:val="a"/>
    <w:rsid w:val="00B6493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49">
    <w:name w:val="xl249"/>
    <w:basedOn w:val="a"/>
    <w:rsid w:val="00B64938"/>
    <w:pPr>
      <w:widowControl/>
      <w:pBdr>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50">
    <w:name w:val="xl250"/>
    <w:basedOn w:val="a"/>
    <w:rsid w:val="00B64938"/>
    <w:pPr>
      <w:widowControl/>
      <w:pBdr>
        <w:top w:val="single" w:sz="4"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51">
    <w:name w:val="xl251"/>
    <w:basedOn w:val="a"/>
    <w:rsid w:val="00B64938"/>
    <w:pPr>
      <w:widowControl/>
      <w:pBdr>
        <w:top w:val="single" w:sz="4" w:space="0" w:color="auto"/>
        <w:left w:val="single" w:sz="4" w:space="0" w:color="000000"/>
        <w:bottom w:val="single" w:sz="4" w:space="0" w:color="000000"/>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52">
    <w:name w:val="xl252"/>
    <w:basedOn w:val="a"/>
    <w:rsid w:val="00B64938"/>
    <w:pPr>
      <w:widowControl/>
      <w:pBdr>
        <w:top w:val="single" w:sz="4" w:space="0" w:color="auto"/>
        <w:right w:val="single" w:sz="4" w:space="0" w:color="000000"/>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53">
    <w:name w:val="xl253"/>
    <w:basedOn w:val="a"/>
    <w:rsid w:val="00B64938"/>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254">
    <w:name w:val="xl254"/>
    <w:basedOn w:val="a"/>
    <w:rsid w:val="00B64938"/>
    <w:pPr>
      <w:widowControl/>
      <w:pBdr>
        <w:right w:val="single" w:sz="4" w:space="0" w:color="000000"/>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55">
    <w:name w:val="xl255"/>
    <w:basedOn w:val="a"/>
    <w:rsid w:val="00B64938"/>
    <w:pPr>
      <w:widowControl/>
      <w:pBdr>
        <w:top w:val="single" w:sz="4" w:space="0" w:color="000000"/>
        <w:left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256">
    <w:name w:val="xl256"/>
    <w:basedOn w:val="a"/>
    <w:rsid w:val="00B64938"/>
    <w:pPr>
      <w:widowControl/>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257">
    <w:name w:val="xl257"/>
    <w:basedOn w:val="a"/>
    <w:rsid w:val="00B64938"/>
    <w:pPr>
      <w:widowControl/>
      <w:pBdr>
        <w:top w:val="single" w:sz="4" w:space="0" w:color="000000"/>
        <w:left w:val="single" w:sz="4" w:space="0" w:color="000000"/>
        <w:right w:val="single" w:sz="4" w:space="0" w:color="000000"/>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58">
    <w:name w:val="xl258"/>
    <w:basedOn w:val="a"/>
    <w:rsid w:val="00B64938"/>
    <w:pPr>
      <w:widowControl/>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259">
    <w:name w:val="xl259"/>
    <w:basedOn w:val="a"/>
    <w:rsid w:val="00B64938"/>
    <w:pPr>
      <w:widowControl/>
      <w:pBdr>
        <w:bottom w:val="single" w:sz="4" w:space="0" w:color="auto"/>
        <w:right w:val="single" w:sz="4" w:space="0" w:color="000000"/>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18">
    <w:name w:val="Без интервала1"/>
    <w:rsid w:val="0054233D"/>
    <w:pPr>
      <w:spacing w:after="0" w:line="240" w:lineRule="auto"/>
    </w:pPr>
    <w:rPr>
      <w:rFonts w:ascii="Calibri" w:eastAsia="Times New Roman" w:hAnsi="Calibri" w:cs="Times New Roman"/>
      <w:color w:val="00000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65869">
      <w:bodyDiv w:val="1"/>
      <w:marLeft w:val="0"/>
      <w:marRight w:val="0"/>
      <w:marTop w:val="0"/>
      <w:marBottom w:val="0"/>
      <w:divBdr>
        <w:top w:val="none" w:sz="0" w:space="0" w:color="auto"/>
        <w:left w:val="none" w:sz="0" w:space="0" w:color="auto"/>
        <w:bottom w:val="none" w:sz="0" w:space="0" w:color="auto"/>
        <w:right w:val="none" w:sz="0" w:space="0" w:color="auto"/>
      </w:divBdr>
    </w:div>
    <w:div w:id="165439416">
      <w:bodyDiv w:val="1"/>
      <w:marLeft w:val="0"/>
      <w:marRight w:val="0"/>
      <w:marTop w:val="0"/>
      <w:marBottom w:val="0"/>
      <w:divBdr>
        <w:top w:val="none" w:sz="0" w:space="0" w:color="auto"/>
        <w:left w:val="none" w:sz="0" w:space="0" w:color="auto"/>
        <w:bottom w:val="none" w:sz="0" w:space="0" w:color="auto"/>
        <w:right w:val="none" w:sz="0" w:space="0" w:color="auto"/>
      </w:divBdr>
    </w:div>
    <w:div w:id="353774864">
      <w:bodyDiv w:val="1"/>
      <w:marLeft w:val="0"/>
      <w:marRight w:val="0"/>
      <w:marTop w:val="0"/>
      <w:marBottom w:val="0"/>
      <w:divBdr>
        <w:top w:val="none" w:sz="0" w:space="0" w:color="auto"/>
        <w:left w:val="none" w:sz="0" w:space="0" w:color="auto"/>
        <w:bottom w:val="none" w:sz="0" w:space="0" w:color="auto"/>
        <w:right w:val="none" w:sz="0" w:space="0" w:color="auto"/>
      </w:divBdr>
    </w:div>
    <w:div w:id="414935768">
      <w:bodyDiv w:val="1"/>
      <w:marLeft w:val="0"/>
      <w:marRight w:val="0"/>
      <w:marTop w:val="0"/>
      <w:marBottom w:val="0"/>
      <w:divBdr>
        <w:top w:val="none" w:sz="0" w:space="0" w:color="auto"/>
        <w:left w:val="none" w:sz="0" w:space="0" w:color="auto"/>
        <w:bottom w:val="none" w:sz="0" w:space="0" w:color="auto"/>
        <w:right w:val="none" w:sz="0" w:space="0" w:color="auto"/>
      </w:divBdr>
    </w:div>
    <w:div w:id="449127303">
      <w:bodyDiv w:val="1"/>
      <w:marLeft w:val="0"/>
      <w:marRight w:val="0"/>
      <w:marTop w:val="0"/>
      <w:marBottom w:val="0"/>
      <w:divBdr>
        <w:top w:val="none" w:sz="0" w:space="0" w:color="auto"/>
        <w:left w:val="none" w:sz="0" w:space="0" w:color="auto"/>
        <w:bottom w:val="none" w:sz="0" w:space="0" w:color="auto"/>
        <w:right w:val="none" w:sz="0" w:space="0" w:color="auto"/>
      </w:divBdr>
    </w:div>
    <w:div w:id="535191864">
      <w:bodyDiv w:val="1"/>
      <w:marLeft w:val="0"/>
      <w:marRight w:val="0"/>
      <w:marTop w:val="0"/>
      <w:marBottom w:val="0"/>
      <w:divBdr>
        <w:top w:val="none" w:sz="0" w:space="0" w:color="auto"/>
        <w:left w:val="none" w:sz="0" w:space="0" w:color="auto"/>
        <w:bottom w:val="none" w:sz="0" w:space="0" w:color="auto"/>
        <w:right w:val="none" w:sz="0" w:space="0" w:color="auto"/>
      </w:divBdr>
    </w:div>
    <w:div w:id="641229427">
      <w:bodyDiv w:val="1"/>
      <w:marLeft w:val="0"/>
      <w:marRight w:val="0"/>
      <w:marTop w:val="0"/>
      <w:marBottom w:val="0"/>
      <w:divBdr>
        <w:top w:val="none" w:sz="0" w:space="0" w:color="auto"/>
        <w:left w:val="none" w:sz="0" w:space="0" w:color="auto"/>
        <w:bottom w:val="none" w:sz="0" w:space="0" w:color="auto"/>
        <w:right w:val="none" w:sz="0" w:space="0" w:color="auto"/>
      </w:divBdr>
    </w:div>
    <w:div w:id="696202834">
      <w:bodyDiv w:val="1"/>
      <w:marLeft w:val="0"/>
      <w:marRight w:val="0"/>
      <w:marTop w:val="0"/>
      <w:marBottom w:val="0"/>
      <w:divBdr>
        <w:top w:val="none" w:sz="0" w:space="0" w:color="auto"/>
        <w:left w:val="none" w:sz="0" w:space="0" w:color="auto"/>
        <w:bottom w:val="none" w:sz="0" w:space="0" w:color="auto"/>
        <w:right w:val="none" w:sz="0" w:space="0" w:color="auto"/>
      </w:divBdr>
    </w:div>
    <w:div w:id="757560263">
      <w:bodyDiv w:val="1"/>
      <w:marLeft w:val="0"/>
      <w:marRight w:val="0"/>
      <w:marTop w:val="0"/>
      <w:marBottom w:val="0"/>
      <w:divBdr>
        <w:top w:val="none" w:sz="0" w:space="0" w:color="auto"/>
        <w:left w:val="none" w:sz="0" w:space="0" w:color="auto"/>
        <w:bottom w:val="none" w:sz="0" w:space="0" w:color="auto"/>
        <w:right w:val="none" w:sz="0" w:space="0" w:color="auto"/>
      </w:divBdr>
    </w:div>
    <w:div w:id="774640712">
      <w:bodyDiv w:val="1"/>
      <w:marLeft w:val="0"/>
      <w:marRight w:val="0"/>
      <w:marTop w:val="0"/>
      <w:marBottom w:val="0"/>
      <w:divBdr>
        <w:top w:val="none" w:sz="0" w:space="0" w:color="auto"/>
        <w:left w:val="none" w:sz="0" w:space="0" w:color="auto"/>
        <w:bottom w:val="none" w:sz="0" w:space="0" w:color="auto"/>
        <w:right w:val="none" w:sz="0" w:space="0" w:color="auto"/>
      </w:divBdr>
    </w:div>
    <w:div w:id="843125542">
      <w:bodyDiv w:val="1"/>
      <w:marLeft w:val="0"/>
      <w:marRight w:val="0"/>
      <w:marTop w:val="0"/>
      <w:marBottom w:val="0"/>
      <w:divBdr>
        <w:top w:val="none" w:sz="0" w:space="0" w:color="auto"/>
        <w:left w:val="none" w:sz="0" w:space="0" w:color="auto"/>
        <w:bottom w:val="none" w:sz="0" w:space="0" w:color="auto"/>
        <w:right w:val="none" w:sz="0" w:space="0" w:color="auto"/>
      </w:divBdr>
    </w:div>
    <w:div w:id="868958180">
      <w:bodyDiv w:val="1"/>
      <w:marLeft w:val="0"/>
      <w:marRight w:val="0"/>
      <w:marTop w:val="0"/>
      <w:marBottom w:val="0"/>
      <w:divBdr>
        <w:top w:val="none" w:sz="0" w:space="0" w:color="auto"/>
        <w:left w:val="none" w:sz="0" w:space="0" w:color="auto"/>
        <w:bottom w:val="none" w:sz="0" w:space="0" w:color="auto"/>
        <w:right w:val="none" w:sz="0" w:space="0" w:color="auto"/>
      </w:divBdr>
    </w:div>
    <w:div w:id="998463980">
      <w:bodyDiv w:val="1"/>
      <w:marLeft w:val="0"/>
      <w:marRight w:val="0"/>
      <w:marTop w:val="0"/>
      <w:marBottom w:val="0"/>
      <w:divBdr>
        <w:top w:val="none" w:sz="0" w:space="0" w:color="auto"/>
        <w:left w:val="none" w:sz="0" w:space="0" w:color="auto"/>
        <w:bottom w:val="none" w:sz="0" w:space="0" w:color="auto"/>
        <w:right w:val="none" w:sz="0" w:space="0" w:color="auto"/>
      </w:divBdr>
    </w:div>
    <w:div w:id="1128353448">
      <w:bodyDiv w:val="1"/>
      <w:marLeft w:val="0"/>
      <w:marRight w:val="0"/>
      <w:marTop w:val="0"/>
      <w:marBottom w:val="0"/>
      <w:divBdr>
        <w:top w:val="none" w:sz="0" w:space="0" w:color="auto"/>
        <w:left w:val="none" w:sz="0" w:space="0" w:color="auto"/>
        <w:bottom w:val="none" w:sz="0" w:space="0" w:color="auto"/>
        <w:right w:val="none" w:sz="0" w:space="0" w:color="auto"/>
      </w:divBdr>
    </w:div>
    <w:div w:id="1191725179">
      <w:bodyDiv w:val="1"/>
      <w:marLeft w:val="0"/>
      <w:marRight w:val="0"/>
      <w:marTop w:val="0"/>
      <w:marBottom w:val="0"/>
      <w:divBdr>
        <w:top w:val="none" w:sz="0" w:space="0" w:color="auto"/>
        <w:left w:val="none" w:sz="0" w:space="0" w:color="auto"/>
        <w:bottom w:val="none" w:sz="0" w:space="0" w:color="auto"/>
        <w:right w:val="none" w:sz="0" w:space="0" w:color="auto"/>
      </w:divBdr>
    </w:div>
    <w:div w:id="1219853843">
      <w:bodyDiv w:val="1"/>
      <w:marLeft w:val="0"/>
      <w:marRight w:val="0"/>
      <w:marTop w:val="0"/>
      <w:marBottom w:val="0"/>
      <w:divBdr>
        <w:top w:val="none" w:sz="0" w:space="0" w:color="auto"/>
        <w:left w:val="none" w:sz="0" w:space="0" w:color="auto"/>
        <w:bottom w:val="none" w:sz="0" w:space="0" w:color="auto"/>
        <w:right w:val="none" w:sz="0" w:space="0" w:color="auto"/>
      </w:divBdr>
    </w:div>
    <w:div w:id="1344940716">
      <w:bodyDiv w:val="1"/>
      <w:marLeft w:val="0"/>
      <w:marRight w:val="0"/>
      <w:marTop w:val="0"/>
      <w:marBottom w:val="0"/>
      <w:divBdr>
        <w:top w:val="none" w:sz="0" w:space="0" w:color="auto"/>
        <w:left w:val="none" w:sz="0" w:space="0" w:color="auto"/>
        <w:bottom w:val="none" w:sz="0" w:space="0" w:color="auto"/>
        <w:right w:val="none" w:sz="0" w:space="0" w:color="auto"/>
      </w:divBdr>
    </w:div>
    <w:div w:id="1413433071">
      <w:bodyDiv w:val="1"/>
      <w:marLeft w:val="0"/>
      <w:marRight w:val="0"/>
      <w:marTop w:val="0"/>
      <w:marBottom w:val="0"/>
      <w:divBdr>
        <w:top w:val="none" w:sz="0" w:space="0" w:color="auto"/>
        <w:left w:val="none" w:sz="0" w:space="0" w:color="auto"/>
        <w:bottom w:val="none" w:sz="0" w:space="0" w:color="auto"/>
        <w:right w:val="none" w:sz="0" w:space="0" w:color="auto"/>
      </w:divBdr>
    </w:div>
    <w:div w:id="1570921418">
      <w:bodyDiv w:val="1"/>
      <w:marLeft w:val="0"/>
      <w:marRight w:val="0"/>
      <w:marTop w:val="0"/>
      <w:marBottom w:val="0"/>
      <w:divBdr>
        <w:top w:val="none" w:sz="0" w:space="0" w:color="auto"/>
        <w:left w:val="none" w:sz="0" w:space="0" w:color="auto"/>
        <w:bottom w:val="none" w:sz="0" w:space="0" w:color="auto"/>
        <w:right w:val="none" w:sz="0" w:space="0" w:color="auto"/>
      </w:divBdr>
    </w:div>
    <w:div w:id="1632442179">
      <w:bodyDiv w:val="1"/>
      <w:marLeft w:val="0"/>
      <w:marRight w:val="0"/>
      <w:marTop w:val="0"/>
      <w:marBottom w:val="0"/>
      <w:divBdr>
        <w:top w:val="none" w:sz="0" w:space="0" w:color="auto"/>
        <w:left w:val="none" w:sz="0" w:space="0" w:color="auto"/>
        <w:bottom w:val="none" w:sz="0" w:space="0" w:color="auto"/>
        <w:right w:val="none" w:sz="0" w:space="0" w:color="auto"/>
      </w:divBdr>
    </w:div>
    <w:div w:id="1934897738">
      <w:bodyDiv w:val="1"/>
      <w:marLeft w:val="0"/>
      <w:marRight w:val="0"/>
      <w:marTop w:val="0"/>
      <w:marBottom w:val="0"/>
      <w:divBdr>
        <w:top w:val="none" w:sz="0" w:space="0" w:color="auto"/>
        <w:left w:val="none" w:sz="0" w:space="0" w:color="auto"/>
        <w:bottom w:val="none" w:sz="0" w:space="0" w:color="auto"/>
        <w:right w:val="none" w:sz="0" w:space="0" w:color="auto"/>
      </w:divBdr>
    </w:div>
    <w:div w:id="1989825645">
      <w:bodyDiv w:val="1"/>
      <w:marLeft w:val="0"/>
      <w:marRight w:val="0"/>
      <w:marTop w:val="0"/>
      <w:marBottom w:val="0"/>
      <w:divBdr>
        <w:top w:val="none" w:sz="0" w:space="0" w:color="auto"/>
        <w:left w:val="none" w:sz="0" w:space="0" w:color="auto"/>
        <w:bottom w:val="none" w:sz="0" w:space="0" w:color="auto"/>
        <w:right w:val="none" w:sz="0" w:space="0" w:color="auto"/>
      </w:divBdr>
    </w:div>
    <w:div w:id="2075084528">
      <w:bodyDiv w:val="1"/>
      <w:marLeft w:val="0"/>
      <w:marRight w:val="0"/>
      <w:marTop w:val="0"/>
      <w:marBottom w:val="0"/>
      <w:divBdr>
        <w:top w:val="none" w:sz="0" w:space="0" w:color="auto"/>
        <w:left w:val="none" w:sz="0" w:space="0" w:color="auto"/>
        <w:bottom w:val="none" w:sz="0" w:space="0" w:color="auto"/>
        <w:right w:val="none" w:sz="0" w:space="0" w:color="auto"/>
      </w:divBdr>
    </w:div>
    <w:div w:id="209481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2F852-57BD-4707-ABEA-69C0EFD63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1453</Words>
  <Characters>8286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Брилин Юрий Леонидович</dc:creator>
  <cp:lastModifiedBy>Хохлова Марина Владимировна</cp:lastModifiedBy>
  <cp:revision>42</cp:revision>
  <cp:lastPrinted>2024-07-15T09:32:00Z</cp:lastPrinted>
  <dcterms:created xsi:type="dcterms:W3CDTF">2026-02-05T10:57:00Z</dcterms:created>
  <dcterms:modified xsi:type="dcterms:W3CDTF">2026-06-15T12:34:00Z</dcterms:modified>
</cp:coreProperties>
</file>