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78B86" w14:textId="77777777" w:rsidR="00F661CC" w:rsidRDefault="00000000">
      <w:pPr>
        <w:spacing w:after="0" w:line="360" w:lineRule="auto"/>
        <w:jc w:val="both"/>
        <w:rPr>
          <w:rFonts w:ascii="Times New Roman" w:hAnsi="Times New Roman"/>
          <w:b/>
          <w:bCs/>
          <w:color w:val="auto"/>
          <w:sz w:val="24"/>
          <w:szCs w:val="24"/>
          <w:lang w:eastAsia="ru-RU"/>
        </w:rPr>
      </w:pPr>
      <w:bookmarkStart w:id="0" w:name="_Toc377983523"/>
      <w:r>
        <w:rPr>
          <w:rFonts w:ascii="Times New Roman" w:hAnsi="Times New Roman"/>
          <w:b/>
          <w:bCs/>
          <w:color w:val="auto"/>
          <w:sz w:val="24"/>
          <w:szCs w:val="24"/>
          <w:lang w:eastAsia="ru-RU"/>
        </w:rPr>
        <w:t xml:space="preserve">                                                                         </w:t>
      </w:r>
    </w:p>
    <w:p w14:paraId="0BB064D5" w14:textId="77777777" w:rsidR="00F661CC" w:rsidRDefault="00F661CC">
      <w:pPr>
        <w:spacing w:after="0" w:line="360" w:lineRule="auto"/>
        <w:jc w:val="both"/>
        <w:rPr>
          <w:rFonts w:ascii="Times New Roman" w:hAnsi="Times New Roman"/>
          <w:b/>
          <w:bCs/>
          <w:color w:val="auto"/>
          <w:sz w:val="24"/>
          <w:szCs w:val="24"/>
          <w:lang w:eastAsia="ru-RU"/>
        </w:rPr>
      </w:pPr>
    </w:p>
    <w:p w14:paraId="0918E7FE" w14:textId="77777777" w:rsidR="00F661CC" w:rsidRDefault="00000000">
      <w:pPr>
        <w:spacing w:after="0" w:line="360" w:lineRule="auto"/>
        <w:jc w:val="center"/>
        <w:rPr>
          <w:rFonts w:ascii="Times New Roman" w:hAnsi="Times New Roman"/>
          <w:b/>
          <w:bCs/>
          <w:color w:val="auto"/>
          <w:sz w:val="24"/>
          <w:szCs w:val="24"/>
          <w:lang w:eastAsia="ru-RU"/>
        </w:rPr>
      </w:pPr>
      <w:r>
        <w:rPr>
          <w:rFonts w:ascii="Times New Roman" w:hAnsi="Times New Roman"/>
          <w:b/>
          <w:bCs/>
          <w:color w:val="auto"/>
          <w:sz w:val="24"/>
          <w:szCs w:val="24"/>
          <w:lang w:eastAsia="ru-RU"/>
        </w:rPr>
        <w:t>ПРОЕКТ ДОГОВОРА №</w:t>
      </w:r>
    </w:p>
    <w:p w14:paraId="1B88BFFC" w14:textId="77777777" w:rsidR="00F661CC" w:rsidRDefault="00F661CC">
      <w:pPr>
        <w:widowControl w:val="0"/>
        <w:spacing w:after="0" w:line="240" w:lineRule="auto"/>
        <w:jc w:val="both"/>
        <w:rPr>
          <w:rFonts w:ascii="Times New Roman" w:hAnsi="Times New Roman" w:cs="Arial"/>
          <w:color w:val="auto"/>
          <w:sz w:val="24"/>
          <w:szCs w:val="24"/>
          <w:lang w:eastAsia="ru-RU"/>
        </w:rPr>
      </w:pPr>
    </w:p>
    <w:p w14:paraId="6839EFAD" w14:textId="77777777" w:rsidR="00F661CC" w:rsidRDefault="00000000">
      <w:pPr>
        <w:widowControl w:val="0"/>
        <w:spacing w:after="0" w:line="240" w:lineRule="auto"/>
        <w:jc w:val="both"/>
        <w:rPr>
          <w:rFonts w:ascii="Times New Roman" w:hAnsi="Times New Roman" w:cs="Arial"/>
          <w:color w:val="auto"/>
          <w:sz w:val="24"/>
          <w:szCs w:val="24"/>
          <w:lang w:eastAsia="ru-RU"/>
        </w:rPr>
      </w:pPr>
      <w:r>
        <w:rPr>
          <w:rFonts w:ascii="Times New Roman" w:hAnsi="Times New Roman" w:cs="Arial"/>
          <w:color w:val="auto"/>
          <w:sz w:val="24"/>
          <w:szCs w:val="24"/>
          <w:lang w:eastAsia="ru-RU"/>
        </w:rPr>
        <w:t>Санкт-Петербург                                                                                                         «          »  июня 2026 г.</w:t>
      </w:r>
    </w:p>
    <w:p w14:paraId="11ACA47B" w14:textId="77777777" w:rsidR="00F661CC" w:rsidRDefault="00F661CC">
      <w:pPr>
        <w:widowControl w:val="0"/>
        <w:spacing w:after="0" w:line="240" w:lineRule="auto"/>
        <w:jc w:val="both"/>
        <w:rPr>
          <w:rFonts w:ascii="Times New Roman" w:hAnsi="Times New Roman" w:cs="Arial"/>
          <w:color w:val="auto"/>
          <w:sz w:val="24"/>
          <w:szCs w:val="24"/>
          <w:lang w:eastAsia="ru-RU"/>
        </w:rPr>
      </w:pPr>
    </w:p>
    <w:p w14:paraId="272EB3FD"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Санкт-Петербургское государственное бюджетное учреждение культуры «Санкт-Петербургский академический Театр имени Ленсовета», именуемое в дальнейшем "Заказчик", в лице директора Алексея Евгеньевича Фрадина, действующего на основании Устава, с одной стороны и___________, именуемый в дальнейшем "Поставщик", в лице __________,  действующей на основании _____ с другой  стороны,  вместе  именуемые  в дальнейшем "Стороны", </w:t>
      </w:r>
      <w:r>
        <w:rPr>
          <w:rFonts w:ascii="Times New Roman" w:hAnsi="Times New Roman"/>
          <w:sz w:val="24"/>
          <w:szCs w:val="24"/>
          <w:lang w:eastAsia="ru-RU"/>
        </w:rPr>
        <w:t xml:space="preserve">в соответствии с требованиями Федерального закона от 18.07.2011 № 223-ФЗ «О закупках товаров, работ, услуг отдельными видами юридических лиц» и на основании Положения о закупках товаров, работ, услуг для нужд Заказчика, </w:t>
      </w:r>
      <w:r>
        <w:rPr>
          <w:rFonts w:ascii="Times New Roman" w:hAnsi="Times New Roman"/>
          <w:color w:val="auto"/>
          <w:sz w:val="24"/>
          <w:szCs w:val="24"/>
          <w:lang w:eastAsia="ru-RU"/>
        </w:rPr>
        <w:t>заключили настоящий Договор (далее – Договор) о нижеследующем.</w:t>
      </w:r>
    </w:p>
    <w:p w14:paraId="45BBB851"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4D9AD93C"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I. Предмет Договора</w:t>
      </w:r>
    </w:p>
    <w:p w14:paraId="488CBC85"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 Поставщик обязуется </w:t>
      </w:r>
      <w:bookmarkStart w:id="1" w:name="_Hlk166506641"/>
      <w:r>
        <w:rPr>
          <w:rFonts w:ascii="Times New Roman" w:hAnsi="Times New Roman"/>
          <w:color w:val="auto"/>
          <w:sz w:val="24"/>
          <w:szCs w:val="24"/>
          <w:lang w:eastAsia="ru-RU"/>
        </w:rPr>
        <w:t>поставить</w:t>
      </w:r>
      <w:bookmarkEnd w:id="1"/>
      <w:r>
        <w:rPr>
          <w:rFonts w:ascii="Times New Roman" w:hAnsi="Times New Roman"/>
          <w:color w:val="auto"/>
          <w:sz w:val="24"/>
          <w:szCs w:val="24"/>
          <w:lang w:eastAsia="ru-RU"/>
        </w:rPr>
        <w:t xml:space="preserve"> видеорегистратор для диспетчерского поста в системе видеонаблюдения (далее – Товар), а Заказчик обязуется принять и оплатить Товар в порядке и на условиях, предусмотренных Договором.</w:t>
      </w:r>
    </w:p>
    <w:p w14:paraId="5A291F78"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trike/>
          <w:color w:val="auto"/>
          <w:sz w:val="24"/>
          <w:szCs w:val="24"/>
          <w:lang w:eastAsia="ru-RU"/>
        </w:rPr>
      </w:pPr>
      <w:r>
        <w:rPr>
          <w:rFonts w:ascii="Times New Roman" w:hAnsi="Times New Roman"/>
          <w:color w:val="auto"/>
          <w:sz w:val="24"/>
          <w:szCs w:val="24"/>
          <w:lang w:eastAsia="ru-RU"/>
        </w:rPr>
        <w:t xml:space="preserve">     1.2. Наименование, количество поставляемого Товара указаны в Спецификации (</w:t>
      </w:r>
      <w:hyperlink r:id="rId8" w:anchor="/document/71943592/entry/31000" w:tooltip="https://internet.garant.ru/#/document/71943592/entry/31000" w:history="1">
        <w:r>
          <w:rPr>
            <w:rFonts w:ascii="Times New Roman" w:hAnsi="Times New Roman"/>
            <w:color w:val="auto"/>
            <w:sz w:val="24"/>
            <w:szCs w:val="24"/>
            <w:lang w:eastAsia="ru-RU"/>
          </w:rPr>
          <w:t>Приложение</w:t>
        </w:r>
      </w:hyperlink>
      <w:r>
        <w:rPr>
          <w:rFonts w:ascii="Times New Roman" w:hAnsi="Times New Roman"/>
          <w:color w:val="auto"/>
          <w:sz w:val="24"/>
          <w:szCs w:val="24"/>
          <w:lang w:eastAsia="ru-RU"/>
        </w:rPr>
        <w:t xml:space="preserve"> № 1 к  Техническому заданию). Технические характеристики и иные обязательные требования к поставляемому Товару указаны в Техническом задании (Приложение № 1 к Договору</w:t>
      </w:r>
      <w:r>
        <w:rPr>
          <w:rFonts w:ascii="Times New Roman" w:hAnsi="Times New Roman"/>
          <w:strike/>
          <w:color w:val="auto"/>
          <w:sz w:val="24"/>
          <w:szCs w:val="24"/>
          <w:lang w:eastAsia="ru-RU"/>
        </w:rPr>
        <w:t>)</w:t>
      </w:r>
    </w:p>
    <w:p w14:paraId="76A920AC"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1.3. Адрес доставки: Санкт-Петербург, Владимирский пр., д. 12, литер А.  </w:t>
      </w:r>
    </w:p>
    <w:p w14:paraId="51575DC5"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olor w:val="auto"/>
          <w:sz w:val="24"/>
          <w:szCs w:val="24"/>
          <w:lang w:eastAsia="ru-RU"/>
        </w:rPr>
      </w:pPr>
      <w:r>
        <w:rPr>
          <w:rFonts w:ascii="Times New Roman" w:hAnsi="Times New Roman"/>
          <w:color w:val="auto"/>
          <w:sz w:val="24"/>
          <w:szCs w:val="24"/>
          <w:lang w:eastAsia="ru-RU"/>
        </w:rPr>
        <w:t>1.4</w:t>
      </w:r>
      <w:r>
        <w:rPr>
          <w:rFonts w:ascii="Times New Roman" w:hAnsi="Times New Roman"/>
          <w:color w:val="auto"/>
          <w:sz w:val="24"/>
          <w:szCs w:val="24"/>
          <w:shd w:val="clear" w:color="auto" w:fill="FFFFFF" w:themeFill="background1"/>
          <w:lang w:eastAsia="ru-RU"/>
        </w:rPr>
        <w:t xml:space="preserve">. </w:t>
      </w:r>
      <w:r>
        <w:rPr>
          <w:rFonts w:ascii="Times New Roman" w:hAnsi="Times New Roman"/>
          <w:color w:val="auto"/>
          <w:sz w:val="24"/>
          <w:szCs w:val="24"/>
          <w:shd w:val="clear" w:color="auto" w:fill="FFFFFF" w:themeFill="background1"/>
          <w:lang w:eastAsia="en-US"/>
        </w:rPr>
        <w:t>Срок поставки: 5 (пять) рабочих дней с</w:t>
      </w:r>
      <w:r>
        <w:rPr>
          <w:rFonts w:ascii="Times New Roman" w:hAnsi="Times New Roman"/>
          <w:color w:val="auto"/>
          <w:sz w:val="24"/>
          <w:szCs w:val="24"/>
          <w:lang w:eastAsia="en-US"/>
        </w:rPr>
        <w:t xml:space="preserve"> момента заключения Договора</w:t>
      </w:r>
      <w:r>
        <w:rPr>
          <w:rFonts w:ascii="Times New Roman" w:hAnsi="Times New Roman"/>
          <w:color w:val="auto"/>
          <w:sz w:val="24"/>
          <w:szCs w:val="24"/>
          <w:lang w:eastAsia="ru-RU"/>
        </w:rPr>
        <w:t>.</w:t>
      </w:r>
    </w:p>
    <w:p w14:paraId="1FB52F00" w14:textId="77777777" w:rsidR="00F661CC" w:rsidRDefault="00F661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04D8E414"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II. Цена Договора и порядок расчетов</w:t>
      </w:r>
    </w:p>
    <w:p w14:paraId="0FB274E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2.1.  Цена Договора составляет </w:t>
      </w:r>
      <w:bookmarkStart w:id="2" w:name="_Hlk170403026"/>
      <w:r>
        <w:rPr>
          <w:rFonts w:ascii="Times New Roman" w:hAnsi="Times New Roman"/>
          <w:color w:val="auto"/>
          <w:sz w:val="24"/>
          <w:szCs w:val="24"/>
          <w:lang w:eastAsia="ru-RU"/>
        </w:rPr>
        <w:t>_______</w:t>
      </w:r>
      <w:r>
        <w:rPr>
          <w:rFonts w:ascii="Times New Roman" w:hAnsi="Times New Roman"/>
          <w:b/>
          <w:bCs/>
          <w:color w:val="auto"/>
          <w:sz w:val="24"/>
          <w:szCs w:val="24"/>
          <w:lang w:eastAsia="ru-RU"/>
        </w:rPr>
        <w:t xml:space="preserve"> рублей 00 копеек (_________), </w:t>
      </w:r>
      <w:bookmarkEnd w:id="2"/>
      <w:r>
        <w:rPr>
          <w:rFonts w:ascii="Times New Roman" w:hAnsi="Times New Roman"/>
          <w:b/>
          <w:bCs/>
          <w:color w:val="auto"/>
          <w:sz w:val="24"/>
          <w:szCs w:val="24"/>
          <w:lang w:eastAsia="ru-RU"/>
        </w:rPr>
        <w:t>в том числе НДС - __%/НДС не облагается в соответствии с _________________.</w:t>
      </w:r>
    </w:p>
    <w:p w14:paraId="4C3BD77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2EC62C14"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Цена Договора является твердой и определяется на весь срок исполнения Договора, за   исключением    случаев, установленных </w:t>
      </w:r>
      <w:r>
        <w:rPr>
          <w:rFonts w:ascii="Times New Roman" w:hAnsi="Times New Roman"/>
          <w:color w:val="auto"/>
          <w:sz w:val="24"/>
          <w:szCs w:val="24"/>
          <w:lang w:eastAsia="en-US"/>
        </w:rPr>
        <w:t xml:space="preserve">законодательством </w:t>
      </w:r>
      <w:r>
        <w:rPr>
          <w:rFonts w:ascii="Times New Roman" w:hAnsi="Times New Roman"/>
          <w:color w:val="auto"/>
          <w:sz w:val="24"/>
          <w:szCs w:val="24"/>
          <w:lang w:eastAsia="ru-RU"/>
        </w:rPr>
        <w:t>и   настоящим Договором.</w:t>
      </w:r>
    </w:p>
    <w:p w14:paraId="0395BD0F" w14:textId="77777777" w:rsidR="00F661CC" w:rsidRDefault="00000000">
      <w:pPr>
        <w:shd w:val="clear" w:color="auto" w:fill="FFFFFF"/>
        <w:tabs>
          <w:tab w:val="left" w:pos="567"/>
        </w:tabs>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ru-RU"/>
        </w:rPr>
        <w:t xml:space="preserve">    2.3. Источник финансирования Договора «Внебюджетные средства: доход 340».</w:t>
      </w:r>
      <w:r>
        <w:rPr>
          <w:rFonts w:ascii="Times New Roman" w:hAnsi="Times New Roman"/>
          <w:color w:val="auto"/>
          <w:sz w:val="24"/>
          <w:szCs w:val="24"/>
          <w:vertAlign w:val="superscript"/>
          <w:lang w:eastAsia="ru-RU"/>
        </w:rPr>
        <w:t> </w:t>
      </w:r>
    </w:p>
    <w:p w14:paraId="228287FF"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2.4. Оплата по Договору производится с лицевого счета Заказчика путем перечисления денежных средств на указанный в Договоре расчетный счет Поставщика в срок не превышающий 7 (семи) рабочих дней с момента подписания Сторонами Акта приемки товаров, работ, услуг (ф.0510452), при условии, что условия Договора выполнены надлежащим образом.</w:t>
      </w:r>
    </w:p>
    <w:p w14:paraId="04A8072D" w14:textId="77777777" w:rsidR="00F661CC" w:rsidRDefault="00000000">
      <w:pPr>
        <w:tabs>
          <w:tab w:val="left" w:pos="56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2.5. 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w:t>
      </w:r>
    </w:p>
    <w:p w14:paraId="3D27EC0A" w14:textId="77777777" w:rsidR="00F661CC" w:rsidRDefault="0000000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2.6. Авансирование не предусмотрено.</w:t>
      </w:r>
    </w:p>
    <w:p w14:paraId="3F97194B"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vertAlign w:val="superscript"/>
          <w:lang w:eastAsia="ru-RU"/>
        </w:rPr>
      </w:pPr>
      <w:r>
        <w:rPr>
          <w:rFonts w:ascii="Times New Roman" w:hAnsi="Times New Roman"/>
          <w:color w:val="auto"/>
          <w:sz w:val="24"/>
          <w:szCs w:val="24"/>
          <w:lang w:eastAsia="ru-RU"/>
        </w:rPr>
        <w:t xml:space="preserve">     2.7.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Pr>
          <w:rFonts w:ascii="Times New Roman" w:hAnsi="Times New Roman"/>
          <w:color w:val="auto"/>
          <w:sz w:val="24"/>
          <w:szCs w:val="24"/>
          <w:vertAlign w:val="superscript"/>
          <w:lang w:eastAsia="ru-RU"/>
        </w:rPr>
        <w:t> </w:t>
      </w:r>
    </w:p>
    <w:p w14:paraId="22B22E09"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289CD64E"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III. Порядок, сроки и условия поставки и приемки Товара</w:t>
      </w:r>
    </w:p>
    <w:p w14:paraId="23D6294E"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3.1. Поставщик самостоятельно доставляет Товар Заказчику по адресу: Санкт-Петербург, Владимирский пр., д. 12, литер А, в следующем порядке:</w:t>
      </w:r>
    </w:p>
    <w:p w14:paraId="69FB6D4D"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en-US"/>
        </w:rPr>
        <w:t xml:space="preserve">Срок поставки: </w:t>
      </w:r>
      <w:r>
        <w:rPr>
          <w:rFonts w:ascii="Times New Roman" w:hAnsi="Times New Roman"/>
          <w:b/>
          <w:bCs/>
          <w:color w:val="auto"/>
          <w:sz w:val="24"/>
          <w:szCs w:val="24"/>
          <w:lang w:eastAsia="en-US"/>
        </w:rPr>
        <w:t>не более 5 (пяти) рабочих дней с даты заключения Договора</w:t>
      </w:r>
      <w:r>
        <w:rPr>
          <w:rFonts w:ascii="Times New Roman" w:hAnsi="Times New Roman"/>
          <w:color w:val="auto"/>
          <w:sz w:val="24"/>
          <w:szCs w:val="24"/>
          <w:lang w:eastAsia="ru-RU"/>
        </w:rPr>
        <w:t>.</w:t>
      </w:r>
    </w:p>
    <w:p w14:paraId="6D9D0640"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3.2</w:t>
      </w:r>
      <w:r>
        <w:rPr>
          <w:rFonts w:ascii="Times New Roman" w:hAnsi="Times New Roman"/>
          <w:color w:val="auto"/>
          <w:lang w:eastAsia="en-US"/>
        </w:rPr>
        <w:t xml:space="preserve"> </w:t>
      </w:r>
      <w:r>
        <w:rPr>
          <w:rFonts w:ascii="Times New Roman" w:hAnsi="Times New Roman"/>
          <w:color w:val="auto"/>
          <w:sz w:val="24"/>
          <w:szCs w:val="24"/>
          <w:lang w:eastAsia="ru-RU"/>
        </w:rPr>
        <w:t xml:space="preserve">Приемка поставленного Товара оформляется  Актом по форме 0510452: по итогам приемки поставленного Товара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w:t>
      </w:r>
      <w:r>
        <w:rPr>
          <w:rFonts w:ascii="Times New Roman" w:hAnsi="Times New Roman"/>
          <w:color w:val="auto"/>
          <w:sz w:val="24"/>
          <w:szCs w:val="24"/>
          <w:lang w:eastAsia="ru-RU"/>
        </w:rPr>
        <w:lastRenderedPageBreak/>
        <w:t>о приемке поставленного Товара осуществляются по телекоммуникационным каналам связи через систему электронного документооборота системы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Поставщика. В случае наличия количественного и (или) качественного расхождения, а также несоответствия оказанных услуг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3C05B8F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3.3. В момент приема-передачи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294BA6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При отсутствии  у Заказчика претензий по наименованию, количеству и  иным характеристикам поставленного   Товара, сведениям, содержащимся в сопроводительных документах Поставщика Заказчик подписывает товарную (товарно-транспортную) накладную и/или счет/счет-фактуру</w:t>
      </w:r>
      <w:r>
        <w:rPr>
          <w:rFonts w:ascii="Times New Roman" w:hAnsi="Times New Roman"/>
          <w:color w:val="auto"/>
          <w:sz w:val="24"/>
          <w:szCs w:val="24"/>
          <w:vertAlign w:val="superscript"/>
          <w:lang w:eastAsia="ru-RU"/>
        </w:rPr>
        <w:t xml:space="preserve">, </w:t>
      </w:r>
      <w:r>
        <w:rPr>
          <w:rFonts w:ascii="Times New Roman" w:hAnsi="Times New Roman"/>
          <w:color w:val="auto"/>
          <w:sz w:val="24"/>
          <w:szCs w:val="24"/>
          <w:lang w:eastAsia="en-US"/>
        </w:rPr>
        <w:t xml:space="preserve">акт приемки Товара по количеству </w:t>
      </w:r>
      <w:r>
        <w:rPr>
          <w:rFonts w:ascii="Times New Roman" w:hAnsi="Times New Roman"/>
          <w:color w:val="auto"/>
          <w:sz w:val="24"/>
          <w:szCs w:val="24"/>
          <w:lang w:eastAsia="ru-RU"/>
        </w:rPr>
        <w:t>. После  этого Товар считается переданным Поставщиком Заказчику по количеству.</w:t>
      </w:r>
    </w:p>
    <w:p w14:paraId="5EC0253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3.4. Для проверки поставленного Товара  в  части  его  соответствия условиям Договора по качеству Заказчик проводит экспертизу. Экспертиза оставленного Товара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законодательством РФ.</w:t>
      </w:r>
    </w:p>
    <w:p w14:paraId="0C606502"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3.5. При отсутствии у Заказчика претензий по  качеству поставленного Товара Заказчик в течение 10 (десяти) рабочих дней с момента, приемки Товара по количеству  подписывает  акт приемки Товара по качеству. После  этого Товар считается переданным Поставщиком Заказчику.</w:t>
      </w:r>
    </w:p>
    <w:p w14:paraId="690FAFC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19D74C0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3.7. Поставщик обязан устранить недостатки  или  заменить Товар ненадлежащего  качества в течение  15 (пятнадцати) дней  с момента получения акта, указанного в </w:t>
      </w:r>
      <w:hyperlink r:id="rId9" w:anchor="/document/71943592/entry/3036" w:tooltip="https://internet.garant.ru/#/document/71943592/entry/3036" w:history="1">
        <w:r>
          <w:rPr>
            <w:rFonts w:ascii="Times New Roman" w:hAnsi="Times New Roman"/>
            <w:color w:val="auto"/>
            <w:sz w:val="24"/>
            <w:szCs w:val="24"/>
            <w:lang w:eastAsia="ru-RU"/>
          </w:rPr>
          <w:t>пункте 3.6</w:t>
        </w:r>
      </w:hyperlink>
      <w:r>
        <w:rPr>
          <w:rFonts w:ascii="Times New Roman" w:hAnsi="Times New Roman"/>
          <w:color w:val="auto"/>
          <w:sz w:val="24"/>
          <w:szCs w:val="24"/>
          <w:lang w:eastAsia="ru-RU"/>
        </w:rPr>
        <w:t xml:space="preserve"> Договора.      Выявленные недостатки устраняются Поставщиком за его счет.</w:t>
      </w:r>
    </w:p>
    <w:p w14:paraId="738C36C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51E5DC3"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anchor="/document/71943592/entry/3035" w:tooltip="https://internet.garant.ru/#/document/71943592/entry/3035" w:history="1">
        <w:r>
          <w:rPr>
            <w:rFonts w:ascii="Times New Roman" w:hAnsi="Times New Roman"/>
            <w:color w:val="auto"/>
            <w:sz w:val="24"/>
            <w:szCs w:val="24"/>
            <w:lang w:eastAsia="ru-RU"/>
          </w:rPr>
          <w:t>пункте 3.5</w:t>
        </w:r>
      </w:hyperlink>
      <w:r>
        <w:rPr>
          <w:rFonts w:ascii="Times New Roman" w:hAnsi="Times New Roman"/>
          <w:color w:val="auto"/>
          <w:sz w:val="24"/>
          <w:szCs w:val="24"/>
          <w:lang w:eastAsia="ru-RU"/>
        </w:rPr>
        <w:t xml:space="preserve"> Договора.</w:t>
      </w:r>
    </w:p>
    <w:p w14:paraId="58FFEA37"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6CC91ACB"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IV. Взаимодействие Сторон</w:t>
      </w:r>
    </w:p>
    <w:p w14:paraId="7A15BD4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 Поставщик обязан:</w:t>
      </w:r>
    </w:p>
    <w:p w14:paraId="2F0B3D6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4.1.1. поставить Товар в порядке, количестве, в срок и на условиях, предусмотренных Договором и Спецификацией;</w:t>
      </w:r>
    </w:p>
    <w:p w14:paraId="5D3FBF48"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719A1AB3"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lastRenderedPageBreak/>
        <w:t xml:space="preserve">     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3FFF344C"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4.1.4.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3C86176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 Поставщик вправе:</w:t>
      </w:r>
    </w:p>
    <w:p w14:paraId="7F3CDBC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4.2.1. требовать от Заказчика произвести приемку Товара в порядке и в сроки, предусмотренные Договором;</w:t>
      </w:r>
    </w:p>
    <w:p w14:paraId="5CC849D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4.2.2. требовать своевременной оплаты на условиях, установленных Договором, надлежащим  образом  поставленного и принятого Заказчиком Товара;</w:t>
      </w:r>
    </w:p>
    <w:p w14:paraId="0AC4BFC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4.2.3. требовать возмещения убытков, уплаты неустоек (штрафов, пеней) в соответствии с разделом VI Договора;</w:t>
      </w:r>
    </w:p>
    <w:p w14:paraId="38FD0703"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 Заказчик обязан:</w:t>
      </w:r>
    </w:p>
    <w:p w14:paraId="5E02C4E5"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4.3.1</w:t>
      </w:r>
      <w:r>
        <w:t xml:space="preserve"> </w:t>
      </w:r>
      <w:r>
        <w:rPr>
          <w:rFonts w:ascii="Times New Roman" w:hAnsi="Times New Roman"/>
          <w:color w:val="auto"/>
          <w:sz w:val="24"/>
          <w:szCs w:val="24"/>
          <w:lang w:eastAsia="ru-RU"/>
        </w:rPr>
        <w:t xml:space="preserve">произвести своевременную </w:t>
      </w:r>
      <w:r>
        <w:rPr>
          <w:rFonts w:ascii="Times New Roman" w:hAnsi="Times New Roman"/>
          <w:bCs/>
          <w:color w:val="auto"/>
          <w:sz w:val="24"/>
          <w:szCs w:val="24"/>
          <w:lang w:eastAsia="ru-RU"/>
        </w:rPr>
        <w:t>приемку, в срок не превышающий 7 (семи) рабочих дней</w:t>
      </w:r>
      <w:r>
        <w:rPr>
          <w:rFonts w:ascii="Times New Roman" w:hAnsi="Times New Roman"/>
          <w:color w:val="auto"/>
          <w:sz w:val="24"/>
          <w:szCs w:val="24"/>
          <w:lang w:eastAsia="ru-RU"/>
        </w:rPr>
        <w:t>, произвести оплату поставленного Товара надлежащего качества в порядке и сроки, предусмотренные Договором;</w:t>
      </w:r>
    </w:p>
    <w:p w14:paraId="2B4877FC"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4.3.2. принять решение об одностороннем отказе от исполнения Договора в случае, если  в  ходе исполнения Договора установлено, что поставляемый Товар не соответствуют установленным извещением об осуществлении закупки и (или) документацией о закупке  требованиям к поставляемому товару или Поставщик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62FBC84"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4.3.3.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05FCFBF"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 Заказчик вправе:</w:t>
      </w:r>
    </w:p>
    <w:p w14:paraId="36B1AA4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4.4.1. требовать от Поставщика надлежащего исполнения обязательств по Договору;</w:t>
      </w:r>
    </w:p>
    <w:p w14:paraId="58DE421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4.4.2. требовать от Поставщика своевременного  устранения недостатков, выявленных как в ходе приемки, так и в течение гарантийного периода;</w:t>
      </w:r>
    </w:p>
    <w:p w14:paraId="619AD74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4.4.3.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14:paraId="0C40C37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4.4.4. требовать возмещения убытков, уплаты неустоек (штрафов, пеней в соответствии с разделом VI Договора, причиненных по вине Поставщика;</w:t>
      </w:r>
    </w:p>
    <w:p w14:paraId="2B976075"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4.4.5. отказаться от приемки и оплаты Товара, не соответствующего условиям Договора;</w:t>
      </w:r>
    </w:p>
    <w:p w14:paraId="695C332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4.4.6.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выбор которых осуществляется в соответствии с законодательством РФ.   </w:t>
      </w:r>
    </w:p>
    <w:p w14:paraId="112275E6"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7211A42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V. Качество Товара и гарантийные обязательства</w:t>
      </w:r>
    </w:p>
    <w:p w14:paraId="29D3AE2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rFonts w:ascii="Times New Roman" w:hAnsi="Times New Roman"/>
          <w:color w:val="auto"/>
          <w:sz w:val="24"/>
          <w:szCs w:val="24"/>
          <w:vertAlign w:val="superscript"/>
          <w:lang w:eastAsia="ru-RU"/>
        </w:rPr>
        <w:t> </w:t>
      </w:r>
      <w:r>
        <w:rPr>
          <w:rFonts w:ascii="Times New Roman" w:hAnsi="Times New Roman"/>
          <w:color w:val="auto"/>
          <w:sz w:val="24"/>
          <w:szCs w:val="24"/>
          <w:lang w:eastAsia="ru-RU"/>
        </w:rPr>
        <w:t>и соответствует требованиям, установленным Договором.</w:t>
      </w:r>
    </w:p>
    <w:p w14:paraId="38CD18B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На Товаре не должно быть механических повреждений.</w:t>
      </w:r>
    </w:p>
    <w:p w14:paraId="2F39D25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8470D60"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w:t>
      </w:r>
      <w:r>
        <w:rPr>
          <w:rFonts w:ascii="Times New Roman" w:hAnsi="Times New Roman"/>
          <w:color w:val="auto"/>
          <w:sz w:val="24"/>
          <w:szCs w:val="24"/>
          <w:lang w:eastAsia="ru-RU"/>
        </w:rPr>
        <w:lastRenderedPageBreak/>
        <w:t>товарного вида и порчи при его перевозке с учетом возможных перегрузок в пути  и длительного хранения.</w:t>
      </w:r>
    </w:p>
    <w:p w14:paraId="38D8F770"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5.4. Гарантийный срок эксплуатации Товара, установленный Поставщиком на Товар, составляет не менее 24 (Двадцать четыре) месяца и исчисляется  с момента подписания  Сторонами документов, указанных  в  </w:t>
      </w:r>
      <w:r>
        <w:rPr>
          <w:rFonts w:ascii="Times New Roman" w:hAnsi="Times New Roman"/>
          <w:color w:val="auto"/>
          <w:sz w:val="24"/>
          <w:szCs w:val="24"/>
          <w:u w:val="single"/>
          <w:lang w:eastAsia="ru-RU"/>
        </w:rPr>
        <w:t>пункте 3.9.</w:t>
      </w:r>
      <w:r>
        <w:rPr>
          <w:rFonts w:ascii="Times New Roman" w:hAnsi="Times New Roman"/>
          <w:color w:val="auto"/>
          <w:sz w:val="24"/>
          <w:szCs w:val="24"/>
          <w:lang w:eastAsia="ru-RU"/>
        </w:rPr>
        <w:t xml:space="preserve"> Договора.</w:t>
      </w:r>
    </w:p>
    <w:p w14:paraId="76995C2D"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Поставщик предоставляет гарантию производителя Товара со сроком действия не менее 24 (Двадцать четыре) месяца.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7472180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5.5. При обнаружении в период гарантийного срока дефектов Товара, возникших не по вине Заказчика, Поставщик обязан за свой счет устранить дефекты либо заменить Товар ненадлежащего качества новым, в срок 24 (двадцать четыре) часа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11" w:anchor="/document/71943592/entry/3054" w:tooltip="https://internet.garant.ru/#/document/71943592/entry/3054" w:history="1">
        <w:r>
          <w:rPr>
            <w:rFonts w:ascii="Times New Roman" w:hAnsi="Times New Roman"/>
            <w:color w:val="auto"/>
            <w:sz w:val="24"/>
            <w:szCs w:val="24"/>
            <w:u w:val="single"/>
            <w:lang w:eastAsia="ru-RU"/>
          </w:rPr>
          <w:t>пункте 5.4</w:t>
        </w:r>
      </w:hyperlink>
      <w:r>
        <w:rPr>
          <w:rFonts w:ascii="Times New Roman" w:hAnsi="Times New Roman"/>
          <w:color w:val="auto"/>
          <w:sz w:val="24"/>
          <w:szCs w:val="24"/>
          <w:u w:val="single"/>
          <w:lang w:eastAsia="ru-RU"/>
        </w:rPr>
        <w:t xml:space="preserve"> </w:t>
      </w:r>
      <w:r>
        <w:rPr>
          <w:rFonts w:ascii="Times New Roman" w:hAnsi="Times New Roman"/>
          <w:color w:val="auto"/>
          <w:sz w:val="24"/>
          <w:szCs w:val="24"/>
          <w:lang w:eastAsia="ru-RU"/>
        </w:rPr>
        <w:t>Договора. Все сопутствующие гарантийному обслуживанию мероприятия (доставка, погрузка, разгрузка) осуществляются силами и за счет Поставщика.</w:t>
      </w:r>
    </w:p>
    <w:p w14:paraId="581134D6"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2724E3A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lang w:eastAsia="ru-RU"/>
        </w:rPr>
      </w:pPr>
      <w:r>
        <w:rPr>
          <w:rFonts w:ascii="Times New Roman" w:hAnsi="Times New Roman"/>
          <w:b/>
          <w:color w:val="auto"/>
          <w:sz w:val="24"/>
          <w:szCs w:val="24"/>
          <w:lang w:eastAsia="ru-RU"/>
        </w:rPr>
        <w:t>VI. Ответственность Сторон</w:t>
      </w:r>
    </w:p>
    <w:p w14:paraId="4D3EB624"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 xml:space="preserve"> 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79DE648E"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63C4A7D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6.3. В случае просрочки исполнения Заказчиком обязательств по оплате выполненных Работ Подрядчик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14:paraId="0A68313D"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6.4. За ненадлежащее выполнение Подрядчиком обязательств, предусмотренных Договором, за исключением просрочки исполнения обязательств, Заказчик вправе потребовать от Подрядчика уплаты штрафа в размере 2,5 % от цены Договора.</w:t>
      </w:r>
    </w:p>
    <w:p w14:paraId="5A3598DF"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6.5. В случае несоблюдения сроков поставки, предусмотренных Договором, Подрядчик уплачивает неустойку в размере 0,1 % от общей цены Договора за каждый день просрочки до момента фактического исполнения обязательств.</w:t>
      </w:r>
    </w:p>
    <w:p w14:paraId="5536873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6.6. Подрядчик несет ответственность за достоверность данных, указанных в документах на изготовленную и поставленную сувенирную продукцию. При несоответствии действительности любых данных, указанных в сопроводительных документах на сувенирную продукцию,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Подрядчик возмещает Заказчику убытки в полном объеме.</w:t>
      </w:r>
    </w:p>
    <w:p w14:paraId="27ED370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2649AF3"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Pr>
          <w:rFonts w:ascii="Times New Roman" w:hAnsi="Times New Roman"/>
          <w:color w:val="auto"/>
          <w:sz w:val="24"/>
          <w:szCs w:val="24"/>
          <w:lang w:eastAsia="ru-RU"/>
        </w:rPr>
        <w:t>6.8. Уплата неустойки (пени, штрафа), а также возмещение убытков не освобождает Стороны от исполнения обязательств, предусмотренных Договором.</w:t>
      </w:r>
    </w:p>
    <w:p w14:paraId="789937D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rPr>
      </w:pPr>
      <w:r>
        <w:rPr>
          <w:rFonts w:ascii="Times New Roman" w:hAnsi="Times New Roman"/>
          <w:color w:val="auto"/>
          <w:sz w:val="24"/>
          <w:szCs w:val="24"/>
          <w:lang w:eastAsia="ru-RU"/>
        </w:rPr>
        <w:t xml:space="preserve">6.9. При возникновении между Заказчиком и Подрядчиком спора по поводу качества оказанной работ по требованию любой из Сторон может быть назначена экспертиза. Расходы на экспертизу несет Подрядчик, за исключением случаев, когда экспертизой установлено отсутствие нарушений </w:t>
      </w:r>
      <w:r>
        <w:rPr>
          <w:rFonts w:ascii="Times New Roman" w:hAnsi="Times New Roman"/>
          <w:color w:val="auto"/>
          <w:sz w:val="24"/>
          <w:szCs w:val="24"/>
          <w:lang w:eastAsia="ru-RU"/>
        </w:rPr>
        <w:lastRenderedPageBreak/>
        <w:t>Подрядчиком условий Договора или причинной связи между действиями Подрядчика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9000B9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VII. Обстоятельства непреодолимой силы</w:t>
      </w:r>
    </w:p>
    <w:p w14:paraId="01C9B3FE"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320ACEB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7.2. Сторона, для которой создалась невозможность исполнения обязательств   по   Договору вследствие     обстоятельств непреодолимой силы, не позднее _10_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3A9529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1D180D4"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D484466"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2874A87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val="en-US" w:eastAsia="ru-RU"/>
        </w:rPr>
        <w:t>VIII</w:t>
      </w:r>
      <w:r>
        <w:rPr>
          <w:rFonts w:ascii="Times New Roman" w:hAnsi="Times New Roman"/>
          <w:b/>
          <w:bCs/>
          <w:color w:val="auto"/>
          <w:sz w:val="24"/>
          <w:szCs w:val="24"/>
          <w:lang w:eastAsia="ru-RU"/>
        </w:rPr>
        <w:t>. Рассмотрение и разрешение споров</w:t>
      </w:r>
    </w:p>
    <w:p w14:paraId="1E6EB10C"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8.1. Все споры и разногласия, которые могут возникнуть из настоящего Договора между  Сторонами, будут разрешаться в претензионном порядке.</w:t>
      </w:r>
    </w:p>
    <w:p w14:paraId="178AE377"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645185C"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8.3. Срок рассмотрения претензии не может превышать 10 рабочих </w:t>
      </w:r>
      <w:r>
        <w:rPr>
          <w:rFonts w:ascii="Times New Roman" w:hAnsi="Times New Roman"/>
          <w:color w:val="auto"/>
          <w:sz w:val="24"/>
          <w:szCs w:val="24"/>
          <w:vertAlign w:val="superscript"/>
          <w:lang w:eastAsia="ru-RU"/>
        </w:rPr>
        <w:t> </w:t>
      </w:r>
      <w:r>
        <w:rPr>
          <w:rFonts w:ascii="Times New Roman" w:hAnsi="Times New Roman"/>
          <w:color w:val="auto"/>
          <w:sz w:val="24"/>
          <w:szCs w:val="24"/>
          <w:lang w:eastAsia="ru-RU"/>
        </w:rPr>
        <w:t>дней с момента ее получения.</w:t>
      </w:r>
    </w:p>
    <w:p w14:paraId="63C449E0"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8.4. При неурегулировании Сторонами спора в досудебном порядке, спор разрешается в судебном порядке.</w:t>
      </w:r>
    </w:p>
    <w:p w14:paraId="7C530903"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val="en-US" w:eastAsia="ru-RU"/>
        </w:rPr>
        <w:t>I</w:t>
      </w:r>
      <w:r>
        <w:rPr>
          <w:rFonts w:ascii="Times New Roman" w:hAnsi="Times New Roman"/>
          <w:b/>
          <w:bCs/>
          <w:color w:val="auto"/>
          <w:sz w:val="24"/>
          <w:szCs w:val="24"/>
          <w:lang w:eastAsia="ru-RU"/>
        </w:rPr>
        <w:t>X. Срок действия и порядок расторжения Договора</w:t>
      </w:r>
    </w:p>
    <w:p w14:paraId="188DB4D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9.1 Срок действия Договора: с даты его заключения по 20 августа 2026 г.</w:t>
      </w:r>
    </w:p>
    <w:p w14:paraId="0F5FACF2"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Настоящий Договор вступает в силу с момента его подписания обеими Сторонами и действует, до полного исполнения Сторонами принятых на себя обязательств.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647A77A9"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9.2 Расторжение Договора допускается по   соглашению Сторон, по решению суда или в связи с односторонним отказом Заказчика от исполнения Договора в случае, предусмотренном п. 4.3.2. Договора.</w:t>
      </w:r>
    </w:p>
    <w:p w14:paraId="494D6DA1"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3A738E28" w14:textId="77777777" w:rsidR="00F661CC" w:rsidRDefault="00000000">
      <w:pPr>
        <w:spacing w:after="0" w:line="240" w:lineRule="auto"/>
        <w:ind w:firstLine="709"/>
        <w:jc w:val="center"/>
        <w:rPr>
          <w:rFonts w:ascii="Times New Roman" w:hAnsi="Times New Roman"/>
          <w:color w:val="auto"/>
          <w:sz w:val="24"/>
          <w:szCs w:val="24"/>
          <w:lang w:eastAsia="ru-RU"/>
        </w:rPr>
      </w:pPr>
      <w:r>
        <w:rPr>
          <w:rFonts w:ascii="Times New Roman" w:hAnsi="Times New Roman"/>
          <w:b/>
          <w:bCs/>
          <w:color w:val="000000"/>
          <w:lang w:val="en-US" w:eastAsia="ru-RU"/>
        </w:rPr>
        <w:t>X</w:t>
      </w:r>
      <w:r>
        <w:rPr>
          <w:rFonts w:ascii="Times New Roman" w:hAnsi="Times New Roman"/>
          <w:b/>
          <w:bCs/>
          <w:color w:val="000000"/>
          <w:lang w:eastAsia="ru-RU"/>
        </w:rPr>
        <w:t>. АНТИКОРРУПЦИОННАЯ ОГОВОРКА</w:t>
      </w:r>
    </w:p>
    <w:p w14:paraId="7E21781C" w14:textId="77777777" w:rsidR="00F661CC" w:rsidRDefault="00000000">
      <w:pPr>
        <w:spacing w:after="0" w:line="240" w:lineRule="auto"/>
        <w:ind w:firstLine="709"/>
        <w:jc w:val="both"/>
        <w:rPr>
          <w:rFonts w:ascii="Times New Roman" w:hAnsi="Times New Roman"/>
          <w:color w:val="auto"/>
          <w:sz w:val="24"/>
          <w:szCs w:val="24"/>
          <w:lang w:eastAsia="ru-RU"/>
        </w:rPr>
      </w:pPr>
      <w:r>
        <w:rPr>
          <w:rFonts w:ascii="Times New Roman" w:hAnsi="Times New Roman"/>
          <w:color w:val="000000"/>
          <w:sz w:val="24"/>
          <w:szCs w:val="24"/>
          <w:lang w:eastAsia="ru-RU"/>
        </w:rPr>
        <w:t>10.1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6509B35F" w14:textId="77777777" w:rsidR="00F661CC" w:rsidRDefault="00000000">
      <w:pPr>
        <w:spacing w:after="0" w:line="240" w:lineRule="auto"/>
        <w:ind w:firstLine="709"/>
        <w:jc w:val="both"/>
        <w:rPr>
          <w:rFonts w:ascii="Times New Roman" w:hAnsi="Times New Roman"/>
          <w:color w:val="auto"/>
          <w:sz w:val="24"/>
          <w:szCs w:val="24"/>
          <w:lang w:eastAsia="ru-RU"/>
        </w:rPr>
      </w:pPr>
      <w:r>
        <w:rPr>
          <w:rFonts w:ascii="Times New Roman" w:hAnsi="Times New Roman"/>
          <w:color w:val="000000"/>
          <w:sz w:val="24"/>
          <w:szCs w:val="24"/>
          <w:lang w:eastAsia="ru-RU"/>
        </w:rPr>
        <w:t xml:space="preserve">10.2.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w:t>
      </w:r>
      <w:r>
        <w:rPr>
          <w:rFonts w:ascii="Times New Roman" w:hAnsi="Times New Roman"/>
          <w:color w:val="000000"/>
          <w:sz w:val="24"/>
          <w:szCs w:val="24"/>
          <w:lang w:eastAsia="ru-RU"/>
        </w:rPr>
        <w:lastRenderedPageBreak/>
        <w:t>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40331E40"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000000"/>
          <w:sz w:val="24"/>
          <w:szCs w:val="24"/>
          <w:lang w:eastAsia="ru-RU"/>
        </w:rPr>
        <w:t>10.3.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041C55D2"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4E15013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XI. Прочие положения</w:t>
      </w:r>
    </w:p>
    <w:p w14:paraId="16DCE0CB"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11.1. Во всем, что не предусмотрено Договором, Стороны руководствуются законодательством Российской Федерации.</w:t>
      </w:r>
    </w:p>
    <w:p w14:paraId="32A8939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11.2. В случае изменения у какой-либо из Сторон   места нахождения, названия, банковских реквизитов она обязана в течение   десяти дней письменно известить об этом другую Сторону.</w:t>
      </w:r>
    </w:p>
    <w:p w14:paraId="08335C35"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356507E4"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11.4.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FEC76DD"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D98EF9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11.5.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F2CAF66"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11.6. Договор составлен в двух экземплярах, идентичных по содержанию и имеющих одинаковую юридическую силу, один из   которых передан Поставщику, один - находятся у Заказчика.</w:t>
      </w:r>
      <w:r>
        <w:rPr>
          <w:rFonts w:ascii="Times New Roman" w:hAnsi="Times New Roman"/>
          <w:color w:val="auto"/>
          <w:sz w:val="24"/>
          <w:szCs w:val="24"/>
          <w:vertAlign w:val="superscript"/>
          <w:lang w:eastAsia="ru-RU"/>
        </w:rPr>
        <w:t> </w:t>
      </w:r>
      <w:r>
        <w:rPr>
          <w:rFonts w:ascii="Times New Roman" w:hAnsi="Times New Roman"/>
          <w:color w:val="auto"/>
          <w:sz w:val="24"/>
          <w:szCs w:val="24"/>
          <w:lang w:eastAsia="ru-RU"/>
        </w:rPr>
        <w:t xml:space="preserve"> </w:t>
      </w:r>
    </w:p>
    <w:p w14:paraId="5051CEB2"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p>
    <w:p w14:paraId="6D73590E"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XII. Перечень приложений</w:t>
      </w:r>
    </w:p>
    <w:p w14:paraId="7D2C587B"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12.1. Неотъемлемой частью настоящего Договора являются следующие </w:t>
      </w:r>
      <w:hyperlink r:id="rId12" w:anchor="/document/71943592/entry/31000" w:tooltip="https://internet.garant.ru/#/document/71943592/entry/31000" w:history="1">
        <w:r>
          <w:rPr>
            <w:rFonts w:ascii="Times New Roman" w:hAnsi="Times New Roman"/>
            <w:color w:val="auto"/>
            <w:sz w:val="24"/>
            <w:szCs w:val="24"/>
            <w:lang w:eastAsia="ru-RU"/>
          </w:rPr>
          <w:t>приложени</w:t>
        </w:r>
      </w:hyperlink>
      <w:r>
        <w:rPr>
          <w:rFonts w:ascii="Times New Roman" w:hAnsi="Times New Roman"/>
          <w:color w:val="auto"/>
          <w:sz w:val="24"/>
          <w:szCs w:val="24"/>
          <w:lang w:eastAsia="ru-RU"/>
        </w:rPr>
        <w:t>я:</w:t>
      </w:r>
    </w:p>
    <w:p w14:paraId="294B643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1. Техническое задание;</w:t>
      </w:r>
      <w:r>
        <w:rPr>
          <w:rFonts w:ascii="Times New Roman" w:hAnsi="Times New Roman"/>
          <w:strike/>
          <w:color w:val="auto"/>
          <w:sz w:val="24"/>
          <w:szCs w:val="24"/>
          <w:lang w:eastAsia="ru-RU"/>
        </w:rPr>
        <w:t xml:space="preserve"> </w:t>
      </w:r>
      <w:r>
        <w:rPr>
          <w:rFonts w:ascii="Times New Roman" w:hAnsi="Times New Roman"/>
          <w:color w:val="auto"/>
          <w:sz w:val="24"/>
          <w:szCs w:val="24"/>
          <w:lang w:eastAsia="ru-RU"/>
        </w:rPr>
        <w:t xml:space="preserve"> </w:t>
      </w:r>
    </w:p>
    <w:p w14:paraId="4C4F68DE"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2.  Расчет цены договора.</w:t>
      </w:r>
    </w:p>
    <w:p w14:paraId="1D76E7EA"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auto"/>
          <w:sz w:val="24"/>
          <w:szCs w:val="24"/>
          <w:lang w:eastAsia="ru-RU"/>
        </w:rPr>
      </w:pPr>
      <w:r>
        <w:rPr>
          <w:rFonts w:ascii="Times New Roman" w:hAnsi="Times New Roman"/>
          <w:b/>
          <w:bCs/>
          <w:color w:val="auto"/>
          <w:sz w:val="24"/>
          <w:szCs w:val="24"/>
          <w:lang w:eastAsia="ru-RU"/>
        </w:rPr>
        <w:t>XII</w:t>
      </w:r>
      <w:r>
        <w:rPr>
          <w:rFonts w:ascii="Times New Roman" w:hAnsi="Times New Roman"/>
          <w:b/>
          <w:bCs/>
          <w:color w:val="auto"/>
          <w:sz w:val="24"/>
          <w:szCs w:val="24"/>
          <w:lang w:val="en-US" w:eastAsia="ru-RU"/>
        </w:rPr>
        <w:t>I</w:t>
      </w:r>
      <w:r>
        <w:rPr>
          <w:rFonts w:ascii="Times New Roman" w:hAnsi="Times New Roman"/>
          <w:b/>
          <w:bCs/>
          <w:color w:val="auto"/>
          <w:sz w:val="24"/>
          <w:szCs w:val="24"/>
          <w:lang w:eastAsia="ru-RU"/>
        </w:rPr>
        <w:t>. Адреса и банковские реквизиты Сторон</w:t>
      </w:r>
    </w:p>
    <w:p w14:paraId="75ABB89F"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auto"/>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042"/>
      </w:tblGrid>
      <w:tr w:rsidR="00F661CC" w14:paraId="47759EDA" w14:textId="77777777">
        <w:tc>
          <w:tcPr>
            <w:tcW w:w="4786" w:type="dxa"/>
            <w:tcBorders>
              <w:top w:val="single" w:sz="4" w:space="0" w:color="auto"/>
              <w:left w:val="single" w:sz="4" w:space="0" w:color="auto"/>
              <w:bottom w:val="single" w:sz="4" w:space="0" w:color="auto"/>
              <w:right w:val="single" w:sz="4" w:space="0" w:color="auto"/>
            </w:tcBorders>
          </w:tcPr>
          <w:p w14:paraId="57D6A9F1" w14:textId="77777777" w:rsidR="00F661CC" w:rsidRDefault="00000000">
            <w:pPr>
              <w:spacing w:after="0" w:line="240" w:lineRule="auto"/>
              <w:rPr>
                <w:rFonts w:ascii="Times New Roman" w:hAnsi="Times New Roman"/>
                <w:b/>
                <w:bCs/>
                <w:color w:val="auto"/>
                <w:sz w:val="24"/>
                <w:szCs w:val="24"/>
                <w:lang w:eastAsia="ru-RU"/>
              </w:rPr>
            </w:pPr>
            <w:r>
              <w:rPr>
                <w:rFonts w:ascii="Times New Roman" w:hAnsi="Times New Roman"/>
                <w:color w:val="auto"/>
                <w:sz w:val="24"/>
                <w:szCs w:val="24"/>
                <w:lang w:eastAsia="ru-RU"/>
              </w:rPr>
              <w:t xml:space="preserve"> </w:t>
            </w:r>
            <w:r>
              <w:rPr>
                <w:rFonts w:ascii="Times New Roman" w:hAnsi="Times New Roman"/>
                <w:b/>
                <w:bCs/>
                <w:color w:val="auto"/>
                <w:sz w:val="24"/>
                <w:szCs w:val="24"/>
                <w:lang w:eastAsia="ru-RU"/>
              </w:rPr>
              <w:t xml:space="preserve">Полное наименование: </w:t>
            </w:r>
          </w:p>
          <w:p w14:paraId="614257E4" w14:textId="77777777" w:rsidR="00F661CC" w:rsidRDefault="00000000">
            <w:pPr>
              <w:spacing w:after="0" w:line="240" w:lineRule="auto"/>
              <w:jc w:val="both"/>
              <w:rPr>
                <w:rFonts w:ascii="Times New Roman" w:hAnsi="Times New Roman"/>
                <w:b/>
                <w:color w:val="auto"/>
                <w:sz w:val="24"/>
                <w:szCs w:val="24"/>
                <w:lang w:eastAsia="ru-RU"/>
              </w:rPr>
            </w:pPr>
            <w:r>
              <w:rPr>
                <w:rFonts w:ascii="Times New Roman" w:hAnsi="Times New Roman"/>
                <w:b/>
                <w:color w:val="auto"/>
                <w:sz w:val="24"/>
                <w:szCs w:val="24"/>
                <w:lang w:eastAsia="ru-RU"/>
              </w:rPr>
              <w:t>Санкт-Петербургское  государственное бюджетное учреждение культуры</w:t>
            </w:r>
          </w:p>
          <w:p w14:paraId="4932C1C2" w14:textId="77777777" w:rsidR="00F661CC" w:rsidRDefault="00000000">
            <w:pPr>
              <w:spacing w:after="0" w:line="240" w:lineRule="auto"/>
              <w:jc w:val="both"/>
              <w:rPr>
                <w:rFonts w:ascii="Times New Roman" w:hAnsi="Times New Roman"/>
                <w:b/>
                <w:color w:val="auto"/>
                <w:sz w:val="24"/>
                <w:szCs w:val="24"/>
                <w:lang w:eastAsia="ru-RU"/>
              </w:rPr>
            </w:pPr>
            <w:r>
              <w:rPr>
                <w:rFonts w:ascii="Times New Roman" w:hAnsi="Times New Roman"/>
                <w:b/>
                <w:color w:val="auto"/>
                <w:sz w:val="24"/>
                <w:szCs w:val="24"/>
                <w:lang w:eastAsia="ru-RU"/>
              </w:rPr>
              <w:t>«Санкт-Петербургский академический Театр имени Ленсовета»</w:t>
            </w:r>
          </w:p>
          <w:p w14:paraId="3B4019F3" w14:textId="77777777" w:rsidR="00F661CC" w:rsidRDefault="00000000">
            <w:pPr>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ИНН 7808045220   КПП 784001001</w:t>
            </w:r>
          </w:p>
          <w:p w14:paraId="25305D64" w14:textId="77777777" w:rsidR="00F661CC" w:rsidRDefault="00000000">
            <w:pPr>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Адрес: 191025, Санкт-Петербург, </w:t>
            </w:r>
          </w:p>
          <w:p w14:paraId="4B7B7E33" w14:textId="77777777" w:rsidR="00F661CC" w:rsidRDefault="00000000">
            <w:pPr>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Владимирский пр.,12, литер А</w:t>
            </w:r>
          </w:p>
          <w:p w14:paraId="5BA53F32" w14:textId="77777777" w:rsidR="00F661CC" w:rsidRDefault="00000000">
            <w:pPr>
              <w:spacing w:after="0" w:line="240" w:lineRule="auto"/>
              <w:rPr>
                <w:rFonts w:ascii="Times New Roman" w:hAnsi="Times New Roman"/>
                <w:color w:val="auto"/>
                <w:sz w:val="24"/>
                <w:szCs w:val="24"/>
                <w:lang w:eastAsia="ru-RU"/>
              </w:rPr>
            </w:pPr>
            <w:r>
              <w:rPr>
                <w:rFonts w:ascii="Times New Roman" w:hAnsi="Times New Roman"/>
                <w:bCs/>
                <w:color w:val="auto"/>
                <w:sz w:val="24"/>
                <w:szCs w:val="24"/>
                <w:u w:val="single"/>
                <w:lang w:eastAsia="ru-RU"/>
              </w:rPr>
              <w:t>ПОЛУЧАТЕЛЬ</w:t>
            </w:r>
            <w:r>
              <w:rPr>
                <w:rFonts w:ascii="Times New Roman" w:hAnsi="Times New Roman"/>
                <w:color w:val="auto"/>
                <w:sz w:val="24"/>
                <w:szCs w:val="24"/>
                <w:lang w:eastAsia="ru-RU"/>
              </w:rPr>
              <w:t xml:space="preserve">: Комитет финансов Санкт- Петербурга (СПб ГБУК «Санкт-Петербургский академический Театр имени Ленсовета», </w:t>
            </w:r>
          </w:p>
          <w:p w14:paraId="6D7644BE" w14:textId="77777777" w:rsidR="00F661CC" w:rsidRDefault="00000000">
            <w:pPr>
              <w:spacing w:after="0" w:line="240" w:lineRule="auto"/>
              <w:rPr>
                <w:rFonts w:ascii="Times New Roman" w:hAnsi="Times New Roman"/>
                <w:color w:val="auto"/>
                <w:sz w:val="24"/>
                <w:szCs w:val="24"/>
                <w:lang w:eastAsia="ru-RU"/>
              </w:rPr>
            </w:pPr>
            <w:r>
              <w:rPr>
                <w:rFonts w:ascii="Times New Roman" w:hAnsi="Times New Roman"/>
                <w:color w:val="auto"/>
                <w:sz w:val="24"/>
                <w:szCs w:val="24"/>
                <w:lang w:eastAsia="ru-RU"/>
              </w:rPr>
              <w:t xml:space="preserve">л/с 0171023) </w:t>
            </w:r>
            <w:r>
              <w:rPr>
                <w:rFonts w:ascii="Times New Roman" w:hAnsi="Times New Roman"/>
                <w:color w:val="auto"/>
                <w:sz w:val="24"/>
                <w:szCs w:val="24"/>
                <w:u w:val="single"/>
                <w:lang w:eastAsia="ru-RU"/>
              </w:rPr>
              <w:t>Банк получателя</w:t>
            </w:r>
            <w:r>
              <w:rPr>
                <w:rFonts w:ascii="Times New Roman" w:hAnsi="Times New Roman"/>
                <w:b/>
                <w:color w:val="auto"/>
                <w:sz w:val="24"/>
                <w:szCs w:val="24"/>
                <w:lang w:eastAsia="ru-RU"/>
              </w:rPr>
              <w:t xml:space="preserve">: </w:t>
            </w:r>
            <w:r>
              <w:rPr>
                <w:rFonts w:ascii="Times New Roman" w:hAnsi="Times New Roman"/>
                <w:color w:val="auto"/>
                <w:sz w:val="24"/>
                <w:szCs w:val="24"/>
                <w:lang w:eastAsia="ru-RU"/>
              </w:rPr>
              <w:t>ОКЦ №1 Северо-Западное ГУ Банка России//</w:t>
            </w:r>
            <w:r>
              <w:rPr>
                <w:rFonts w:ascii="Times New Roman" w:hAnsi="Times New Roman"/>
                <w:color w:val="auto"/>
                <w:sz w:val="24"/>
                <w:szCs w:val="24"/>
                <w:u w:val="single"/>
                <w:lang w:eastAsia="ru-RU"/>
              </w:rPr>
              <w:t>УФК по г. Санкт-Петербургу</w:t>
            </w:r>
            <w:r>
              <w:rPr>
                <w:rFonts w:ascii="Times New Roman" w:hAnsi="Times New Roman"/>
                <w:color w:val="auto"/>
                <w:sz w:val="24"/>
                <w:szCs w:val="24"/>
                <w:lang w:eastAsia="ru-RU"/>
              </w:rPr>
              <w:t xml:space="preserve">, р/счет </w:t>
            </w:r>
            <w:r>
              <w:rPr>
                <w:rFonts w:ascii="Times New Roman" w:hAnsi="Times New Roman"/>
                <w:color w:val="auto"/>
                <w:sz w:val="24"/>
                <w:szCs w:val="24"/>
                <w:u w:val="single"/>
                <w:lang w:eastAsia="ru-RU"/>
              </w:rPr>
              <w:t>03224643400000007200</w:t>
            </w:r>
            <w:r>
              <w:rPr>
                <w:rFonts w:ascii="Times New Roman" w:hAnsi="Times New Roman"/>
                <w:color w:val="auto"/>
                <w:sz w:val="24"/>
                <w:szCs w:val="24"/>
                <w:lang w:eastAsia="ru-RU"/>
              </w:rPr>
              <w:t xml:space="preserve"> БИК </w:t>
            </w:r>
            <w:r>
              <w:rPr>
                <w:rFonts w:ascii="Times New Roman" w:hAnsi="Times New Roman"/>
                <w:color w:val="auto"/>
                <w:sz w:val="24"/>
                <w:szCs w:val="24"/>
                <w:u w:val="single"/>
                <w:lang w:eastAsia="ru-RU"/>
              </w:rPr>
              <w:t>014030106</w:t>
            </w:r>
            <w:r>
              <w:rPr>
                <w:rFonts w:ascii="Times New Roman" w:hAnsi="Times New Roman"/>
                <w:color w:val="auto"/>
                <w:sz w:val="24"/>
                <w:szCs w:val="24"/>
                <w:lang w:eastAsia="ru-RU"/>
              </w:rPr>
              <w:t xml:space="preserve">,  </w:t>
            </w:r>
          </w:p>
          <w:p w14:paraId="6D381638" w14:textId="77777777" w:rsidR="00F661CC" w:rsidRDefault="00000000">
            <w:pPr>
              <w:tabs>
                <w:tab w:val="left" w:pos="540"/>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u w:val="single"/>
                <w:lang w:eastAsia="ru-RU"/>
              </w:rPr>
              <w:t>кор/счет- 40102810945370000005</w:t>
            </w:r>
          </w:p>
          <w:p w14:paraId="1BB96373" w14:textId="77777777" w:rsidR="00F661CC" w:rsidRDefault="00000000">
            <w:pPr>
              <w:tabs>
                <w:tab w:val="left" w:pos="540"/>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Тел. (812) 764-47-80</w:t>
            </w:r>
          </w:p>
          <w:p w14:paraId="3228E50E" w14:textId="77777777" w:rsidR="00F661CC" w:rsidRPr="00245933" w:rsidRDefault="00000000">
            <w:pPr>
              <w:tabs>
                <w:tab w:val="left" w:pos="540"/>
              </w:tabs>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val="en-US" w:eastAsia="ru-RU"/>
              </w:rPr>
              <w:t>e</w:t>
            </w:r>
            <w:r w:rsidRPr="00245933">
              <w:rPr>
                <w:rFonts w:ascii="Times New Roman" w:hAnsi="Times New Roman"/>
                <w:color w:val="auto"/>
                <w:sz w:val="24"/>
                <w:szCs w:val="24"/>
                <w:lang w:eastAsia="ru-RU"/>
              </w:rPr>
              <w:t>-</w:t>
            </w:r>
            <w:r>
              <w:rPr>
                <w:rFonts w:ascii="Times New Roman" w:hAnsi="Times New Roman"/>
                <w:color w:val="auto"/>
                <w:sz w:val="24"/>
                <w:szCs w:val="24"/>
                <w:lang w:val="en-US" w:eastAsia="ru-RU"/>
              </w:rPr>
              <w:t>mail</w:t>
            </w:r>
            <w:r w:rsidRPr="00245933">
              <w:rPr>
                <w:rFonts w:ascii="Times New Roman" w:hAnsi="Times New Roman"/>
                <w:color w:val="auto"/>
                <w:sz w:val="24"/>
                <w:szCs w:val="24"/>
                <w:lang w:eastAsia="ru-RU"/>
              </w:rPr>
              <w:t xml:space="preserve">: </w:t>
            </w:r>
            <w:r>
              <w:rPr>
                <w:rFonts w:ascii="Times New Roman" w:hAnsi="Times New Roman"/>
                <w:color w:val="auto"/>
                <w:sz w:val="24"/>
                <w:szCs w:val="24"/>
                <w:lang w:val="en-US" w:eastAsia="ru-RU"/>
              </w:rPr>
              <w:t>lensov</w:t>
            </w:r>
            <w:r w:rsidRPr="00245933">
              <w:rPr>
                <w:rFonts w:ascii="Times New Roman" w:hAnsi="Times New Roman"/>
                <w:color w:val="auto"/>
                <w:sz w:val="24"/>
                <w:szCs w:val="24"/>
                <w:lang w:eastAsia="ru-RU"/>
              </w:rPr>
              <w:t>@</w:t>
            </w:r>
            <w:r>
              <w:rPr>
                <w:rFonts w:ascii="Times New Roman" w:hAnsi="Times New Roman"/>
                <w:color w:val="auto"/>
                <w:sz w:val="24"/>
                <w:szCs w:val="24"/>
                <w:lang w:val="en-US" w:eastAsia="ru-RU"/>
              </w:rPr>
              <w:t>lensov</w:t>
            </w:r>
            <w:r w:rsidRPr="00245933">
              <w:rPr>
                <w:rFonts w:ascii="Times New Roman" w:hAnsi="Times New Roman"/>
                <w:color w:val="auto"/>
                <w:sz w:val="24"/>
                <w:szCs w:val="24"/>
                <w:lang w:eastAsia="ru-RU"/>
              </w:rPr>
              <w:t>-</w:t>
            </w:r>
            <w:r>
              <w:rPr>
                <w:rFonts w:ascii="Times New Roman" w:hAnsi="Times New Roman"/>
                <w:color w:val="auto"/>
                <w:sz w:val="24"/>
                <w:szCs w:val="24"/>
                <w:lang w:val="en-US" w:eastAsia="ru-RU"/>
              </w:rPr>
              <w:t>theatre</w:t>
            </w:r>
            <w:r w:rsidRPr="00245933">
              <w:rPr>
                <w:rFonts w:ascii="Times New Roman" w:hAnsi="Times New Roman"/>
                <w:color w:val="auto"/>
                <w:sz w:val="24"/>
                <w:szCs w:val="24"/>
                <w:lang w:eastAsia="ru-RU"/>
              </w:rPr>
              <w:t>.</w:t>
            </w:r>
            <w:r>
              <w:rPr>
                <w:rFonts w:ascii="Times New Roman" w:hAnsi="Times New Roman"/>
                <w:color w:val="auto"/>
                <w:sz w:val="24"/>
                <w:szCs w:val="24"/>
                <w:lang w:val="en-US" w:eastAsia="ru-RU"/>
              </w:rPr>
              <w:t>spb</w:t>
            </w:r>
            <w:r w:rsidRPr="00245933">
              <w:rPr>
                <w:rFonts w:ascii="Times New Roman" w:hAnsi="Times New Roman"/>
                <w:color w:val="auto"/>
                <w:sz w:val="24"/>
                <w:szCs w:val="24"/>
                <w:lang w:eastAsia="ru-RU"/>
              </w:rPr>
              <w:t>.</w:t>
            </w:r>
            <w:r>
              <w:rPr>
                <w:rFonts w:ascii="Times New Roman" w:hAnsi="Times New Roman"/>
                <w:color w:val="auto"/>
                <w:sz w:val="24"/>
                <w:szCs w:val="24"/>
                <w:lang w:val="en-US" w:eastAsia="ru-RU"/>
              </w:rPr>
              <w:t>ru</w:t>
            </w:r>
          </w:p>
          <w:p w14:paraId="65E81F5A" w14:textId="77777777" w:rsidR="00F661CC" w:rsidRDefault="00000000">
            <w:pPr>
              <w:tabs>
                <w:tab w:val="left" w:pos="0"/>
              </w:tabs>
              <w:spacing w:after="0" w:line="240" w:lineRule="auto"/>
              <w:ind w:right="-110"/>
              <w:rPr>
                <w:rFonts w:ascii="Times New Roman" w:hAnsi="Times New Roman"/>
                <w:color w:val="auto"/>
                <w:sz w:val="24"/>
                <w:szCs w:val="24"/>
                <w:lang w:eastAsia="ru-RU"/>
              </w:rPr>
            </w:pPr>
            <w:r>
              <w:rPr>
                <w:rFonts w:ascii="Times New Roman" w:hAnsi="Times New Roman"/>
                <w:color w:val="auto"/>
                <w:sz w:val="24"/>
                <w:szCs w:val="24"/>
                <w:lang w:eastAsia="ru-RU"/>
              </w:rPr>
              <w:t>ОКАТО 40298566000 ОКПО 02189964</w:t>
            </w:r>
          </w:p>
          <w:p w14:paraId="1507B4A9" w14:textId="77777777" w:rsidR="00F661CC" w:rsidRDefault="00000000">
            <w:pPr>
              <w:tabs>
                <w:tab w:val="left" w:pos="0"/>
              </w:tabs>
              <w:spacing w:after="0" w:line="240" w:lineRule="auto"/>
              <w:ind w:right="-110"/>
              <w:rPr>
                <w:rFonts w:ascii="Times New Roman" w:hAnsi="Times New Roman"/>
                <w:color w:val="auto"/>
                <w:sz w:val="24"/>
                <w:szCs w:val="24"/>
                <w:lang w:eastAsia="ru-RU"/>
              </w:rPr>
            </w:pPr>
            <w:r>
              <w:rPr>
                <w:rFonts w:ascii="Times New Roman" w:hAnsi="Times New Roman"/>
                <w:color w:val="auto"/>
                <w:sz w:val="24"/>
                <w:szCs w:val="24"/>
                <w:lang w:eastAsia="ru-RU"/>
              </w:rPr>
              <w:t>ОГРН 1037843030202</w:t>
            </w:r>
          </w:p>
          <w:p w14:paraId="63AA7FA0" w14:textId="77777777" w:rsidR="00F661CC" w:rsidRDefault="00F661CC">
            <w:pPr>
              <w:tabs>
                <w:tab w:val="left" w:pos="0"/>
              </w:tabs>
              <w:spacing w:after="0" w:line="240" w:lineRule="auto"/>
              <w:ind w:right="-110"/>
              <w:rPr>
                <w:rFonts w:ascii="Times New Roman" w:hAnsi="Times New Roman"/>
                <w:color w:val="auto"/>
                <w:sz w:val="24"/>
                <w:szCs w:val="24"/>
                <w:lang w:eastAsia="ru-RU"/>
              </w:rPr>
            </w:pPr>
          </w:p>
          <w:p w14:paraId="1EEEFADD" w14:textId="77777777" w:rsidR="00F661CC" w:rsidRDefault="00000000">
            <w:pPr>
              <w:tabs>
                <w:tab w:val="left" w:pos="0"/>
              </w:tabs>
              <w:spacing w:after="0" w:line="240" w:lineRule="auto"/>
              <w:ind w:right="-110"/>
              <w:rPr>
                <w:rFonts w:ascii="Times New Roman" w:hAnsi="Times New Roman"/>
                <w:color w:val="auto"/>
                <w:sz w:val="24"/>
                <w:szCs w:val="24"/>
                <w:lang w:eastAsia="ru-RU"/>
              </w:rPr>
            </w:pPr>
            <w:r>
              <w:rPr>
                <w:rFonts w:ascii="Times New Roman" w:hAnsi="Times New Roman"/>
                <w:color w:val="auto"/>
                <w:sz w:val="24"/>
                <w:szCs w:val="24"/>
                <w:lang w:eastAsia="ru-RU"/>
              </w:rPr>
              <w:t>Директор _______________ А.Е. Фрадин</w:t>
            </w:r>
          </w:p>
          <w:p w14:paraId="511AACAD" w14:textId="77777777" w:rsidR="00F661CC" w:rsidRDefault="00F661CC">
            <w:pPr>
              <w:tabs>
                <w:tab w:val="left" w:pos="0"/>
              </w:tabs>
              <w:spacing w:after="0" w:line="240" w:lineRule="auto"/>
              <w:ind w:right="-110"/>
              <w:rPr>
                <w:rFonts w:ascii="Times New Roman" w:hAnsi="Times New Roman"/>
                <w:color w:val="auto"/>
                <w:sz w:val="24"/>
                <w:szCs w:val="24"/>
                <w:lang w:eastAsia="ru-RU"/>
              </w:rPr>
            </w:pPr>
          </w:p>
        </w:tc>
        <w:tc>
          <w:tcPr>
            <w:tcW w:w="5042" w:type="dxa"/>
            <w:tcBorders>
              <w:top w:val="single" w:sz="4" w:space="0" w:color="auto"/>
              <w:left w:val="single" w:sz="4" w:space="0" w:color="auto"/>
              <w:bottom w:val="single" w:sz="4" w:space="0" w:color="auto"/>
              <w:right w:val="single" w:sz="4" w:space="0" w:color="auto"/>
            </w:tcBorders>
          </w:tcPr>
          <w:p w14:paraId="075F5220" w14:textId="77777777" w:rsidR="00F661CC" w:rsidRDefault="00000000">
            <w:pPr>
              <w:tabs>
                <w:tab w:val="left" w:pos="0"/>
              </w:tabs>
              <w:spacing w:after="0" w:line="240" w:lineRule="auto"/>
              <w:ind w:left="72" w:right="-110"/>
              <w:rPr>
                <w:rFonts w:ascii="Times New Roman" w:hAnsi="Times New Roman"/>
                <w:b/>
                <w:bCs/>
                <w:color w:val="auto"/>
                <w:sz w:val="24"/>
                <w:szCs w:val="24"/>
                <w:lang w:eastAsia="ru-RU"/>
              </w:rPr>
            </w:pPr>
            <w:r>
              <w:rPr>
                <w:rFonts w:ascii="Times New Roman" w:hAnsi="Times New Roman"/>
                <w:b/>
                <w:bCs/>
                <w:color w:val="auto"/>
                <w:sz w:val="24"/>
                <w:szCs w:val="24"/>
                <w:lang w:eastAsia="ru-RU"/>
              </w:rPr>
              <w:t>Полное наименование:</w:t>
            </w:r>
          </w:p>
          <w:p w14:paraId="6EDE50F7" w14:textId="77777777" w:rsidR="00F661CC" w:rsidRDefault="00F661CC">
            <w:pPr>
              <w:spacing w:after="0" w:line="240" w:lineRule="auto"/>
              <w:rPr>
                <w:rFonts w:ascii="Times New Roman" w:hAnsi="Times New Roman"/>
                <w:color w:val="auto"/>
                <w:lang w:eastAsia="ru-RU"/>
              </w:rPr>
            </w:pPr>
          </w:p>
          <w:p w14:paraId="61D50E89" w14:textId="77777777" w:rsidR="00F661CC" w:rsidRDefault="00F661CC">
            <w:pPr>
              <w:spacing w:after="0" w:line="240" w:lineRule="auto"/>
              <w:rPr>
                <w:rFonts w:ascii="Times New Roman" w:hAnsi="Times New Roman"/>
                <w:color w:val="auto"/>
                <w:lang w:eastAsia="ru-RU"/>
              </w:rPr>
            </w:pPr>
          </w:p>
          <w:p w14:paraId="459B92E2" w14:textId="77777777" w:rsidR="00F661CC" w:rsidRDefault="00F661CC">
            <w:pPr>
              <w:spacing w:after="0" w:line="240" w:lineRule="auto"/>
              <w:rPr>
                <w:rFonts w:ascii="Times New Roman" w:hAnsi="Times New Roman"/>
                <w:color w:val="auto"/>
                <w:lang w:eastAsia="ru-RU"/>
              </w:rPr>
            </w:pPr>
          </w:p>
          <w:p w14:paraId="7C5EBE44" w14:textId="77777777" w:rsidR="00F661CC" w:rsidRDefault="00F661CC">
            <w:pPr>
              <w:spacing w:after="0" w:line="240" w:lineRule="auto"/>
              <w:rPr>
                <w:rFonts w:ascii="Times New Roman" w:hAnsi="Times New Roman"/>
                <w:color w:val="auto"/>
                <w:lang w:eastAsia="ru-RU"/>
              </w:rPr>
            </w:pPr>
          </w:p>
          <w:p w14:paraId="59B6328F" w14:textId="77777777" w:rsidR="00F661CC" w:rsidRDefault="00F661CC">
            <w:pPr>
              <w:tabs>
                <w:tab w:val="left" w:pos="0"/>
              </w:tabs>
              <w:spacing w:after="0" w:line="240" w:lineRule="auto"/>
              <w:ind w:right="-110"/>
              <w:rPr>
                <w:rFonts w:ascii="Times New Roman" w:hAnsi="Times New Roman"/>
                <w:color w:val="auto"/>
                <w:sz w:val="24"/>
                <w:szCs w:val="24"/>
                <w:lang w:eastAsia="ru-RU"/>
              </w:rPr>
            </w:pPr>
          </w:p>
          <w:p w14:paraId="3DBE7B88" w14:textId="77777777" w:rsidR="00F661CC" w:rsidRDefault="00F661CC">
            <w:pPr>
              <w:tabs>
                <w:tab w:val="left" w:pos="0"/>
              </w:tabs>
              <w:spacing w:after="0" w:line="240" w:lineRule="auto"/>
              <w:ind w:right="-110"/>
              <w:rPr>
                <w:rFonts w:ascii="Times New Roman" w:hAnsi="Times New Roman"/>
                <w:color w:val="auto"/>
                <w:sz w:val="24"/>
                <w:szCs w:val="24"/>
                <w:lang w:eastAsia="ru-RU"/>
              </w:rPr>
            </w:pPr>
          </w:p>
          <w:p w14:paraId="4F95D33E" w14:textId="77777777" w:rsidR="00F661CC" w:rsidRDefault="00F661CC">
            <w:pPr>
              <w:tabs>
                <w:tab w:val="left" w:pos="0"/>
              </w:tabs>
              <w:spacing w:after="0" w:line="240" w:lineRule="auto"/>
              <w:ind w:right="-110"/>
              <w:rPr>
                <w:rFonts w:ascii="Times New Roman" w:hAnsi="Times New Roman"/>
                <w:color w:val="auto"/>
                <w:sz w:val="24"/>
                <w:szCs w:val="24"/>
                <w:lang w:eastAsia="ru-RU"/>
              </w:rPr>
            </w:pPr>
          </w:p>
          <w:p w14:paraId="41D5CC43" w14:textId="77777777" w:rsidR="00F661CC" w:rsidRDefault="00F661CC">
            <w:pPr>
              <w:tabs>
                <w:tab w:val="left" w:pos="0"/>
              </w:tabs>
              <w:spacing w:after="0" w:line="240" w:lineRule="auto"/>
              <w:ind w:right="-110"/>
              <w:rPr>
                <w:rFonts w:ascii="Times New Roman" w:hAnsi="Times New Roman"/>
                <w:color w:val="auto"/>
                <w:sz w:val="24"/>
                <w:szCs w:val="24"/>
                <w:lang w:eastAsia="ru-RU"/>
              </w:rPr>
            </w:pPr>
          </w:p>
          <w:p w14:paraId="4209FEE8" w14:textId="77777777" w:rsidR="00F661CC" w:rsidRDefault="00F661CC">
            <w:pPr>
              <w:tabs>
                <w:tab w:val="left" w:pos="0"/>
              </w:tabs>
              <w:spacing w:after="0" w:line="240" w:lineRule="auto"/>
              <w:ind w:right="-110"/>
              <w:rPr>
                <w:rFonts w:ascii="Times New Roman" w:hAnsi="Times New Roman"/>
                <w:color w:val="auto"/>
                <w:sz w:val="24"/>
                <w:szCs w:val="24"/>
                <w:lang w:eastAsia="ru-RU"/>
              </w:rPr>
            </w:pPr>
          </w:p>
          <w:p w14:paraId="1484D896" w14:textId="77777777" w:rsidR="00F661CC" w:rsidRDefault="00F661CC">
            <w:pPr>
              <w:tabs>
                <w:tab w:val="left" w:pos="0"/>
              </w:tabs>
              <w:spacing w:after="0" w:line="240" w:lineRule="auto"/>
              <w:ind w:right="-110"/>
              <w:rPr>
                <w:rFonts w:ascii="Times New Roman" w:hAnsi="Times New Roman"/>
                <w:color w:val="auto"/>
                <w:sz w:val="24"/>
                <w:szCs w:val="24"/>
                <w:lang w:eastAsia="ru-RU"/>
              </w:rPr>
            </w:pPr>
          </w:p>
        </w:tc>
      </w:tr>
    </w:tbl>
    <w:p w14:paraId="065BD90E" w14:textId="77777777" w:rsidR="00F661CC" w:rsidRDefault="00F661CC">
      <w:pPr>
        <w:tabs>
          <w:tab w:val="left" w:pos="0"/>
        </w:tabs>
        <w:spacing w:after="0" w:line="240" w:lineRule="auto"/>
        <w:ind w:right="-110"/>
        <w:rPr>
          <w:rFonts w:ascii="Times New Roman" w:hAnsi="Times New Roman"/>
          <w:b/>
          <w:bCs/>
          <w:color w:val="auto"/>
          <w:sz w:val="24"/>
          <w:szCs w:val="24"/>
          <w:lang w:eastAsia="ru-RU"/>
        </w:rPr>
      </w:pPr>
    </w:p>
    <w:p w14:paraId="0CA2A8FC"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739762E"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277AA1C"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3C5E77C"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A4E6ECA"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DFD270E"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3D01E99"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232BD9A"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1FA0BDF9"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4A4CB33"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1146A3F"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373CE381"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35F0A601"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C1D3B8B"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388232C4"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5E25900"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077D4000"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B0D0229"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D18C7A4"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bookmarkStart w:id="3" w:name="_Hlk166586934"/>
    </w:p>
    <w:p w14:paraId="6AAFDC61"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7A6748A"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47D1C346"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53D390F"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28C2CC1E"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41D624E"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06512826"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27DFD2A"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6661969"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5E9B35F"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219348BD"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2A5A2CA4"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06F48F9"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284F578B"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06DE363B"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15D33AE5"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63872547"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52ADF693"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76D940D0"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07985C7C" w14:textId="77777777" w:rsidR="00F661CC" w:rsidRDefault="00000000">
      <w:pPr>
        <w:rPr>
          <w:rFonts w:ascii="Times New Roman" w:hAnsi="Times New Roman"/>
          <w:b/>
          <w:bCs/>
          <w:color w:val="auto"/>
          <w:sz w:val="24"/>
          <w:szCs w:val="24"/>
          <w:lang w:eastAsia="ru-RU"/>
        </w:rPr>
      </w:pPr>
      <w:r>
        <w:rPr>
          <w:rFonts w:ascii="Times New Roman" w:hAnsi="Times New Roman"/>
          <w:b/>
          <w:bCs/>
          <w:color w:val="auto"/>
          <w:sz w:val="24"/>
          <w:szCs w:val="24"/>
          <w:lang w:eastAsia="ru-RU"/>
        </w:rPr>
        <w:br w:type="page" w:clear="all"/>
      </w:r>
    </w:p>
    <w:p w14:paraId="7B20AA54" w14:textId="77777777" w:rsidR="00F661CC" w:rsidRDefault="00000000">
      <w:pPr>
        <w:shd w:val="clear" w:color="auto" w:fill="FFFFFF"/>
        <w:spacing w:after="0" w:line="240" w:lineRule="auto"/>
        <w:jc w:val="right"/>
        <w:rPr>
          <w:rFonts w:ascii="Times New Roman" w:hAnsi="Times New Roman"/>
          <w:b/>
          <w:bCs/>
          <w:color w:val="auto"/>
          <w:sz w:val="24"/>
          <w:szCs w:val="24"/>
          <w:lang w:eastAsia="ru-RU"/>
        </w:rPr>
      </w:pPr>
      <w:r>
        <w:rPr>
          <w:rFonts w:ascii="Times New Roman" w:hAnsi="Times New Roman"/>
          <w:b/>
          <w:bCs/>
          <w:color w:val="auto"/>
          <w:sz w:val="24"/>
          <w:szCs w:val="24"/>
          <w:lang w:eastAsia="ru-RU"/>
        </w:rPr>
        <w:t xml:space="preserve">Приложение № 1 к Договору </w:t>
      </w:r>
    </w:p>
    <w:p w14:paraId="2F335BF1"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i/>
          <w:iCs/>
          <w:color w:val="auto"/>
          <w:sz w:val="24"/>
          <w:szCs w:val="24"/>
          <w:lang w:eastAsia="ru-RU"/>
        </w:rPr>
      </w:pPr>
      <w:r>
        <w:rPr>
          <w:rFonts w:ascii="Times New Roman" w:hAnsi="Times New Roman"/>
          <w:b/>
          <w:bCs/>
          <w:i/>
          <w:iCs/>
          <w:color w:val="auto"/>
          <w:sz w:val="24"/>
          <w:szCs w:val="24"/>
          <w:lang w:eastAsia="ru-RU"/>
        </w:rPr>
        <w:t xml:space="preserve">                                                                                                             от «__» _______ 2026 №</w:t>
      </w:r>
    </w:p>
    <w:p w14:paraId="605AF71A"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1CC69663" w14:textId="77777777" w:rsidR="00F661CC" w:rsidRDefault="00F661CC">
      <w:pPr>
        <w:shd w:val="clear" w:color="auto" w:fill="FFFFFF"/>
        <w:spacing w:after="0" w:line="240" w:lineRule="auto"/>
        <w:jc w:val="right"/>
        <w:rPr>
          <w:rFonts w:ascii="Times New Roman" w:hAnsi="Times New Roman"/>
          <w:b/>
          <w:bCs/>
          <w:color w:val="auto"/>
          <w:sz w:val="24"/>
          <w:szCs w:val="24"/>
          <w:lang w:eastAsia="ru-RU"/>
        </w:rPr>
      </w:pPr>
    </w:p>
    <w:p w14:paraId="098403B3" w14:textId="77777777" w:rsidR="00F661CC" w:rsidRDefault="00000000">
      <w:pPr>
        <w:shd w:val="clear" w:color="auto" w:fill="FFFFFF"/>
        <w:spacing w:after="0" w:line="240" w:lineRule="auto"/>
        <w:jc w:val="center"/>
        <w:rPr>
          <w:rFonts w:ascii="Times New Roman" w:hAnsi="Times New Roman"/>
          <w:b/>
          <w:bCs/>
          <w:color w:val="auto"/>
          <w:sz w:val="24"/>
          <w:szCs w:val="24"/>
          <w:lang w:eastAsia="ru-RU"/>
        </w:rPr>
      </w:pPr>
      <w:r>
        <w:rPr>
          <w:rFonts w:ascii="Times New Roman" w:hAnsi="Times New Roman"/>
          <w:b/>
          <w:bCs/>
          <w:color w:val="auto"/>
          <w:sz w:val="24"/>
          <w:szCs w:val="24"/>
          <w:lang w:eastAsia="ru-RU"/>
        </w:rPr>
        <w:t>ТЕХНИЧЕСКОЕ ЗАДАНИЕ</w:t>
      </w:r>
    </w:p>
    <w:p w14:paraId="288E9231" w14:textId="77777777" w:rsidR="00F661CC" w:rsidRDefault="00000000">
      <w:pPr>
        <w:widowControl w:val="0"/>
        <w:spacing w:after="0" w:line="240" w:lineRule="auto"/>
        <w:jc w:val="both"/>
        <w:rPr>
          <w:rFonts w:ascii="Times New Roman" w:hAnsi="Times New Roman"/>
          <w:b/>
          <w:color w:val="auto"/>
          <w:sz w:val="24"/>
          <w:szCs w:val="24"/>
          <w:u w:val="single"/>
          <w:lang w:eastAsia="ru-RU"/>
        </w:rPr>
      </w:pPr>
      <w:r>
        <w:rPr>
          <w:rFonts w:ascii="Times New Roman" w:hAnsi="Times New Roman"/>
          <w:b/>
          <w:color w:val="auto"/>
          <w:sz w:val="24"/>
          <w:szCs w:val="24"/>
          <w:u w:val="single"/>
          <w:lang w:eastAsia="ru-RU"/>
        </w:rPr>
        <w:t>1.1. Предмет закупки</w:t>
      </w:r>
    </w:p>
    <w:p w14:paraId="008B2311"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1.1.1. Приобретение видеорегистратора для системы видеонаблюдения (далее – Товар) для нужд СПб ГБУК «Санкт-Петербургского академического Театра имени Ленсовета»</w:t>
      </w:r>
    </w:p>
    <w:p w14:paraId="74CCFEAA" w14:textId="77777777" w:rsidR="00F661CC" w:rsidRDefault="00000000">
      <w:pPr>
        <w:spacing w:after="0" w:line="240" w:lineRule="auto"/>
        <w:jc w:val="both"/>
        <w:outlineLvl w:val="0"/>
        <w:rPr>
          <w:rFonts w:ascii="system-ui" w:hAnsi="system-ui"/>
          <w:b/>
          <w:bCs/>
          <w:color w:val="333333"/>
          <w:shd w:val="clear" w:color="auto" w:fill="FFFFFF"/>
        </w:rPr>
      </w:pPr>
      <w:r>
        <w:rPr>
          <w:rFonts w:ascii="Times New Roman" w:hAnsi="Times New Roman"/>
          <w:bCs/>
          <w:color w:val="auto"/>
          <w:sz w:val="24"/>
          <w:szCs w:val="24"/>
          <w:lang w:eastAsia="en-US"/>
        </w:rPr>
        <w:t>1.1.2. Код по Общероссийскому классификатору видов экономической деятельности продукции и услуг (ОКПД2), соответствующий предмету закупки: 26.40.33.114- видеорегистраторы.</w:t>
      </w:r>
    </w:p>
    <w:p w14:paraId="7752C880" w14:textId="77777777" w:rsidR="00F661CC" w:rsidRDefault="00F661CC">
      <w:pPr>
        <w:spacing w:after="0" w:line="240" w:lineRule="auto"/>
        <w:jc w:val="both"/>
        <w:outlineLvl w:val="0"/>
        <w:rPr>
          <w:rFonts w:ascii="Times New Roman" w:eastAsia="Arial Unicode MS" w:hAnsi="Times New Roman"/>
          <w:bCs/>
          <w:color w:val="auto"/>
          <w:sz w:val="24"/>
          <w:szCs w:val="24"/>
          <w:lang w:eastAsia="en-US"/>
        </w:rPr>
      </w:pPr>
    </w:p>
    <w:p w14:paraId="3DE2CEE9" w14:textId="77777777" w:rsidR="00F661CC" w:rsidRDefault="00000000">
      <w:pPr>
        <w:spacing w:after="0" w:line="240" w:lineRule="auto"/>
        <w:jc w:val="both"/>
        <w:rPr>
          <w:rFonts w:ascii="Times New Roman" w:hAnsi="Times New Roman"/>
          <w:b/>
          <w:color w:val="auto"/>
          <w:sz w:val="24"/>
          <w:szCs w:val="24"/>
          <w:u w:val="single"/>
          <w:lang w:eastAsia="ru-RU"/>
        </w:rPr>
      </w:pPr>
      <w:r>
        <w:rPr>
          <w:rFonts w:ascii="Times New Roman" w:hAnsi="Times New Roman"/>
          <w:b/>
          <w:color w:val="auto"/>
          <w:sz w:val="24"/>
          <w:szCs w:val="24"/>
          <w:u w:val="single"/>
          <w:lang w:eastAsia="ru-RU"/>
        </w:rPr>
        <w:t xml:space="preserve">1.3. Источник финансирования закупки </w:t>
      </w:r>
    </w:p>
    <w:p w14:paraId="41289696" w14:textId="77777777" w:rsidR="00F661CC" w:rsidRDefault="00000000">
      <w:pPr>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1.3.1. Источник финансирования закупки:</w:t>
      </w:r>
      <w:r>
        <w:rPr>
          <w:rFonts w:ascii="Times New Roman" w:hAnsi="Times New Roman"/>
          <w:b/>
          <w:color w:val="auto"/>
          <w:sz w:val="24"/>
          <w:szCs w:val="24"/>
          <w:lang w:eastAsia="ru-RU"/>
        </w:rPr>
        <w:t xml:space="preserve"> </w:t>
      </w:r>
      <w:r>
        <w:rPr>
          <w:rFonts w:ascii="Times New Roman" w:hAnsi="Times New Roman"/>
          <w:color w:val="auto"/>
          <w:sz w:val="24"/>
          <w:szCs w:val="24"/>
          <w:lang w:eastAsia="ru-RU"/>
        </w:rPr>
        <w:t>Внебюджетное финансирование: 340</w:t>
      </w:r>
    </w:p>
    <w:p w14:paraId="4D25DF71" w14:textId="77777777" w:rsidR="00F661CC" w:rsidRDefault="00F661CC">
      <w:pPr>
        <w:spacing w:after="0" w:line="240" w:lineRule="auto"/>
        <w:ind w:firstLine="426"/>
        <w:jc w:val="both"/>
        <w:rPr>
          <w:rFonts w:ascii="Times New Roman" w:hAnsi="Times New Roman"/>
          <w:color w:val="auto"/>
          <w:sz w:val="24"/>
          <w:szCs w:val="24"/>
          <w:lang w:eastAsia="ru-RU"/>
        </w:rPr>
      </w:pPr>
    </w:p>
    <w:p w14:paraId="40F9E1EB"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Раздел 2. Требования к количеству, качеству товара, его техническим, функциональным и эксплуатационным характеристикам</w:t>
      </w:r>
    </w:p>
    <w:p w14:paraId="4D5CD57A"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2.1.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w:t>
      </w:r>
    </w:p>
    <w:p w14:paraId="7D7692BE"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2.2. Поставляемый товар должен быть безопасен и разрешен для применения на территории Российской Федерации. Товар должен соответствовать требованиям безопасности, установленными действующим гражданским законодательством.</w:t>
      </w:r>
    </w:p>
    <w:p w14:paraId="48E872AB"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2.3. Поставляемый товар должен быть новым, ранее не находившимся в эксплуатации у Поставщика и (или) третьих лиц, быть не подвергавшимся ранее ремонту, модернизации или восстановлению, не должен находиться в залоге, под арестом или под иным обременением, не должен иметь дефектов, связанных с материалами и/или работой по его изготовлению, либо проявляющихся в результате действия или упущения Поставщика (производителя), при соблюдении Заказчиком правил хранения и/или эксплуатации поставляемого товара. </w:t>
      </w:r>
    </w:p>
    <w:p w14:paraId="1883D67A"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2.4. Поставляемый товар должен соответствовать функциональным характеристикам, установленным производителем для предлагаемого к поставке товара. </w:t>
      </w:r>
    </w:p>
    <w:p w14:paraId="14C7BD52"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2.5.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(при наличии)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4DB6B2B4" w14:textId="77777777" w:rsidR="00F661CC" w:rsidRDefault="00000000">
      <w:p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2.6. Поставляемый товар должен содержать техническую документацию на русском языке, необходимую для установки, запуска в эксплуатацию и нормальной бесперебойной работы оборудования. </w:t>
      </w:r>
    </w:p>
    <w:p w14:paraId="74F27AE7" w14:textId="77777777" w:rsidR="00F661CC" w:rsidRDefault="00F661CC">
      <w:pPr>
        <w:spacing w:after="0" w:line="240" w:lineRule="auto"/>
        <w:rPr>
          <w:rFonts w:ascii="Times New Roman" w:hAnsi="Times New Roman"/>
          <w:color w:val="auto"/>
          <w:sz w:val="24"/>
          <w:szCs w:val="24"/>
          <w:lang w:eastAsia="en-US"/>
        </w:rPr>
      </w:pPr>
    </w:p>
    <w:p w14:paraId="1561F61E" w14:textId="77777777" w:rsidR="00F661CC" w:rsidRDefault="00000000">
      <w:pPr>
        <w:numPr>
          <w:ilvl w:val="1"/>
          <w:numId w:val="33"/>
        </w:numPr>
        <w:tabs>
          <w:tab w:val="num" w:pos="1272"/>
        </w:tabs>
        <w:spacing w:after="0" w:line="240" w:lineRule="auto"/>
        <w:ind w:left="1272"/>
        <w:jc w:val="center"/>
        <w:rPr>
          <w:rFonts w:ascii="Times New Roman" w:hAnsi="Times New Roman"/>
          <w:b/>
          <w:color w:val="auto"/>
          <w:sz w:val="24"/>
          <w:szCs w:val="24"/>
          <w:u w:val="single"/>
          <w:lang w:eastAsia="en-US"/>
        </w:rPr>
      </w:pPr>
      <w:r>
        <w:rPr>
          <w:rFonts w:ascii="Times New Roman" w:hAnsi="Times New Roman"/>
          <w:b/>
          <w:color w:val="auto"/>
          <w:sz w:val="24"/>
          <w:szCs w:val="24"/>
          <w:u w:val="single"/>
          <w:lang w:eastAsia="en-US"/>
        </w:rPr>
        <w:t>Показатели, позволяющие определить соответствие закупаемых товаров установленным заказчиком требованиям в техническом задании</w:t>
      </w:r>
    </w:p>
    <w:p w14:paraId="6A2B9CA9" w14:textId="77777777" w:rsidR="00F661CC" w:rsidRDefault="00000000">
      <w:pPr>
        <w:widowControl w:val="0"/>
        <w:spacing w:after="0" w:line="240" w:lineRule="auto"/>
        <w:ind w:firstLine="705"/>
        <w:jc w:val="both"/>
        <w:rPr>
          <w:rFonts w:ascii="Times New Roman" w:eastAsia="MS Mincho" w:hAnsi="Times New Roman"/>
          <w:color w:val="auto"/>
          <w:sz w:val="24"/>
          <w:szCs w:val="24"/>
          <w:lang w:eastAsia="en-US"/>
        </w:rPr>
      </w:pPr>
      <w:r>
        <w:rPr>
          <w:rFonts w:ascii="Times New Roman" w:eastAsia="MS Mincho" w:hAnsi="Times New Roman"/>
          <w:color w:val="auto"/>
          <w:sz w:val="24"/>
          <w:szCs w:val="24"/>
          <w:lang w:eastAsia="en-US"/>
        </w:rPr>
        <w:t xml:space="preserve"> </w:t>
      </w:r>
    </w:p>
    <w:tbl>
      <w:tblPr>
        <w:tblStyle w:val="aff0"/>
        <w:tblW w:w="10656" w:type="dxa"/>
        <w:tblInd w:w="-176"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450"/>
        <w:gridCol w:w="1843"/>
        <w:gridCol w:w="7512"/>
        <w:gridCol w:w="851"/>
      </w:tblGrid>
      <w:tr w:rsidR="00F661CC" w14:paraId="271B6CAC" w14:textId="77777777">
        <w:tc>
          <w:tcPr>
            <w:tcW w:w="4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625EF57" w14:textId="77777777" w:rsidR="00F661CC" w:rsidRDefault="00F661CC">
            <w:pPr>
              <w:pBdr>
                <w:top w:val="none" w:sz="4" w:space="0" w:color="000000"/>
                <w:left w:val="none" w:sz="4" w:space="0" w:color="000000"/>
                <w:bottom w:val="none" w:sz="4" w:space="0" w:color="000000"/>
                <w:right w:val="none" w:sz="4" w:space="0" w:color="000000"/>
              </w:pBdr>
              <w:spacing w:after="0" w:line="240" w:lineRule="auto"/>
              <w:ind w:left="284"/>
              <w:rPr>
                <w:b/>
                <w:bCs/>
              </w:rPr>
            </w:pP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185B9E52" w14:textId="77777777" w:rsidR="00F661CC" w:rsidRDefault="00000000">
            <w:pPr>
              <w:pBdr>
                <w:top w:val="none" w:sz="4" w:space="0" w:color="000000"/>
                <w:left w:val="none" w:sz="4" w:space="0" w:color="000000"/>
                <w:bottom w:val="none" w:sz="4" w:space="0" w:color="000000"/>
                <w:right w:val="none" w:sz="4" w:space="0" w:color="000000"/>
              </w:pBdr>
              <w:spacing w:after="0" w:line="240" w:lineRule="auto"/>
              <w:ind w:left="284"/>
              <w:jc w:val="center"/>
              <w:rPr>
                <w:b/>
                <w:bCs/>
                <w:sz w:val="20"/>
                <w:szCs w:val="20"/>
              </w:rPr>
            </w:pPr>
            <w:r>
              <w:rPr>
                <w:rFonts w:ascii="Times New Roman" w:hAnsi="Times New Roman"/>
                <w:b/>
                <w:bCs/>
                <w:color w:val="000000"/>
                <w:sz w:val="20"/>
                <w:szCs w:val="20"/>
              </w:rPr>
              <w:t xml:space="preserve">Наименование </w:t>
            </w:r>
          </w:p>
        </w:tc>
        <w:tc>
          <w:tcPr>
            <w:tcW w:w="7512"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DD56EBB" w14:textId="77777777" w:rsidR="00F661CC" w:rsidRDefault="00000000">
            <w:pPr>
              <w:pBdr>
                <w:top w:val="none" w:sz="4" w:space="0" w:color="000000"/>
                <w:left w:val="none" w:sz="4" w:space="0" w:color="000000"/>
                <w:bottom w:val="none" w:sz="4" w:space="0" w:color="000000"/>
                <w:right w:val="none" w:sz="4" w:space="0" w:color="000000"/>
              </w:pBdr>
              <w:spacing w:after="0" w:line="240" w:lineRule="auto"/>
              <w:ind w:left="284"/>
              <w:jc w:val="center"/>
              <w:rPr>
                <w:rFonts w:ascii="Times New Roman" w:hAnsi="Times New Roman"/>
                <w:b/>
                <w:bCs/>
                <w:color w:val="000000"/>
                <w:sz w:val="20"/>
                <w:szCs w:val="20"/>
              </w:rPr>
            </w:pPr>
            <w:r>
              <w:rPr>
                <w:rFonts w:ascii="Times New Roman" w:hAnsi="Times New Roman"/>
                <w:b/>
                <w:bCs/>
                <w:color w:val="000000"/>
                <w:sz w:val="20"/>
                <w:szCs w:val="20"/>
              </w:rPr>
              <w:t>Технические характеристики товара*</w:t>
            </w:r>
          </w:p>
          <w:p w14:paraId="5005C596" w14:textId="77777777" w:rsidR="00F661CC" w:rsidRDefault="00000000">
            <w:pPr>
              <w:spacing w:after="0" w:line="240" w:lineRule="auto"/>
              <w:ind w:left="284"/>
              <w:jc w:val="center"/>
              <w:rPr>
                <w:rFonts w:ascii="Times New Roman" w:eastAsiaTheme="minorHAnsi" w:hAnsi="Times New Roman"/>
                <w:b/>
                <w:bCs/>
                <w:sz w:val="20"/>
                <w:szCs w:val="20"/>
              </w:rPr>
            </w:pPr>
            <w:r>
              <w:rPr>
                <w:rFonts w:ascii="Times New Roman" w:eastAsiaTheme="minorHAnsi" w:hAnsi="Times New Roman"/>
                <w:b/>
                <w:bCs/>
                <w:sz w:val="20"/>
                <w:szCs w:val="20"/>
              </w:rPr>
              <w:t>Ссылка, Образец закупки</w:t>
            </w:r>
          </w:p>
          <w:p w14:paraId="0879FA8A" w14:textId="77777777" w:rsidR="00F661CC" w:rsidRDefault="00000000">
            <w:pPr>
              <w:spacing w:after="0" w:line="240" w:lineRule="auto"/>
              <w:ind w:left="284"/>
              <w:jc w:val="center"/>
              <w:rPr>
                <w:rFonts w:ascii="Times New Roman" w:hAnsi="Times New Roman"/>
                <w:b/>
                <w:bCs/>
              </w:rPr>
            </w:pPr>
            <w:r>
              <w:rPr>
                <w:rFonts w:ascii="Times New Roman" w:hAnsi="Times New Roman"/>
                <w:b/>
                <w:bCs/>
                <w:sz w:val="20"/>
                <w:szCs w:val="20"/>
              </w:rPr>
              <w:t>Информация о необходимых лицензиях</w:t>
            </w:r>
          </w:p>
        </w:tc>
        <w:tc>
          <w:tcPr>
            <w:tcW w:w="85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4A8D3AF4" w14:textId="77777777" w:rsidR="00F661CC" w:rsidRDefault="00000000">
            <w:pPr>
              <w:pBdr>
                <w:top w:val="none" w:sz="4" w:space="0" w:color="000000"/>
                <w:left w:val="none" w:sz="4" w:space="0" w:color="000000"/>
                <w:bottom w:val="none" w:sz="4" w:space="0" w:color="000000"/>
                <w:right w:val="none" w:sz="4" w:space="0" w:color="000000"/>
              </w:pBdr>
              <w:spacing w:after="0" w:line="240" w:lineRule="auto"/>
              <w:ind w:left="-110" w:right="-102"/>
              <w:jc w:val="center"/>
              <w:rPr>
                <w:b/>
                <w:bCs/>
              </w:rPr>
            </w:pPr>
            <w:r>
              <w:rPr>
                <w:rFonts w:ascii="Times New Roman" w:hAnsi="Times New Roman"/>
                <w:b/>
                <w:bCs/>
                <w:color w:val="000000"/>
                <w:sz w:val="20"/>
              </w:rPr>
              <w:t>Кол-во</w:t>
            </w:r>
          </w:p>
        </w:tc>
      </w:tr>
      <w:tr w:rsidR="00F661CC" w14:paraId="6B89619D" w14:textId="77777777">
        <w:trPr>
          <w:trHeight w:val="577"/>
        </w:trPr>
        <w:tc>
          <w:tcPr>
            <w:tcW w:w="450"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224C7A4" w14:textId="77777777" w:rsidR="00F661CC" w:rsidRDefault="00000000">
            <w:pPr>
              <w:pBdr>
                <w:top w:val="none" w:sz="4" w:space="0" w:color="000000"/>
                <w:left w:val="none" w:sz="4" w:space="0" w:color="000000"/>
                <w:bottom w:val="none" w:sz="4" w:space="0" w:color="000000"/>
                <w:right w:val="none" w:sz="4" w:space="0" w:color="000000"/>
              </w:pBdr>
              <w:spacing w:after="0" w:line="240" w:lineRule="auto"/>
              <w:rPr>
                <w:rFonts w:ascii="Times New Roman" w:hAnsi="Times New Roman"/>
                <w:b/>
                <w:bCs/>
                <w:sz w:val="20"/>
                <w:szCs w:val="20"/>
              </w:rPr>
            </w:pPr>
            <w:r>
              <w:rPr>
                <w:rFonts w:ascii="Times New Roman" w:hAnsi="Times New Roman"/>
                <w:b/>
                <w:bCs/>
                <w:sz w:val="20"/>
                <w:szCs w:val="20"/>
              </w:rPr>
              <w:t>1</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80BD185" w14:textId="77777777" w:rsidR="00F661CC" w:rsidRDefault="00000000">
            <w:pPr>
              <w:pBdr>
                <w:top w:val="none" w:sz="4" w:space="0" w:color="000000"/>
                <w:left w:val="none" w:sz="4" w:space="0" w:color="000000"/>
                <w:bottom w:val="none" w:sz="4" w:space="0" w:color="000000"/>
                <w:right w:val="none" w:sz="4" w:space="0" w:color="000000"/>
              </w:pBdr>
              <w:spacing w:after="0" w:line="240" w:lineRule="auto"/>
              <w:rPr>
                <w:rFonts w:ascii="Times New Roman" w:hAnsi="Times New Roman"/>
                <w:b/>
                <w:bCs/>
              </w:rPr>
            </w:pPr>
            <w:r>
              <w:rPr>
                <w:rFonts w:ascii="Times New Roman" w:hAnsi="Times New Roman"/>
                <w:b/>
                <w:bCs/>
                <w:sz w:val="20"/>
                <w:szCs w:val="20"/>
              </w:rPr>
              <w:t>Видеорегистратор</w:t>
            </w:r>
            <w:r>
              <w:rPr>
                <w:rFonts w:ascii="Times New Roman" w:hAnsi="Times New Roman"/>
                <w:b/>
                <w:bCs/>
              </w:rPr>
              <w:t xml:space="preserve"> </w:t>
            </w:r>
            <w:r>
              <w:rPr>
                <w:rFonts w:ascii="Times New Roman" w:hAnsi="Times New Roman"/>
                <w:b/>
                <w:color w:val="000000"/>
                <w:sz w:val="20"/>
                <w:szCs w:val="20"/>
                <w:lang w:eastAsia="ru-RU"/>
              </w:rPr>
              <w:t>HIKVISION DS-7732NI-M4/24Р</w:t>
            </w:r>
          </w:p>
        </w:tc>
        <w:tc>
          <w:tcPr>
            <w:tcW w:w="7512"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3871A738" w14:textId="77777777" w:rsidR="00F661CC" w:rsidRDefault="00000000">
            <w:pPr>
              <w:shd w:val="clear" w:color="auto" w:fill="FFFFFF"/>
              <w:spacing w:after="150" w:line="240" w:lineRule="auto"/>
              <w:rPr>
                <w:rFonts w:ascii="Times New Roman" w:hAnsi="Times New Roman"/>
                <w:sz w:val="20"/>
                <w:szCs w:val="20"/>
                <w:lang w:eastAsia="ru-RU"/>
              </w:rPr>
            </w:pPr>
            <w:r>
              <w:rPr>
                <w:rFonts w:ascii="Times New Roman" w:hAnsi="Times New Roman"/>
                <w:sz w:val="20"/>
                <w:szCs w:val="20"/>
                <w:lang w:eastAsia="ru-RU"/>
              </w:rPr>
              <w:t>32-канальный сетевой видеорегистратор Hikvision DS-7732NI-M4/24P укомплектован 24-портовым PoE-инжектором, двумя HDMI, VGA, техническим видеовыходом BNC, четырьмя SATA, интерфейсом eSATA, шестнадцатью тревожными входами, девятью тревожными выходами, двумя USB 2.0, USB 3.0, двумя сетевыми гигабитными RJ-45, аудиовыходом, двумя RS-485, RS-232, управляемым выходом питания DC 12 V.</w:t>
            </w:r>
          </w:p>
        </w:tc>
        <w:tc>
          <w:tcPr>
            <w:tcW w:w="85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B28E941" w14:textId="77777777" w:rsidR="00F661CC" w:rsidRDefault="00000000">
            <w:pPr>
              <w:pBdr>
                <w:top w:val="none" w:sz="4" w:space="0" w:color="000000"/>
                <w:left w:val="none" w:sz="4" w:space="0" w:color="000000"/>
                <w:bottom w:val="none" w:sz="4" w:space="0" w:color="000000"/>
                <w:right w:val="none" w:sz="4" w:space="0" w:color="000000"/>
              </w:pBdr>
              <w:spacing w:after="0" w:line="240" w:lineRule="auto"/>
              <w:ind w:left="284"/>
              <w:jc w:val="center"/>
              <w:rPr>
                <w:rFonts w:ascii="Times New Roman" w:hAnsi="Times New Roman"/>
                <w:b/>
                <w:bCs/>
                <w:sz w:val="20"/>
                <w:szCs w:val="20"/>
              </w:rPr>
            </w:pPr>
            <w:r>
              <w:rPr>
                <w:rFonts w:ascii="Times New Roman" w:hAnsi="Times New Roman"/>
                <w:b/>
                <w:bCs/>
                <w:sz w:val="20"/>
                <w:szCs w:val="20"/>
              </w:rPr>
              <w:t>1</w:t>
            </w:r>
          </w:p>
        </w:tc>
      </w:tr>
    </w:tbl>
    <w:p w14:paraId="1072BFBF" w14:textId="77777777" w:rsidR="00F661CC" w:rsidRDefault="00F661CC">
      <w:pPr>
        <w:widowControl w:val="0"/>
        <w:spacing w:after="0" w:line="240" w:lineRule="auto"/>
        <w:ind w:firstLine="705"/>
        <w:jc w:val="both"/>
        <w:rPr>
          <w:rFonts w:ascii="Times New Roman" w:eastAsia="MS Mincho" w:hAnsi="Times New Roman"/>
          <w:color w:val="auto"/>
          <w:sz w:val="24"/>
          <w:szCs w:val="24"/>
          <w:lang w:eastAsia="en-US"/>
        </w:rPr>
      </w:pPr>
    </w:p>
    <w:p w14:paraId="1D32B1AB" w14:textId="77777777" w:rsidR="00F661CC" w:rsidRDefault="00000000">
      <w:pPr>
        <w:widowControl w:val="0"/>
        <w:spacing w:after="0" w:line="240" w:lineRule="auto"/>
        <w:jc w:val="both"/>
        <w:rPr>
          <w:rFonts w:ascii="Times New Roman" w:eastAsia="MS Mincho" w:hAnsi="Times New Roman"/>
          <w:color w:val="auto"/>
          <w:sz w:val="24"/>
          <w:szCs w:val="24"/>
          <w:lang w:eastAsia="en-US"/>
        </w:rPr>
      </w:pPr>
      <w:r>
        <w:rPr>
          <w:rFonts w:ascii="Times New Roman" w:eastAsia="MS Mincho" w:hAnsi="Times New Roman"/>
          <w:color w:val="auto"/>
          <w:sz w:val="24"/>
          <w:szCs w:val="24"/>
          <w:lang w:eastAsia="en-US"/>
        </w:rPr>
        <w:t xml:space="preserve">Требования к значениям показателей товара или эквивалентности товара указаны в приложении №2 к Техническому заданию. </w:t>
      </w:r>
    </w:p>
    <w:p w14:paraId="3CD6B833" w14:textId="77777777" w:rsidR="00F661CC" w:rsidRDefault="00F661CC">
      <w:pPr>
        <w:spacing w:after="0" w:line="240" w:lineRule="auto"/>
        <w:ind w:left="284"/>
        <w:rPr>
          <w:rFonts w:ascii="Times New Roman" w:hAnsi="Times New Roman"/>
          <w:color w:val="auto"/>
          <w:sz w:val="24"/>
          <w:szCs w:val="24"/>
          <w:lang w:eastAsia="en-US"/>
        </w:rPr>
      </w:pPr>
    </w:p>
    <w:p w14:paraId="14655685" w14:textId="77777777" w:rsidR="00F661CC" w:rsidRDefault="00000000">
      <w:pPr>
        <w:tabs>
          <w:tab w:val="left" w:pos="567"/>
        </w:tabs>
        <w:spacing w:after="0" w:line="240" w:lineRule="auto"/>
        <w:jc w:val="center"/>
        <w:rPr>
          <w:rFonts w:ascii="Times New Roman" w:hAnsi="Times New Roman"/>
          <w:b/>
          <w:color w:val="auto"/>
          <w:sz w:val="24"/>
          <w:szCs w:val="24"/>
          <w:u w:val="single"/>
          <w:lang w:eastAsia="en-US"/>
        </w:rPr>
      </w:pPr>
      <w:r>
        <w:rPr>
          <w:rFonts w:ascii="Times New Roman" w:hAnsi="Times New Roman"/>
          <w:b/>
          <w:color w:val="auto"/>
          <w:sz w:val="24"/>
          <w:szCs w:val="24"/>
          <w:u w:val="single"/>
          <w:lang w:eastAsia="en-US"/>
        </w:rPr>
        <w:t>Раздел 3. Требования к гарантийному сроку и (или) объему предоставления гарантий их качества</w:t>
      </w:r>
    </w:p>
    <w:p w14:paraId="0EB4E591" w14:textId="77777777" w:rsidR="00F661CC" w:rsidRDefault="00000000">
      <w:pPr>
        <w:spacing w:after="0" w:line="240" w:lineRule="auto"/>
        <w:ind w:left="-142"/>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 1.  Гарантийный срок Поставщика на товар – не менее 24 месяца.</w:t>
      </w:r>
    </w:p>
    <w:p w14:paraId="4CD79676" w14:textId="77777777" w:rsidR="00F661CC" w:rsidRDefault="00000000">
      <w:pPr>
        <w:spacing w:after="0" w:line="240" w:lineRule="auto"/>
        <w:ind w:left="284"/>
        <w:jc w:val="both"/>
        <w:rPr>
          <w:rFonts w:ascii="Times New Roman" w:hAnsi="Times New Roman"/>
          <w:b/>
          <w:bCs/>
          <w:color w:val="auto"/>
          <w:sz w:val="24"/>
          <w:szCs w:val="24"/>
          <w:lang w:eastAsia="en-US"/>
        </w:rPr>
      </w:pPr>
      <w:r>
        <w:rPr>
          <w:rFonts w:ascii="Times New Roman" w:hAnsi="Times New Roman"/>
          <w:b/>
          <w:bCs/>
          <w:color w:val="auto"/>
          <w:sz w:val="24"/>
          <w:szCs w:val="24"/>
          <w:lang w:eastAsia="en-US"/>
        </w:rPr>
        <w:t xml:space="preserve">Поставляемый товар должен иметь гарантию Производителя. На срок не менее       гарантийного срока на товар. Предоставление такой гарантии осуществляется вместе с   поставкой товара. </w:t>
      </w:r>
    </w:p>
    <w:p w14:paraId="05B3FBD8" w14:textId="77777777" w:rsidR="00F661CC" w:rsidRDefault="00000000">
      <w:pPr>
        <w:numPr>
          <w:ilvl w:val="0"/>
          <w:numId w:val="34"/>
        </w:numPr>
        <w:spacing w:after="0" w:line="240" w:lineRule="auto"/>
        <w:ind w:left="284"/>
        <w:jc w:val="both"/>
        <w:rPr>
          <w:rFonts w:ascii="Times New Roman" w:hAnsi="Times New Roman"/>
          <w:color w:val="auto"/>
          <w:sz w:val="24"/>
          <w:szCs w:val="24"/>
          <w:lang w:eastAsia="en-US"/>
        </w:rPr>
      </w:pPr>
      <w:r>
        <w:rPr>
          <w:rFonts w:ascii="Times New Roman" w:hAnsi="Times New Roman"/>
          <w:color w:val="auto"/>
          <w:sz w:val="24"/>
          <w:szCs w:val="24"/>
          <w:lang w:eastAsia="en-US"/>
        </w:rPr>
        <w:t>Предоставление гарантии осуществляется вместе с товаром и действует с даты подписания Заказчиком и Поставщиком акта приемки товара (ф.</w:t>
      </w:r>
      <w:r>
        <w:rPr>
          <w:rFonts w:ascii="Times New Roman" w:hAnsi="Times New Roman"/>
          <w:sz w:val="24"/>
          <w:szCs w:val="24"/>
        </w:rPr>
        <w:t xml:space="preserve"> 0510452)</w:t>
      </w:r>
      <w:r>
        <w:rPr>
          <w:rFonts w:ascii="Times New Roman" w:hAnsi="Times New Roman"/>
          <w:color w:val="auto"/>
          <w:sz w:val="24"/>
          <w:szCs w:val="24"/>
          <w:lang w:eastAsia="en-US"/>
        </w:rPr>
        <w:t>.</w:t>
      </w:r>
    </w:p>
    <w:p w14:paraId="64D1522D" w14:textId="77777777" w:rsidR="00F661CC" w:rsidRDefault="00000000">
      <w:pPr>
        <w:numPr>
          <w:ilvl w:val="0"/>
          <w:numId w:val="34"/>
        </w:numPr>
        <w:spacing w:after="0" w:line="240" w:lineRule="auto"/>
        <w:ind w:left="284"/>
        <w:jc w:val="both"/>
        <w:rPr>
          <w:rFonts w:ascii="Times New Roman" w:hAnsi="Times New Roman"/>
          <w:color w:val="auto"/>
          <w:sz w:val="24"/>
          <w:szCs w:val="24"/>
          <w:lang w:eastAsia="en-US"/>
        </w:rPr>
      </w:pPr>
      <w:r>
        <w:rPr>
          <w:rFonts w:ascii="Times New Roman" w:hAnsi="Times New Roman"/>
          <w:color w:val="auto"/>
          <w:sz w:val="24"/>
          <w:szCs w:val="24"/>
          <w:lang w:eastAsia="en-US"/>
        </w:rPr>
        <w:t>В течение гарантийного срока Поставщик обязан безвозмездно заменить некачественный или вышедший из строя товар, а также устранить скрытые дефекты и недостатки, произошедшие не по вине Заказчика или производителя товара, в течении 24 часов с момента подачи заявки от Заказчика. Гарантийное обслуживание товаров должно производиться Поставщиком методом замены товаров, вышедших из строя в течение гарантийного срока, на новые товары, или методом гарантийного ремонта товаров, вышедших из строя. Замена (ремонт) товара должны осуществляется в течении 24 часов с момента подачи заявки от Заказчика Поставщику о выходе из строя товаров. Все расходы по транспортировке вышедших из строя товаров, замененных (отремонтированных) товаров, в период гарантийного срока, несёт Поставщик.</w:t>
      </w:r>
    </w:p>
    <w:p w14:paraId="4D4A77D7" w14:textId="77777777" w:rsidR="00F661CC" w:rsidRDefault="00000000">
      <w:pPr>
        <w:numPr>
          <w:ilvl w:val="0"/>
          <w:numId w:val="34"/>
        </w:numPr>
        <w:spacing w:after="0" w:line="240" w:lineRule="auto"/>
        <w:ind w:left="284"/>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Гарантийный срок приостанавливается на срок, в течение которого товар не мог эксплуатироваться вследствие недостатков, за которые несет ответственность поставщик. </w:t>
      </w:r>
    </w:p>
    <w:p w14:paraId="3CE457BC" w14:textId="77777777" w:rsidR="00F661CC" w:rsidRDefault="00000000">
      <w:pPr>
        <w:numPr>
          <w:ilvl w:val="0"/>
          <w:numId w:val="34"/>
        </w:numPr>
        <w:spacing w:after="0" w:line="240" w:lineRule="auto"/>
        <w:ind w:left="284"/>
        <w:jc w:val="both"/>
        <w:rPr>
          <w:rFonts w:ascii="Times New Roman" w:hAnsi="Times New Roman"/>
          <w:color w:val="auto"/>
          <w:sz w:val="24"/>
          <w:szCs w:val="24"/>
          <w:lang w:eastAsia="en-US"/>
        </w:rPr>
      </w:pPr>
      <w:r>
        <w:rPr>
          <w:rFonts w:ascii="Times New Roman" w:hAnsi="Times New Roman"/>
          <w:color w:val="auto"/>
          <w:sz w:val="24"/>
          <w:szCs w:val="24"/>
          <w:lang w:eastAsia="en-US"/>
        </w:rPr>
        <w:t>Гарантийный срок продлевается на период устранения недостатков.</w:t>
      </w:r>
    </w:p>
    <w:p w14:paraId="1F069EF7" w14:textId="77777777" w:rsidR="00F661CC" w:rsidRDefault="00F661CC">
      <w:pPr>
        <w:spacing w:after="0" w:line="240" w:lineRule="auto"/>
        <w:jc w:val="both"/>
        <w:rPr>
          <w:rFonts w:ascii="Times New Roman" w:hAnsi="Times New Roman"/>
          <w:b/>
          <w:color w:val="auto"/>
          <w:sz w:val="24"/>
          <w:szCs w:val="24"/>
          <w:lang w:eastAsia="en-US"/>
        </w:rPr>
      </w:pPr>
    </w:p>
    <w:p w14:paraId="5C0D3123"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Раздел 4. Требования к результатам поставки товара и иные показатели, связанные с определением соответствия поставленного потребностям Заказчика (приемка товара)</w:t>
      </w:r>
    </w:p>
    <w:p w14:paraId="0122E987"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Поставка товара включает в себя доставку до территории заказчика, погрузочно-разгрузочные работы</w:t>
      </w:r>
    </w:p>
    <w:p w14:paraId="3365A368"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Доставка товара осуществляется силами и средствами Поставщика по рабочим дням с 11.00 до 17.00 по Московскому времени. </w:t>
      </w:r>
    </w:p>
    <w:p w14:paraId="5D3A8B92"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Товар поставляется по предварительному согласованию с Заказчиком даты и времени поставки.</w:t>
      </w:r>
    </w:p>
    <w:p w14:paraId="2A094DA0"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Товар поставляется в упаковке, соответствующей требованиям торгового оборота, с предусмотренными товарными знаками и маркировкой, обеспечивающей сохранность товара при транспортировке и дальнейшем хранении. Поставляемый товар должен быть новым (не бывшем в употреблении, не прошедшем ремонт, в том числе восстановление, замену составных частей, восстановление потребительских свойств). </w:t>
      </w:r>
    </w:p>
    <w:p w14:paraId="41F3AC5F"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Приемку Товара осуществляет лицо Заказчика, ответственное за проведение экспертизы –                      </w:t>
      </w:r>
      <w:bookmarkStart w:id="4" w:name="_Hlk190168537"/>
      <w:r>
        <w:rPr>
          <w:rFonts w:ascii="Times New Roman" w:hAnsi="Times New Roman"/>
          <w:color w:val="auto"/>
          <w:sz w:val="24"/>
          <w:szCs w:val="24"/>
          <w:lang w:eastAsia="en-US"/>
        </w:rPr>
        <w:t xml:space="preserve">начальник отдела снабжения </w:t>
      </w:r>
      <w:bookmarkEnd w:id="4"/>
      <w:r>
        <w:rPr>
          <w:rFonts w:ascii="Times New Roman" w:hAnsi="Times New Roman"/>
          <w:color w:val="auto"/>
          <w:sz w:val="24"/>
          <w:szCs w:val="24"/>
          <w:lang w:eastAsia="en-US"/>
        </w:rPr>
        <w:t>(лицо его замещающее) который контролирует выполнение Поставщиком обязательств по Договору. Приемка производится по товарной накладной, составленной в двух экземплярах по одному для каждой из Сторон.</w:t>
      </w:r>
    </w:p>
    <w:p w14:paraId="3C2889A9"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 xml:space="preserve">При приемке товара начальник отдела снабжения  (лицо его замещающее) проверяет соответствие сведений, указанных в Приложении к Договору,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количества, ассортименту, комплектности товара и соответствия технических характеристик, целостности предусмотренных товарных знаков, маркировок, стикеров, соответствия идентификационных номеров на товаре и упаковке, отсутствия повреждений на товаре и упаковке, сроку поставки. </w:t>
      </w:r>
    </w:p>
    <w:p w14:paraId="7A35E75E" w14:textId="77777777" w:rsidR="00F661CC" w:rsidRDefault="00000000">
      <w:pPr>
        <w:pStyle w:val="ad"/>
        <w:numPr>
          <w:ilvl w:val="0"/>
          <w:numId w:val="37"/>
        </w:numPr>
        <w:jc w:val="both"/>
        <w:rPr>
          <w:strike/>
          <w:color w:val="auto"/>
          <w:szCs w:val="24"/>
          <w:lang w:eastAsia="en-US"/>
        </w:rPr>
      </w:pPr>
      <w:r>
        <w:rPr>
          <w:color w:val="auto"/>
          <w:szCs w:val="24"/>
          <w:lang w:eastAsia="en-US"/>
        </w:rPr>
        <w:t xml:space="preserve">Начальник отдела снабжения (лицо его замещающее) принимает </w:t>
      </w:r>
      <w:r>
        <w:rPr>
          <w:b/>
          <w:color w:val="auto"/>
          <w:szCs w:val="24"/>
          <w:lang w:eastAsia="en-US"/>
        </w:rPr>
        <w:t>решение о приемке товара по качеству. Приемка товара по качеству (работ по монтажу) производится не позднее 10 (десяти) рабочих дней со дня поставки и оформляется актом приемки товара по качеству.</w:t>
      </w:r>
    </w:p>
    <w:p w14:paraId="00F9EC3A" w14:textId="77777777" w:rsidR="00F661CC" w:rsidRDefault="00000000">
      <w:pPr>
        <w:numPr>
          <w:ilvl w:val="0"/>
          <w:numId w:val="37"/>
        </w:numPr>
        <w:spacing w:after="0" w:line="240" w:lineRule="auto"/>
        <w:jc w:val="both"/>
        <w:rPr>
          <w:rFonts w:ascii="Times New Roman" w:hAnsi="Times New Roman"/>
          <w:color w:val="auto"/>
          <w:sz w:val="24"/>
          <w:szCs w:val="24"/>
          <w:lang w:eastAsia="en-US"/>
        </w:rPr>
      </w:pPr>
      <w:r>
        <w:rPr>
          <w:rFonts w:ascii="Times New Roman" w:hAnsi="Times New Roman"/>
          <w:color w:val="auto"/>
          <w:sz w:val="24"/>
          <w:szCs w:val="24"/>
          <w:lang w:eastAsia="en-US"/>
        </w:rPr>
        <w:t>Заказчик вправе отказаться принимать товар, поставка которого просрочена или совершена с нарушениями условий Договора.</w:t>
      </w:r>
    </w:p>
    <w:p w14:paraId="0EE80FEA" w14:textId="77777777" w:rsidR="00F661CC" w:rsidRDefault="00000000">
      <w:pPr>
        <w:spacing w:after="0" w:line="240" w:lineRule="auto"/>
        <w:ind w:left="15"/>
        <w:jc w:val="both"/>
        <w:rPr>
          <w:rFonts w:ascii="Times New Roman" w:hAnsi="Times New Roman"/>
          <w:color w:val="auto"/>
          <w:sz w:val="24"/>
          <w:szCs w:val="24"/>
          <w:lang w:eastAsia="en-US"/>
        </w:rPr>
      </w:pPr>
      <w:r>
        <w:rPr>
          <w:rFonts w:ascii="Times New Roman" w:hAnsi="Times New Roman"/>
          <w:color w:val="auto"/>
          <w:sz w:val="24"/>
          <w:szCs w:val="24"/>
          <w:lang w:eastAsia="en-US"/>
        </w:rPr>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и(или) акта сдачи-приемки товара.</w:t>
      </w:r>
    </w:p>
    <w:p w14:paraId="77B7493D" w14:textId="77777777" w:rsidR="00F661CC" w:rsidRDefault="00000000">
      <w:pPr>
        <w:spacing w:after="0" w:line="240" w:lineRule="auto"/>
        <w:ind w:left="15"/>
        <w:jc w:val="both"/>
        <w:rPr>
          <w:rFonts w:ascii="Times New Roman" w:hAnsi="Times New Roman"/>
          <w:color w:val="auto"/>
          <w:sz w:val="24"/>
          <w:szCs w:val="24"/>
          <w:lang w:eastAsia="en-US"/>
        </w:rPr>
      </w:pPr>
      <w:r>
        <w:rPr>
          <w:rFonts w:ascii="Times New Roman" w:hAnsi="Times New Roman"/>
          <w:color w:val="auto"/>
          <w:sz w:val="24"/>
          <w:szCs w:val="24"/>
          <w:lang w:eastAsia="en-US"/>
        </w:rPr>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товара, если это установлено условиями Договора, обязательно.</w:t>
      </w:r>
    </w:p>
    <w:p w14:paraId="4D81AE92" w14:textId="77777777" w:rsidR="00F661CC" w:rsidRDefault="00F661CC">
      <w:pPr>
        <w:spacing w:after="0" w:line="240" w:lineRule="auto"/>
        <w:jc w:val="both"/>
        <w:rPr>
          <w:rFonts w:ascii="Times New Roman" w:hAnsi="Times New Roman"/>
          <w:color w:val="auto"/>
          <w:sz w:val="24"/>
          <w:szCs w:val="24"/>
          <w:lang w:eastAsia="en-US"/>
        </w:rPr>
      </w:pPr>
    </w:p>
    <w:p w14:paraId="0312ED96" w14:textId="77777777" w:rsidR="00F661CC" w:rsidRDefault="00000000">
      <w:pPr>
        <w:spacing w:after="0" w:line="240" w:lineRule="auto"/>
        <w:jc w:val="both"/>
        <w:rPr>
          <w:rFonts w:ascii="Times New Roman" w:hAnsi="Times New Roman"/>
          <w:b/>
          <w:color w:val="auto"/>
          <w:sz w:val="24"/>
          <w:szCs w:val="24"/>
          <w:lang w:eastAsia="en-US"/>
        </w:rPr>
      </w:pPr>
      <w:r>
        <w:rPr>
          <w:rFonts w:ascii="Times New Roman" w:hAnsi="Times New Roman"/>
          <w:b/>
          <w:color w:val="auto"/>
          <w:sz w:val="24"/>
          <w:szCs w:val="24"/>
          <w:lang w:eastAsia="en-US"/>
        </w:rPr>
        <w:t>Раздел 5. Перечень приложений, являющихся неотъемлемой частью технического задания</w:t>
      </w:r>
    </w:p>
    <w:p w14:paraId="08313F1B" w14:textId="77777777" w:rsidR="00F661CC" w:rsidRDefault="00F661CC">
      <w:pPr>
        <w:spacing w:after="0" w:line="240" w:lineRule="auto"/>
        <w:jc w:val="both"/>
        <w:rPr>
          <w:rFonts w:ascii="Times New Roman" w:hAnsi="Times New Roman"/>
          <w:b/>
          <w:color w:val="auto"/>
          <w:sz w:val="24"/>
          <w:szCs w:val="24"/>
          <w:lang w:eastAsia="en-US"/>
        </w:rPr>
      </w:pPr>
    </w:p>
    <w:p w14:paraId="644E9758" w14:textId="77777777" w:rsidR="00F661CC" w:rsidRDefault="00000000">
      <w:pPr>
        <w:numPr>
          <w:ilvl w:val="0"/>
          <w:numId w:val="8"/>
        </w:numPr>
        <w:tabs>
          <w:tab w:val="num" w:pos="720"/>
        </w:tabs>
        <w:spacing w:after="0" w:line="240" w:lineRule="auto"/>
        <w:ind w:left="720" w:hanging="840"/>
        <w:jc w:val="both"/>
        <w:rPr>
          <w:rFonts w:ascii="Times New Roman" w:hAnsi="Times New Roman"/>
          <w:color w:val="auto"/>
          <w:sz w:val="24"/>
          <w:szCs w:val="24"/>
          <w:lang w:eastAsia="en-US"/>
        </w:rPr>
      </w:pPr>
      <w:r>
        <w:rPr>
          <w:rFonts w:ascii="Times New Roman" w:hAnsi="Times New Roman"/>
          <w:color w:val="auto"/>
          <w:sz w:val="24"/>
          <w:szCs w:val="24"/>
          <w:lang w:eastAsia="en-US"/>
        </w:rPr>
        <w:t>Приложение № 1 – Спецификация</w:t>
      </w:r>
    </w:p>
    <w:p w14:paraId="36110611" w14:textId="77777777" w:rsidR="00F661CC" w:rsidRDefault="00000000">
      <w:pPr>
        <w:spacing w:after="0" w:line="240" w:lineRule="auto"/>
        <w:ind w:left="720"/>
        <w:jc w:val="both"/>
        <w:rPr>
          <w:rFonts w:ascii="Times New Roman" w:hAnsi="Times New Roman"/>
          <w:color w:val="auto"/>
          <w:sz w:val="24"/>
          <w:szCs w:val="24"/>
          <w:lang w:eastAsia="en-US"/>
        </w:rPr>
      </w:pPr>
      <w:r>
        <w:rPr>
          <w:rFonts w:ascii="Times New Roman" w:hAnsi="Times New Roman"/>
          <w:color w:val="auto"/>
          <w:sz w:val="24"/>
          <w:szCs w:val="24"/>
          <w:lang w:eastAsia="en-US"/>
        </w:rPr>
        <w:t>Приложение № 2 – Требования к значениям показателей товара или эквивалентности товара.</w:t>
      </w:r>
    </w:p>
    <w:p w14:paraId="46229570" w14:textId="77777777" w:rsidR="00F661CC" w:rsidRDefault="00F661CC">
      <w:pPr>
        <w:spacing w:after="0" w:line="240" w:lineRule="auto"/>
        <w:jc w:val="both"/>
        <w:outlineLvl w:val="0"/>
        <w:rPr>
          <w:rFonts w:ascii="Times New Roman" w:hAnsi="Times New Roman"/>
          <w:bCs/>
          <w:color w:val="auto"/>
          <w:sz w:val="24"/>
          <w:szCs w:val="24"/>
          <w:lang w:eastAsia="en-US"/>
        </w:rPr>
      </w:pPr>
    </w:p>
    <w:p w14:paraId="37CBCCAB" w14:textId="77777777" w:rsidR="00F661CC" w:rsidRDefault="00000000">
      <w:pPr>
        <w:spacing w:after="0" w:line="240" w:lineRule="auto"/>
        <w:jc w:val="both"/>
        <w:outlineLvl w:val="0"/>
        <w:rPr>
          <w:rFonts w:ascii="Times New Roman" w:hAnsi="Times New Roman"/>
          <w:bCs/>
          <w:color w:val="auto"/>
          <w:sz w:val="24"/>
          <w:szCs w:val="24"/>
          <w:lang w:eastAsia="en-US"/>
        </w:rPr>
      </w:pPr>
      <w:r>
        <w:rPr>
          <w:rFonts w:ascii="Times New Roman" w:hAnsi="Times New Roman"/>
          <w:bCs/>
          <w:color w:val="auto"/>
          <w:sz w:val="24"/>
          <w:szCs w:val="24"/>
          <w:lang w:eastAsia="en-US"/>
        </w:rPr>
        <w:t xml:space="preserve">СОСТАВИЛ:   </w:t>
      </w:r>
    </w:p>
    <w:p w14:paraId="207793F0" w14:textId="77777777" w:rsidR="00F661CC" w:rsidRDefault="00F661CC">
      <w:pPr>
        <w:tabs>
          <w:tab w:val="left" w:pos="993"/>
        </w:tabs>
        <w:spacing w:after="0" w:line="240" w:lineRule="auto"/>
        <w:ind w:firstLine="540"/>
        <w:jc w:val="right"/>
        <w:rPr>
          <w:rFonts w:ascii="Times New Roman" w:hAnsi="Times New Roman"/>
          <w:bCs/>
          <w:color w:val="auto"/>
          <w:sz w:val="24"/>
          <w:szCs w:val="24"/>
          <w:lang w:eastAsia="en-US"/>
        </w:rPr>
      </w:pPr>
    </w:p>
    <w:p w14:paraId="26733388" w14:textId="77777777" w:rsidR="00F661CC" w:rsidRDefault="00000000">
      <w:pPr>
        <w:spacing w:after="0" w:line="240" w:lineRule="auto"/>
        <w:jc w:val="both"/>
        <w:outlineLvl w:val="0"/>
        <w:rPr>
          <w:rFonts w:ascii="Times New Roman" w:hAnsi="Times New Roman"/>
          <w:bCs/>
          <w:color w:val="auto"/>
          <w:sz w:val="24"/>
          <w:szCs w:val="24"/>
          <w:lang w:eastAsia="en-US"/>
        </w:rPr>
      </w:pPr>
      <w:bookmarkStart w:id="5" w:name="_Hlk182401343"/>
      <w:bookmarkStart w:id="6" w:name="_Hlk231831553"/>
      <w:bookmarkStart w:id="7" w:name="_Hlk164692564"/>
      <w:r>
        <w:rPr>
          <w:rFonts w:ascii="Times New Roman" w:hAnsi="Times New Roman"/>
          <w:bCs/>
          <w:color w:val="auto"/>
          <w:sz w:val="24"/>
          <w:szCs w:val="24"/>
          <w:lang w:eastAsia="en-US"/>
        </w:rPr>
        <w:t xml:space="preserve">                      </w:t>
      </w:r>
      <w:bookmarkStart w:id="8" w:name="_Hlk182232694"/>
      <w:bookmarkEnd w:id="5"/>
      <w:r>
        <w:rPr>
          <w:rFonts w:ascii="Times New Roman" w:hAnsi="Times New Roman"/>
          <w:bCs/>
          <w:color w:val="auto"/>
          <w:sz w:val="24"/>
          <w:szCs w:val="24"/>
          <w:lang w:eastAsia="en-US"/>
        </w:rPr>
        <w:t>Начальник службы безопасности _______________________Собурай Т.Г.</w:t>
      </w:r>
      <w:bookmarkEnd w:id="6"/>
      <w:bookmarkEnd w:id="8"/>
    </w:p>
    <w:bookmarkEnd w:id="7"/>
    <w:p w14:paraId="2C8CBDFA" w14:textId="77777777" w:rsidR="00F661CC" w:rsidRDefault="00F661CC">
      <w:pPr>
        <w:tabs>
          <w:tab w:val="left" w:pos="993"/>
        </w:tabs>
        <w:spacing w:after="0" w:line="240" w:lineRule="auto"/>
        <w:rPr>
          <w:rFonts w:ascii="Times New Roman" w:hAnsi="Times New Roman"/>
          <w:b/>
          <w:bCs/>
          <w:color w:val="auto"/>
          <w:sz w:val="24"/>
          <w:szCs w:val="24"/>
          <w:lang w:eastAsia="ru-RU"/>
        </w:rPr>
      </w:pPr>
    </w:p>
    <w:p w14:paraId="2E60E3EE" w14:textId="77777777" w:rsidR="00F661CC" w:rsidRDefault="00F661CC">
      <w:pPr>
        <w:tabs>
          <w:tab w:val="left" w:pos="993"/>
        </w:tabs>
        <w:spacing w:after="0" w:line="240" w:lineRule="auto"/>
        <w:rPr>
          <w:rFonts w:ascii="Times New Roman" w:hAnsi="Times New Roman"/>
          <w:b/>
          <w:bCs/>
          <w:color w:val="auto"/>
          <w:sz w:val="24"/>
          <w:szCs w:val="24"/>
          <w:lang w:eastAsia="ru-RU"/>
        </w:rPr>
      </w:pPr>
    </w:p>
    <w:p w14:paraId="5614FF92" w14:textId="77777777" w:rsidR="00F661CC" w:rsidRDefault="00F661CC">
      <w:pPr>
        <w:tabs>
          <w:tab w:val="left" w:pos="993"/>
        </w:tabs>
        <w:spacing w:after="0" w:line="240" w:lineRule="auto"/>
        <w:rPr>
          <w:rFonts w:ascii="Times New Roman" w:hAnsi="Times New Roman"/>
          <w:b/>
          <w:bCs/>
          <w:color w:val="auto"/>
          <w:sz w:val="24"/>
          <w:szCs w:val="24"/>
          <w:lang w:eastAsia="ru-RU"/>
        </w:rPr>
      </w:pPr>
    </w:p>
    <w:p w14:paraId="7E9D6345" w14:textId="77777777" w:rsidR="00F661CC" w:rsidRDefault="00F661CC">
      <w:pPr>
        <w:rPr>
          <w:rFonts w:ascii="Times New Roman" w:hAnsi="Times New Roman"/>
          <w:sz w:val="24"/>
          <w:szCs w:val="24"/>
          <w:lang w:eastAsia="en-US"/>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245"/>
        <w:gridCol w:w="851"/>
        <w:gridCol w:w="1256"/>
        <w:gridCol w:w="1256"/>
      </w:tblGrid>
      <w:tr w:rsidR="00F661CC" w14:paraId="615F27CF" w14:textId="77777777">
        <w:trPr>
          <w:trHeight w:val="378"/>
        </w:trPr>
        <w:tc>
          <w:tcPr>
            <w:tcW w:w="9067" w:type="dxa"/>
            <w:gridSpan w:val="5"/>
            <w:tcBorders>
              <w:top w:val="none" w:sz="4" w:space="0" w:color="000000"/>
              <w:left w:val="none" w:sz="4" w:space="0" w:color="000000"/>
              <w:bottom w:val="none" w:sz="4" w:space="0" w:color="000000"/>
              <w:right w:val="none" w:sz="4" w:space="0" w:color="000000"/>
            </w:tcBorders>
          </w:tcPr>
          <w:p w14:paraId="76F64918" w14:textId="77777777" w:rsidR="00F661CC" w:rsidRDefault="00000000">
            <w:pPr>
              <w:keepNext/>
              <w:spacing w:after="0" w:line="240" w:lineRule="auto"/>
              <w:jc w:val="right"/>
              <w:outlineLvl w:val="0"/>
              <w:rPr>
                <w:rFonts w:ascii="Times New Roman" w:hAnsi="Times New Roman"/>
                <w:b/>
                <w:bCs/>
                <w:i/>
                <w:iCs/>
              </w:rPr>
            </w:pPr>
            <w:r>
              <w:rPr>
                <w:rFonts w:ascii="Times New Roman" w:hAnsi="Times New Roman"/>
                <w:b/>
                <w:bCs/>
                <w:i/>
                <w:iCs/>
              </w:rPr>
              <w:t xml:space="preserve">Приложение №1 к техническому заданию  </w:t>
            </w:r>
          </w:p>
        </w:tc>
      </w:tr>
      <w:tr w:rsidR="00F661CC" w14:paraId="4DFFC09C" w14:textId="77777777">
        <w:trPr>
          <w:trHeight w:val="378"/>
        </w:trPr>
        <w:tc>
          <w:tcPr>
            <w:tcW w:w="9067" w:type="dxa"/>
            <w:gridSpan w:val="5"/>
            <w:tcBorders>
              <w:top w:val="none" w:sz="4" w:space="0" w:color="000000"/>
              <w:left w:val="none" w:sz="4" w:space="0" w:color="000000"/>
              <w:bottom w:val="single" w:sz="4" w:space="0" w:color="auto"/>
              <w:right w:val="none" w:sz="4" w:space="0" w:color="000000"/>
            </w:tcBorders>
          </w:tcPr>
          <w:p w14:paraId="1A87276A" w14:textId="77777777" w:rsidR="00F661CC" w:rsidRDefault="00000000">
            <w:pPr>
              <w:keepNext/>
              <w:spacing w:after="0" w:line="240" w:lineRule="auto"/>
              <w:jc w:val="center"/>
              <w:outlineLvl w:val="0"/>
              <w:rPr>
                <w:rFonts w:ascii="Times New Roman" w:hAnsi="Times New Roman"/>
                <w:b/>
                <w:bCs/>
                <w:i/>
                <w:iCs/>
              </w:rPr>
            </w:pPr>
            <w:r>
              <w:rPr>
                <w:rFonts w:ascii="Times New Roman" w:hAnsi="Times New Roman"/>
                <w:b/>
                <w:bCs/>
                <w:i/>
                <w:iCs/>
              </w:rPr>
              <w:t>СПЕЦИФИКАЦИЯ</w:t>
            </w:r>
          </w:p>
        </w:tc>
      </w:tr>
      <w:tr w:rsidR="00F661CC" w14:paraId="42239FD3" w14:textId="77777777">
        <w:trPr>
          <w:trHeight w:val="378"/>
        </w:trPr>
        <w:tc>
          <w:tcPr>
            <w:tcW w:w="708" w:type="dxa"/>
            <w:tcBorders>
              <w:top w:val="single" w:sz="4" w:space="0" w:color="auto"/>
            </w:tcBorders>
          </w:tcPr>
          <w:p w14:paraId="678CF5DD" w14:textId="77777777" w:rsidR="00F661CC" w:rsidRDefault="00000000">
            <w:pPr>
              <w:keepNext/>
              <w:spacing w:after="0" w:line="240" w:lineRule="auto"/>
              <w:jc w:val="center"/>
              <w:outlineLvl w:val="0"/>
              <w:rPr>
                <w:rFonts w:ascii="Times New Roman" w:hAnsi="Times New Roman"/>
                <w:b/>
                <w:smallCaps/>
                <w:color w:val="auto"/>
                <w:spacing w:val="5"/>
                <w:sz w:val="24"/>
                <w:szCs w:val="24"/>
                <w:lang w:eastAsia="en-US"/>
              </w:rPr>
            </w:pPr>
            <w:r>
              <w:rPr>
                <w:rFonts w:ascii="Times New Roman" w:hAnsi="Times New Roman"/>
                <w:b/>
                <w:smallCaps/>
                <w:color w:val="auto"/>
                <w:spacing w:val="5"/>
                <w:sz w:val="24"/>
                <w:szCs w:val="24"/>
                <w:lang w:eastAsia="en-US"/>
              </w:rPr>
              <w:t>№ п/п</w:t>
            </w:r>
          </w:p>
        </w:tc>
        <w:tc>
          <w:tcPr>
            <w:tcW w:w="5245" w:type="dxa"/>
            <w:tcBorders>
              <w:top w:val="single" w:sz="4" w:space="0" w:color="auto"/>
              <w:left w:val="single" w:sz="4" w:space="0" w:color="auto"/>
              <w:bottom w:val="single" w:sz="4" w:space="0" w:color="auto"/>
              <w:right w:val="single" w:sz="4" w:space="0" w:color="auto"/>
            </w:tcBorders>
            <w:vAlign w:val="center"/>
          </w:tcPr>
          <w:p w14:paraId="25C10D48" w14:textId="77777777" w:rsidR="00F661CC" w:rsidRDefault="00000000">
            <w:pPr>
              <w:spacing w:after="0" w:line="240" w:lineRule="auto"/>
              <w:jc w:val="center"/>
              <w:rPr>
                <w:rFonts w:ascii="Times New Roman" w:hAnsi="Times New Roman"/>
                <w:color w:val="000000"/>
              </w:rPr>
            </w:pPr>
            <w:r>
              <w:rPr>
                <w:rFonts w:ascii="Times New Roman" w:hAnsi="Times New Roman"/>
                <w:color w:val="000000"/>
              </w:rPr>
              <w:t>Наименование</w:t>
            </w:r>
          </w:p>
        </w:tc>
        <w:tc>
          <w:tcPr>
            <w:tcW w:w="851" w:type="dxa"/>
            <w:tcBorders>
              <w:top w:val="single" w:sz="4" w:space="0" w:color="auto"/>
            </w:tcBorders>
          </w:tcPr>
          <w:p w14:paraId="7A274F81" w14:textId="77777777" w:rsidR="00F661CC" w:rsidRDefault="00000000">
            <w:pPr>
              <w:keepNext/>
              <w:spacing w:after="0" w:line="240" w:lineRule="auto"/>
              <w:jc w:val="center"/>
              <w:outlineLvl w:val="0"/>
              <w:rPr>
                <w:rFonts w:ascii="Times New Roman" w:hAnsi="Times New Roman"/>
                <w:bCs/>
                <w:color w:val="auto"/>
                <w:lang w:eastAsia="en-US"/>
              </w:rPr>
            </w:pPr>
            <w:r>
              <w:rPr>
                <w:rFonts w:ascii="Times New Roman" w:hAnsi="Times New Roman"/>
                <w:bCs/>
                <w:color w:val="auto"/>
                <w:lang w:eastAsia="en-US"/>
              </w:rPr>
              <w:t>Кол-во, шт.</w:t>
            </w:r>
          </w:p>
        </w:tc>
        <w:tc>
          <w:tcPr>
            <w:tcW w:w="1134" w:type="dxa"/>
            <w:tcBorders>
              <w:top w:val="single" w:sz="4" w:space="0" w:color="auto"/>
            </w:tcBorders>
          </w:tcPr>
          <w:p w14:paraId="51220B96" w14:textId="77777777" w:rsidR="00F661CC" w:rsidRDefault="00000000">
            <w:pPr>
              <w:keepNext/>
              <w:spacing w:after="0" w:line="240" w:lineRule="auto"/>
              <w:jc w:val="center"/>
              <w:outlineLvl w:val="0"/>
              <w:rPr>
                <w:rFonts w:ascii="Times New Roman" w:hAnsi="Times New Roman"/>
              </w:rPr>
            </w:pPr>
            <w:r>
              <w:rPr>
                <w:rFonts w:ascii="Times New Roman" w:hAnsi="Times New Roman"/>
              </w:rPr>
              <w:t>Цена за шт., руб.</w:t>
            </w:r>
          </w:p>
        </w:tc>
        <w:tc>
          <w:tcPr>
            <w:tcW w:w="1129" w:type="dxa"/>
            <w:tcBorders>
              <w:top w:val="single" w:sz="4" w:space="0" w:color="auto"/>
            </w:tcBorders>
          </w:tcPr>
          <w:p w14:paraId="22235FEC" w14:textId="77777777" w:rsidR="00F661CC" w:rsidRDefault="00000000">
            <w:pPr>
              <w:keepNext/>
              <w:spacing w:after="0" w:line="240" w:lineRule="auto"/>
              <w:jc w:val="right"/>
              <w:outlineLvl w:val="0"/>
              <w:rPr>
                <w:rFonts w:ascii="Times New Roman" w:hAnsi="Times New Roman"/>
              </w:rPr>
            </w:pPr>
            <w:r>
              <w:rPr>
                <w:rFonts w:ascii="Times New Roman" w:hAnsi="Times New Roman"/>
              </w:rPr>
              <w:t>Сумма, руб.</w:t>
            </w:r>
          </w:p>
        </w:tc>
      </w:tr>
      <w:tr w:rsidR="00F661CC" w14:paraId="059D235B" w14:textId="77777777">
        <w:trPr>
          <w:trHeight w:val="378"/>
        </w:trPr>
        <w:tc>
          <w:tcPr>
            <w:tcW w:w="708" w:type="dxa"/>
          </w:tcPr>
          <w:p w14:paraId="6BB7393E" w14:textId="77777777" w:rsidR="00F661CC" w:rsidRDefault="00000000">
            <w:pPr>
              <w:keepNext/>
              <w:spacing w:after="0" w:line="240" w:lineRule="auto"/>
              <w:jc w:val="center"/>
              <w:outlineLvl w:val="0"/>
              <w:rPr>
                <w:rFonts w:ascii="Times New Roman" w:hAnsi="Times New Roman"/>
                <w:b/>
                <w:smallCaps/>
                <w:color w:val="auto"/>
                <w:spacing w:val="5"/>
                <w:sz w:val="24"/>
                <w:szCs w:val="24"/>
                <w:lang w:eastAsia="en-US"/>
              </w:rPr>
            </w:pPr>
            <w:r>
              <w:rPr>
                <w:rFonts w:ascii="Times New Roman" w:hAnsi="Times New Roman"/>
                <w:b/>
                <w:smallCaps/>
                <w:color w:val="auto"/>
                <w:spacing w:val="5"/>
                <w:sz w:val="24"/>
                <w:szCs w:val="24"/>
                <w:lang w:eastAsia="en-US"/>
              </w:rPr>
              <w:t>1</w:t>
            </w:r>
          </w:p>
        </w:tc>
        <w:tc>
          <w:tcPr>
            <w:tcW w:w="5245" w:type="dxa"/>
            <w:tcBorders>
              <w:top w:val="single" w:sz="4" w:space="0" w:color="auto"/>
              <w:left w:val="single" w:sz="4" w:space="0" w:color="auto"/>
              <w:bottom w:val="single" w:sz="4" w:space="0" w:color="auto"/>
              <w:right w:val="single" w:sz="4" w:space="0" w:color="auto"/>
            </w:tcBorders>
            <w:vAlign w:val="center"/>
          </w:tcPr>
          <w:p w14:paraId="6F1BE653" w14:textId="77777777" w:rsidR="00F661CC" w:rsidRDefault="00000000">
            <w:pPr>
              <w:spacing w:after="0" w:line="240" w:lineRule="auto"/>
              <w:rPr>
                <w:rFonts w:ascii="Times New Roman" w:hAnsi="Times New Roman"/>
                <w:color w:val="auto"/>
                <w:lang w:eastAsia="ru-RU"/>
              </w:rPr>
            </w:pPr>
            <w:r>
              <w:rPr>
                <w:rFonts w:ascii="Times New Roman" w:hAnsi="Times New Roman"/>
                <w:b/>
                <w:bCs/>
                <w:color w:val="000000"/>
              </w:rPr>
              <w:t xml:space="preserve">Видеорегистратор </w:t>
            </w:r>
            <w:r>
              <w:rPr>
                <w:rFonts w:ascii="Times New Roman" w:hAnsi="Times New Roman"/>
                <w:b/>
                <w:color w:val="000000"/>
              </w:rPr>
              <w:t>HIKVISION DS-7732NI-M4/24Р</w:t>
            </w:r>
          </w:p>
        </w:tc>
        <w:tc>
          <w:tcPr>
            <w:tcW w:w="851" w:type="dxa"/>
            <w:tcBorders>
              <w:top w:val="single" w:sz="4" w:space="0" w:color="auto"/>
              <w:left w:val="single" w:sz="4" w:space="0" w:color="auto"/>
              <w:bottom w:val="single" w:sz="4" w:space="0" w:color="auto"/>
              <w:right w:val="single" w:sz="4" w:space="0" w:color="auto"/>
            </w:tcBorders>
          </w:tcPr>
          <w:p w14:paraId="1C5FE016" w14:textId="77777777" w:rsidR="00F661CC" w:rsidRDefault="00000000">
            <w:pPr>
              <w:keepNext/>
              <w:spacing w:after="0" w:line="240" w:lineRule="auto"/>
              <w:jc w:val="center"/>
              <w:outlineLvl w:val="0"/>
              <w:rPr>
                <w:rFonts w:ascii="Times New Roman" w:hAnsi="Times New Roman"/>
                <w:bCs/>
                <w:color w:val="auto"/>
                <w:lang w:eastAsia="en-US"/>
              </w:rPr>
            </w:pPr>
            <w:r>
              <w:rPr>
                <w:rFonts w:ascii="Times New Roman" w:hAnsi="Times New Roman"/>
                <w:color w:val="000000"/>
              </w:rPr>
              <w:t>1</w:t>
            </w:r>
          </w:p>
        </w:tc>
        <w:tc>
          <w:tcPr>
            <w:tcW w:w="1134" w:type="dxa"/>
          </w:tcPr>
          <w:p w14:paraId="25246F0E" w14:textId="77777777" w:rsidR="00F661CC" w:rsidRDefault="00000000">
            <w:pPr>
              <w:keepNext/>
              <w:spacing w:after="0" w:line="240" w:lineRule="auto"/>
              <w:jc w:val="center"/>
              <w:outlineLvl w:val="0"/>
              <w:rPr>
                <w:rFonts w:ascii="Times New Roman" w:hAnsi="Times New Roman"/>
                <w:smallCaps/>
                <w:color w:val="auto"/>
                <w:spacing w:val="5"/>
                <w:lang w:eastAsia="en-US"/>
              </w:rPr>
            </w:pPr>
            <w:r>
              <w:rPr>
                <w:rFonts w:ascii="Times New Roman" w:hAnsi="Times New Roman"/>
                <w:smallCaps/>
                <w:color w:val="auto"/>
                <w:spacing w:val="5"/>
                <w:lang w:eastAsia="en-US"/>
              </w:rPr>
              <w:t>114 000,00</w:t>
            </w:r>
          </w:p>
        </w:tc>
        <w:tc>
          <w:tcPr>
            <w:tcW w:w="1129" w:type="dxa"/>
          </w:tcPr>
          <w:p w14:paraId="01C5355F" w14:textId="77777777" w:rsidR="00F661CC" w:rsidRDefault="00000000">
            <w:pPr>
              <w:keepNext/>
              <w:spacing w:after="0" w:line="240" w:lineRule="auto"/>
              <w:jc w:val="right"/>
              <w:outlineLvl w:val="0"/>
              <w:rPr>
                <w:rFonts w:ascii="Times New Roman" w:hAnsi="Times New Roman"/>
                <w:smallCaps/>
                <w:color w:val="auto"/>
                <w:spacing w:val="5"/>
                <w:lang w:eastAsia="en-US"/>
              </w:rPr>
            </w:pPr>
            <w:r>
              <w:rPr>
                <w:rFonts w:ascii="Times New Roman" w:hAnsi="Times New Roman"/>
                <w:smallCaps/>
                <w:color w:val="auto"/>
                <w:spacing w:val="5"/>
                <w:lang w:eastAsia="en-US"/>
              </w:rPr>
              <w:t>114 000,00</w:t>
            </w:r>
          </w:p>
        </w:tc>
      </w:tr>
      <w:tr w:rsidR="00F661CC" w14:paraId="2614F289" w14:textId="77777777">
        <w:tc>
          <w:tcPr>
            <w:tcW w:w="708" w:type="dxa"/>
          </w:tcPr>
          <w:p w14:paraId="7862031E" w14:textId="77777777" w:rsidR="00F661CC" w:rsidRDefault="00F661CC">
            <w:pPr>
              <w:keepNext/>
              <w:spacing w:after="0" w:line="240" w:lineRule="auto"/>
              <w:jc w:val="center"/>
              <w:outlineLvl w:val="0"/>
              <w:rPr>
                <w:rFonts w:ascii="Times New Roman" w:hAnsi="Times New Roman"/>
                <w:b/>
                <w:smallCaps/>
                <w:color w:val="auto"/>
                <w:spacing w:val="5"/>
                <w:sz w:val="24"/>
                <w:szCs w:val="24"/>
                <w:lang w:eastAsia="en-US"/>
              </w:rPr>
            </w:pPr>
          </w:p>
        </w:tc>
        <w:tc>
          <w:tcPr>
            <w:tcW w:w="5245" w:type="dxa"/>
          </w:tcPr>
          <w:p w14:paraId="631E9B69" w14:textId="77777777" w:rsidR="00F661CC" w:rsidRDefault="00000000">
            <w:pPr>
              <w:keepNext/>
              <w:spacing w:after="0" w:line="240" w:lineRule="auto"/>
              <w:outlineLvl w:val="0"/>
              <w:rPr>
                <w:rFonts w:ascii="Times New Roman" w:hAnsi="Times New Roman"/>
                <w:b/>
                <w:smallCaps/>
                <w:color w:val="auto"/>
                <w:spacing w:val="5"/>
                <w:sz w:val="24"/>
                <w:szCs w:val="24"/>
                <w:lang w:eastAsia="en-US"/>
              </w:rPr>
            </w:pPr>
            <w:r>
              <w:rPr>
                <w:rFonts w:ascii="Times New Roman" w:hAnsi="Times New Roman"/>
                <w:b/>
                <w:smallCaps/>
                <w:color w:val="auto"/>
                <w:spacing w:val="5"/>
                <w:sz w:val="24"/>
                <w:szCs w:val="24"/>
                <w:lang w:eastAsia="en-US"/>
              </w:rPr>
              <w:t xml:space="preserve">итого: </w:t>
            </w:r>
          </w:p>
        </w:tc>
        <w:tc>
          <w:tcPr>
            <w:tcW w:w="851" w:type="dxa"/>
          </w:tcPr>
          <w:p w14:paraId="283CF013" w14:textId="77777777" w:rsidR="00F661CC" w:rsidRDefault="00F661CC">
            <w:pPr>
              <w:keepNext/>
              <w:spacing w:after="0" w:line="240" w:lineRule="auto"/>
              <w:jc w:val="center"/>
              <w:outlineLvl w:val="0"/>
              <w:rPr>
                <w:rFonts w:ascii="Times New Roman" w:hAnsi="Times New Roman"/>
                <w:b/>
                <w:smallCaps/>
                <w:color w:val="auto"/>
                <w:spacing w:val="5"/>
                <w:highlight w:val="yellow"/>
                <w:lang w:eastAsia="en-US"/>
              </w:rPr>
            </w:pPr>
          </w:p>
        </w:tc>
        <w:tc>
          <w:tcPr>
            <w:tcW w:w="1134" w:type="dxa"/>
          </w:tcPr>
          <w:p w14:paraId="44D2D614" w14:textId="77777777" w:rsidR="00F661CC" w:rsidRDefault="00F661CC">
            <w:pPr>
              <w:keepNext/>
              <w:spacing w:after="0" w:line="240" w:lineRule="auto"/>
              <w:jc w:val="right"/>
              <w:outlineLvl w:val="0"/>
              <w:rPr>
                <w:rFonts w:ascii="Times New Roman" w:hAnsi="Times New Roman"/>
                <w:b/>
                <w:smallCaps/>
                <w:color w:val="auto"/>
                <w:spacing w:val="5"/>
                <w:highlight w:val="yellow"/>
                <w:lang w:eastAsia="en-US"/>
              </w:rPr>
            </w:pPr>
          </w:p>
        </w:tc>
        <w:tc>
          <w:tcPr>
            <w:tcW w:w="1129" w:type="dxa"/>
          </w:tcPr>
          <w:p w14:paraId="676B9A8D" w14:textId="77777777" w:rsidR="00F661CC" w:rsidRDefault="00F661CC">
            <w:pPr>
              <w:keepNext/>
              <w:spacing w:after="0" w:line="240" w:lineRule="auto"/>
              <w:jc w:val="right"/>
              <w:outlineLvl w:val="0"/>
              <w:rPr>
                <w:rFonts w:ascii="Times New Roman" w:hAnsi="Times New Roman"/>
                <w:b/>
                <w:smallCaps/>
                <w:color w:val="auto"/>
                <w:spacing w:val="5"/>
                <w:lang w:eastAsia="en-US"/>
              </w:rPr>
            </w:pPr>
          </w:p>
        </w:tc>
      </w:tr>
    </w:tbl>
    <w:p w14:paraId="0CA9270C" w14:textId="77777777" w:rsidR="00F661CC" w:rsidRDefault="00F661CC">
      <w:pPr>
        <w:spacing w:after="0" w:line="240" w:lineRule="auto"/>
        <w:rPr>
          <w:rFonts w:ascii="Times New Roman" w:hAnsi="Times New Roman"/>
          <w:b/>
          <w:smallCaps/>
          <w:color w:val="auto"/>
          <w:spacing w:val="5"/>
          <w:sz w:val="24"/>
          <w:szCs w:val="24"/>
          <w:lang w:eastAsia="en-US"/>
        </w:rPr>
      </w:pPr>
    </w:p>
    <w:p w14:paraId="504BB074" w14:textId="77777777" w:rsidR="00F661CC" w:rsidRDefault="00F661CC">
      <w:pPr>
        <w:spacing w:after="0" w:line="240" w:lineRule="auto"/>
        <w:rPr>
          <w:rFonts w:ascii="Times New Roman" w:hAnsi="Times New Roman"/>
          <w:b/>
          <w:smallCaps/>
          <w:color w:val="auto"/>
          <w:spacing w:val="5"/>
          <w:sz w:val="24"/>
          <w:szCs w:val="24"/>
          <w:lang w:eastAsia="en-US"/>
        </w:rPr>
      </w:pPr>
    </w:p>
    <w:p w14:paraId="02BD3BB8" w14:textId="77777777" w:rsidR="00F661CC" w:rsidRDefault="00000000">
      <w:pPr>
        <w:spacing w:after="0" w:line="240" w:lineRule="auto"/>
        <w:rPr>
          <w:rFonts w:ascii="Times New Roman" w:hAnsi="Times New Roman"/>
          <w:b/>
          <w:smallCaps/>
          <w:color w:val="auto"/>
          <w:spacing w:val="5"/>
          <w:sz w:val="24"/>
          <w:szCs w:val="24"/>
          <w:lang w:eastAsia="en-US"/>
        </w:rPr>
      </w:pPr>
      <w:r>
        <w:rPr>
          <w:rFonts w:ascii="Times New Roman" w:hAnsi="Times New Roman"/>
          <w:b/>
          <w:smallCaps/>
          <w:color w:val="auto"/>
          <w:spacing w:val="5"/>
          <w:sz w:val="24"/>
          <w:szCs w:val="24"/>
          <w:lang w:eastAsia="en-US"/>
        </w:rPr>
        <w:t xml:space="preserve">СОСТАВИЛ: </w:t>
      </w:r>
    </w:p>
    <w:p w14:paraId="30A8B2B3" w14:textId="77777777" w:rsidR="00F661CC" w:rsidRDefault="00000000">
      <w:pPr>
        <w:spacing w:after="0" w:line="240" w:lineRule="auto"/>
        <w:rPr>
          <w:rFonts w:ascii="Times New Roman" w:hAnsi="Times New Roman"/>
          <w:b/>
          <w:smallCaps/>
          <w:color w:val="auto"/>
          <w:spacing w:val="5"/>
          <w:sz w:val="24"/>
          <w:szCs w:val="24"/>
          <w:lang w:eastAsia="en-US"/>
        </w:rPr>
      </w:pPr>
      <w:r>
        <w:rPr>
          <w:rFonts w:ascii="Times New Roman" w:hAnsi="Times New Roman"/>
          <w:b/>
          <w:smallCaps/>
          <w:color w:val="auto"/>
          <w:spacing w:val="5"/>
          <w:sz w:val="24"/>
          <w:szCs w:val="24"/>
          <w:lang w:eastAsia="en-US"/>
        </w:rPr>
        <w:t xml:space="preserve">  </w:t>
      </w:r>
    </w:p>
    <w:p w14:paraId="52DC40FD" w14:textId="77777777" w:rsidR="00F661CC" w:rsidRDefault="00000000">
      <w:pPr>
        <w:spacing w:after="0" w:line="240" w:lineRule="auto"/>
        <w:jc w:val="both"/>
        <w:outlineLvl w:val="0"/>
        <w:rPr>
          <w:rFonts w:ascii="Times New Roman" w:hAnsi="Times New Roman"/>
          <w:bCs/>
          <w:color w:val="auto"/>
          <w:sz w:val="24"/>
          <w:szCs w:val="24"/>
          <w:lang w:eastAsia="en-US"/>
        </w:rPr>
      </w:pPr>
      <w:r>
        <w:rPr>
          <w:rFonts w:ascii="Times New Roman" w:hAnsi="Times New Roman"/>
          <w:bCs/>
          <w:color w:val="auto"/>
          <w:sz w:val="24"/>
          <w:szCs w:val="24"/>
          <w:lang w:eastAsia="en-US"/>
        </w:rPr>
        <w:t xml:space="preserve">                      Начальник службы безопасности _______________________Собурай Т.Г.</w:t>
      </w:r>
    </w:p>
    <w:p w14:paraId="66B61116" w14:textId="77777777" w:rsidR="00F661CC" w:rsidRDefault="00F661CC">
      <w:pPr>
        <w:tabs>
          <w:tab w:val="left" w:pos="993"/>
        </w:tabs>
        <w:spacing w:after="0" w:line="240" w:lineRule="auto"/>
        <w:rPr>
          <w:rFonts w:ascii="Times New Roman" w:hAnsi="Times New Roman"/>
          <w:b/>
          <w:bCs/>
          <w:color w:val="auto"/>
          <w:sz w:val="24"/>
          <w:szCs w:val="24"/>
          <w:lang w:eastAsia="ru-RU"/>
        </w:rPr>
      </w:pPr>
    </w:p>
    <w:tbl>
      <w:tblPr>
        <w:tblpPr w:leftFromText="180" w:rightFromText="180" w:vertAnchor="text" w:horzAnchor="margin" w:tblpXSpec="center" w:tblpY="182"/>
        <w:tblW w:w="9889" w:type="dxa"/>
        <w:tblLayout w:type="fixed"/>
        <w:tblLook w:val="0000" w:firstRow="0" w:lastRow="0" w:firstColumn="0" w:lastColumn="0" w:noHBand="0" w:noVBand="0"/>
      </w:tblPr>
      <w:tblGrid>
        <w:gridCol w:w="4870"/>
        <w:gridCol w:w="5019"/>
      </w:tblGrid>
      <w:tr w:rsidR="00F661CC" w14:paraId="2A483E00" w14:textId="77777777">
        <w:tc>
          <w:tcPr>
            <w:tcW w:w="4870" w:type="dxa"/>
            <w:tcBorders>
              <w:top w:val="single" w:sz="4" w:space="0" w:color="000000"/>
              <w:left w:val="single" w:sz="4" w:space="0" w:color="000000"/>
              <w:bottom w:val="single" w:sz="4" w:space="0" w:color="000000"/>
            </w:tcBorders>
          </w:tcPr>
          <w:p w14:paraId="71BA5766" w14:textId="77777777" w:rsidR="00F661CC" w:rsidRDefault="00000000">
            <w:pPr>
              <w:spacing w:after="0" w:line="240" w:lineRule="auto"/>
              <w:rPr>
                <w:rFonts w:ascii="Times New Roman" w:hAnsi="Times New Roman"/>
                <w:b/>
                <w:bCs/>
                <w:color w:val="auto"/>
                <w:sz w:val="24"/>
                <w:szCs w:val="24"/>
                <w:lang w:eastAsia="ar-SA"/>
              </w:rPr>
            </w:pPr>
            <w:r>
              <w:rPr>
                <w:rFonts w:ascii="Times New Roman" w:hAnsi="Times New Roman"/>
                <w:b/>
                <w:bCs/>
                <w:color w:val="auto"/>
                <w:sz w:val="24"/>
                <w:szCs w:val="24"/>
                <w:lang w:eastAsia="ar-SA"/>
              </w:rPr>
              <w:t>ЗАКАЗЧИК</w:t>
            </w:r>
          </w:p>
        </w:tc>
        <w:tc>
          <w:tcPr>
            <w:tcW w:w="5019" w:type="dxa"/>
            <w:tcBorders>
              <w:top w:val="single" w:sz="4" w:space="0" w:color="000000"/>
              <w:left w:val="single" w:sz="4" w:space="0" w:color="000000"/>
              <w:bottom w:val="single" w:sz="4" w:space="0" w:color="000000"/>
              <w:right w:val="single" w:sz="4" w:space="0" w:color="000000"/>
            </w:tcBorders>
          </w:tcPr>
          <w:p w14:paraId="14B7DF2A" w14:textId="77777777" w:rsidR="00F661CC" w:rsidRDefault="00000000">
            <w:pPr>
              <w:spacing w:after="0" w:line="240" w:lineRule="auto"/>
              <w:rPr>
                <w:rFonts w:ascii="Times New Roman" w:hAnsi="Times New Roman"/>
                <w:b/>
                <w:bCs/>
                <w:color w:val="auto"/>
                <w:sz w:val="24"/>
                <w:szCs w:val="24"/>
                <w:lang w:eastAsia="ar-SA"/>
              </w:rPr>
            </w:pPr>
            <w:r>
              <w:rPr>
                <w:rFonts w:ascii="Times New Roman" w:hAnsi="Times New Roman"/>
                <w:b/>
                <w:bCs/>
                <w:color w:val="auto"/>
                <w:sz w:val="24"/>
                <w:szCs w:val="24"/>
                <w:lang w:eastAsia="ar-SA"/>
              </w:rPr>
              <w:t>ПОДРЯДЧИК</w:t>
            </w:r>
          </w:p>
          <w:p w14:paraId="6CF91284" w14:textId="77777777" w:rsidR="00F661CC" w:rsidRDefault="00F661CC">
            <w:pPr>
              <w:spacing w:after="0" w:line="240" w:lineRule="auto"/>
              <w:rPr>
                <w:rFonts w:ascii="Times New Roman" w:hAnsi="Times New Roman"/>
                <w:color w:val="auto"/>
                <w:sz w:val="24"/>
                <w:szCs w:val="24"/>
                <w:lang w:eastAsia="ar-SA"/>
              </w:rPr>
            </w:pPr>
          </w:p>
        </w:tc>
      </w:tr>
      <w:tr w:rsidR="00F661CC" w14:paraId="35EA0EAF" w14:textId="77777777">
        <w:tc>
          <w:tcPr>
            <w:tcW w:w="4870" w:type="dxa"/>
            <w:tcBorders>
              <w:top w:val="single" w:sz="4" w:space="0" w:color="000000"/>
              <w:left w:val="single" w:sz="4" w:space="0" w:color="000000"/>
              <w:bottom w:val="single" w:sz="4" w:space="0" w:color="000000"/>
            </w:tcBorders>
          </w:tcPr>
          <w:p w14:paraId="307F5D25" w14:textId="77777777" w:rsidR="00F661CC" w:rsidRDefault="00000000">
            <w:pPr>
              <w:spacing w:after="0" w:line="240" w:lineRule="auto"/>
              <w:rPr>
                <w:rFonts w:ascii="Times New Roman" w:hAnsi="Times New Roman"/>
                <w:color w:val="000000"/>
                <w:sz w:val="24"/>
                <w:szCs w:val="24"/>
                <w:lang w:eastAsia="ar-SA"/>
              </w:rPr>
            </w:pPr>
            <w:r>
              <w:rPr>
                <w:rFonts w:ascii="Times New Roman" w:hAnsi="Times New Roman"/>
                <w:color w:val="000000"/>
                <w:sz w:val="24"/>
                <w:szCs w:val="24"/>
                <w:lang w:eastAsia="ar-SA"/>
              </w:rPr>
              <w:t>Санкт-Петербургское государственное бюджетное учреждение культуры «Санкт-Петербургский академический Театр имени Ленсовета»</w:t>
            </w:r>
          </w:p>
          <w:p w14:paraId="2125116F" w14:textId="77777777" w:rsidR="00F661CC" w:rsidRDefault="00F661CC">
            <w:pPr>
              <w:spacing w:after="0" w:line="240" w:lineRule="auto"/>
              <w:rPr>
                <w:rFonts w:ascii="Times New Roman" w:hAnsi="Times New Roman"/>
                <w:color w:val="000000"/>
                <w:sz w:val="24"/>
                <w:szCs w:val="24"/>
                <w:lang w:eastAsia="ar-SA"/>
              </w:rPr>
            </w:pPr>
          </w:p>
          <w:p w14:paraId="261AA39F" w14:textId="77777777" w:rsidR="00F661CC" w:rsidRDefault="00F661CC">
            <w:pPr>
              <w:spacing w:after="0" w:line="240" w:lineRule="auto"/>
              <w:rPr>
                <w:rFonts w:ascii="Times New Roman" w:hAnsi="Times New Roman"/>
                <w:color w:val="000000"/>
                <w:sz w:val="24"/>
                <w:szCs w:val="24"/>
                <w:lang w:eastAsia="ar-SA"/>
              </w:rPr>
            </w:pPr>
          </w:p>
          <w:p w14:paraId="6703CB7F" w14:textId="77777777" w:rsidR="00F661CC" w:rsidRDefault="00000000">
            <w:pPr>
              <w:spacing w:after="0" w:line="240" w:lineRule="auto"/>
              <w:rPr>
                <w:rFonts w:ascii="Times New Roman" w:hAnsi="Times New Roman"/>
                <w:color w:val="000000"/>
                <w:sz w:val="24"/>
                <w:szCs w:val="24"/>
                <w:lang w:eastAsia="ar-SA"/>
              </w:rPr>
            </w:pPr>
            <w:r>
              <w:rPr>
                <w:rFonts w:ascii="Times New Roman" w:hAnsi="Times New Roman"/>
                <w:color w:val="000000"/>
                <w:sz w:val="24"/>
                <w:szCs w:val="24"/>
                <w:lang w:eastAsia="ar-SA"/>
              </w:rPr>
              <w:t xml:space="preserve">Директор______________ А.Е. Фрадин </w:t>
            </w:r>
          </w:p>
          <w:p w14:paraId="17A2C4F2" w14:textId="77777777" w:rsidR="00F661CC" w:rsidRDefault="00F661CC">
            <w:pPr>
              <w:spacing w:after="0" w:line="240" w:lineRule="auto"/>
              <w:rPr>
                <w:rFonts w:ascii="Times New Roman" w:hAnsi="Times New Roman"/>
                <w:color w:val="000000"/>
                <w:sz w:val="24"/>
                <w:szCs w:val="24"/>
                <w:lang w:eastAsia="ar-SA"/>
              </w:rPr>
            </w:pPr>
          </w:p>
        </w:tc>
        <w:tc>
          <w:tcPr>
            <w:tcW w:w="5019" w:type="dxa"/>
            <w:tcBorders>
              <w:top w:val="single" w:sz="4" w:space="0" w:color="000000"/>
              <w:left w:val="single" w:sz="4" w:space="0" w:color="000000"/>
              <w:bottom w:val="single" w:sz="4" w:space="0" w:color="000000"/>
              <w:right w:val="single" w:sz="4" w:space="0" w:color="000000"/>
            </w:tcBorders>
          </w:tcPr>
          <w:p w14:paraId="5A6A2A6A" w14:textId="77777777" w:rsidR="00F661CC" w:rsidRDefault="00F661CC">
            <w:pPr>
              <w:spacing w:after="0" w:line="240" w:lineRule="auto"/>
              <w:rPr>
                <w:rFonts w:eastAsia="Calibri" w:cs="Calibri"/>
                <w:color w:val="auto"/>
                <w:sz w:val="24"/>
                <w:szCs w:val="24"/>
                <w:lang w:eastAsia="ar-SA"/>
              </w:rPr>
            </w:pPr>
          </w:p>
        </w:tc>
      </w:tr>
    </w:tbl>
    <w:p w14:paraId="6F4211CF"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auto"/>
          <w:sz w:val="24"/>
          <w:szCs w:val="24"/>
          <w:lang w:eastAsia="ru-RU"/>
        </w:rPr>
      </w:pPr>
    </w:p>
    <w:p w14:paraId="54B221EB"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auto"/>
          <w:sz w:val="24"/>
          <w:szCs w:val="24"/>
          <w:lang w:eastAsia="ru-RU"/>
        </w:rPr>
      </w:pPr>
    </w:p>
    <w:p w14:paraId="50CC079E"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auto"/>
          <w:sz w:val="24"/>
          <w:szCs w:val="24"/>
          <w:lang w:eastAsia="ru-RU"/>
        </w:rPr>
      </w:pPr>
    </w:p>
    <w:p w14:paraId="3E4D0AAC"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2C9F2CE5"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718A20CF"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5B199A50"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0041C54F"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763B1DCB"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54F2FA7E"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0880A4D8"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4A40A99E"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2DB7E040"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0222C687"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0B26E344" w14:textId="77777777" w:rsidR="00F661CC" w:rsidRDefault="00000000">
      <w:pPr>
        <w:rPr>
          <w:rFonts w:ascii="Times New Roman" w:eastAsia="MS Mincho" w:hAnsi="Times New Roman"/>
          <w:b/>
          <w:bCs/>
          <w:color w:val="auto"/>
          <w:lang w:val="en-US" w:eastAsia="ru-RU"/>
        </w:rPr>
      </w:pPr>
      <w:r>
        <w:rPr>
          <w:rFonts w:ascii="Times New Roman" w:eastAsia="MS Mincho" w:hAnsi="Times New Roman"/>
          <w:b/>
          <w:color w:val="auto"/>
          <w:lang w:val="en-US" w:eastAsia="ru-RU"/>
        </w:rPr>
        <w:br w:type="page" w:clear="all"/>
      </w:r>
    </w:p>
    <w:p w14:paraId="6DE96059"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MS Mincho" w:hAnsi="Times New Roman"/>
          <w:b/>
          <w:bCs/>
          <w:color w:val="auto"/>
          <w:lang w:val="en-US" w:eastAsia="ru-RU"/>
        </w:rPr>
      </w:pPr>
    </w:p>
    <w:p w14:paraId="2D223374" w14:textId="77777777" w:rsidR="00F661CC" w:rsidRDefault="00F66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color w:val="auto"/>
          <w:lang w:val="en-US" w:eastAsia="ru-RU"/>
        </w:rPr>
      </w:pPr>
    </w:p>
    <w:p w14:paraId="141CC0E2" w14:textId="77777777" w:rsidR="00F661CC"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MS Mincho" w:hAnsi="Times New Roman"/>
          <w:b/>
          <w:bCs/>
          <w:color w:val="auto"/>
          <w:lang w:eastAsia="ru-RU"/>
        </w:rPr>
      </w:pPr>
      <w:r>
        <w:rPr>
          <w:rFonts w:ascii="Times New Roman" w:eastAsia="MS Mincho" w:hAnsi="Times New Roman"/>
          <w:b/>
          <w:color w:val="auto"/>
          <w:lang w:eastAsia="ru-RU"/>
        </w:rPr>
        <w:t>Приложение №2 к Техническому заданию</w:t>
      </w:r>
    </w:p>
    <w:p w14:paraId="2E206C7A" w14:textId="77777777" w:rsidR="00F661CC" w:rsidRDefault="00F661CC">
      <w:pPr>
        <w:widowControl w:val="0"/>
        <w:spacing w:after="0" w:line="240" w:lineRule="auto"/>
        <w:jc w:val="right"/>
        <w:rPr>
          <w:rFonts w:ascii="Times New Roman" w:eastAsia="MS Mincho" w:hAnsi="Times New Roman"/>
          <w:color w:val="auto"/>
          <w:lang w:eastAsia="ru-RU"/>
        </w:rPr>
      </w:pPr>
    </w:p>
    <w:p w14:paraId="2CEE5E03" w14:textId="77777777" w:rsidR="00F661CC" w:rsidRDefault="00000000">
      <w:pPr>
        <w:widowControl w:val="0"/>
        <w:spacing w:after="0" w:line="240" w:lineRule="auto"/>
        <w:jc w:val="center"/>
        <w:rPr>
          <w:rFonts w:ascii="Times New Roman" w:eastAsia="MS Mincho" w:hAnsi="Times New Roman"/>
          <w:b/>
          <w:color w:val="auto"/>
          <w:lang w:eastAsia="ru-RU"/>
        </w:rPr>
      </w:pPr>
      <w:r>
        <w:rPr>
          <w:rFonts w:ascii="Times New Roman" w:eastAsia="MS Mincho" w:hAnsi="Times New Roman"/>
          <w:b/>
          <w:color w:val="auto"/>
          <w:lang w:eastAsia="ru-RU"/>
        </w:rPr>
        <w:t>Требования к значениям показателей товара или эквивалентности товара</w:t>
      </w:r>
      <w:r>
        <w:rPr>
          <w:rFonts w:ascii="Times New Roman" w:eastAsia="MS Mincho" w:hAnsi="Times New Roman"/>
          <w:b/>
          <w:color w:val="auto"/>
          <w:lang w:eastAsia="ru-RU"/>
        </w:rPr>
        <w:tab/>
      </w:r>
    </w:p>
    <w:p w14:paraId="4F995CD3" w14:textId="77777777" w:rsidR="00F661CC" w:rsidRDefault="00F661CC">
      <w:pPr>
        <w:widowControl w:val="0"/>
        <w:spacing w:after="0" w:line="240" w:lineRule="auto"/>
        <w:jc w:val="center"/>
        <w:rPr>
          <w:rFonts w:ascii="Times New Roman" w:eastAsia="MS Mincho" w:hAnsi="Times New Roman"/>
          <w:b/>
          <w:color w:val="auto"/>
          <w:lang w:eastAsia="ru-RU"/>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1843"/>
        <w:gridCol w:w="8080"/>
      </w:tblGrid>
      <w:tr w:rsidR="00F661CC" w14:paraId="5B40B739" w14:textId="77777777">
        <w:tc>
          <w:tcPr>
            <w:tcW w:w="567" w:type="dxa"/>
            <w:tcBorders>
              <w:top w:val="single" w:sz="4" w:space="0" w:color="auto"/>
              <w:right w:val="single" w:sz="4" w:space="0" w:color="auto"/>
            </w:tcBorders>
          </w:tcPr>
          <w:p w14:paraId="498AEC49" w14:textId="77777777" w:rsidR="00F661CC" w:rsidRDefault="00000000">
            <w:pPr>
              <w:spacing w:after="0" w:line="240" w:lineRule="auto"/>
              <w:jc w:val="center"/>
              <w:rPr>
                <w:rFonts w:ascii="Times New Roman" w:hAnsi="Times New Roman"/>
                <w:b/>
                <w:color w:val="000000"/>
              </w:rPr>
            </w:pPr>
            <w:r>
              <w:rPr>
                <w:rFonts w:ascii="Times New Roman" w:hAnsi="Times New Roman"/>
                <w:b/>
                <w:color w:val="000000"/>
              </w:rPr>
              <w:t>п/п</w:t>
            </w:r>
          </w:p>
        </w:tc>
        <w:tc>
          <w:tcPr>
            <w:tcW w:w="1843" w:type="dxa"/>
            <w:tcBorders>
              <w:top w:val="single" w:sz="4" w:space="0" w:color="auto"/>
              <w:left w:val="single" w:sz="4" w:space="0" w:color="auto"/>
            </w:tcBorders>
          </w:tcPr>
          <w:p w14:paraId="719779FE" w14:textId="77777777" w:rsidR="00F661CC" w:rsidRDefault="00000000">
            <w:pPr>
              <w:spacing w:after="0" w:line="240" w:lineRule="auto"/>
              <w:jc w:val="center"/>
              <w:rPr>
                <w:rFonts w:ascii="Times New Roman" w:hAnsi="Times New Roman"/>
                <w:b/>
                <w:color w:val="000000"/>
              </w:rPr>
            </w:pPr>
            <w:r>
              <w:rPr>
                <w:rFonts w:ascii="Times New Roman" w:hAnsi="Times New Roman"/>
                <w:b/>
                <w:color w:val="000000"/>
              </w:rPr>
              <w:t>Наименование товара</w:t>
            </w:r>
          </w:p>
        </w:tc>
        <w:tc>
          <w:tcPr>
            <w:tcW w:w="8080" w:type="dxa"/>
          </w:tcPr>
          <w:p w14:paraId="5B2FFE6E" w14:textId="77777777" w:rsidR="00F661CC" w:rsidRDefault="00000000">
            <w:pPr>
              <w:spacing w:after="0" w:line="240" w:lineRule="auto"/>
              <w:jc w:val="center"/>
              <w:rPr>
                <w:rFonts w:ascii="Times New Roman" w:hAnsi="Times New Roman"/>
                <w:b/>
                <w:color w:val="000000"/>
              </w:rPr>
            </w:pPr>
            <w:r>
              <w:rPr>
                <w:rFonts w:ascii="Times New Roman" w:hAnsi="Times New Roman"/>
                <w:b/>
                <w:color w:val="000000"/>
              </w:rPr>
              <w:t>№ показателя товара, наименование показателя товара, требования к значениям показателей поставляемого товара или эквивалентности поставляемого товара</w:t>
            </w:r>
          </w:p>
        </w:tc>
      </w:tr>
      <w:tr w:rsidR="00F661CC" w14:paraId="5E2CC693" w14:textId="77777777">
        <w:tc>
          <w:tcPr>
            <w:tcW w:w="567" w:type="dxa"/>
            <w:tcBorders>
              <w:right w:val="single" w:sz="4" w:space="0" w:color="auto"/>
            </w:tcBorders>
          </w:tcPr>
          <w:p w14:paraId="5CC1E9CF" w14:textId="77777777" w:rsidR="00F661CC" w:rsidRDefault="00000000">
            <w:pPr>
              <w:spacing w:after="0" w:line="240" w:lineRule="auto"/>
              <w:rPr>
                <w:rFonts w:ascii="Times New Roman" w:hAnsi="Times New Roman"/>
                <w:color w:val="000000"/>
              </w:rPr>
            </w:pPr>
            <w:r>
              <w:rPr>
                <w:rFonts w:ascii="Times New Roman" w:hAnsi="Times New Roman"/>
                <w:color w:val="000000"/>
              </w:rPr>
              <w:t>1</w:t>
            </w:r>
          </w:p>
        </w:tc>
        <w:tc>
          <w:tcPr>
            <w:tcW w:w="1843" w:type="dxa"/>
            <w:tcBorders>
              <w:top w:val="single" w:sz="4" w:space="0" w:color="auto"/>
              <w:left w:val="single" w:sz="4" w:space="0" w:color="auto"/>
              <w:bottom w:val="single" w:sz="4" w:space="0" w:color="auto"/>
              <w:right w:val="single" w:sz="4" w:space="0" w:color="auto"/>
            </w:tcBorders>
            <w:vAlign w:val="center"/>
          </w:tcPr>
          <w:p w14:paraId="16339DD1" w14:textId="77777777" w:rsidR="00F661CC" w:rsidRDefault="00000000">
            <w:pPr>
              <w:spacing w:after="0" w:line="240" w:lineRule="auto"/>
              <w:rPr>
                <w:rFonts w:ascii="Times New Roman" w:hAnsi="Times New Roman"/>
                <w:color w:val="000000"/>
              </w:rPr>
            </w:pPr>
            <w:r>
              <w:rPr>
                <w:rFonts w:ascii="Times New Roman" w:hAnsi="Times New Roman"/>
                <w:b/>
                <w:bCs/>
                <w:color w:val="000000"/>
              </w:rPr>
              <w:t xml:space="preserve">Видеорегистратор </w:t>
            </w:r>
            <w:r>
              <w:rPr>
                <w:rFonts w:ascii="Times New Roman" w:hAnsi="Times New Roman"/>
                <w:b/>
                <w:color w:val="000000"/>
              </w:rPr>
              <w:t>HIKVISION DS-7732NI-M4/24Р</w:t>
            </w:r>
          </w:p>
        </w:tc>
        <w:tc>
          <w:tcPr>
            <w:tcW w:w="8080" w:type="dxa"/>
            <w:tcBorders>
              <w:top w:val="single" w:sz="4" w:space="0" w:color="auto"/>
              <w:left w:val="single" w:sz="4" w:space="0" w:color="auto"/>
              <w:bottom w:val="single" w:sz="4" w:space="0" w:color="auto"/>
              <w:right w:val="single" w:sz="4" w:space="0" w:color="auto"/>
            </w:tcBorders>
            <w:vAlign w:val="center"/>
          </w:tcPr>
          <w:p w14:paraId="553A18D1" w14:textId="77777777" w:rsidR="00F661CC" w:rsidRDefault="00000000">
            <w:pPr>
              <w:spacing w:after="0" w:line="240" w:lineRule="auto"/>
              <w:rPr>
                <w:rFonts w:ascii="Times New Roman" w:hAnsi="Times New Roman"/>
                <w:color w:val="000000"/>
              </w:rPr>
            </w:pPr>
            <w:r>
              <w:rPr>
                <w:rFonts w:ascii="Times New Roman" w:hAnsi="Times New Roman"/>
                <w:color w:val="000000"/>
              </w:rPr>
              <w:t>32-канальный сетевой видеорегистратор Hikvision DS-7732NI-M4/24P укомплектован 24-портовым PoE-инжектором, двумя HDMI, VGA, техническим видеовыходом BNC, четырьмя SATA, интерфейсом eSATA, шестнадцатью тревожными входами, девятью тревожными выходами, двумя USB 2.0, USB 3.0, двумя сетевыми гигабитными RJ-45, аудиовыходом, двумя RS-485, RS-232, управляемым выходом питания DC 12 V.</w:t>
            </w:r>
          </w:p>
          <w:p w14:paraId="30D6E51D" w14:textId="77777777" w:rsidR="00F661CC" w:rsidRDefault="00000000">
            <w:pPr>
              <w:spacing w:after="0" w:line="240" w:lineRule="auto"/>
              <w:rPr>
                <w:rFonts w:ascii="Times New Roman" w:hAnsi="Times New Roman"/>
                <w:color w:val="000000"/>
              </w:rPr>
            </w:pPr>
            <w:r>
              <w:rPr>
                <w:rFonts w:ascii="Times New Roman" w:hAnsi="Times New Roman"/>
                <w:color w:val="000000"/>
              </w:rPr>
              <w:t>Характеристики:</w:t>
            </w:r>
          </w:p>
          <w:p w14:paraId="3F20658C"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Входящая пропускная способность — 320 Мбит/с, исходящая — 320 Мбит/с.</w:t>
            </w:r>
          </w:p>
          <w:p w14:paraId="58E487CC"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Максимальное разрешение записи — 32 Мп.</w:t>
            </w:r>
          </w:p>
          <w:p w14:paraId="523A7214"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Декодирование H.265+, H.265, H.264+, H.264.</w:t>
            </w:r>
          </w:p>
          <w:p w14:paraId="2737425B"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Шифрование TLS.</w:t>
            </w:r>
          </w:p>
          <w:p w14:paraId="0DF975C7"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Удаленное подключение до 128 пользователей.</w:t>
            </w:r>
          </w:p>
          <w:p w14:paraId="3628092B"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Максимально допустимая емкость HDD — 14 Тбайт.</w:t>
            </w:r>
          </w:p>
          <w:p w14:paraId="38F4811A"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Производительность декодирования — 2 канала 32 Мп 30 к/c, 2 канала 24 Мп 30 к/c, 4 канала 12 Мп 30 к/c, 8 каналов 8 Мп 30 к/c, 16 каналов 4 Мп 30 к/c, 32 канала 2 Мп 30 к/c.</w:t>
            </w:r>
          </w:p>
          <w:p w14:paraId="17098B0E"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Сетевые протоколы — TCP/IP, DHCP, IPv4, IPv6, DNS, DDNS, NTP, RTSP, SADP, SMTP, SNMP, NFS, iSCSI, ISUP, UPnP™, HTTP, HTTPS.</w:t>
            </w:r>
          </w:p>
          <w:p w14:paraId="64284BEF" w14:textId="77777777" w:rsidR="00F661CC" w:rsidRDefault="00000000">
            <w:pPr>
              <w:numPr>
                <w:ilvl w:val="0"/>
                <w:numId w:val="40"/>
              </w:numPr>
              <w:spacing w:after="0" w:line="240" w:lineRule="auto"/>
              <w:rPr>
                <w:rFonts w:ascii="Times New Roman" w:hAnsi="Times New Roman"/>
                <w:color w:val="000000"/>
              </w:rPr>
            </w:pPr>
            <w:r>
              <w:rPr>
                <w:rFonts w:ascii="Times New Roman" w:hAnsi="Times New Roman"/>
                <w:color w:val="000000"/>
              </w:rPr>
              <w:t>Разрешение вывода через HDMI 1 — 7680×4320 30 Гц, 3840×2160 60 Гц, 3840×2160 30 Гц, 2560×1440 60 Гц, 1920×1080 60 Гц, 1600×1200 60 Гц, 1280×1024 60 Гц, 1280×720 60 Гц, 1024×768 60 Гц, HDMI 2 — 3840×2160 60 Гц, 3840×2160 30 Гц, 2560×1440 60 Гц, 1920×1080 60 Гц, 1600×1200 60 Гц, 1280×1024 60 Гц, 1280×720 60 Гц, 1024×768 60 Гц, VGA — 1920×1080 60 Гц, 1600×1200 60 Гц, 1280×1024 60 Гц, 1280×720 60 Гц, 1024×768 60 Гц, BNC — 704×576.</w:t>
            </w:r>
          </w:p>
          <w:p w14:paraId="78F60456" w14:textId="77777777" w:rsidR="00F661CC" w:rsidRDefault="00000000">
            <w:pPr>
              <w:spacing w:after="0" w:line="240" w:lineRule="auto"/>
              <w:rPr>
                <w:rFonts w:ascii="Times New Roman" w:hAnsi="Times New Roman"/>
                <w:color w:val="000000"/>
              </w:rPr>
            </w:pPr>
            <w:r>
              <w:rPr>
                <w:rFonts w:ascii="Times New Roman" w:hAnsi="Times New Roman"/>
                <w:color w:val="000000"/>
              </w:rPr>
              <w:t>Питание — AC 100 ~ 240 V. Мощность — 210 Вт. Материал корпуса — металл. Размер — 445×400×75 мм. Вес — 5 кг. Рабочая температура — –10 °C... +55 °C, влажность — 10 % ~ 90 %.</w:t>
            </w:r>
          </w:p>
          <w:p w14:paraId="11114265" w14:textId="77777777" w:rsidR="00F661CC" w:rsidRDefault="00F661CC">
            <w:pPr>
              <w:spacing w:after="0" w:line="240" w:lineRule="auto"/>
              <w:rPr>
                <w:rFonts w:ascii="Times New Roman" w:hAnsi="Times New Roman"/>
                <w:color w:val="000000"/>
              </w:rPr>
            </w:pPr>
          </w:p>
        </w:tc>
      </w:tr>
    </w:tbl>
    <w:p w14:paraId="76CAE3D8" w14:textId="77777777" w:rsidR="00F661CC" w:rsidRDefault="00F661CC">
      <w:pPr>
        <w:pBdr>
          <w:bottom w:val="single" w:sz="4" w:space="1" w:color="000000"/>
        </w:pBdr>
        <w:spacing w:after="0" w:line="240" w:lineRule="auto"/>
        <w:rPr>
          <w:rFonts w:ascii="Times New Roman" w:hAnsi="Times New Roman"/>
          <w:color w:val="000000"/>
        </w:rPr>
      </w:pPr>
    </w:p>
    <w:p w14:paraId="6093CBA1" w14:textId="77777777" w:rsidR="00F661CC" w:rsidRDefault="00000000">
      <w:pPr>
        <w:widowControl w:val="0"/>
        <w:spacing w:after="0" w:line="240" w:lineRule="auto"/>
        <w:rPr>
          <w:rFonts w:ascii="Times New Roman" w:eastAsia="MS Mincho" w:hAnsi="Times New Roman"/>
          <w:b/>
          <w:i/>
          <w:color w:val="auto"/>
          <w:lang w:eastAsia="ru-RU"/>
        </w:rPr>
      </w:pPr>
      <w:r>
        <w:rPr>
          <w:rFonts w:ascii="Times New Roman" w:eastAsia="MS Mincho" w:hAnsi="Times New Roman"/>
          <w:b/>
          <w:i/>
          <w:color w:val="auto"/>
          <w:lang w:eastAsia="ru-RU"/>
        </w:rPr>
        <w:t xml:space="preserve">             </w:t>
      </w:r>
    </w:p>
    <w:p w14:paraId="20F7CA90" w14:textId="77777777" w:rsidR="00F661CC" w:rsidRDefault="00000000">
      <w:pPr>
        <w:widowControl w:val="0"/>
        <w:spacing w:after="0" w:line="240" w:lineRule="auto"/>
        <w:rPr>
          <w:rFonts w:ascii="Times New Roman" w:eastAsia="MS Mincho" w:hAnsi="Times New Roman"/>
          <w:b/>
          <w:i/>
          <w:color w:val="auto"/>
          <w:lang w:eastAsia="ru-RU"/>
        </w:rPr>
      </w:pPr>
      <w:r>
        <w:rPr>
          <w:rFonts w:ascii="Times New Roman" w:eastAsia="MS Mincho" w:hAnsi="Times New Roman"/>
          <w:b/>
          <w:i/>
          <w:color w:val="auto"/>
          <w:lang w:eastAsia="ru-RU"/>
        </w:rPr>
        <w:t>*Все товарные знаки сопровождаются словами «или эквивалент»</w:t>
      </w:r>
    </w:p>
    <w:p w14:paraId="5D22BF71" w14:textId="77777777" w:rsidR="00F661CC" w:rsidRDefault="00000000">
      <w:pPr>
        <w:spacing w:after="0" w:line="240" w:lineRule="auto"/>
        <w:rPr>
          <w:rFonts w:ascii="Times New Roman" w:eastAsia="MS Mincho" w:hAnsi="Times New Roman"/>
          <w:b/>
          <w:color w:val="auto"/>
          <w:lang w:eastAsia="ru-RU"/>
        </w:rPr>
      </w:pPr>
      <w:r>
        <w:rPr>
          <w:rFonts w:ascii="Times New Roman" w:eastAsia="MS Mincho" w:hAnsi="Times New Roman"/>
          <w:b/>
          <w:color w:val="auto"/>
          <w:lang w:eastAsia="ru-RU"/>
        </w:rPr>
        <w:t>Лицо, ответственное за составление</w:t>
      </w:r>
    </w:p>
    <w:p w14:paraId="191736AF" w14:textId="77777777" w:rsidR="00F661CC" w:rsidRDefault="00000000">
      <w:pPr>
        <w:spacing w:after="0" w:line="240" w:lineRule="auto"/>
        <w:rPr>
          <w:rFonts w:ascii="Times New Roman" w:eastAsia="MS Mincho" w:hAnsi="Times New Roman"/>
          <w:b/>
          <w:color w:val="auto"/>
          <w:lang w:eastAsia="ru-RU"/>
        </w:rPr>
      </w:pPr>
      <w:r>
        <w:rPr>
          <w:rFonts w:ascii="Times New Roman" w:eastAsia="MS Mincho" w:hAnsi="Times New Roman"/>
          <w:b/>
          <w:color w:val="auto"/>
          <w:lang w:eastAsia="ru-RU"/>
        </w:rPr>
        <w:t xml:space="preserve"> </w:t>
      </w:r>
    </w:p>
    <w:p w14:paraId="2A9988E1" w14:textId="77777777" w:rsidR="00F661CC" w:rsidRDefault="00000000">
      <w:pPr>
        <w:spacing w:after="0" w:line="240" w:lineRule="auto"/>
        <w:jc w:val="both"/>
        <w:outlineLvl w:val="0"/>
        <w:rPr>
          <w:rFonts w:ascii="Times New Roman" w:hAnsi="Times New Roman"/>
          <w:bCs/>
          <w:color w:val="auto"/>
          <w:sz w:val="24"/>
          <w:szCs w:val="24"/>
          <w:lang w:eastAsia="en-US"/>
        </w:rPr>
      </w:pPr>
      <w:r>
        <w:rPr>
          <w:rFonts w:ascii="Times New Roman" w:eastAsia="MS Mincho" w:hAnsi="Times New Roman"/>
          <w:b/>
          <w:color w:val="auto"/>
          <w:lang w:eastAsia="ru-RU"/>
        </w:rPr>
        <w:t xml:space="preserve">         </w:t>
      </w:r>
      <w:r>
        <w:rPr>
          <w:rFonts w:ascii="Times New Roman" w:hAnsi="Times New Roman"/>
          <w:bCs/>
          <w:color w:val="auto"/>
          <w:sz w:val="24"/>
          <w:szCs w:val="24"/>
          <w:lang w:eastAsia="en-US"/>
        </w:rPr>
        <w:t xml:space="preserve">                      Начальник службы безопасности _______________________Собурай Т.Г.</w:t>
      </w:r>
    </w:p>
    <w:p w14:paraId="5F24E725" w14:textId="77777777" w:rsidR="00F661CC" w:rsidRDefault="00F661CC">
      <w:pPr>
        <w:spacing w:after="0" w:line="240" w:lineRule="auto"/>
        <w:rPr>
          <w:rFonts w:ascii="Times New Roman" w:eastAsia="MS Mincho" w:hAnsi="Times New Roman"/>
          <w:b/>
          <w:color w:val="auto"/>
          <w:lang w:eastAsia="ru-RU"/>
        </w:rPr>
      </w:pPr>
    </w:p>
    <w:tbl>
      <w:tblPr>
        <w:tblpPr w:leftFromText="180" w:rightFromText="180" w:vertAnchor="text" w:horzAnchor="margin" w:tblpXSpec="center" w:tblpY="182"/>
        <w:tblW w:w="10178" w:type="dxa"/>
        <w:tblLayout w:type="fixed"/>
        <w:tblLook w:val="0000" w:firstRow="0" w:lastRow="0" w:firstColumn="0" w:lastColumn="0" w:noHBand="0" w:noVBand="0"/>
      </w:tblPr>
      <w:tblGrid>
        <w:gridCol w:w="5159"/>
        <w:gridCol w:w="5019"/>
      </w:tblGrid>
      <w:tr w:rsidR="00F661CC" w14:paraId="0E88A99D" w14:textId="77777777">
        <w:tc>
          <w:tcPr>
            <w:tcW w:w="5159" w:type="dxa"/>
            <w:tcBorders>
              <w:top w:val="single" w:sz="4" w:space="0" w:color="000000"/>
              <w:left w:val="single" w:sz="4" w:space="0" w:color="000000"/>
              <w:bottom w:val="single" w:sz="4" w:space="0" w:color="000000"/>
            </w:tcBorders>
          </w:tcPr>
          <w:p w14:paraId="25C45441" w14:textId="77777777" w:rsidR="00F661CC" w:rsidRDefault="00000000">
            <w:pPr>
              <w:spacing w:after="0" w:line="240" w:lineRule="auto"/>
              <w:rPr>
                <w:rFonts w:ascii="Times New Roman" w:hAnsi="Times New Roman"/>
                <w:b/>
                <w:bCs/>
                <w:color w:val="auto"/>
                <w:lang w:eastAsia="ar-SA"/>
              </w:rPr>
            </w:pPr>
            <w:bookmarkStart w:id="9" w:name="_Hlk129015116"/>
            <w:r>
              <w:rPr>
                <w:rFonts w:ascii="Times New Roman" w:hAnsi="Times New Roman"/>
                <w:b/>
                <w:bCs/>
                <w:color w:val="auto"/>
                <w:lang w:eastAsia="ar-SA"/>
              </w:rPr>
              <w:t>ЗАКАЗЧИК</w:t>
            </w:r>
          </w:p>
        </w:tc>
        <w:tc>
          <w:tcPr>
            <w:tcW w:w="5019" w:type="dxa"/>
            <w:tcBorders>
              <w:top w:val="single" w:sz="4" w:space="0" w:color="000000"/>
              <w:left w:val="single" w:sz="4" w:space="0" w:color="000000"/>
              <w:bottom w:val="single" w:sz="4" w:space="0" w:color="000000"/>
              <w:right w:val="single" w:sz="4" w:space="0" w:color="000000"/>
            </w:tcBorders>
          </w:tcPr>
          <w:p w14:paraId="77E104F9" w14:textId="77777777" w:rsidR="00F661CC" w:rsidRDefault="00000000">
            <w:pPr>
              <w:spacing w:after="0" w:line="240" w:lineRule="auto"/>
              <w:rPr>
                <w:rFonts w:ascii="Times New Roman" w:hAnsi="Times New Roman"/>
                <w:b/>
                <w:bCs/>
                <w:color w:val="auto"/>
                <w:lang w:eastAsia="ar-SA"/>
              </w:rPr>
            </w:pPr>
            <w:r>
              <w:rPr>
                <w:rFonts w:ascii="Times New Roman" w:hAnsi="Times New Roman"/>
                <w:b/>
                <w:bCs/>
                <w:color w:val="auto"/>
                <w:lang w:eastAsia="ar-SA"/>
              </w:rPr>
              <w:t>ПОДРЯДЧИК</w:t>
            </w:r>
          </w:p>
        </w:tc>
      </w:tr>
      <w:tr w:rsidR="00F661CC" w14:paraId="3FB04C42" w14:textId="77777777">
        <w:tc>
          <w:tcPr>
            <w:tcW w:w="5159" w:type="dxa"/>
            <w:tcBorders>
              <w:top w:val="single" w:sz="4" w:space="0" w:color="000000"/>
              <w:left w:val="single" w:sz="4" w:space="0" w:color="000000"/>
              <w:bottom w:val="single" w:sz="4" w:space="0" w:color="000000"/>
            </w:tcBorders>
          </w:tcPr>
          <w:p w14:paraId="2BDFA7E8" w14:textId="77777777" w:rsidR="00F661CC" w:rsidRDefault="00000000">
            <w:pPr>
              <w:spacing w:after="0" w:line="240" w:lineRule="auto"/>
              <w:rPr>
                <w:rFonts w:ascii="Times New Roman" w:hAnsi="Times New Roman"/>
                <w:color w:val="000000"/>
                <w:lang w:eastAsia="ar-SA"/>
              </w:rPr>
            </w:pPr>
            <w:r>
              <w:rPr>
                <w:rFonts w:ascii="Times New Roman" w:hAnsi="Times New Roman"/>
                <w:color w:val="000000"/>
                <w:lang w:eastAsia="ar-SA"/>
              </w:rPr>
              <w:t>Санкт-Петербургское государственное бюджетное учреждение культуры «Санкт-Петербургский академический Театр имени Ленсовета»</w:t>
            </w:r>
          </w:p>
          <w:p w14:paraId="3E3927C7" w14:textId="77777777" w:rsidR="00F661CC" w:rsidRDefault="00F661CC">
            <w:pPr>
              <w:spacing w:after="0" w:line="240" w:lineRule="auto"/>
              <w:rPr>
                <w:rFonts w:ascii="Times New Roman" w:hAnsi="Times New Roman"/>
                <w:color w:val="000000"/>
                <w:lang w:eastAsia="ar-SA"/>
              </w:rPr>
            </w:pPr>
          </w:p>
          <w:p w14:paraId="31B7D57C" w14:textId="77777777" w:rsidR="00F661CC" w:rsidRDefault="00F661CC">
            <w:pPr>
              <w:spacing w:after="0" w:line="240" w:lineRule="auto"/>
              <w:rPr>
                <w:rFonts w:ascii="Times New Roman" w:hAnsi="Times New Roman"/>
                <w:color w:val="000000"/>
                <w:lang w:eastAsia="ar-SA"/>
              </w:rPr>
            </w:pPr>
          </w:p>
          <w:p w14:paraId="7485C7DE" w14:textId="77777777" w:rsidR="00F661CC" w:rsidRDefault="00000000">
            <w:pPr>
              <w:spacing w:after="0" w:line="240" w:lineRule="auto"/>
              <w:rPr>
                <w:rFonts w:ascii="Times New Roman" w:hAnsi="Times New Roman"/>
                <w:color w:val="000000"/>
                <w:lang w:eastAsia="ar-SA"/>
              </w:rPr>
            </w:pPr>
            <w:r>
              <w:rPr>
                <w:rFonts w:ascii="Times New Roman" w:hAnsi="Times New Roman"/>
                <w:color w:val="000000"/>
                <w:lang w:eastAsia="ar-SA"/>
              </w:rPr>
              <w:t xml:space="preserve">Директор______________ А.Е. Фрадин </w:t>
            </w:r>
          </w:p>
          <w:p w14:paraId="4B5176F9" w14:textId="77777777" w:rsidR="00F661CC" w:rsidRDefault="00F661CC">
            <w:pPr>
              <w:spacing w:after="0" w:line="240" w:lineRule="auto"/>
              <w:rPr>
                <w:rFonts w:ascii="Times New Roman" w:hAnsi="Times New Roman"/>
                <w:color w:val="000000"/>
                <w:lang w:eastAsia="ar-SA"/>
              </w:rPr>
            </w:pPr>
          </w:p>
        </w:tc>
        <w:tc>
          <w:tcPr>
            <w:tcW w:w="5019" w:type="dxa"/>
            <w:tcBorders>
              <w:top w:val="single" w:sz="4" w:space="0" w:color="000000"/>
              <w:left w:val="single" w:sz="4" w:space="0" w:color="000000"/>
              <w:bottom w:val="single" w:sz="4" w:space="0" w:color="000000"/>
              <w:right w:val="single" w:sz="4" w:space="0" w:color="000000"/>
            </w:tcBorders>
          </w:tcPr>
          <w:p w14:paraId="0F4E1AE2" w14:textId="77777777" w:rsidR="00F661CC" w:rsidRDefault="00F661CC">
            <w:pPr>
              <w:spacing w:after="0" w:line="240" w:lineRule="auto"/>
              <w:rPr>
                <w:rFonts w:ascii="Times New Roman" w:eastAsia="Calibri" w:hAnsi="Times New Roman" w:cs="Calibri"/>
                <w:b/>
                <w:bCs/>
                <w:color w:val="auto"/>
                <w:lang w:eastAsia="ar-SA"/>
              </w:rPr>
            </w:pPr>
          </w:p>
          <w:p w14:paraId="4269FD35" w14:textId="77777777" w:rsidR="00F661CC" w:rsidRDefault="00F661CC">
            <w:pPr>
              <w:spacing w:after="0" w:line="240" w:lineRule="auto"/>
              <w:rPr>
                <w:rFonts w:ascii="Times New Roman" w:hAnsi="Times New Roman"/>
                <w:color w:val="auto"/>
                <w:lang w:eastAsia="ru-RU"/>
              </w:rPr>
            </w:pPr>
          </w:p>
          <w:p w14:paraId="7723C16D" w14:textId="77777777" w:rsidR="00F661CC" w:rsidRDefault="00F661CC">
            <w:pPr>
              <w:spacing w:after="0" w:line="240" w:lineRule="auto"/>
              <w:rPr>
                <w:rFonts w:ascii="Times New Roman" w:hAnsi="Times New Roman"/>
                <w:color w:val="auto"/>
                <w:lang w:eastAsia="ru-RU"/>
              </w:rPr>
            </w:pPr>
          </w:p>
          <w:p w14:paraId="31C0775F" w14:textId="77777777" w:rsidR="00F661CC" w:rsidRDefault="00000000">
            <w:pPr>
              <w:spacing w:after="0" w:line="240" w:lineRule="auto"/>
              <w:rPr>
                <w:rFonts w:eastAsia="Calibri" w:cs="Calibri"/>
                <w:color w:val="auto"/>
                <w:lang w:eastAsia="ar-SA"/>
              </w:rPr>
            </w:pPr>
            <w:r>
              <w:rPr>
                <w:rFonts w:ascii="Times New Roman" w:hAnsi="Times New Roman"/>
                <w:color w:val="auto"/>
                <w:lang w:eastAsia="ru-RU"/>
              </w:rPr>
              <w:t xml:space="preserve">             _____________</w:t>
            </w:r>
            <w:r>
              <w:rPr>
                <w:rFonts w:ascii="Times New Roman" w:hAnsi="Times New Roman"/>
                <w:color w:val="auto"/>
                <w:lang w:eastAsia="ar-SA"/>
              </w:rPr>
              <w:t xml:space="preserve"> </w:t>
            </w:r>
            <w:bookmarkEnd w:id="9"/>
          </w:p>
        </w:tc>
      </w:tr>
    </w:tbl>
    <w:p w14:paraId="696A4429" w14:textId="77777777" w:rsidR="00F661CC" w:rsidRDefault="00F661CC">
      <w:pPr>
        <w:spacing w:after="0" w:line="240" w:lineRule="auto"/>
        <w:rPr>
          <w:rFonts w:ascii="Times New Roman" w:eastAsia="MS Mincho" w:hAnsi="Times New Roman"/>
          <w:b/>
          <w:color w:val="auto"/>
          <w:sz w:val="24"/>
          <w:szCs w:val="24"/>
          <w:lang w:eastAsia="ru-RU"/>
        </w:rPr>
        <w:sectPr w:rsidR="00F661CC">
          <w:headerReference w:type="default" r:id="rId13"/>
          <w:pgSz w:w="11906" w:h="16838"/>
          <w:pgMar w:top="4" w:right="566" w:bottom="680" w:left="851" w:header="397" w:footer="397" w:gutter="0"/>
          <w:cols w:space="720"/>
          <w:titlePg/>
          <w:docGrid w:linePitch="360"/>
        </w:sectPr>
      </w:pPr>
    </w:p>
    <w:p w14:paraId="2CC5BDF9" w14:textId="77777777" w:rsidR="00F661CC" w:rsidRDefault="00000000">
      <w:pPr>
        <w:tabs>
          <w:tab w:val="left" w:pos="0"/>
        </w:tabs>
        <w:spacing w:after="0" w:line="240" w:lineRule="auto"/>
        <w:ind w:right="-110"/>
        <w:jc w:val="right"/>
        <w:rPr>
          <w:rFonts w:ascii="Times New Roman" w:hAnsi="Times New Roman"/>
          <w:color w:val="000000"/>
        </w:rPr>
      </w:pPr>
      <w:bookmarkStart w:id="10" w:name="_Hlk164439388"/>
      <w:bookmarkEnd w:id="3"/>
      <w:r>
        <w:rPr>
          <w:rFonts w:ascii="Times New Roman" w:hAnsi="Times New Roman"/>
          <w:color w:val="000000"/>
        </w:rPr>
        <w:t xml:space="preserve">Приложение № 2 к Договору №  </w:t>
      </w:r>
    </w:p>
    <w:p w14:paraId="3915D492" w14:textId="77777777" w:rsidR="00F661CC" w:rsidRDefault="00000000">
      <w:pPr>
        <w:spacing w:after="0" w:line="240" w:lineRule="auto"/>
        <w:jc w:val="right"/>
        <w:rPr>
          <w:rFonts w:ascii="Times New Roman" w:hAnsi="Times New Roman"/>
          <w:b/>
          <w:bCs/>
          <w:i/>
          <w:iCs/>
          <w:color w:val="auto"/>
          <w:sz w:val="24"/>
          <w:szCs w:val="24"/>
          <w:lang w:eastAsia="ru-RU"/>
        </w:rPr>
      </w:pPr>
      <w:r>
        <w:rPr>
          <w:rFonts w:ascii="Times New Roman" w:hAnsi="Times New Roman"/>
          <w:color w:val="000000"/>
        </w:rPr>
        <w:t xml:space="preserve">   от «      »       2026 г.</w:t>
      </w:r>
    </w:p>
    <w:p w14:paraId="1588BA16" w14:textId="77777777" w:rsidR="00F661CC" w:rsidRDefault="00F661CC">
      <w:pPr>
        <w:spacing w:after="0" w:line="240" w:lineRule="auto"/>
        <w:jc w:val="right"/>
        <w:rPr>
          <w:rFonts w:ascii="Times New Roman" w:hAnsi="Times New Roman"/>
          <w:b/>
          <w:bCs/>
          <w:i/>
          <w:iCs/>
          <w:color w:val="auto"/>
          <w:sz w:val="24"/>
          <w:szCs w:val="24"/>
          <w:lang w:eastAsia="en-US"/>
        </w:rPr>
      </w:pPr>
    </w:p>
    <w:bookmarkEnd w:id="10"/>
    <w:p w14:paraId="395797B0" w14:textId="77777777" w:rsidR="00F661CC" w:rsidRDefault="00F661CC">
      <w:pPr>
        <w:spacing w:after="0" w:line="240" w:lineRule="auto"/>
        <w:jc w:val="right"/>
        <w:rPr>
          <w:rFonts w:ascii="Times New Roman" w:hAnsi="Times New Roman"/>
          <w:b/>
          <w:bCs/>
          <w:i/>
          <w:iCs/>
          <w:color w:val="auto"/>
          <w:sz w:val="24"/>
          <w:szCs w:val="24"/>
          <w:lang w:eastAsia="en-US"/>
        </w:rPr>
      </w:pPr>
    </w:p>
    <w:p w14:paraId="70630F87" w14:textId="77777777" w:rsidR="00F661CC" w:rsidRDefault="00000000">
      <w:pPr>
        <w:spacing w:after="0" w:line="240" w:lineRule="auto"/>
        <w:jc w:val="center"/>
        <w:rPr>
          <w:rFonts w:ascii="Times New Roman" w:hAnsi="Times New Roman"/>
          <w:b/>
          <w:smallCaps/>
          <w:color w:val="auto"/>
          <w:spacing w:val="5"/>
          <w:sz w:val="24"/>
          <w:szCs w:val="24"/>
          <w:lang w:eastAsia="en-US"/>
        </w:rPr>
      </w:pPr>
      <w:r>
        <w:rPr>
          <w:rFonts w:ascii="Times New Roman" w:hAnsi="Times New Roman"/>
          <w:b/>
          <w:smallCaps/>
          <w:color w:val="auto"/>
          <w:spacing w:val="5"/>
          <w:sz w:val="24"/>
          <w:szCs w:val="24"/>
          <w:lang w:eastAsia="en-US"/>
        </w:rPr>
        <w:t>расчет цены договора</w:t>
      </w:r>
    </w:p>
    <w:p w14:paraId="2357B105" w14:textId="77777777" w:rsidR="00F661CC" w:rsidRDefault="00000000">
      <w:pPr>
        <w:spacing w:after="0" w:line="240" w:lineRule="auto"/>
        <w:jc w:val="center"/>
        <w:outlineLvl w:val="0"/>
        <w:rPr>
          <w:rFonts w:ascii="Times New Roman" w:hAnsi="Times New Roman"/>
          <w:bCs/>
          <w:i/>
          <w:color w:val="auto"/>
          <w:sz w:val="24"/>
          <w:szCs w:val="24"/>
          <w:lang w:eastAsia="en-US"/>
        </w:rPr>
      </w:pPr>
      <w:r>
        <w:rPr>
          <w:rFonts w:ascii="Times New Roman" w:hAnsi="Times New Roman"/>
          <w:i/>
          <w:color w:val="auto"/>
          <w:sz w:val="24"/>
          <w:szCs w:val="24"/>
          <w:lang w:eastAsia="en-US"/>
        </w:rPr>
        <w:t xml:space="preserve">заполняется Заказчиком при направлении контракта Поставщику </w:t>
      </w:r>
      <w:r>
        <w:rPr>
          <w:rFonts w:ascii="Times New Roman" w:hAnsi="Times New Roman"/>
          <w:i/>
          <w:color w:val="auto"/>
          <w:sz w:val="24"/>
          <w:szCs w:val="24"/>
          <w:u w:val="single"/>
          <w:lang w:eastAsia="en-US"/>
        </w:rPr>
        <w:t>по данным, указанным Поставщиком в оферте (коммерческом предложении)</w:t>
      </w:r>
    </w:p>
    <w:p w14:paraId="762ED3C5" w14:textId="77777777" w:rsidR="00F661CC" w:rsidRDefault="00F661CC">
      <w:pPr>
        <w:widowControl w:val="0"/>
        <w:spacing w:after="0" w:line="240" w:lineRule="auto"/>
        <w:rPr>
          <w:rFonts w:ascii="Times New Roman" w:eastAsia="MS Mincho" w:hAnsi="Times New Roman"/>
          <w:b/>
          <w:i/>
          <w:color w:val="auto"/>
          <w:sz w:val="24"/>
          <w:szCs w:val="24"/>
          <w:lang w:eastAsia="ru-RU"/>
        </w:rPr>
      </w:pPr>
    </w:p>
    <w:tbl>
      <w:tblPr>
        <w:tblpPr w:leftFromText="180" w:rightFromText="180" w:vertAnchor="text" w:horzAnchor="margin" w:tblpXSpec="center" w:tblpY="105"/>
        <w:tblW w:w="13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34"/>
        <w:gridCol w:w="5975"/>
        <w:gridCol w:w="1901"/>
        <w:gridCol w:w="725"/>
        <w:gridCol w:w="986"/>
        <w:gridCol w:w="1401"/>
      </w:tblGrid>
      <w:tr w:rsidR="00F661CC" w14:paraId="500A66D9" w14:textId="77777777">
        <w:trPr>
          <w:trHeight w:val="758"/>
        </w:trPr>
        <w:tc>
          <w:tcPr>
            <w:tcW w:w="548" w:type="dxa"/>
            <w:vAlign w:val="center"/>
          </w:tcPr>
          <w:p w14:paraId="7D7F2D4A" w14:textId="77777777" w:rsidR="00F661CC" w:rsidRDefault="00000000">
            <w:pPr>
              <w:spacing w:after="0" w:line="240" w:lineRule="auto"/>
              <w:ind w:left="-15"/>
              <w:jc w:val="center"/>
              <w:rPr>
                <w:rFonts w:ascii="Times New Roman" w:hAnsi="Times New Roman"/>
                <w:b/>
                <w:color w:val="auto"/>
                <w:sz w:val="24"/>
                <w:szCs w:val="24"/>
                <w:lang w:eastAsia="en-US"/>
              </w:rPr>
            </w:pPr>
            <w:r>
              <w:rPr>
                <w:rFonts w:ascii="Times New Roman" w:hAnsi="Times New Roman"/>
                <w:b/>
                <w:color w:val="auto"/>
                <w:sz w:val="24"/>
                <w:szCs w:val="24"/>
                <w:lang w:eastAsia="en-US"/>
              </w:rPr>
              <w:t>№ п/п</w:t>
            </w:r>
          </w:p>
        </w:tc>
        <w:tc>
          <w:tcPr>
            <w:tcW w:w="2034" w:type="dxa"/>
            <w:vAlign w:val="center"/>
          </w:tcPr>
          <w:p w14:paraId="12F9727C"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Наименование</w:t>
            </w:r>
          </w:p>
          <w:p w14:paraId="06A9C99B" w14:textId="77777777" w:rsidR="00F661CC" w:rsidRDefault="00F661CC">
            <w:pPr>
              <w:spacing w:after="0" w:line="240" w:lineRule="auto"/>
              <w:ind w:left="-506"/>
              <w:jc w:val="center"/>
              <w:rPr>
                <w:rFonts w:ascii="Times New Roman" w:hAnsi="Times New Roman"/>
                <w:b/>
                <w:color w:val="auto"/>
                <w:sz w:val="24"/>
                <w:szCs w:val="24"/>
                <w:lang w:eastAsia="en-US"/>
              </w:rPr>
            </w:pPr>
          </w:p>
        </w:tc>
        <w:tc>
          <w:tcPr>
            <w:tcW w:w="6769" w:type="dxa"/>
          </w:tcPr>
          <w:p w14:paraId="3AA7E885"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Характеристики</w:t>
            </w:r>
          </w:p>
        </w:tc>
        <w:tc>
          <w:tcPr>
            <w:tcW w:w="1050" w:type="dxa"/>
          </w:tcPr>
          <w:p w14:paraId="56900C68"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Страна происхождения товара</w:t>
            </w:r>
          </w:p>
        </w:tc>
        <w:tc>
          <w:tcPr>
            <w:tcW w:w="725" w:type="dxa"/>
            <w:vAlign w:val="center"/>
          </w:tcPr>
          <w:p w14:paraId="6F38E6AB"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Кол-во, шт.</w:t>
            </w:r>
          </w:p>
        </w:tc>
        <w:tc>
          <w:tcPr>
            <w:tcW w:w="1042" w:type="dxa"/>
            <w:vAlign w:val="center"/>
          </w:tcPr>
          <w:p w14:paraId="74F615BE"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Цена за шт., руб.</w:t>
            </w:r>
          </w:p>
        </w:tc>
        <w:tc>
          <w:tcPr>
            <w:tcW w:w="1401" w:type="dxa"/>
          </w:tcPr>
          <w:p w14:paraId="1FAD2252" w14:textId="77777777" w:rsidR="00F661CC" w:rsidRDefault="00000000">
            <w:pPr>
              <w:spacing w:after="0" w:line="240" w:lineRule="auto"/>
              <w:jc w:val="center"/>
              <w:rPr>
                <w:rFonts w:ascii="Times New Roman" w:hAnsi="Times New Roman"/>
                <w:b/>
                <w:color w:val="auto"/>
                <w:sz w:val="24"/>
                <w:szCs w:val="24"/>
                <w:lang w:eastAsia="en-US"/>
              </w:rPr>
            </w:pPr>
            <w:r>
              <w:rPr>
                <w:rFonts w:ascii="Times New Roman" w:hAnsi="Times New Roman"/>
                <w:b/>
                <w:color w:val="auto"/>
                <w:sz w:val="24"/>
                <w:szCs w:val="24"/>
                <w:lang w:eastAsia="en-US"/>
              </w:rPr>
              <w:t>Стоимость</w:t>
            </w:r>
          </w:p>
        </w:tc>
      </w:tr>
      <w:tr w:rsidR="00F661CC" w14:paraId="7D9F899B" w14:textId="77777777">
        <w:trPr>
          <w:trHeight w:val="422"/>
        </w:trPr>
        <w:tc>
          <w:tcPr>
            <w:tcW w:w="548" w:type="dxa"/>
          </w:tcPr>
          <w:p w14:paraId="3A18827A" w14:textId="77777777" w:rsidR="00F661CC" w:rsidRDefault="00000000">
            <w:pPr>
              <w:keepNext/>
              <w:spacing w:after="0" w:line="240" w:lineRule="auto"/>
              <w:jc w:val="center"/>
              <w:outlineLvl w:val="0"/>
              <w:rPr>
                <w:rFonts w:ascii="Times New Roman" w:hAnsi="Times New Roman"/>
                <w:bCs/>
                <w:smallCaps/>
                <w:color w:val="auto"/>
                <w:spacing w:val="5"/>
                <w:sz w:val="24"/>
                <w:szCs w:val="24"/>
                <w:lang w:eastAsia="en-US"/>
              </w:rPr>
            </w:pPr>
            <w:r>
              <w:rPr>
                <w:rFonts w:ascii="Times New Roman" w:hAnsi="Times New Roman"/>
                <w:bCs/>
                <w:smallCaps/>
                <w:color w:val="auto"/>
                <w:spacing w:val="5"/>
                <w:sz w:val="24"/>
                <w:szCs w:val="24"/>
                <w:lang w:eastAsia="en-US"/>
              </w:rPr>
              <w:t>1</w:t>
            </w:r>
          </w:p>
        </w:tc>
        <w:tc>
          <w:tcPr>
            <w:tcW w:w="2034" w:type="dxa"/>
            <w:tcBorders>
              <w:top w:val="single" w:sz="4" w:space="0" w:color="auto"/>
              <w:left w:val="single" w:sz="4" w:space="0" w:color="auto"/>
              <w:bottom w:val="single" w:sz="4" w:space="0" w:color="auto"/>
              <w:right w:val="single" w:sz="4" w:space="0" w:color="auto"/>
            </w:tcBorders>
            <w:vAlign w:val="center"/>
          </w:tcPr>
          <w:p w14:paraId="59524E85" w14:textId="77777777" w:rsidR="00F661CC" w:rsidRDefault="00000000">
            <w:pPr>
              <w:keepNext/>
              <w:spacing w:after="0" w:line="240" w:lineRule="auto"/>
              <w:jc w:val="center"/>
              <w:outlineLvl w:val="0"/>
              <w:rPr>
                <w:rFonts w:ascii="Times New Roman" w:hAnsi="Times New Roman"/>
                <w:bCs/>
                <w:color w:val="auto"/>
                <w:sz w:val="24"/>
                <w:szCs w:val="24"/>
                <w:lang w:eastAsia="ru-RU"/>
              </w:rPr>
            </w:pPr>
            <w:r>
              <w:rPr>
                <w:rFonts w:ascii="Times New Roman" w:hAnsi="Times New Roman"/>
                <w:b/>
                <w:bCs/>
                <w:color w:val="000000"/>
              </w:rPr>
              <w:t xml:space="preserve">Видеорегистратор </w:t>
            </w:r>
            <w:r>
              <w:rPr>
                <w:rFonts w:ascii="Times New Roman" w:hAnsi="Times New Roman"/>
                <w:b/>
                <w:color w:val="000000"/>
              </w:rPr>
              <w:t>HIKVISION DS-7732NI-M4/24Р</w:t>
            </w:r>
          </w:p>
        </w:tc>
        <w:tc>
          <w:tcPr>
            <w:tcW w:w="6769" w:type="dxa"/>
            <w:tcBorders>
              <w:top w:val="single" w:sz="4" w:space="0" w:color="auto"/>
              <w:left w:val="single" w:sz="4" w:space="0" w:color="auto"/>
              <w:bottom w:val="single" w:sz="4" w:space="0" w:color="auto"/>
              <w:right w:val="single" w:sz="4" w:space="0" w:color="auto"/>
            </w:tcBorders>
            <w:vAlign w:val="center"/>
          </w:tcPr>
          <w:p w14:paraId="459B3A1B" w14:textId="77777777" w:rsidR="00F661CC" w:rsidRDefault="00000000">
            <w:pPr>
              <w:keepNext/>
              <w:spacing w:after="0" w:line="240" w:lineRule="auto"/>
              <w:outlineLvl w:val="0"/>
              <w:rPr>
                <w:rFonts w:ascii="Times New Roman" w:hAnsi="Times New Roman"/>
                <w:color w:val="000000"/>
              </w:rPr>
            </w:pPr>
            <w:r>
              <w:rPr>
                <w:rFonts w:ascii="Times New Roman" w:hAnsi="Times New Roman"/>
                <w:color w:val="000000"/>
              </w:rPr>
              <w:t>32-канальный сетевой видеорегистратор Hikvision DS-7732NI-M4/24P укомплектован 24-портовым PoE-инжектором, двумя HDMI, VGA, техническим видеовыходом BNC, четырьмя SATA, интерфейсом eSATA, шестнадцатью тревожными входами, девятью тревожными выходами, двумя USB 2.0, USB 3.0, двумя сетевыми гигабитными RJ-45, аудиовыходом, двумя RS-485, RS-232, управляемым выходом питания DC 12 V.</w:t>
            </w:r>
          </w:p>
          <w:p w14:paraId="6F10E5F6" w14:textId="77777777" w:rsidR="00F661CC" w:rsidRDefault="00000000">
            <w:pPr>
              <w:keepNext/>
              <w:spacing w:after="0" w:line="240" w:lineRule="auto"/>
              <w:outlineLvl w:val="0"/>
              <w:rPr>
                <w:rFonts w:ascii="Times New Roman" w:hAnsi="Times New Roman"/>
                <w:color w:val="000000"/>
              </w:rPr>
            </w:pPr>
            <w:r>
              <w:rPr>
                <w:rFonts w:ascii="Times New Roman" w:hAnsi="Times New Roman"/>
                <w:color w:val="000000"/>
              </w:rPr>
              <w:t>Характеристики:</w:t>
            </w:r>
          </w:p>
          <w:p w14:paraId="76530B7F"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Входящая пропускная способность — 320 Мбит/с, исходящая — 320 Мбит/с.</w:t>
            </w:r>
          </w:p>
          <w:p w14:paraId="6AECEE29"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Максимальное разрешение записи — 32 Мп.</w:t>
            </w:r>
          </w:p>
          <w:p w14:paraId="1E7991CF"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Декодирование H.265+, H.265, H.264+, H.264.</w:t>
            </w:r>
          </w:p>
          <w:p w14:paraId="38DB6FDE"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Шифрование TLS.</w:t>
            </w:r>
          </w:p>
          <w:p w14:paraId="555F5DEE"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Удаленное подключение до 128 пользователей.</w:t>
            </w:r>
          </w:p>
          <w:p w14:paraId="46A35BD6"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Максимально допустимая емкость HDD — 14 Тбайт.</w:t>
            </w:r>
          </w:p>
          <w:p w14:paraId="0406FB8F"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Производительность декодирования — 2 канала 32 Мп 30 к/c, 2 канала 24 Мп 30 к/c, 4 канала 12 Мп 30 к/c, 8 каналов 8 Мп 30 к/c, 16 каналов 4 Мп 30 к/c, 32 канала 2 Мп 30 к/c.</w:t>
            </w:r>
          </w:p>
          <w:p w14:paraId="1AED561F"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Сетевые протоколы — TCP/IP, DHCP, IPv4, IPv6, DNS, DDNS, NTP, RTSP, SADP, SMTP, SNMP, NFS, iSCSI, ISUP, UPnP™, HTTP, HTTPS.</w:t>
            </w:r>
          </w:p>
          <w:p w14:paraId="1E0DAD71" w14:textId="77777777" w:rsidR="00F661CC" w:rsidRDefault="00000000">
            <w:pPr>
              <w:keepNext/>
              <w:numPr>
                <w:ilvl w:val="0"/>
                <w:numId w:val="40"/>
              </w:numPr>
              <w:spacing w:after="0" w:line="240" w:lineRule="auto"/>
              <w:outlineLvl w:val="0"/>
              <w:rPr>
                <w:rFonts w:ascii="Times New Roman" w:hAnsi="Times New Roman"/>
                <w:color w:val="000000"/>
              </w:rPr>
            </w:pPr>
            <w:r>
              <w:rPr>
                <w:rFonts w:ascii="Times New Roman" w:hAnsi="Times New Roman"/>
                <w:color w:val="000000"/>
              </w:rPr>
              <w:t>Разрешение вывода через HDMI 1 — 7680×4320 30 Гц, 3840×2160 60 Гц, 3840×2160 30 Гц, 2560×1440 60 Гц, 1920×1080 60 Гц, 1600×1200 60 Гц, 1280×1024 60 Гц, 1280×720 60 Гц, 1024×768 60 Гц, HDMI 2 — 3840×2160 60 Гц, 3840×2160 30 Гц, 2560×1440 60 Гц, 1920×1080 60 Гц, 1600×1200 60 Гц, 1280×1024 60 Гц, 1280×720 60 Гц, 1024×768 60 Гц, VGA — 1920×1080 60 Гц, 1600×1200 60 Гц, 1280×1024 60 Гц, 1280×720 60 Гц, 1024×768 60 Гц, BNC — 704×576.</w:t>
            </w:r>
          </w:p>
          <w:p w14:paraId="0DC39B26" w14:textId="77777777" w:rsidR="00F661CC" w:rsidRDefault="00000000">
            <w:pPr>
              <w:keepNext/>
              <w:spacing w:after="0" w:line="240" w:lineRule="auto"/>
              <w:outlineLvl w:val="0"/>
              <w:rPr>
                <w:rFonts w:ascii="Times New Roman" w:hAnsi="Times New Roman"/>
                <w:color w:val="000000"/>
              </w:rPr>
            </w:pPr>
            <w:r>
              <w:rPr>
                <w:rFonts w:ascii="Times New Roman" w:hAnsi="Times New Roman"/>
                <w:color w:val="000000"/>
              </w:rPr>
              <w:t>Питание — AC 100 ~ 240 V. Мощность — 210 Вт. Материал корпуса — металл. Размер — 445×400×75 мм. Вес — 5 кг. Рабочая температура — –10 °C... +55 °C, влажность — 10 % ~ 90 %.</w:t>
            </w:r>
          </w:p>
          <w:p w14:paraId="2423C524" w14:textId="77777777" w:rsidR="00F661CC" w:rsidRDefault="00F661CC">
            <w:pPr>
              <w:keepNext/>
              <w:spacing w:after="0" w:line="240" w:lineRule="auto"/>
              <w:outlineLvl w:val="0"/>
              <w:rPr>
                <w:rFonts w:ascii="Times New Roman" w:hAnsi="Times New Roman"/>
                <w:bCs/>
                <w:color w:val="000000"/>
                <w:sz w:val="24"/>
                <w:szCs w:val="24"/>
                <w:lang w:eastAsia="en-US"/>
              </w:rPr>
            </w:pPr>
          </w:p>
        </w:tc>
        <w:tc>
          <w:tcPr>
            <w:tcW w:w="1050" w:type="dxa"/>
            <w:tcBorders>
              <w:top w:val="single" w:sz="4" w:space="0" w:color="auto"/>
              <w:left w:val="single" w:sz="4" w:space="0" w:color="auto"/>
              <w:bottom w:val="single" w:sz="4" w:space="0" w:color="auto"/>
              <w:right w:val="single" w:sz="4" w:space="0" w:color="auto"/>
            </w:tcBorders>
            <w:vAlign w:val="center"/>
          </w:tcPr>
          <w:p w14:paraId="0B4EC2BC" w14:textId="77777777" w:rsidR="00F661CC" w:rsidRDefault="00F661CC">
            <w:pPr>
              <w:keepNext/>
              <w:spacing w:after="0" w:line="240" w:lineRule="auto"/>
              <w:ind w:left="262" w:hanging="262"/>
              <w:jc w:val="center"/>
              <w:outlineLvl w:val="0"/>
              <w:rPr>
                <w:rFonts w:ascii="Times New Roman" w:hAnsi="Times New Roman"/>
                <w:bCs/>
                <w:smallCaps/>
                <w:color w:val="auto"/>
                <w:spacing w:val="5"/>
                <w:sz w:val="24"/>
                <w:szCs w:val="24"/>
                <w:lang w:eastAsia="en-US"/>
              </w:rPr>
            </w:pPr>
          </w:p>
        </w:tc>
        <w:tc>
          <w:tcPr>
            <w:tcW w:w="725" w:type="dxa"/>
            <w:tcBorders>
              <w:top w:val="single" w:sz="4" w:space="0" w:color="auto"/>
              <w:left w:val="single" w:sz="4" w:space="0" w:color="auto"/>
              <w:bottom w:val="single" w:sz="4" w:space="0" w:color="auto"/>
              <w:right w:val="single" w:sz="4" w:space="0" w:color="auto"/>
            </w:tcBorders>
          </w:tcPr>
          <w:p w14:paraId="679152CD" w14:textId="77777777" w:rsidR="00F661CC" w:rsidRDefault="00000000">
            <w:pPr>
              <w:keepNext/>
              <w:spacing w:after="0" w:line="240" w:lineRule="auto"/>
              <w:jc w:val="center"/>
              <w:outlineLvl w:val="0"/>
              <w:rPr>
                <w:rFonts w:ascii="Times New Roman" w:hAnsi="Times New Roman"/>
                <w:bCs/>
                <w:smallCaps/>
                <w:color w:val="auto"/>
                <w:spacing w:val="5"/>
                <w:sz w:val="24"/>
                <w:szCs w:val="24"/>
                <w:lang w:eastAsia="en-US"/>
              </w:rPr>
            </w:pPr>
            <w:r>
              <w:rPr>
                <w:rFonts w:ascii="Times New Roman" w:hAnsi="Times New Roman"/>
                <w:color w:val="000000"/>
              </w:rPr>
              <w:t>1</w:t>
            </w:r>
          </w:p>
        </w:tc>
        <w:tc>
          <w:tcPr>
            <w:tcW w:w="1042" w:type="dxa"/>
            <w:tcBorders>
              <w:top w:val="single" w:sz="4" w:space="0" w:color="auto"/>
              <w:left w:val="single" w:sz="4" w:space="0" w:color="auto"/>
              <w:bottom w:val="single" w:sz="4" w:space="0" w:color="auto"/>
              <w:right w:val="single" w:sz="4" w:space="0" w:color="auto"/>
            </w:tcBorders>
            <w:vAlign w:val="center"/>
          </w:tcPr>
          <w:p w14:paraId="4D227EA1" w14:textId="77777777" w:rsidR="00F661CC" w:rsidRDefault="00F661CC">
            <w:pPr>
              <w:keepNext/>
              <w:spacing w:after="0" w:line="240" w:lineRule="auto"/>
              <w:jc w:val="center"/>
              <w:outlineLvl w:val="0"/>
              <w:rPr>
                <w:rFonts w:ascii="Times New Roman" w:hAnsi="Times New Roman"/>
                <w:bCs/>
                <w:smallCaps/>
                <w:color w:val="auto"/>
                <w:spacing w:val="5"/>
                <w:sz w:val="24"/>
                <w:szCs w:val="24"/>
                <w:lang w:eastAsia="en-US"/>
              </w:rPr>
            </w:pPr>
          </w:p>
        </w:tc>
        <w:tc>
          <w:tcPr>
            <w:tcW w:w="1401" w:type="dxa"/>
            <w:tcBorders>
              <w:top w:val="single" w:sz="4" w:space="0" w:color="auto"/>
              <w:left w:val="single" w:sz="4" w:space="0" w:color="auto"/>
              <w:bottom w:val="single" w:sz="4" w:space="0" w:color="auto"/>
              <w:right w:val="single" w:sz="4" w:space="0" w:color="auto"/>
            </w:tcBorders>
          </w:tcPr>
          <w:p w14:paraId="3F60BF81" w14:textId="77777777" w:rsidR="00F661CC" w:rsidRDefault="00F661CC">
            <w:pPr>
              <w:keepNext/>
              <w:spacing w:after="0" w:line="240" w:lineRule="auto"/>
              <w:jc w:val="center"/>
              <w:outlineLvl w:val="0"/>
              <w:rPr>
                <w:rFonts w:ascii="Times New Roman" w:hAnsi="Times New Roman"/>
                <w:bCs/>
                <w:smallCaps/>
                <w:color w:val="auto"/>
                <w:spacing w:val="5"/>
                <w:sz w:val="24"/>
                <w:szCs w:val="24"/>
                <w:lang w:eastAsia="en-US"/>
              </w:rPr>
            </w:pPr>
          </w:p>
        </w:tc>
      </w:tr>
      <w:tr w:rsidR="00F661CC" w14:paraId="174F9E09" w14:textId="77777777">
        <w:trPr>
          <w:trHeight w:val="422"/>
        </w:trPr>
        <w:tc>
          <w:tcPr>
            <w:tcW w:w="12168" w:type="dxa"/>
            <w:gridSpan w:val="6"/>
            <w:tcBorders>
              <w:top w:val="single" w:sz="4" w:space="0" w:color="auto"/>
              <w:right w:val="single" w:sz="4" w:space="0" w:color="auto"/>
            </w:tcBorders>
          </w:tcPr>
          <w:p w14:paraId="6C6F0607" w14:textId="77777777" w:rsidR="00F661CC" w:rsidRDefault="00000000">
            <w:pPr>
              <w:keepNext/>
              <w:spacing w:after="0" w:line="240" w:lineRule="auto"/>
              <w:jc w:val="right"/>
              <w:outlineLvl w:val="0"/>
              <w:rPr>
                <w:rFonts w:ascii="Times New Roman" w:hAnsi="Times New Roman"/>
                <w:bCs/>
                <w:smallCaps/>
                <w:color w:val="auto"/>
                <w:spacing w:val="5"/>
                <w:sz w:val="24"/>
                <w:szCs w:val="24"/>
                <w:lang w:eastAsia="en-US"/>
              </w:rPr>
            </w:pPr>
            <w:r>
              <w:rPr>
                <w:rFonts w:ascii="Times New Roman" w:hAnsi="Times New Roman"/>
                <w:bCs/>
                <w:smallCaps/>
                <w:color w:val="auto"/>
                <w:spacing w:val="5"/>
                <w:sz w:val="24"/>
                <w:szCs w:val="24"/>
                <w:lang w:eastAsia="en-US"/>
              </w:rPr>
              <w:t>Итого</w:t>
            </w:r>
          </w:p>
        </w:tc>
        <w:tc>
          <w:tcPr>
            <w:tcW w:w="1401" w:type="dxa"/>
            <w:tcBorders>
              <w:top w:val="single" w:sz="4" w:space="0" w:color="auto"/>
              <w:left w:val="single" w:sz="4" w:space="0" w:color="auto"/>
              <w:bottom w:val="single" w:sz="4" w:space="0" w:color="auto"/>
              <w:right w:val="single" w:sz="4" w:space="0" w:color="auto"/>
            </w:tcBorders>
          </w:tcPr>
          <w:p w14:paraId="7A472B28" w14:textId="77777777" w:rsidR="00F661CC" w:rsidRDefault="00F661CC">
            <w:pPr>
              <w:keepNext/>
              <w:spacing w:after="0" w:line="240" w:lineRule="auto"/>
              <w:outlineLvl w:val="0"/>
              <w:rPr>
                <w:rFonts w:ascii="Times New Roman" w:hAnsi="Times New Roman"/>
                <w:bCs/>
                <w:smallCaps/>
                <w:color w:val="auto"/>
                <w:spacing w:val="5"/>
                <w:sz w:val="24"/>
                <w:szCs w:val="24"/>
                <w:lang w:eastAsia="en-US"/>
              </w:rPr>
            </w:pPr>
          </w:p>
        </w:tc>
      </w:tr>
    </w:tbl>
    <w:p w14:paraId="646E8686" w14:textId="77777777" w:rsidR="00F661CC" w:rsidRDefault="00F661CC">
      <w:pPr>
        <w:spacing w:after="0" w:line="240" w:lineRule="auto"/>
        <w:jc w:val="both"/>
        <w:outlineLvl w:val="0"/>
        <w:rPr>
          <w:rFonts w:ascii="Times New Roman" w:hAnsi="Times New Roman"/>
          <w:bCs/>
          <w:color w:val="auto"/>
          <w:sz w:val="24"/>
          <w:szCs w:val="24"/>
          <w:lang w:eastAsia="en-US"/>
        </w:rPr>
      </w:pPr>
    </w:p>
    <w:p w14:paraId="7F2BB8EA" w14:textId="77777777" w:rsidR="00F661CC" w:rsidRDefault="00000000">
      <w:pPr>
        <w:spacing w:after="0" w:line="240" w:lineRule="auto"/>
        <w:jc w:val="both"/>
        <w:outlineLvl w:val="0"/>
        <w:rPr>
          <w:rFonts w:ascii="Times New Roman" w:hAnsi="Times New Roman"/>
          <w:b/>
          <w:color w:val="auto"/>
          <w:sz w:val="24"/>
          <w:szCs w:val="24"/>
          <w:lang w:eastAsia="en-US"/>
        </w:rPr>
      </w:pPr>
      <w:r>
        <w:rPr>
          <w:rFonts w:ascii="Times New Roman" w:hAnsi="Times New Roman"/>
          <w:b/>
          <w:color w:val="auto"/>
          <w:sz w:val="24"/>
          <w:szCs w:val="24"/>
          <w:lang w:eastAsia="en-US"/>
        </w:rPr>
        <w:t xml:space="preserve">Итого по Договору      (    ) , в том числе НДС.                  </w:t>
      </w:r>
      <w:bookmarkStart w:id="11" w:name="_Hlk164073751"/>
      <w:bookmarkEnd w:id="11"/>
    </w:p>
    <w:p w14:paraId="4B61DAF9" w14:textId="77777777" w:rsidR="00F661CC" w:rsidRDefault="00000000">
      <w:pPr>
        <w:tabs>
          <w:tab w:val="left" w:pos="993"/>
        </w:tabs>
        <w:spacing w:after="0" w:line="240" w:lineRule="auto"/>
        <w:ind w:firstLine="540"/>
        <w:rPr>
          <w:rFonts w:ascii="Times New Roman" w:hAnsi="Times New Roman"/>
          <w:bCs/>
          <w:color w:val="auto"/>
          <w:sz w:val="24"/>
          <w:szCs w:val="24"/>
          <w:lang w:eastAsia="en-US"/>
        </w:rPr>
      </w:pPr>
      <w:r>
        <w:rPr>
          <w:rFonts w:ascii="Times New Roman" w:hAnsi="Times New Roman"/>
          <w:bCs/>
          <w:color w:val="auto"/>
          <w:sz w:val="24"/>
          <w:szCs w:val="24"/>
          <w:lang w:eastAsia="en-US"/>
        </w:rPr>
        <w:t xml:space="preserve">                                  </w:t>
      </w:r>
    </w:p>
    <w:tbl>
      <w:tblPr>
        <w:tblW w:w="10223" w:type="dxa"/>
        <w:tblInd w:w="2448" w:type="dxa"/>
        <w:tblLayout w:type="fixed"/>
        <w:tblCellMar>
          <w:left w:w="30" w:type="dxa"/>
          <w:right w:w="30" w:type="dxa"/>
        </w:tblCellMar>
        <w:tblLook w:val="0000" w:firstRow="0" w:lastRow="0" w:firstColumn="0" w:lastColumn="0" w:noHBand="0" w:noVBand="0"/>
      </w:tblPr>
      <w:tblGrid>
        <w:gridCol w:w="5545"/>
        <w:gridCol w:w="4678"/>
      </w:tblGrid>
      <w:tr w:rsidR="00F661CC" w14:paraId="35EC5428" w14:textId="77777777">
        <w:tc>
          <w:tcPr>
            <w:tcW w:w="5545" w:type="dxa"/>
            <w:tcBorders>
              <w:top w:val="single" w:sz="4" w:space="0" w:color="000000"/>
              <w:left w:val="single" w:sz="4" w:space="0" w:color="000000"/>
            </w:tcBorders>
            <w:shd w:val="clear" w:color="auto" w:fill="D9D9D9"/>
          </w:tcPr>
          <w:p w14:paraId="041A66F1" w14:textId="77777777" w:rsidR="00F661CC" w:rsidRDefault="00000000">
            <w:pPr>
              <w:spacing w:after="0" w:line="240" w:lineRule="auto"/>
              <w:rPr>
                <w:rStyle w:val="FontStyle37"/>
                <w:b/>
                <w:lang w:eastAsia="en-US"/>
              </w:rPr>
            </w:pPr>
            <w:r>
              <w:rPr>
                <w:rFonts w:ascii="Times New Roman" w:hAnsi="Times New Roman"/>
                <w:bCs/>
                <w:color w:val="auto"/>
                <w:sz w:val="24"/>
                <w:szCs w:val="24"/>
                <w:lang w:eastAsia="en-US"/>
              </w:rPr>
              <w:t xml:space="preserve">                            </w:t>
            </w:r>
            <w:bookmarkEnd w:id="0"/>
            <w:r>
              <w:rPr>
                <w:rStyle w:val="FontStyle37"/>
                <w:b/>
                <w:lang w:eastAsia="en-US"/>
              </w:rPr>
              <w:t xml:space="preserve">Заказчик: </w:t>
            </w:r>
          </w:p>
          <w:p w14:paraId="03EBCEEC" w14:textId="77777777" w:rsidR="00F661CC" w:rsidRDefault="00000000">
            <w:pPr>
              <w:spacing w:after="0" w:line="240" w:lineRule="auto"/>
              <w:rPr>
                <w:rFonts w:ascii="Times New Roman" w:hAnsi="Times New Roman"/>
                <w:b/>
              </w:rPr>
            </w:pPr>
            <w:r>
              <w:rPr>
                <w:rFonts w:ascii="Times New Roman" w:hAnsi="Times New Roman"/>
                <w:b/>
              </w:rPr>
              <w:t xml:space="preserve">Санкт-Петербургское государственное бюджетное учреждение культуры «Санкт-Петербургский </w:t>
            </w:r>
          </w:p>
          <w:p w14:paraId="086DDD06" w14:textId="77777777" w:rsidR="00F661CC" w:rsidRDefault="00000000">
            <w:pPr>
              <w:pStyle w:val="ab"/>
              <w:spacing w:after="0" w:line="240" w:lineRule="auto"/>
              <w:rPr>
                <w:rStyle w:val="FontStyle37"/>
                <w:lang w:eastAsia="en-US"/>
              </w:rPr>
            </w:pPr>
            <w:r>
              <w:rPr>
                <w:rFonts w:ascii="Times New Roman" w:hAnsi="Times New Roman"/>
                <w:b/>
              </w:rPr>
              <w:t>академический Театр имени Ленсовета»</w:t>
            </w:r>
          </w:p>
        </w:tc>
        <w:tc>
          <w:tcPr>
            <w:tcW w:w="4678" w:type="dxa"/>
            <w:tcBorders>
              <w:top w:val="single" w:sz="4" w:space="0" w:color="000000"/>
              <w:left w:val="single" w:sz="4" w:space="0" w:color="000000"/>
              <w:right w:val="single" w:sz="4" w:space="0" w:color="000000"/>
            </w:tcBorders>
            <w:shd w:val="clear" w:color="auto" w:fill="D9D9D9"/>
          </w:tcPr>
          <w:p w14:paraId="79C4E5E0" w14:textId="77777777" w:rsidR="00F661CC" w:rsidRDefault="00000000">
            <w:pPr>
              <w:spacing w:after="0" w:line="240" w:lineRule="auto"/>
              <w:ind w:right="830"/>
              <w:rPr>
                <w:rFonts w:ascii="Times New Roman" w:hAnsi="Times New Roman"/>
                <w:b/>
              </w:rPr>
            </w:pPr>
            <w:r>
              <w:rPr>
                <w:rFonts w:ascii="Times New Roman" w:hAnsi="Times New Roman"/>
                <w:b/>
              </w:rPr>
              <w:t>Исполнитель:</w:t>
            </w:r>
          </w:p>
          <w:p w14:paraId="11B3B325" w14:textId="77777777" w:rsidR="00F661CC" w:rsidRDefault="00F661CC">
            <w:pPr>
              <w:pStyle w:val="af9"/>
              <w:tabs>
                <w:tab w:val="left" w:pos="0"/>
              </w:tabs>
              <w:spacing w:after="0"/>
              <w:ind w:firstLine="30"/>
              <w:rPr>
                <w:b/>
                <w:sz w:val="22"/>
                <w:szCs w:val="22"/>
              </w:rPr>
            </w:pPr>
          </w:p>
        </w:tc>
      </w:tr>
      <w:tr w:rsidR="00F661CC" w14:paraId="5C9AC8A9" w14:textId="77777777">
        <w:trPr>
          <w:trHeight w:val="416"/>
        </w:trPr>
        <w:tc>
          <w:tcPr>
            <w:tcW w:w="5545" w:type="dxa"/>
            <w:tcBorders>
              <w:top w:val="single" w:sz="4" w:space="0" w:color="000000"/>
              <w:left w:val="single" w:sz="4" w:space="0" w:color="000000"/>
              <w:bottom w:val="single" w:sz="4" w:space="0" w:color="000000"/>
            </w:tcBorders>
            <w:vAlign w:val="center"/>
          </w:tcPr>
          <w:p w14:paraId="46654179" w14:textId="77777777" w:rsidR="00F661CC" w:rsidRDefault="00000000">
            <w:pPr>
              <w:pStyle w:val="af9"/>
              <w:tabs>
                <w:tab w:val="left" w:pos="0"/>
              </w:tabs>
              <w:spacing w:after="0"/>
              <w:rPr>
                <w:color w:val="000000"/>
                <w:spacing w:val="3"/>
                <w:sz w:val="22"/>
                <w:szCs w:val="22"/>
              </w:rPr>
            </w:pPr>
            <w:r>
              <w:rPr>
                <w:color w:val="000000"/>
                <w:spacing w:val="3"/>
                <w:sz w:val="22"/>
                <w:szCs w:val="22"/>
              </w:rPr>
              <w:t xml:space="preserve">Директор __________ </w:t>
            </w:r>
            <w:r>
              <w:rPr>
                <w:color w:val="000000"/>
                <w:sz w:val="22"/>
                <w:szCs w:val="22"/>
              </w:rPr>
              <w:t xml:space="preserve">А.Е. Фрадин       </w:t>
            </w:r>
          </w:p>
          <w:p w14:paraId="358D889D" w14:textId="77777777" w:rsidR="00F661CC" w:rsidRDefault="00000000">
            <w:pPr>
              <w:pStyle w:val="af9"/>
              <w:tabs>
                <w:tab w:val="left" w:pos="0"/>
              </w:tabs>
              <w:spacing w:after="0"/>
              <w:rPr>
                <w:sz w:val="22"/>
                <w:szCs w:val="22"/>
              </w:rPr>
            </w:pPr>
            <w:r>
              <w:rPr>
                <w:sz w:val="22"/>
                <w:szCs w:val="22"/>
              </w:rPr>
              <w:t xml:space="preserve">                                          м. п.</w:t>
            </w:r>
          </w:p>
        </w:tc>
        <w:tc>
          <w:tcPr>
            <w:tcW w:w="4678" w:type="dxa"/>
            <w:tcBorders>
              <w:top w:val="single" w:sz="4" w:space="0" w:color="000000"/>
              <w:left w:val="single" w:sz="4" w:space="0" w:color="000000"/>
              <w:bottom w:val="single" w:sz="4" w:space="0" w:color="000000"/>
              <w:right w:val="single" w:sz="4" w:space="0" w:color="000000"/>
            </w:tcBorders>
            <w:vAlign w:val="center"/>
          </w:tcPr>
          <w:p w14:paraId="11BEB7B8" w14:textId="77777777" w:rsidR="00F661CC" w:rsidRDefault="00000000">
            <w:pPr>
              <w:spacing w:after="0" w:line="240" w:lineRule="auto"/>
              <w:ind w:right="830"/>
              <w:rPr>
                <w:rFonts w:ascii="Times New Roman" w:hAnsi="Times New Roman"/>
              </w:rPr>
            </w:pPr>
            <w:r>
              <w:rPr>
                <w:rFonts w:ascii="Times New Roman" w:hAnsi="Times New Roman"/>
              </w:rPr>
              <w:t>____________________ м. п.</w:t>
            </w:r>
          </w:p>
        </w:tc>
      </w:tr>
    </w:tbl>
    <w:p w14:paraId="3910EBCA" w14:textId="77777777" w:rsidR="00F661CC" w:rsidRDefault="00F661CC">
      <w:pPr>
        <w:tabs>
          <w:tab w:val="left" w:pos="0"/>
        </w:tabs>
        <w:spacing w:after="0" w:line="240" w:lineRule="auto"/>
        <w:ind w:right="-110"/>
        <w:rPr>
          <w:rFonts w:ascii="Times New Roman" w:hAnsi="Times New Roman"/>
          <w:bCs/>
        </w:rPr>
      </w:pPr>
    </w:p>
    <w:sectPr w:rsidR="00F661CC">
      <w:footerReference w:type="default" r:id="rId14"/>
      <w:pgSz w:w="16838" w:h="11906" w:orient="landscape"/>
      <w:pgMar w:top="851" w:right="851" w:bottom="424"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69D62" w14:textId="77777777" w:rsidR="00951797" w:rsidRDefault="00951797">
      <w:pPr>
        <w:spacing w:after="0" w:line="240" w:lineRule="auto"/>
      </w:pPr>
      <w:r>
        <w:separator/>
      </w:r>
    </w:p>
  </w:endnote>
  <w:endnote w:type="continuationSeparator" w:id="0">
    <w:p w14:paraId="2AC4651B" w14:textId="77777777" w:rsidR="00951797" w:rsidRDefault="0095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auto"/>
    <w:pitch w:val="default"/>
  </w:font>
  <w:font w:name="Consultant">
    <w:altName w:val="Cambria"/>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w">
    <w:charset w:val="00"/>
    <w:family w:val="auto"/>
    <w:pitch w:val="default"/>
  </w:font>
  <w:font w:name="OpenSymbo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DL">
    <w:altName w:val="Times New Roman"/>
    <w:charset w:val="00"/>
    <w:family w:val="auto"/>
    <w:pitch w:val="default"/>
  </w:font>
  <w:font w:name="DejaVu Sans">
    <w:charset w:val="00"/>
    <w:family w:val="auto"/>
    <w:pitch w:val="default"/>
  </w:font>
  <w:font w:name="font180">
    <w:charset w:val="00"/>
    <w:family w:val="auto"/>
    <w:pitch w:val="default"/>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CC"/>
    <w:family w:val="swiss"/>
    <w:pitch w:val="variable"/>
    <w:sig w:usb0="E5002EFF" w:usb1="C000605B" w:usb2="00000029" w:usb3="00000000" w:csb0="000101FF" w:csb1="00000000"/>
  </w:font>
  <w:font w:name="system-ui">
    <w:altName w:val="Cambria"/>
    <w:charset w:val="00"/>
    <w:family w:val="auto"/>
    <w:pitch w:val="default"/>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31DFD" w14:textId="77777777" w:rsidR="00F661CC" w:rsidRDefault="00F661CC">
    <w:pPr>
      <w:pStyle w:val="af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1B0BE" w14:textId="77777777" w:rsidR="00951797" w:rsidRDefault="00951797">
      <w:pPr>
        <w:spacing w:after="0" w:line="240" w:lineRule="auto"/>
      </w:pPr>
      <w:r>
        <w:separator/>
      </w:r>
    </w:p>
  </w:footnote>
  <w:footnote w:type="continuationSeparator" w:id="0">
    <w:p w14:paraId="28C076E4" w14:textId="77777777" w:rsidR="00951797" w:rsidRDefault="00951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71B73" w14:textId="77777777" w:rsidR="00F661CC" w:rsidRDefault="00000000">
    <w:pPr>
      <w:pStyle w:val="afc"/>
      <w:jc w:val="center"/>
    </w:pPr>
    <w:r>
      <w:fldChar w:fldCharType="begin"/>
    </w:r>
    <w:r>
      <w:instrText>PAGE   \* MERGEFORMAT</w:instrText>
    </w:r>
    <w:r>
      <w:fldChar w:fldCharType="separate"/>
    </w:r>
    <w:r>
      <w:t>15</w:t>
    </w:r>
    <w:r>
      <w:fldChar w:fldCharType="end"/>
    </w:r>
  </w:p>
  <w:p w14:paraId="18B4E285" w14:textId="77777777" w:rsidR="00F661CC" w:rsidRDefault="00F661CC">
    <w:pPr>
      <w:pStyle w:val="af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6B00"/>
    <w:multiLevelType w:val="hybridMultilevel"/>
    <w:tmpl w:val="3A76138C"/>
    <w:lvl w:ilvl="0" w:tplc="67103834">
      <w:start w:val="1"/>
      <w:numFmt w:val="bullet"/>
      <w:lvlText w:val=""/>
      <w:lvlJc w:val="left"/>
      <w:pPr>
        <w:tabs>
          <w:tab w:val="num" w:pos="0"/>
        </w:tabs>
        <w:ind w:left="1038" w:hanging="360"/>
      </w:pPr>
      <w:rPr>
        <w:rFonts w:ascii="Symbol" w:hAnsi="Symbol" w:cs="Symbol" w:hint="default"/>
      </w:rPr>
    </w:lvl>
    <w:lvl w:ilvl="1" w:tplc="A0100588">
      <w:start w:val="1"/>
      <w:numFmt w:val="bullet"/>
      <w:lvlText w:val="o"/>
      <w:lvlJc w:val="left"/>
      <w:pPr>
        <w:tabs>
          <w:tab w:val="num" w:pos="0"/>
        </w:tabs>
        <w:ind w:left="1758" w:hanging="360"/>
      </w:pPr>
      <w:rPr>
        <w:rFonts w:ascii="Courier New" w:hAnsi="Courier New" w:cs="Courier New" w:hint="default"/>
      </w:rPr>
    </w:lvl>
    <w:lvl w:ilvl="2" w:tplc="8B36086C">
      <w:start w:val="1"/>
      <w:numFmt w:val="bullet"/>
      <w:lvlText w:val=""/>
      <w:lvlJc w:val="left"/>
      <w:pPr>
        <w:tabs>
          <w:tab w:val="num" w:pos="0"/>
        </w:tabs>
        <w:ind w:left="2478" w:hanging="360"/>
      </w:pPr>
      <w:rPr>
        <w:rFonts w:ascii="Wingdings" w:hAnsi="Wingdings" w:cs="Wingdings" w:hint="default"/>
      </w:rPr>
    </w:lvl>
    <w:lvl w:ilvl="3" w:tplc="9BDCAD5A">
      <w:start w:val="1"/>
      <w:numFmt w:val="bullet"/>
      <w:lvlText w:val=""/>
      <w:lvlJc w:val="left"/>
      <w:pPr>
        <w:tabs>
          <w:tab w:val="num" w:pos="0"/>
        </w:tabs>
        <w:ind w:left="3198" w:hanging="360"/>
      </w:pPr>
      <w:rPr>
        <w:rFonts w:ascii="Symbol" w:hAnsi="Symbol" w:cs="Symbol" w:hint="default"/>
      </w:rPr>
    </w:lvl>
    <w:lvl w:ilvl="4" w:tplc="02747D52">
      <w:start w:val="1"/>
      <w:numFmt w:val="bullet"/>
      <w:lvlText w:val="o"/>
      <w:lvlJc w:val="left"/>
      <w:pPr>
        <w:tabs>
          <w:tab w:val="num" w:pos="0"/>
        </w:tabs>
        <w:ind w:left="3918" w:hanging="360"/>
      </w:pPr>
      <w:rPr>
        <w:rFonts w:ascii="Courier New" w:hAnsi="Courier New" w:cs="Courier New" w:hint="default"/>
      </w:rPr>
    </w:lvl>
    <w:lvl w:ilvl="5" w:tplc="33D4DB66">
      <w:start w:val="1"/>
      <w:numFmt w:val="bullet"/>
      <w:lvlText w:val=""/>
      <w:lvlJc w:val="left"/>
      <w:pPr>
        <w:tabs>
          <w:tab w:val="num" w:pos="0"/>
        </w:tabs>
        <w:ind w:left="4638" w:hanging="360"/>
      </w:pPr>
      <w:rPr>
        <w:rFonts w:ascii="Wingdings" w:hAnsi="Wingdings" w:cs="Wingdings" w:hint="default"/>
      </w:rPr>
    </w:lvl>
    <w:lvl w:ilvl="6" w:tplc="79B8E5BA">
      <w:start w:val="1"/>
      <w:numFmt w:val="bullet"/>
      <w:lvlText w:val=""/>
      <w:lvlJc w:val="left"/>
      <w:pPr>
        <w:tabs>
          <w:tab w:val="num" w:pos="0"/>
        </w:tabs>
        <w:ind w:left="5358" w:hanging="360"/>
      </w:pPr>
      <w:rPr>
        <w:rFonts w:ascii="Symbol" w:hAnsi="Symbol" w:cs="Symbol" w:hint="default"/>
      </w:rPr>
    </w:lvl>
    <w:lvl w:ilvl="7" w:tplc="D3D2AF1A">
      <w:start w:val="1"/>
      <w:numFmt w:val="bullet"/>
      <w:lvlText w:val="o"/>
      <w:lvlJc w:val="left"/>
      <w:pPr>
        <w:tabs>
          <w:tab w:val="num" w:pos="0"/>
        </w:tabs>
        <w:ind w:left="6078" w:hanging="360"/>
      </w:pPr>
      <w:rPr>
        <w:rFonts w:ascii="Courier New" w:hAnsi="Courier New" w:cs="Courier New" w:hint="default"/>
      </w:rPr>
    </w:lvl>
    <w:lvl w:ilvl="8" w:tplc="07C2206E">
      <w:start w:val="1"/>
      <w:numFmt w:val="bullet"/>
      <w:lvlText w:val=""/>
      <w:lvlJc w:val="left"/>
      <w:pPr>
        <w:tabs>
          <w:tab w:val="num" w:pos="0"/>
        </w:tabs>
        <w:ind w:left="6798" w:hanging="360"/>
      </w:pPr>
      <w:rPr>
        <w:rFonts w:ascii="Wingdings" w:hAnsi="Wingdings" w:cs="Wingdings" w:hint="default"/>
      </w:rPr>
    </w:lvl>
  </w:abstractNum>
  <w:abstractNum w:abstractNumId="1" w15:restartNumberingAfterBreak="0">
    <w:nsid w:val="063E1AD4"/>
    <w:multiLevelType w:val="hybridMultilevel"/>
    <w:tmpl w:val="DBB8D984"/>
    <w:lvl w:ilvl="0" w:tplc="3BE0796E">
      <w:start w:val="3"/>
      <w:numFmt w:val="decimal"/>
      <w:lvlText w:val="%1."/>
      <w:lvlJc w:val="left"/>
      <w:pPr>
        <w:ind w:left="1080" w:hanging="360"/>
      </w:pPr>
      <w:rPr>
        <w:rFonts w:hint="default"/>
      </w:rPr>
    </w:lvl>
    <w:lvl w:ilvl="1" w:tplc="016CC630">
      <w:start w:val="1"/>
      <w:numFmt w:val="lowerLetter"/>
      <w:lvlText w:val="%2."/>
      <w:lvlJc w:val="left"/>
      <w:pPr>
        <w:ind w:left="1800" w:hanging="360"/>
      </w:pPr>
    </w:lvl>
    <w:lvl w:ilvl="2" w:tplc="CBA03F10">
      <w:start w:val="1"/>
      <w:numFmt w:val="lowerRoman"/>
      <w:lvlText w:val="%3."/>
      <w:lvlJc w:val="right"/>
      <w:pPr>
        <w:ind w:left="2520" w:hanging="180"/>
      </w:pPr>
    </w:lvl>
    <w:lvl w:ilvl="3" w:tplc="D0CCC76A">
      <w:start w:val="1"/>
      <w:numFmt w:val="decimal"/>
      <w:lvlText w:val="%4."/>
      <w:lvlJc w:val="left"/>
      <w:pPr>
        <w:ind w:left="3240" w:hanging="360"/>
      </w:pPr>
    </w:lvl>
    <w:lvl w:ilvl="4" w:tplc="E65A9F1A">
      <w:start w:val="1"/>
      <w:numFmt w:val="lowerLetter"/>
      <w:lvlText w:val="%5."/>
      <w:lvlJc w:val="left"/>
      <w:pPr>
        <w:ind w:left="3960" w:hanging="360"/>
      </w:pPr>
    </w:lvl>
    <w:lvl w:ilvl="5" w:tplc="4E88257E">
      <w:start w:val="1"/>
      <w:numFmt w:val="lowerRoman"/>
      <w:lvlText w:val="%6."/>
      <w:lvlJc w:val="right"/>
      <w:pPr>
        <w:ind w:left="4680" w:hanging="180"/>
      </w:pPr>
    </w:lvl>
    <w:lvl w:ilvl="6" w:tplc="D0B8B056">
      <w:start w:val="1"/>
      <w:numFmt w:val="decimal"/>
      <w:lvlText w:val="%7."/>
      <w:lvlJc w:val="left"/>
      <w:pPr>
        <w:ind w:left="5400" w:hanging="360"/>
      </w:pPr>
    </w:lvl>
    <w:lvl w:ilvl="7" w:tplc="611AA790">
      <w:start w:val="1"/>
      <w:numFmt w:val="lowerLetter"/>
      <w:lvlText w:val="%8."/>
      <w:lvlJc w:val="left"/>
      <w:pPr>
        <w:ind w:left="6120" w:hanging="360"/>
      </w:pPr>
    </w:lvl>
    <w:lvl w:ilvl="8" w:tplc="D3C4813E">
      <w:start w:val="1"/>
      <w:numFmt w:val="lowerRoman"/>
      <w:lvlText w:val="%9."/>
      <w:lvlJc w:val="right"/>
      <w:pPr>
        <w:ind w:left="6840" w:hanging="180"/>
      </w:pPr>
    </w:lvl>
  </w:abstractNum>
  <w:abstractNum w:abstractNumId="2" w15:restartNumberingAfterBreak="0">
    <w:nsid w:val="06CB52F8"/>
    <w:multiLevelType w:val="hybridMultilevel"/>
    <w:tmpl w:val="590A70A4"/>
    <w:lvl w:ilvl="0" w:tplc="A69AEBFE">
      <w:start w:val="6"/>
      <w:numFmt w:val="decimal"/>
      <w:lvlText w:val="%1."/>
      <w:lvlJc w:val="left"/>
      <w:pPr>
        <w:ind w:left="900" w:hanging="360"/>
      </w:pPr>
      <w:rPr>
        <w:rFonts w:hint="default"/>
      </w:rPr>
    </w:lvl>
    <w:lvl w:ilvl="1" w:tplc="2BBAF964">
      <w:start w:val="1"/>
      <w:numFmt w:val="lowerLetter"/>
      <w:lvlText w:val="%2."/>
      <w:lvlJc w:val="left"/>
      <w:pPr>
        <w:ind w:left="1440" w:hanging="360"/>
      </w:pPr>
    </w:lvl>
    <w:lvl w:ilvl="2" w:tplc="10FA872E">
      <w:start w:val="1"/>
      <w:numFmt w:val="lowerRoman"/>
      <w:lvlText w:val="%3."/>
      <w:lvlJc w:val="right"/>
      <w:pPr>
        <w:ind w:left="2160" w:hanging="180"/>
      </w:pPr>
    </w:lvl>
    <w:lvl w:ilvl="3" w:tplc="50CC1E54">
      <w:start w:val="1"/>
      <w:numFmt w:val="decimal"/>
      <w:lvlText w:val="%4."/>
      <w:lvlJc w:val="left"/>
      <w:pPr>
        <w:ind w:left="2880" w:hanging="360"/>
      </w:pPr>
    </w:lvl>
    <w:lvl w:ilvl="4" w:tplc="EAF0B870">
      <w:start w:val="1"/>
      <w:numFmt w:val="lowerLetter"/>
      <w:lvlText w:val="%5."/>
      <w:lvlJc w:val="left"/>
      <w:pPr>
        <w:ind w:left="3600" w:hanging="360"/>
      </w:pPr>
    </w:lvl>
    <w:lvl w:ilvl="5" w:tplc="59627A30">
      <w:start w:val="1"/>
      <w:numFmt w:val="lowerRoman"/>
      <w:lvlText w:val="%6."/>
      <w:lvlJc w:val="right"/>
      <w:pPr>
        <w:ind w:left="4320" w:hanging="180"/>
      </w:pPr>
    </w:lvl>
    <w:lvl w:ilvl="6" w:tplc="0230549A">
      <w:start w:val="1"/>
      <w:numFmt w:val="decimal"/>
      <w:lvlText w:val="%7."/>
      <w:lvlJc w:val="left"/>
      <w:pPr>
        <w:ind w:left="5040" w:hanging="360"/>
      </w:pPr>
    </w:lvl>
    <w:lvl w:ilvl="7" w:tplc="02802E22">
      <w:start w:val="1"/>
      <w:numFmt w:val="lowerLetter"/>
      <w:lvlText w:val="%8."/>
      <w:lvlJc w:val="left"/>
      <w:pPr>
        <w:ind w:left="5760" w:hanging="360"/>
      </w:pPr>
    </w:lvl>
    <w:lvl w:ilvl="8" w:tplc="4F50133E">
      <w:start w:val="1"/>
      <w:numFmt w:val="lowerRoman"/>
      <w:lvlText w:val="%9."/>
      <w:lvlJc w:val="right"/>
      <w:pPr>
        <w:ind w:left="6480" w:hanging="180"/>
      </w:pPr>
    </w:lvl>
  </w:abstractNum>
  <w:abstractNum w:abstractNumId="3" w15:restartNumberingAfterBreak="0">
    <w:nsid w:val="08D57CF6"/>
    <w:multiLevelType w:val="hybridMultilevel"/>
    <w:tmpl w:val="73C23652"/>
    <w:lvl w:ilvl="0" w:tplc="3C30912A">
      <w:start w:val="1"/>
      <w:numFmt w:val="decimal"/>
      <w:lvlText w:val="%1."/>
      <w:lvlJc w:val="left"/>
      <w:pPr>
        <w:tabs>
          <w:tab w:val="num" w:pos="0"/>
        </w:tabs>
        <w:ind w:left="720" w:hanging="360"/>
      </w:pPr>
    </w:lvl>
    <w:lvl w:ilvl="1" w:tplc="8C16CB86">
      <w:start w:val="1"/>
      <w:numFmt w:val="lowerLetter"/>
      <w:lvlText w:val="%2."/>
      <w:lvlJc w:val="left"/>
      <w:pPr>
        <w:tabs>
          <w:tab w:val="num" w:pos="0"/>
        </w:tabs>
        <w:ind w:left="1440" w:hanging="360"/>
      </w:pPr>
    </w:lvl>
    <w:lvl w:ilvl="2" w:tplc="6A78D404">
      <w:start w:val="1"/>
      <w:numFmt w:val="lowerRoman"/>
      <w:lvlText w:val="%3."/>
      <w:lvlJc w:val="right"/>
      <w:pPr>
        <w:tabs>
          <w:tab w:val="num" w:pos="0"/>
        </w:tabs>
        <w:ind w:left="2160" w:hanging="180"/>
      </w:pPr>
    </w:lvl>
    <w:lvl w:ilvl="3" w:tplc="4DBCB548">
      <w:start w:val="1"/>
      <w:numFmt w:val="decimal"/>
      <w:lvlText w:val="%4."/>
      <w:lvlJc w:val="left"/>
      <w:pPr>
        <w:tabs>
          <w:tab w:val="num" w:pos="0"/>
        </w:tabs>
        <w:ind w:left="2880" w:hanging="360"/>
      </w:pPr>
    </w:lvl>
    <w:lvl w:ilvl="4" w:tplc="17929FCA">
      <w:start w:val="1"/>
      <w:numFmt w:val="lowerLetter"/>
      <w:lvlText w:val="%5."/>
      <w:lvlJc w:val="left"/>
      <w:pPr>
        <w:tabs>
          <w:tab w:val="num" w:pos="0"/>
        </w:tabs>
        <w:ind w:left="3600" w:hanging="360"/>
      </w:pPr>
    </w:lvl>
    <w:lvl w:ilvl="5" w:tplc="84A66DA8">
      <w:start w:val="1"/>
      <w:numFmt w:val="lowerRoman"/>
      <w:lvlText w:val="%6."/>
      <w:lvlJc w:val="right"/>
      <w:pPr>
        <w:tabs>
          <w:tab w:val="num" w:pos="0"/>
        </w:tabs>
        <w:ind w:left="4320" w:hanging="180"/>
      </w:pPr>
    </w:lvl>
    <w:lvl w:ilvl="6" w:tplc="4FD87C22">
      <w:start w:val="1"/>
      <w:numFmt w:val="decimal"/>
      <w:lvlText w:val="%7."/>
      <w:lvlJc w:val="left"/>
      <w:pPr>
        <w:tabs>
          <w:tab w:val="num" w:pos="0"/>
        </w:tabs>
        <w:ind w:left="5040" w:hanging="360"/>
      </w:pPr>
    </w:lvl>
    <w:lvl w:ilvl="7" w:tplc="A85C5CF8">
      <w:start w:val="1"/>
      <w:numFmt w:val="lowerLetter"/>
      <w:lvlText w:val="%8."/>
      <w:lvlJc w:val="left"/>
      <w:pPr>
        <w:tabs>
          <w:tab w:val="num" w:pos="0"/>
        </w:tabs>
        <w:ind w:left="5760" w:hanging="360"/>
      </w:pPr>
    </w:lvl>
    <w:lvl w:ilvl="8" w:tplc="EDFA1D8A">
      <w:start w:val="1"/>
      <w:numFmt w:val="lowerRoman"/>
      <w:lvlText w:val="%9."/>
      <w:lvlJc w:val="right"/>
      <w:pPr>
        <w:tabs>
          <w:tab w:val="num" w:pos="0"/>
        </w:tabs>
        <w:ind w:left="6480" w:hanging="180"/>
      </w:pPr>
    </w:lvl>
  </w:abstractNum>
  <w:abstractNum w:abstractNumId="4" w15:restartNumberingAfterBreak="0">
    <w:nsid w:val="0A1D3C8E"/>
    <w:multiLevelType w:val="hybridMultilevel"/>
    <w:tmpl w:val="C974F574"/>
    <w:lvl w:ilvl="0" w:tplc="2AB827E0">
      <w:start w:val="1"/>
      <w:numFmt w:val="decimal"/>
      <w:lvlText w:val="%1."/>
      <w:lvlJc w:val="left"/>
      <w:pPr>
        <w:tabs>
          <w:tab w:val="num" w:pos="0"/>
        </w:tabs>
        <w:ind w:left="720" w:hanging="360"/>
      </w:pPr>
    </w:lvl>
    <w:lvl w:ilvl="1" w:tplc="4532E348">
      <w:start w:val="1"/>
      <w:numFmt w:val="bullet"/>
      <w:lvlText w:val=""/>
      <w:lvlJc w:val="left"/>
      <w:pPr>
        <w:tabs>
          <w:tab w:val="num" w:pos="0"/>
        </w:tabs>
        <w:ind w:left="967" w:hanging="360"/>
      </w:pPr>
      <w:rPr>
        <w:rFonts w:ascii="Symbol" w:hAnsi="Symbol" w:cs="Symbol" w:hint="default"/>
      </w:rPr>
    </w:lvl>
    <w:lvl w:ilvl="2" w:tplc="FB86CF32">
      <w:start w:val="1"/>
      <w:numFmt w:val="lowerRoman"/>
      <w:lvlText w:val="%3."/>
      <w:lvlJc w:val="right"/>
      <w:pPr>
        <w:tabs>
          <w:tab w:val="num" w:pos="0"/>
        </w:tabs>
        <w:ind w:left="2160" w:hanging="180"/>
      </w:pPr>
    </w:lvl>
    <w:lvl w:ilvl="3" w:tplc="31588A84">
      <w:start w:val="1"/>
      <w:numFmt w:val="decimal"/>
      <w:lvlText w:val="%4."/>
      <w:lvlJc w:val="left"/>
      <w:pPr>
        <w:tabs>
          <w:tab w:val="num" w:pos="0"/>
        </w:tabs>
        <w:ind w:left="2880" w:hanging="360"/>
      </w:pPr>
    </w:lvl>
    <w:lvl w:ilvl="4" w:tplc="5A364200">
      <w:start w:val="1"/>
      <w:numFmt w:val="lowerLetter"/>
      <w:lvlText w:val="%5."/>
      <w:lvlJc w:val="left"/>
      <w:pPr>
        <w:tabs>
          <w:tab w:val="num" w:pos="0"/>
        </w:tabs>
        <w:ind w:left="3600" w:hanging="360"/>
      </w:pPr>
    </w:lvl>
    <w:lvl w:ilvl="5" w:tplc="5B44A966">
      <w:start w:val="1"/>
      <w:numFmt w:val="lowerRoman"/>
      <w:lvlText w:val="%6."/>
      <w:lvlJc w:val="right"/>
      <w:pPr>
        <w:tabs>
          <w:tab w:val="num" w:pos="0"/>
        </w:tabs>
        <w:ind w:left="4320" w:hanging="180"/>
      </w:pPr>
    </w:lvl>
    <w:lvl w:ilvl="6" w:tplc="23AE406E">
      <w:start w:val="1"/>
      <w:numFmt w:val="decimal"/>
      <w:lvlText w:val="%7."/>
      <w:lvlJc w:val="left"/>
      <w:pPr>
        <w:tabs>
          <w:tab w:val="num" w:pos="0"/>
        </w:tabs>
        <w:ind w:left="5040" w:hanging="360"/>
      </w:pPr>
    </w:lvl>
    <w:lvl w:ilvl="7" w:tplc="0D1C520C">
      <w:start w:val="1"/>
      <w:numFmt w:val="lowerLetter"/>
      <w:lvlText w:val="%8."/>
      <w:lvlJc w:val="left"/>
      <w:pPr>
        <w:tabs>
          <w:tab w:val="num" w:pos="0"/>
        </w:tabs>
        <w:ind w:left="5760" w:hanging="360"/>
      </w:pPr>
    </w:lvl>
    <w:lvl w:ilvl="8" w:tplc="225EEC8E">
      <w:start w:val="1"/>
      <w:numFmt w:val="lowerRoman"/>
      <w:lvlText w:val="%9."/>
      <w:lvlJc w:val="right"/>
      <w:pPr>
        <w:tabs>
          <w:tab w:val="num" w:pos="0"/>
        </w:tabs>
        <w:ind w:left="6480" w:hanging="180"/>
      </w:pPr>
    </w:lvl>
  </w:abstractNum>
  <w:abstractNum w:abstractNumId="5" w15:restartNumberingAfterBreak="0">
    <w:nsid w:val="0A657A9A"/>
    <w:multiLevelType w:val="multilevel"/>
    <w:tmpl w:val="823A83B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E17444C"/>
    <w:multiLevelType w:val="hybridMultilevel"/>
    <w:tmpl w:val="C1E60616"/>
    <w:lvl w:ilvl="0" w:tplc="D506CAD0">
      <w:start w:val="1"/>
      <w:numFmt w:val="decimal"/>
      <w:lvlText w:val="%1."/>
      <w:lvlJc w:val="left"/>
      <w:pPr>
        <w:tabs>
          <w:tab w:val="num" w:pos="0"/>
        </w:tabs>
        <w:ind w:left="720" w:hanging="360"/>
      </w:pPr>
    </w:lvl>
    <w:lvl w:ilvl="1" w:tplc="173242C0">
      <w:start w:val="1"/>
      <w:numFmt w:val="lowerLetter"/>
      <w:lvlText w:val="%2."/>
      <w:lvlJc w:val="left"/>
      <w:pPr>
        <w:tabs>
          <w:tab w:val="num" w:pos="0"/>
        </w:tabs>
        <w:ind w:left="1440" w:hanging="360"/>
      </w:pPr>
    </w:lvl>
    <w:lvl w:ilvl="2" w:tplc="1B447F9A">
      <w:start w:val="1"/>
      <w:numFmt w:val="bullet"/>
      <w:lvlText w:val="•"/>
      <w:lvlJc w:val="left"/>
      <w:pPr>
        <w:tabs>
          <w:tab w:val="num" w:pos="0"/>
        </w:tabs>
        <w:ind w:left="2340" w:hanging="360"/>
      </w:pPr>
      <w:rPr>
        <w:rFonts w:ascii="Cambria" w:hAnsi="Cambria" w:cs="Cambria" w:hint="default"/>
      </w:rPr>
    </w:lvl>
    <w:lvl w:ilvl="3" w:tplc="CFB6F39C">
      <w:start w:val="1"/>
      <w:numFmt w:val="decimal"/>
      <w:lvlText w:val="%4."/>
      <w:lvlJc w:val="left"/>
      <w:pPr>
        <w:tabs>
          <w:tab w:val="num" w:pos="0"/>
        </w:tabs>
        <w:ind w:left="2880" w:hanging="360"/>
      </w:pPr>
    </w:lvl>
    <w:lvl w:ilvl="4" w:tplc="45AEA04E">
      <w:start w:val="1"/>
      <w:numFmt w:val="lowerLetter"/>
      <w:lvlText w:val="%5."/>
      <w:lvlJc w:val="left"/>
      <w:pPr>
        <w:tabs>
          <w:tab w:val="num" w:pos="0"/>
        </w:tabs>
        <w:ind w:left="3600" w:hanging="360"/>
      </w:pPr>
    </w:lvl>
    <w:lvl w:ilvl="5" w:tplc="4D7E299C">
      <w:start w:val="1"/>
      <w:numFmt w:val="lowerRoman"/>
      <w:lvlText w:val="%6."/>
      <w:lvlJc w:val="right"/>
      <w:pPr>
        <w:tabs>
          <w:tab w:val="num" w:pos="0"/>
        </w:tabs>
        <w:ind w:left="4320" w:hanging="180"/>
      </w:pPr>
    </w:lvl>
    <w:lvl w:ilvl="6" w:tplc="8F4253E8">
      <w:start w:val="1"/>
      <w:numFmt w:val="decimal"/>
      <w:lvlText w:val="%7."/>
      <w:lvlJc w:val="left"/>
      <w:pPr>
        <w:tabs>
          <w:tab w:val="num" w:pos="0"/>
        </w:tabs>
        <w:ind w:left="5040" w:hanging="360"/>
      </w:pPr>
    </w:lvl>
    <w:lvl w:ilvl="7" w:tplc="8236B2C2">
      <w:start w:val="1"/>
      <w:numFmt w:val="lowerLetter"/>
      <w:lvlText w:val="%8."/>
      <w:lvlJc w:val="left"/>
      <w:pPr>
        <w:tabs>
          <w:tab w:val="num" w:pos="0"/>
        </w:tabs>
        <w:ind w:left="5760" w:hanging="360"/>
      </w:pPr>
    </w:lvl>
    <w:lvl w:ilvl="8" w:tplc="550E613C">
      <w:start w:val="1"/>
      <w:numFmt w:val="lowerRoman"/>
      <w:lvlText w:val="%9."/>
      <w:lvlJc w:val="right"/>
      <w:pPr>
        <w:tabs>
          <w:tab w:val="num" w:pos="0"/>
        </w:tabs>
        <w:ind w:left="6480" w:hanging="180"/>
      </w:pPr>
    </w:lvl>
  </w:abstractNum>
  <w:abstractNum w:abstractNumId="7" w15:restartNumberingAfterBreak="0">
    <w:nsid w:val="0E562F95"/>
    <w:multiLevelType w:val="hybridMultilevel"/>
    <w:tmpl w:val="4CB4F63A"/>
    <w:lvl w:ilvl="0" w:tplc="B33ED980">
      <w:start w:val="1"/>
      <w:numFmt w:val="decimal"/>
      <w:lvlText w:val="%1."/>
      <w:lvlJc w:val="left"/>
      <w:pPr>
        <w:ind w:left="360" w:hanging="360"/>
      </w:pPr>
    </w:lvl>
    <w:lvl w:ilvl="1" w:tplc="AA9E101A">
      <w:start w:val="1"/>
      <w:numFmt w:val="lowerLetter"/>
      <w:lvlText w:val="%2."/>
      <w:lvlJc w:val="left"/>
      <w:pPr>
        <w:ind w:left="1440" w:hanging="360"/>
      </w:pPr>
    </w:lvl>
    <w:lvl w:ilvl="2" w:tplc="05C0E530">
      <w:start w:val="1"/>
      <w:numFmt w:val="lowerRoman"/>
      <w:lvlText w:val="%3."/>
      <w:lvlJc w:val="right"/>
      <w:pPr>
        <w:ind w:left="2160" w:hanging="180"/>
      </w:pPr>
    </w:lvl>
    <w:lvl w:ilvl="3" w:tplc="F4C00496">
      <w:start w:val="1"/>
      <w:numFmt w:val="decimal"/>
      <w:lvlText w:val="%4."/>
      <w:lvlJc w:val="left"/>
      <w:pPr>
        <w:ind w:left="2880" w:hanging="360"/>
      </w:pPr>
    </w:lvl>
    <w:lvl w:ilvl="4" w:tplc="4274B55C">
      <w:start w:val="1"/>
      <w:numFmt w:val="lowerLetter"/>
      <w:lvlText w:val="%5."/>
      <w:lvlJc w:val="left"/>
      <w:pPr>
        <w:ind w:left="3600" w:hanging="360"/>
      </w:pPr>
    </w:lvl>
    <w:lvl w:ilvl="5" w:tplc="1284925A">
      <w:start w:val="1"/>
      <w:numFmt w:val="lowerRoman"/>
      <w:lvlText w:val="%6."/>
      <w:lvlJc w:val="right"/>
      <w:pPr>
        <w:ind w:left="4320" w:hanging="180"/>
      </w:pPr>
    </w:lvl>
    <w:lvl w:ilvl="6" w:tplc="2AE877C2">
      <w:start w:val="1"/>
      <w:numFmt w:val="decimal"/>
      <w:lvlText w:val="%7."/>
      <w:lvlJc w:val="left"/>
      <w:pPr>
        <w:ind w:left="5040" w:hanging="360"/>
      </w:pPr>
    </w:lvl>
    <w:lvl w:ilvl="7" w:tplc="E17CE320">
      <w:start w:val="1"/>
      <w:numFmt w:val="lowerLetter"/>
      <w:lvlText w:val="%8."/>
      <w:lvlJc w:val="left"/>
      <w:pPr>
        <w:ind w:left="5760" w:hanging="360"/>
      </w:pPr>
    </w:lvl>
    <w:lvl w:ilvl="8" w:tplc="C3B6D676">
      <w:start w:val="1"/>
      <w:numFmt w:val="lowerRoman"/>
      <w:lvlText w:val="%9."/>
      <w:lvlJc w:val="right"/>
      <w:pPr>
        <w:ind w:left="6480" w:hanging="180"/>
      </w:pPr>
    </w:lvl>
  </w:abstractNum>
  <w:abstractNum w:abstractNumId="8" w15:restartNumberingAfterBreak="0">
    <w:nsid w:val="1D4B098A"/>
    <w:multiLevelType w:val="hybridMultilevel"/>
    <w:tmpl w:val="495CDC82"/>
    <w:lvl w:ilvl="0" w:tplc="EA2894A0">
      <w:start w:val="1"/>
      <w:numFmt w:val="decimal"/>
      <w:lvlText w:val="%1"/>
      <w:lvlJc w:val="left"/>
      <w:pPr>
        <w:ind w:left="501" w:hanging="360"/>
      </w:pPr>
      <w:rPr>
        <w:rFonts w:ascii="Times New Roman" w:hAnsi="Times New Roman" w:cs="Times New Roman" w:hint="default"/>
        <w:b w:val="0"/>
        <w:i w:val="0"/>
        <w:sz w:val="20"/>
      </w:rPr>
    </w:lvl>
    <w:lvl w:ilvl="1" w:tplc="4F365662">
      <w:start w:val="1"/>
      <w:numFmt w:val="lowerLetter"/>
      <w:lvlText w:val="%2."/>
      <w:lvlJc w:val="left"/>
      <w:pPr>
        <w:ind w:left="1440" w:hanging="360"/>
      </w:pPr>
    </w:lvl>
    <w:lvl w:ilvl="2" w:tplc="83281C54">
      <w:start w:val="1"/>
      <w:numFmt w:val="lowerRoman"/>
      <w:lvlText w:val="%3."/>
      <w:lvlJc w:val="right"/>
      <w:pPr>
        <w:ind w:left="2160" w:hanging="180"/>
      </w:pPr>
    </w:lvl>
    <w:lvl w:ilvl="3" w:tplc="38D0CBEC">
      <w:start w:val="1"/>
      <w:numFmt w:val="decimal"/>
      <w:lvlText w:val="%4."/>
      <w:lvlJc w:val="left"/>
      <w:pPr>
        <w:ind w:left="2880" w:hanging="360"/>
      </w:pPr>
    </w:lvl>
    <w:lvl w:ilvl="4" w:tplc="D5222E78">
      <w:start w:val="1"/>
      <w:numFmt w:val="lowerLetter"/>
      <w:lvlText w:val="%5."/>
      <w:lvlJc w:val="left"/>
      <w:pPr>
        <w:ind w:left="3600" w:hanging="360"/>
      </w:pPr>
    </w:lvl>
    <w:lvl w:ilvl="5" w:tplc="02FCBE8C">
      <w:start w:val="1"/>
      <w:numFmt w:val="lowerRoman"/>
      <w:lvlText w:val="%6."/>
      <w:lvlJc w:val="right"/>
      <w:pPr>
        <w:ind w:left="4320" w:hanging="180"/>
      </w:pPr>
    </w:lvl>
    <w:lvl w:ilvl="6" w:tplc="8110DD34">
      <w:start w:val="1"/>
      <w:numFmt w:val="decimal"/>
      <w:lvlText w:val="%7."/>
      <w:lvlJc w:val="left"/>
      <w:pPr>
        <w:ind w:left="5040" w:hanging="360"/>
      </w:pPr>
    </w:lvl>
    <w:lvl w:ilvl="7" w:tplc="C3A888B0">
      <w:start w:val="1"/>
      <w:numFmt w:val="lowerLetter"/>
      <w:lvlText w:val="%8."/>
      <w:lvlJc w:val="left"/>
      <w:pPr>
        <w:ind w:left="5760" w:hanging="360"/>
      </w:pPr>
    </w:lvl>
    <w:lvl w:ilvl="8" w:tplc="616E3B52">
      <w:start w:val="1"/>
      <w:numFmt w:val="lowerRoman"/>
      <w:lvlText w:val="%9."/>
      <w:lvlJc w:val="right"/>
      <w:pPr>
        <w:ind w:left="6480" w:hanging="180"/>
      </w:pPr>
    </w:lvl>
  </w:abstractNum>
  <w:abstractNum w:abstractNumId="9" w15:restartNumberingAfterBreak="0">
    <w:nsid w:val="1DF73BEF"/>
    <w:multiLevelType w:val="hybridMultilevel"/>
    <w:tmpl w:val="15107160"/>
    <w:lvl w:ilvl="0" w:tplc="F5BE0730">
      <w:start w:val="1"/>
      <w:numFmt w:val="bullet"/>
      <w:lvlText w:val=""/>
      <w:lvlJc w:val="left"/>
      <w:pPr>
        <w:tabs>
          <w:tab w:val="num" w:pos="0"/>
        </w:tabs>
        <w:ind w:left="1038" w:hanging="360"/>
      </w:pPr>
      <w:rPr>
        <w:rFonts w:ascii="Symbol" w:hAnsi="Symbol" w:cs="Symbol" w:hint="default"/>
      </w:rPr>
    </w:lvl>
    <w:lvl w:ilvl="1" w:tplc="2B781ACC">
      <w:start w:val="1"/>
      <w:numFmt w:val="bullet"/>
      <w:lvlText w:val="o"/>
      <w:lvlJc w:val="left"/>
      <w:pPr>
        <w:tabs>
          <w:tab w:val="num" w:pos="0"/>
        </w:tabs>
        <w:ind w:left="1758" w:hanging="360"/>
      </w:pPr>
      <w:rPr>
        <w:rFonts w:ascii="Courier New" w:hAnsi="Courier New" w:cs="Courier New" w:hint="default"/>
      </w:rPr>
    </w:lvl>
    <w:lvl w:ilvl="2" w:tplc="699E5D54">
      <w:start w:val="1"/>
      <w:numFmt w:val="bullet"/>
      <w:lvlText w:val=""/>
      <w:lvlJc w:val="left"/>
      <w:pPr>
        <w:tabs>
          <w:tab w:val="num" w:pos="0"/>
        </w:tabs>
        <w:ind w:left="2478" w:hanging="360"/>
      </w:pPr>
      <w:rPr>
        <w:rFonts w:ascii="Wingdings" w:hAnsi="Wingdings" w:cs="Wingdings" w:hint="default"/>
      </w:rPr>
    </w:lvl>
    <w:lvl w:ilvl="3" w:tplc="EB26A378">
      <w:start w:val="1"/>
      <w:numFmt w:val="bullet"/>
      <w:lvlText w:val=""/>
      <w:lvlJc w:val="left"/>
      <w:pPr>
        <w:tabs>
          <w:tab w:val="num" w:pos="0"/>
        </w:tabs>
        <w:ind w:left="3198" w:hanging="360"/>
      </w:pPr>
      <w:rPr>
        <w:rFonts w:ascii="Symbol" w:hAnsi="Symbol" w:cs="Symbol" w:hint="default"/>
      </w:rPr>
    </w:lvl>
    <w:lvl w:ilvl="4" w:tplc="A8AAEE16">
      <w:start w:val="1"/>
      <w:numFmt w:val="bullet"/>
      <w:lvlText w:val="o"/>
      <w:lvlJc w:val="left"/>
      <w:pPr>
        <w:tabs>
          <w:tab w:val="num" w:pos="0"/>
        </w:tabs>
        <w:ind w:left="3918" w:hanging="360"/>
      </w:pPr>
      <w:rPr>
        <w:rFonts w:ascii="Courier New" w:hAnsi="Courier New" w:cs="Courier New" w:hint="default"/>
      </w:rPr>
    </w:lvl>
    <w:lvl w:ilvl="5" w:tplc="40764984">
      <w:start w:val="1"/>
      <w:numFmt w:val="bullet"/>
      <w:lvlText w:val=""/>
      <w:lvlJc w:val="left"/>
      <w:pPr>
        <w:tabs>
          <w:tab w:val="num" w:pos="0"/>
        </w:tabs>
        <w:ind w:left="4638" w:hanging="360"/>
      </w:pPr>
      <w:rPr>
        <w:rFonts w:ascii="Wingdings" w:hAnsi="Wingdings" w:cs="Wingdings" w:hint="default"/>
      </w:rPr>
    </w:lvl>
    <w:lvl w:ilvl="6" w:tplc="B4A25734">
      <w:start w:val="1"/>
      <w:numFmt w:val="bullet"/>
      <w:lvlText w:val=""/>
      <w:lvlJc w:val="left"/>
      <w:pPr>
        <w:tabs>
          <w:tab w:val="num" w:pos="0"/>
        </w:tabs>
        <w:ind w:left="5358" w:hanging="360"/>
      </w:pPr>
      <w:rPr>
        <w:rFonts w:ascii="Symbol" w:hAnsi="Symbol" w:cs="Symbol" w:hint="default"/>
      </w:rPr>
    </w:lvl>
    <w:lvl w:ilvl="7" w:tplc="CEBA7640">
      <w:start w:val="1"/>
      <w:numFmt w:val="bullet"/>
      <w:lvlText w:val="o"/>
      <w:lvlJc w:val="left"/>
      <w:pPr>
        <w:tabs>
          <w:tab w:val="num" w:pos="0"/>
        </w:tabs>
        <w:ind w:left="6078" w:hanging="360"/>
      </w:pPr>
      <w:rPr>
        <w:rFonts w:ascii="Courier New" w:hAnsi="Courier New" w:cs="Courier New" w:hint="default"/>
      </w:rPr>
    </w:lvl>
    <w:lvl w:ilvl="8" w:tplc="D23AB9FA">
      <w:start w:val="1"/>
      <w:numFmt w:val="bullet"/>
      <w:lvlText w:val=""/>
      <w:lvlJc w:val="left"/>
      <w:pPr>
        <w:tabs>
          <w:tab w:val="num" w:pos="0"/>
        </w:tabs>
        <w:ind w:left="6798" w:hanging="360"/>
      </w:pPr>
      <w:rPr>
        <w:rFonts w:ascii="Wingdings" w:hAnsi="Wingdings" w:cs="Wingdings" w:hint="default"/>
      </w:rPr>
    </w:lvl>
  </w:abstractNum>
  <w:abstractNum w:abstractNumId="10" w15:restartNumberingAfterBreak="0">
    <w:nsid w:val="20F04C95"/>
    <w:multiLevelType w:val="multilevel"/>
    <w:tmpl w:val="4B94BA20"/>
    <w:lvl w:ilvl="0">
      <w:start w:val="1"/>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11" w15:restartNumberingAfterBreak="0">
    <w:nsid w:val="234C563A"/>
    <w:multiLevelType w:val="hybridMultilevel"/>
    <w:tmpl w:val="643246E2"/>
    <w:lvl w:ilvl="0" w:tplc="D7FA246E">
      <w:start w:val="1"/>
      <w:numFmt w:val="decimal"/>
      <w:lvlText w:val="%1."/>
      <w:lvlJc w:val="left"/>
      <w:pPr>
        <w:tabs>
          <w:tab w:val="num" w:pos="1698"/>
        </w:tabs>
        <w:ind w:left="1698" w:hanging="705"/>
      </w:pPr>
      <w:rPr>
        <w:rFonts w:hint="default"/>
      </w:rPr>
    </w:lvl>
    <w:lvl w:ilvl="1" w:tplc="DF50B57E">
      <w:start w:val="1"/>
      <w:numFmt w:val="lowerLetter"/>
      <w:lvlText w:val="%2."/>
      <w:lvlJc w:val="left"/>
      <w:pPr>
        <w:ind w:left="1440" w:hanging="360"/>
      </w:pPr>
    </w:lvl>
    <w:lvl w:ilvl="2" w:tplc="3F087F4E">
      <w:start w:val="1"/>
      <w:numFmt w:val="lowerRoman"/>
      <w:lvlText w:val="%3."/>
      <w:lvlJc w:val="right"/>
      <w:pPr>
        <w:ind w:left="2160" w:hanging="180"/>
      </w:pPr>
    </w:lvl>
    <w:lvl w:ilvl="3" w:tplc="4A32B4A0">
      <w:start w:val="1"/>
      <w:numFmt w:val="decimal"/>
      <w:lvlText w:val="%4."/>
      <w:lvlJc w:val="left"/>
      <w:pPr>
        <w:ind w:left="2880" w:hanging="360"/>
      </w:pPr>
    </w:lvl>
    <w:lvl w:ilvl="4" w:tplc="FFFADD8A">
      <w:start w:val="1"/>
      <w:numFmt w:val="lowerLetter"/>
      <w:lvlText w:val="%5."/>
      <w:lvlJc w:val="left"/>
      <w:pPr>
        <w:ind w:left="3600" w:hanging="360"/>
      </w:pPr>
    </w:lvl>
    <w:lvl w:ilvl="5" w:tplc="A046492A">
      <w:start w:val="1"/>
      <w:numFmt w:val="lowerRoman"/>
      <w:lvlText w:val="%6."/>
      <w:lvlJc w:val="right"/>
      <w:pPr>
        <w:ind w:left="4320" w:hanging="180"/>
      </w:pPr>
    </w:lvl>
    <w:lvl w:ilvl="6" w:tplc="615469E4">
      <w:start w:val="1"/>
      <w:numFmt w:val="decimal"/>
      <w:lvlText w:val="%7."/>
      <w:lvlJc w:val="left"/>
      <w:pPr>
        <w:ind w:left="5040" w:hanging="360"/>
      </w:pPr>
    </w:lvl>
    <w:lvl w:ilvl="7" w:tplc="B2A02094">
      <w:start w:val="1"/>
      <w:numFmt w:val="lowerLetter"/>
      <w:lvlText w:val="%8."/>
      <w:lvlJc w:val="left"/>
      <w:pPr>
        <w:ind w:left="5760" w:hanging="360"/>
      </w:pPr>
    </w:lvl>
    <w:lvl w:ilvl="8" w:tplc="4F82A37E">
      <w:start w:val="1"/>
      <w:numFmt w:val="lowerRoman"/>
      <w:lvlText w:val="%9."/>
      <w:lvlJc w:val="right"/>
      <w:pPr>
        <w:ind w:left="6480" w:hanging="180"/>
      </w:pPr>
    </w:lvl>
  </w:abstractNum>
  <w:abstractNum w:abstractNumId="12" w15:restartNumberingAfterBreak="0">
    <w:nsid w:val="2E3C6CC5"/>
    <w:multiLevelType w:val="hybridMultilevel"/>
    <w:tmpl w:val="3EF0EB5C"/>
    <w:lvl w:ilvl="0" w:tplc="D4DCA3BE">
      <w:start w:val="1"/>
      <w:numFmt w:val="decimal"/>
      <w:lvlText w:val="%1."/>
      <w:lvlJc w:val="left"/>
      <w:pPr>
        <w:tabs>
          <w:tab w:val="num" w:pos="1065"/>
        </w:tabs>
        <w:ind w:left="1065" w:hanging="705"/>
      </w:pPr>
      <w:rPr>
        <w:rFonts w:hint="default"/>
      </w:rPr>
    </w:lvl>
    <w:lvl w:ilvl="1" w:tplc="3514AFD0">
      <w:start w:val="1"/>
      <w:numFmt w:val="lowerLetter"/>
      <w:lvlText w:val="%2."/>
      <w:lvlJc w:val="left"/>
      <w:pPr>
        <w:tabs>
          <w:tab w:val="num" w:pos="1440"/>
        </w:tabs>
        <w:ind w:left="1440" w:hanging="360"/>
      </w:pPr>
    </w:lvl>
    <w:lvl w:ilvl="2" w:tplc="6A90969A">
      <w:start w:val="1"/>
      <w:numFmt w:val="lowerRoman"/>
      <w:lvlText w:val="%3."/>
      <w:lvlJc w:val="right"/>
      <w:pPr>
        <w:tabs>
          <w:tab w:val="num" w:pos="2160"/>
        </w:tabs>
        <w:ind w:left="2160" w:hanging="180"/>
      </w:pPr>
    </w:lvl>
    <w:lvl w:ilvl="3" w:tplc="073CC9A0">
      <w:start w:val="1"/>
      <w:numFmt w:val="decimal"/>
      <w:lvlText w:val="%4."/>
      <w:lvlJc w:val="left"/>
      <w:pPr>
        <w:tabs>
          <w:tab w:val="num" w:pos="2880"/>
        </w:tabs>
        <w:ind w:left="2880" w:hanging="360"/>
      </w:pPr>
    </w:lvl>
    <w:lvl w:ilvl="4" w:tplc="8D2C3492">
      <w:start w:val="1"/>
      <w:numFmt w:val="lowerLetter"/>
      <w:lvlText w:val="%5."/>
      <w:lvlJc w:val="left"/>
      <w:pPr>
        <w:tabs>
          <w:tab w:val="num" w:pos="3600"/>
        </w:tabs>
        <w:ind w:left="3600" w:hanging="360"/>
      </w:pPr>
    </w:lvl>
    <w:lvl w:ilvl="5" w:tplc="1C8A3F8C">
      <w:start w:val="1"/>
      <w:numFmt w:val="lowerRoman"/>
      <w:lvlText w:val="%6."/>
      <w:lvlJc w:val="right"/>
      <w:pPr>
        <w:tabs>
          <w:tab w:val="num" w:pos="4320"/>
        </w:tabs>
        <w:ind w:left="4320" w:hanging="180"/>
      </w:pPr>
    </w:lvl>
    <w:lvl w:ilvl="6" w:tplc="640444E0">
      <w:start w:val="1"/>
      <w:numFmt w:val="decimal"/>
      <w:lvlText w:val="%7."/>
      <w:lvlJc w:val="left"/>
      <w:pPr>
        <w:tabs>
          <w:tab w:val="num" w:pos="5040"/>
        </w:tabs>
        <w:ind w:left="5040" w:hanging="360"/>
      </w:pPr>
    </w:lvl>
    <w:lvl w:ilvl="7" w:tplc="9F16B3B0">
      <w:start w:val="1"/>
      <w:numFmt w:val="lowerLetter"/>
      <w:lvlText w:val="%8."/>
      <w:lvlJc w:val="left"/>
      <w:pPr>
        <w:tabs>
          <w:tab w:val="num" w:pos="5760"/>
        </w:tabs>
        <w:ind w:left="5760" w:hanging="360"/>
      </w:pPr>
    </w:lvl>
    <w:lvl w:ilvl="8" w:tplc="1CA40CE6">
      <w:start w:val="1"/>
      <w:numFmt w:val="lowerRoman"/>
      <w:lvlText w:val="%9."/>
      <w:lvlJc w:val="right"/>
      <w:pPr>
        <w:tabs>
          <w:tab w:val="num" w:pos="6480"/>
        </w:tabs>
        <w:ind w:left="6480" w:hanging="180"/>
      </w:pPr>
    </w:lvl>
  </w:abstractNum>
  <w:abstractNum w:abstractNumId="13" w15:restartNumberingAfterBreak="0">
    <w:nsid w:val="30E46417"/>
    <w:multiLevelType w:val="hybridMultilevel"/>
    <w:tmpl w:val="2152A058"/>
    <w:lvl w:ilvl="0" w:tplc="FEE2D348">
      <w:start w:val="1"/>
      <w:numFmt w:val="bullet"/>
      <w:lvlText w:val="–"/>
      <w:lvlJc w:val="left"/>
      <w:pPr>
        <w:ind w:left="709" w:hanging="360"/>
      </w:pPr>
      <w:rPr>
        <w:rFonts w:ascii="Arial" w:eastAsia="Arial" w:hAnsi="Arial" w:cs="Arial" w:hint="default"/>
      </w:rPr>
    </w:lvl>
    <w:lvl w:ilvl="1" w:tplc="F1DC2AFC">
      <w:start w:val="1"/>
      <w:numFmt w:val="bullet"/>
      <w:lvlText w:val="o"/>
      <w:lvlJc w:val="left"/>
      <w:pPr>
        <w:ind w:left="1429" w:hanging="360"/>
      </w:pPr>
      <w:rPr>
        <w:rFonts w:ascii="Courier New" w:eastAsia="Courier New" w:hAnsi="Courier New" w:cs="Courier New" w:hint="default"/>
      </w:rPr>
    </w:lvl>
    <w:lvl w:ilvl="2" w:tplc="8D58D1D4">
      <w:start w:val="1"/>
      <w:numFmt w:val="bullet"/>
      <w:lvlText w:val="§"/>
      <w:lvlJc w:val="left"/>
      <w:pPr>
        <w:ind w:left="2149" w:hanging="360"/>
      </w:pPr>
      <w:rPr>
        <w:rFonts w:ascii="Wingdings" w:eastAsia="Wingdings" w:hAnsi="Wingdings" w:cs="Wingdings" w:hint="default"/>
      </w:rPr>
    </w:lvl>
    <w:lvl w:ilvl="3" w:tplc="6D7206CE">
      <w:start w:val="1"/>
      <w:numFmt w:val="bullet"/>
      <w:lvlText w:val="·"/>
      <w:lvlJc w:val="left"/>
      <w:pPr>
        <w:ind w:left="2869" w:hanging="360"/>
      </w:pPr>
      <w:rPr>
        <w:rFonts w:ascii="Symbol" w:eastAsia="Symbol" w:hAnsi="Symbol" w:cs="Symbol" w:hint="default"/>
      </w:rPr>
    </w:lvl>
    <w:lvl w:ilvl="4" w:tplc="7CE2833A">
      <w:start w:val="1"/>
      <w:numFmt w:val="bullet"/>
      <w:lvlText w:val="o"/>
      <w:lvlJc w:val="left"/>
      <w:pPr>
        <w:ind w:left="3589" w:hanging="360"/>
      </w:pPr>
      <w:rPr>
        <w:rFonts w:ascii="Courier New" w:eastAsia="Courier New" w:hAnsi="Courier New" w:cs="Courier New" w:hint="default"/>
      </w:rPr>
    </w:lvl>
    <w:lvl w:ilvl="5" w:tplc="D8889308">
      <w:start w:val="1"/>
      <w:numFmt w:val="bullet"/>
      <w:lvlText w:val="§"/>
      <w:lvlJc w:val="left"/>
      <w:pPr>
        <w:ind w:left="4309" w:hanging="360"/>
      </w:pPr>
      <w:rPr>
        <w:rFonts w:ascii="Wingdings" w:eastAsia="Wingdings" w:hAnsi="Wingdings" w:cs="Wingdings" w:hint="default"/>
      </w:rPr>
    </w:lvl>
    <w:lvl w:ilvl="6" w:tplc="1FF8CDFE">
      <w:start w:val="1"/>
      <w:numFmt w:val="bullet"/>
      <w:lvlText w:val="·"/>
      <w:lvlJc w:val="left"/>
      <w:pPr>
        <w:ind w:left="5029" w:hanging="360"/>
      </w:pPr>
      <w:rPr>
        <w:rFonts w:ascii="Symbol" w:eastAsia="Symbol" w:hAnsi="Symbol" w:cs="Symbol" w:hint="default"/>
      </w:rPr>
    </w:lvl>
    <w:lvl w:ilvl="7" w:tplc="12D83A04">
      <w:start w:val="1"/>
      <w:numFmt w:val="bullet"/>
      <w:lvlText w:val="o"/>
      <w:lvlJc w:val="left"/>
      <w:pPr>
        <w:ind w:left="5749" w:hanging="360"/>
      </w:pPr>
      <w:rPr>
        <w:rFonts w:ascii="Courier New" w:eastAsia="Courier New" w:hAnsi="Courier New" w:cs="Courier New" w:hint="default"/>
      </w:rPr>
    </w:lvl>
    <w:lvl w:ilvl="8" w:tplc="3E7EC25C">
      <w:start w:val="1"/>
      <w:numFmt w:val="bullet"/>
      <w:lvlText w:val="§"/>
      <w:lvlJc w:val="left"/>
      <w:pPr>
        <w:ind w:left="6469" w:hanging="360"/>
      </w:pPr>
      <w:rPr>
        <w:rFonts w:ascii="Wingdings" w:eastAsia="Wingdings" w:hAnsi="Wingdings" w:cs="Wingdings" w:hint="default"/>
      </w:rPr>
    </w:lvl>
  </w:abstractNum>
  <w:abstractNum w:abstractNumId="14" w15:restartNumberingAfterBreak="0">
    <w:nsid w:val="33F6271E"/>
    <w:multiLevelType w:val="hybridMultilevel"/>
    <w:tmpl w:val="D452D262"/>
    <w:lvl w:ilvl="0" w:tplc="A3FA3442">
      <w:start w:val="1"/>
      <w:numFmt w:val="bullet"/>
      <w:lvlText w:val=""/>
      <w:lvlJc w:val="left"/>
      <w:pPr>
        <w:ind w:left="1429" w:hanging="360"/>
      </w:pPr>
      <w:rPr>
        <w:rFonts w:ascii="Symbol" w:hAnsi="Symbol" w:hint="default"/>
      </w:rPr>
    </w:lvl>
    <w:lvl w:ilvl="1" w:tplc="4FF4D892">
      <w:start w:val="1"/>
      <w:numFmt w:val="bullet"/>
      <w:lvlText w:val="o"/>
      <w:lvlJc w:val="left"/>
      <w:pPr>
        <w:ind w:left="2149" w:hanging="360"/>
      </w:pPr>
      <w:rPr>
        <w:rFonts w:ascii="Courier New" w:hAnsi="Courier New" w:cs="Courier New" w:hint="default"/>
      </w:rPr>
    </w:lvl>
    <w:lvl w:ilvl="2" w:tplc="DF961718">
      <w:start w:val="1"/>
      <w:numFmt w:val="bullet"/>
      <w:lvlText w:val=""/>
      <w:lvlJc w:val="left"/>
      <w:pPr>
        <w:ind w:left="2869" w:hanging="360"/>
      </w:pPr>
      <w:rPr>
        <w:rFonts w:ascii="Wingdings" w:hAnsi="Wingdings" w:hint="default"/>
      </w:rPr>
    </w:lvl>
    <w:lvl w:ilvl="3" w:tplc="54188398">
      <w:start w:val="1"/>
      <w:numFmt w:val="bullet"/>
      <w:lvlText w:val=""/>
      <w:lvlJc w:val="left"/>
      <w:pPr>
        <w:ind w:left="3589" w:hanging="360"/>
      </w:pPr>
      <w:rPr>
        <w:rFonts w:ascii="Symbol" w:hAnsi="Symbol" w:hint="default"/>
      </w:rPr>
    </w:lvl>
    <w:lvl w:ilvl="4" w:tplc="D9BED3B4">
      <w:start w:val="1"/>
      <w:numFmt w:val="bullet"/>
      <w:lvlText w:val="o"/>
      <w:lvlJc w:val="left"/>
      <w:pPr>
        <w:ind w:left="4309" w:hanging="360"/>
      </w:pPr>
      <w:rPr>
        <w:rFonts w:ascii="Courier New" w:hAnsi="Courier New" w:cs="Courier New" w:hint="default"/>
      </w:rPr>
    </w:lvl>
    <w:lvl w:ilvl="5" w:tplc="2D0C9910">
      <w:start w:val="1"/>
      <w:numFmt w:val="bullet"/>
      <w:lvlText w:val=""/>
      <w:lvlJc w:val="left"/>
      <w:pPr>
        <w:ind w:left="5029" w:hanging="360"/>
      </w:pPr>
      <w:rPr>
        <w:rFonts w:ascii="Wingdings" w:hAnsi="Wingdings" w:hint="default"/>
      </w:rPr>
    </w:lvl>
    <w:lvl w:ilvl="6" w:tplc="77DE0F66">
      <w:start w:val="1"/>
      <w:numFmt w:val="bullet"/>
      <w:lvlText w:val=""/>
      <w:lvlJc w:val="left"/>
      <w:pPr>
        <w:ind w:left="5749" w:hanging="360"/>
      </w:pPr>
      <w:rPr>
        <w:rFonts w:ascii="Symbol" w:hAnsi="Symbol" w:hint="default"/>
      </w:rPr>
    </w:lvl>
    <w:lvl w:ilvl="7" w:tplc="33E08530">
      <w:start w:val="1"/>
      <w:numFmt w:val="bullet"/>
      <w:lvlText w:val="o"/>
      <w:lvlJc w:val="left"/>
      <w:pPr>
        <w:ind w:left="6469" w:hanging="360"/>
      </w:pPr>
      <w:rPr>
        <w:rFonts w:ascii="Courier New" w:hAnsi="Courier New" w:cs="Courier New" w:hint="default"/>
      </w:rPr>
    </w:lvl>
    <w:lvl w:ilvl="8" w:tplc="F6A236B0">
      <w:start w:val="1"/>
      <w:numFmt w:val="bullet"/>
      <w:lvlText w:val=""/>
      <w:lvlJc w:val="left"/>
      <w:pPr>
        <w:ind w:left="7189" w:hanging="360"/>
      </w:pPr>
      <w:rPr>
        <w:rFonts w:ascii="Wingdings" w:hAnsi="Wingdings" w:hint="default"/>
      </w:rPr>
    </w:lvl>
  </w:abstractNum>
  <w:abstractNum w:abstractNumId="15" w15:restartNumberingAfterBreak="0">
    <w:nsid w:val="390665C0"/>
    <w:multiLevelType w:val="multilevel"/>
    <w:tmpl w:val="81DC321A"/>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abstractNum w:abstractNumId="16" w15:restartNumberingAfterBreak="0">
    <w:nsid w:val="3A837991"/>
    <w:multiLevelType w:val="hybridMultilevel"/>
    <w:tmpl w:val="E7F6582A"/>
    <w:lvl w:ilvl="0" w:tplc="BB3EBAB6">
      <w:start w:val="1"/>
      <w:numFmt w:val="bullet"/>
      <w:lvlText w:val=""/>
      <w:lvlJc w:val="left"/>
      <w:pPr>
        <w:tabs>
          <w:tab w:val="num" w:pos="720"/>
        </w:tabs>
        <w:ind w:left="720" w:hanging="360"/>
      </w:pPr>
      <w:rPr>
        <w:rFonts w:ascii="Symbol" w:hAnsi="Symbol" w:hint="default"/>
        <w:sz w:val="20"/>
      </w:rPr>
    </w:lvl>
    <w:lvl w:ilvl="1" w:tplc="63009008">
      <w:start w:val="1"/>
      <w:numFmt w:val="bullet"/>
      <w:lvlText w:val="o"/>
      <w:lvlJc w:val="left"/>
      <w:pPr>
        <w:tabs>
          <w:tab w:val="num" w:pos="1440"/>
        </w:tabs>
        <w:ind w:left="1440" w:hanging="360"/>
      </w:pPr>
      <w:rPr>
        <w:rFonts w:ascii="Courier New" w:hAnsi="Courier New" w:hint="default"/>
        <w:sz w:val="20"/>
      </w:rPr>
    </w:lvl>
    <w:lvl w:ilvl="2" w:tplc="102CB122">
      <w:start w:val="1"/>
      <w:numFmt w:val="bullet"/>
      <w:lvlText w:val=""/>
      <w:lvlJc w:val="left"/>
      <w:pPr>
        <w:tabs>
          <w:tab w:val="num" w:pos="2160"/>
        </w:tabs>
        <w:ind w:left="2160" w:hanging="360"/>
      </w:pPr>
      <w:rPr>
        <w:rFonts w:ascii="Wingdings" w:hAnsi="Wingdings" w:hint="default"/>
        <w:sz w:val="20"/>
      </w:rPr>
    </w:lvl>
    <w:lvl w:ilvl="3" w:tplc="FBB265DC">
      <w:start w:val="1"/>
      <w:numFmt w:val="bullet"/>
      <w:lvlText w:val=""/>
      <w:lvlJc w:val="left"/>
      <w:pPr>
        <w:tabs>
          <w:tab w:val="num" w:pos="2880"/>
        </w:tabs>
        <w:ind w:left="2880" w:hanging="360"/>
      </w:pPr>
      <w:rPr>
        <w:rFonts w:ascii="Wingdings" w:hAnsi="Wingdings" w:hint="default"/>
        <w:sz w:val="20"/>
      </w:rPr>
    </w:lvl>
    <w:lvl w:ilvl="4" w:tplc="26BC6AC8">
      <w:start w:val="1"/>
      <w:numFmt w:val="bullet"/>
      <w:lvlText w:val=""/>
      <w:lvlJc w:val="left"/>
      <w:pPr>
        <w:tabs>
          <w:tab w:val="num" w:pos="3600"/>
        </w:tabs>
        <w:ind w:left="3600" w:hanging="360"/>
      </w:pPr>
      <w:rPr>
        <w:rFonts w:ascii="Wingdings" w:hAnsi="Wingdings" w:hint="default"/>
        <w:sz w:val="20"/>
      </w:rPr>
    </w:lvl>
    <w:lvl w:ilvl="5" w:tplc="F4E82BAC">
      <w:start w:val="1"/>
      <w:numFmt w:val="bullet"/>
      <w:lvlText w:val=""/>
      <w:lvlJc w:val="left"/>
      <w:pPr>
        <w:tabs>
          <w:tab w:val="num" w:pos="4320"/>
        </w:tabs>
        <w:ind w:left="4320" w:hanging="360"/>
      </w:pPr>
      <w:rPr>
        <w:rFonts w:ascii="Wingdings" w:hAnsi="Wingdings" w:hint="default"/>
        <w:sz w:val="20"/>
      </w:rPr>
    </w:lvl>
    <w:lvl w:ilvl="6" w:tplc="DB0CFF88">
      <w:start w:val="1"/>
      <w:numFmt w:val="bullet"/>
      <w:lvlText w:val=""/>
      <w:lvlJc w:val="left"/>
      <w:pPr>
        <w:tabs>
          <w:tab w:val="num" w:pos="5040"/>
        </w:tabs>
        <w:ind w:left="5040" w:hanging="360"/>
      </w:pPr>
      <w:rPr>
        <w:rFonts w:ascii="Wingdings" w:hAnsi="Wingdings" w:hint="default"/>
        <w:sz w:val="20"/>
      </w:rPr>
    </w:lvl>
    <w:lvl w:ilvl="7" w:tplc="CA7A4FCA">
      <w:start w:val="1"/>
      <w:numFmt w:val="bullet"/>
      <w:lvlText w:val=""/>
      <w:lvlJc w:val="left"/>
      <w:pPr>
        <w:tabs>
          <w:tab w:val="num" w:pos="5760"/>
        </w:tabs>
        <w:ind w:left="5760" w:hanging="360"/>
      </w:pPr>
      <w:rPr>
        <w:rFonts w:ascii="Wingdings" w:hAnsi="Wingdings" w:hint="default"/>
        <w:sz w:val="20"/>
      </w:rPr>
    </w:lvl>
    <w:lvl w:ilvl="8" w:tplc="789A25BC">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CD52F8"/>
    <w:multiLevelType w:val="hybridMultilevel"/>
    <w:tmpl w:val="81E8FEC6"/>
    <w:lvl w:ilvl="0" w:tplc="A95256E4">
      <w:start w:val="1"/>
      <w:numFmt w:val="decimal"/>
      <w:lvlText w:val="%1."/>
      <w:lvlJc w:val="left"/>
      <w:pPr>
        <w:ind w:left="222" w:hanging="360"/>
      </w:pPr>
      <w:rPr>
        <w:rFonts w:ascii="Times New Roman" w:eastAsia="Times New Roman" w:hAnsi="Times New Roman" w:cs="Times New Roman" w:hint="default"/>
      </w:rPr>
    </w:lvl>
    <w:lvl w:ilvl="1" w:tplc="BFACB800">
      <w:start w:val="1"/>
      <w:numFmt w:val="lowerLetter"/>
      <w:lvlText w:val="%2."/>
      <w:lvlJc w:val="left"/>
      <w:pPr>
        <w:ind w:left="942" w:hanging="360"/>
      </w:pPr>
    </w:lvl>
    <w:lvl w:ilvl="2" w:tplc="8908A1BA">
      <w:start w:val="1"/>
      <w:numFmt w:val="lowerRoman"/>
      <w:lvlText w:val="%3."/>
      <w:lvlJc w:val="right"/>
      <w:pPr>
        <w:ind w:left="1662" w:hanging="180"/>
      </w:pPr>
    </w:lvl>
    <w:lvl w:ilvl="3" w:tplc="D3C0FF62">
      <w:start w:val="1"/>
      <w:numFmt w:val="decimal"/>
      <w:lvlText w:val="%4."/>
      <w:lvlJc w:val="left"/>
      <w:pPr>
        <w:ind w:left="2382" w:hanging="360"/>
      </w:pPr>
    </w:lvl>
    <w:lvl w:ilvl="4" w:tplc="DE421FF2">
      <w:start w:val="1"/>
      <w:numFmt w:val="lowerLetter"/>
      <w:lvlText w:val="%5."/>
      <w:lvlJc w:val="left"/>
      <w:pPr>
        <w:ind w:left="3102" w:hanging="360"/>
      </w:pPr>
    </w:lvl>
    <w:lvl w:ilvl="5" w:tplc="0666C228">
      <w:start w:val="1"/>
      <w:numFmt w:val="lowerRoman"/>
      <w:lvlText w:val="%6."/>
      <w:lvlJc w:val="right"/>
      <w:pPr>
        <w:ind w:left="3822" w:hanging="180"/>
      </w:pPr>
    </w:lvl>
    <w:lvl w:ilvl="6" w:tplc="177438A0">
      <w:start w:val="1"/>
      <w:numFmt w:val="decimal"/>
      <w:lvlText w:val="%7."/>
      <w:lvlJc w:val="left"/>
      <w:pPr>
        <w:ind w:left="4542" w:hanging="360"/>
      </w:pPr>
    </w:lvl>
    <w:lvl w:ilvl="7" w:tplc="BEE618CE">
      <w:start w:val="1"/>
      <w:numFmt w:val="lowerLetter"/>
      <w:lvlText w:val="%8."/>
      <w:lvlJc w:val="left"/>
      <w:pPr>
        <w:ind w:left="5262" w:hanging="360"/>
      </w:pPr>
    </w:lvl>
    <w:lvl w:ilvl="8" w:tplc="159A25E0">
      <w:start w:val="1"/>
      <w:numFmt w:val="lowerRoman"/>
      <w:lvlText w:val="%9."/>
      <w:lvlJc w:val="right"/>
      <w:pPr>
        <w:ind w:left="5982" w:hanging="180"/>
      </w:pPr>
    </w:lvl>
  </w:abstractNum>
  <w:abstractNum w:abstractNumId="18" w15:restartNumberingAfterBreak="0">
    <w:nsid w:val="401A6E73"/>
    <w:multiLevelType w:val="hybridMultilevel"/>
    <w:tmpl w:val="F6A4B0C8"/>
    <w:lvl w:ilvl="0" w:tplc="56F8B990">
      <w:start w:val="1"/>
      <w:numFmt w:val="decimal"/>
      <w:lvlText w:val="%1."/>
      <w:lvlJc w:val="left"/>
      <w:pPr>
        <w:tabs>
          <w:tab w:val="num" w:pos="1065"/>
        </w:tabs>
        <w:ind w:left="1065" w:hanging="705"/>
      </w:pPr>
      <w:rPr>
        <w:rFonts w:hint="default"/>
      </w:rPr>
    </w:lvl>
    <w:lvl w:ilvl="1" w:tplc="6F7C48BC">
      <w:start w:val="1"/>
      <w:numFmt w:val="lowerLetter"/>
      <w:lvlText w:val="%2."/>
      <w:lvlJc w:val="left"/>
      <w:pPr>
        <w:tabs>
          <w:tab w:val="num" w:pos="1440"/>
        </w:tabs>
        <w:ind w:left="1440" w:hanging="360"/>
      </w:pPr>
    </w:lvl>
    <w:lvl w:ilvl="2" w:tplc="D744C3A2">
      <w:start w:val="1"/>
      <w:numFmt w:val="lowerRoman"/>
      <w:lvlText w:val="%3."/>
      <w:lvlJc w:val="right"/>
      <w:pPr>
        <w:tabs>
          <w:tab w:val="num" w:pos="2160"/>
        </w:tabs>
        <w:ind w:left="2160" w:hanging="180"/>
      </w:pPr>
    </w:lvl>
    <w:lvl w:ilvl="3" w:tplc="CBF029E0">
      <w:start w:val="1"/>
      <w:numFmt w:val="decimal"/>
      <w:lvlText w:val="%4."/>
      <w:lvlJc w:val="left"/>
      <w:pPr>
        <w:tabs>
          <w:tab w:val="num" w:pos="2880"/>
        </w:tabs>
        <w:ind w:left="2880" w:hanging="360"/>
      </w:pPr>
    </w:lvl>
    <w:lvl w:ilvl="4" w:tplc="CA7EF020">
      <w:start w:val="1"/>
      <w:numFmt w:val="lowerLetter"/>
      <w:lvlText w:val="%5."/>
      <w:lvlJc w:val="left"/>
      <w:pPr>
        <w:tabs>
          <w:tab w:val="num" w:pos="3600"/>
        </w:tabs>
        <w:ind w:left="3600" w:hanging="360"/>
      </w:pPr>
    </w:lvl>
    <w:lvl w:ilvl="5" w:tplc="9F54D15E">
      <w:start w:val="1"/>
      <w:numFmt w:val="lowerRoman"/>
      <w:lvlText w:val="%6."/>
      <w:lvlJc w:val="right"/>
      <w:pPr>
        <w:tabs>
          <w:tab w:val="num" w:pos="4320"/>
        </w:tabs>
        <w:ind w:left="4320" w:hanging="180"/>
      </w:pPr>
    </w:lvl>
    <w:lvl w:ilvl="6" w:tplc="B7801CAE">
      <w:start w:val="1"/>
      <w:numFmt w:val="decimal"/>
      <w:lvlText w:val="%7."/>
      <w:lvlJc w:val="left"/>
      <w:pPr>
        <w:tabs>
          <w:tab w:val="num" w:pos="5040"/>
        </w:tabs>
        <w:ind w:left="5040" w:hanging="360"/>
      </w:pPr>
    </w:lvl>
    <w:lvl w:ilvl="7" w:tplc="B11C1048">
      <w:start w:val="1"/>
      <w:numFmt w:val="lowerLetter"/>
      <w:lvlText w:val="%8."/>
      <w:lvlJc w:val="left"/>
      <w:pPr>
        <w:tabs>
          <w:tab w:val="num" w:pos="5760"/>
        </w:tabs>
        <w:ind w:left="5760" w:hanging="360"/>
      </w:pPr>
    </w:lvl>
    <w:lvl w:ilvl="8" w:tplc="DD7A4988">
      <w:start w:val="1"/>
      <w:numFmt w:val="lowerRoman"/>
      <w:lvlText w:val="%9."/>
      <w:lvlJc w:val="right"/>
      <w:pPr>
        <w:tabs>
          <w:tab w:val="num" w:pos="6480"/>
        </w:tabs>
        <w:ind w:left="6480" w:hanging="180"/>
      </w:pPr>
    </w:lvl>
  </w:abstractNum>
  <w:abstractNum w:abstractNumId="19" w15:restartNumberingAfterBreak="0">
    <w:nsid w:val="429B7414"/>
    <w:multiLevelType w:val="hybridMultilevel"/>
    <w:tmpl w:val="E21E19B6"/>
    <w:lvl w:ilvl="0" w:tplc="D49E2CD4">
      <w:start w:val="1"/>
      <w:numFmt w:val="decimal"/>
      <w:pStyle w:val="1"/>
      <w:lvlText w:val="%1."/>
      <w:lvlJc w:val="left"/>
      <w:pPr>
        <w:ind w:left="720" w:hanging="360"/>
      </w:pPr>
    </w:lvl>
    <w:lvl w:ilvl="1" w:tplc="3B84CA64">
      <w:start w:val="1"/>
      <w:numFmt w:val="lowerLetter"/>
      <w:lvlText w:val="%2."/>
      <w:lvlJc w:val="left"/>
      <w:pPr>
        <w:ind w:left="1440" w:hanging="360"/>
      </w:pPr>
    </w:lvl>
    <w:lvl w:ilvl="2" w:tplc="EE804D56">
      <w:start w:val="1"/>
      <w:numFmt w:val="lowerRoman"/>
      <w:lvlText w:val="%3."/>
      <w:lvlJc w:val="right"/>
      <w:pPr>
        <w:ind w:left="2160" w:hanging="180"/>
      </w:pPr>
    </w:lvl>
    <w:lvl w:ilvl="3" w:tplc="3B244BA6">
      <w:start w:val="1"/>
      <w:numFmt w:val="decimal"/>
      <w:lvlText w:val="%4."/>
      <w:lvlJc w:val="left"/>
      <w:pPr>
        <w:ind w:left="2880" w:hanging="360"/>
      </w:pPr>
    </w:lvl>
    <w:lvl w:ilvl="4" w:tplc="A18CE272">
      <w:start w:val="1"/>
      <w:numFmt w:val="lowerLetter"/>
      <w:lvlText w:val="%5."/>
      <w:lvlJc w:val="left"/>
      <w:pPr>
        <w:ind w:left="3600" w:hanging="360"/>
      </w:pPr>
    </w:lvl>
    <w:lvl w:ilvl="5" w:tplc="E2B24484">
      <w:start w:val="1"/>
      <w:numFmt w:val="lowerRoman"/>
      <w:lvlText w:val="%6."/>
      <w:lvlJc w:val="right"/>
      <w:pPr>
        <w:ind w:left="4320" w:hanging="180"/>
      </w:pPr>
    </w:lvl>
    <w:lvl w:ilvl="6" w:tplc="F54292C6">
      <w:start w:val="1"/>
      <w:numFmt w:val="decimal"/>
      <w:lvlText w:val="%7."/>
      <w:lvlJc w:val="left"/>
      <w:pPr>
        <w:ind w:left="5040" w:hanging="360"/>
      </w:pPr>
    </w:lvl>
    <w:lvl w:ilvl="7" w:tplc="581493AC">
      <w:start w:val="1"/>
      <w:numFmt w:val="lowerLetter"/>
      <w:lvlText w:val="%8."/>
      <w:lvlJc w:val="left"/>
      <w:pPr>
        <w:ind w:left="5760" w:hanging="360"/>
      </w:pPr>
    </w:lvl>
    <w:lvl w:ilvl="8" w:tplc="A0AA1922">
      <w:start w:val="1"/>
      <w:numFmt w:val="lowerRoman"/>
      <w:lvlText w:val="%9."/>
      <w:lvlJc w:val="right"/>
      <w:pPr>
        <w:ind w:left="6480" w:hanging="180"/>
      </w:pPr>
    </w:lvl>
  </w:abstractNum>
  <w:abstractNum w:abstractNumId="20" w15:restartNumberingAfterBreak="0">
    <w:nsid w:val="4BF83B42"/>
    <w:multiLevelType w:val="hybridMultilevel"/>
    <w:tmpl w:val="156AE050"/>
    <w:lvl w:ilvl="0" w:tplc="FB744894">
      <w:start w:val="1"/>
      <w:numFmt w:val="decimal"/>
      <w:lvlText w:val="%1."/>
      <w:lvlJc w:val="left"/>
      <w:pPr>
        <w:ind w:left="644" w:hanging="360"/>
      </w:pPr>
      <w:rPr>
        <w:rFonts w:cs="Times New Roman"/>
      </w:rPr>
    </w:lvl>
    <w:lvl w:ilvl="1" w:tplc="D9EA8F8E">
      <w:start w:val="1"/>
      <w:numFmt w:val="lowerLetter"/>
      <w:lvlText w:val="%2."/>
      <w:lvlJc w:val="left"/>
      <w:pPr>
        <w:ind w:left="1440" w:hanging="360"/>
      </w:pPr>
      <w:rPr>
        <w:rFonts w:cs="Times New Roman"/>
      </w:rPr>
    </w:lvl>
    <w:lvl w:ilvl="2" w:tplc="D626ECBA">
      <w:start w:val="1"/>
      <w:numFmt w:val="lowerRoman"/>
      <w:lvlText w:val="%3."/>
      <w:lvlJc w:val="right"/>
      <w:pPr>
        <w:ind w:left="2160" w:hanging="180"/>
      </w:pPr>
      <w:rPr>
        <w:rFonts w:cs="Times New Roman"/>
      </w:rPr>
    </w:lvl>
    <w:lvl w:ilvl="3" w:tplc="1FCE97DA">
      <w:start w:val="1"/>
      <w:numFmt w:val="decimal"/>
      <w:lvlText w:val="%4."/>
      <w:lvlJc w:val="left"/>
      <w:pPr>
        <w:ind w:left="2880" w:hanging="360"/>
      </w:pPr>
      <w:rPr>
        <w:rFonts w:cs="Times New Roman"/>
      </w:rPr>
    </w:lvl>
    <w:lvl w:ilvl="4" w:tplc="2F1254E0">
      <w:start w:val="1"/>
      <w:numFmt w:val="lowerLetter"/>
      <w:lvlText w:val="%5."/>
      <w:lvlJc w:val="left"/>
      <w:pPr>
        <w:ind w:left="3600" w:hanging="360"/>
      </w:pPr>
      <w:rPr>
        <w:rFonts w:cs="Times New Roman"/>
      </w:rPr>
    </w:lvl>
    <w:lvl w:ilvl="5" w:tplc="A2681FC4">
      <w:start w:val="1"/>
      <w:numFmt w:val="lowerRoman"/>
      <w:lvlText w:val="%6."/>
      <w:lvlJc w:val="right"/>
      <w:pPr>
        <w:ind w:left="4320" w:hanging="180"/>
      </w:pPr>
      <w:rPr>
        <w:rFonts w:cs="Times New Roman"/>
      </w:rPr>
    </w:lvl>
    <w:lvl w:ilvl="6" w:tplc="060AFD20">
      <w:start w:val="1"/>
      <w:numFmt w:val="decimal"/>
      <w:lvlText w:val="%7."/>
      <w:lvlJc w:val="left"/>
      <w:pPr>
        <w:ind w:left="5040" w:hanging="360"/>
      </w:pPr>
      <w:rPr>
        <w:rFonts w:cs="Times New Roman"/>
      </w:rPr>
    </w:lvl>
    <w:lvl w:ilvl="7" w:tplc="6C601EBE">
      <w:start w:val="1"/>
      <w:numFmt w:val="lowerLetter"/>
      <w:lvlText w:val="%8."/>
      <w:lvlJc w:val="left"/>
      <w:pPr>
        <w:ind w:left="5760" w:hanging="360"/>
      </w:pPr>
      <w:rPr>
        <w:rFonts w:cs="Times New Roman"/>
      </w:rPr>
    </w:lvl>
    <w:lvl w:ilvl="8" w:tplc="BD804F54">
      <w:start w:val="1"/>
      <w:numFmt w:val="lowerRoman"/>
      <w:lvlText w:val="%9."/>
      <w:lvlJc w:val="right"/>
      <w:pPr>
        <w:ind w:left="6480" w:hanging="180"/>
      </w:pPr>
      <w:rPr>
        <w:rFonts w:cs="Times New Roman"/>
      </w:rPr>
    </w:lvl>
  </w:abstractNum>
  <w:abstractNum w:abstractNumId="21" w15:restartNumberingAfterBreak="0">
    <w:nsid w:val="4E026A3E"/>
    <w:multiLevelType w:val="hybridMultilevel"/>
    <w:tmpl w:val="13142282"/>
    <w:lvl w:ilvl="0" w:tplc="3716B654">
      <w:start w:val="1"/>
      <w:numFmt w:val="decimal"/>
      <w:lvlText w:val="%1."/>
      <w:lvlJc w:val="left"/>
      <w:pPr>
        <w:tabs>
          <w:tab w:val="num" w:pos="1065"/>
        </w:tabs>
        <w:ind w:left="1065" w:hanging="705"/>
      </w:pPr>
      <w:rPr>
        <w:rFonts w:ascii="Times New Roman" w:eastAsia="Times New Roman" w:hAnsi="Times New Roman" w:cs="Times New Roman"/>
      </w:rPr>
    </w:lvl>
    <w:lvl w:ilvl="1" w:tplc="560EDE10">
      <w:start w:val="1"/>
      <w:numFmt w:val="lowerLetter"/>
      <w:lvlText w:val="%2."/>
      <w:lvlJc w:val="left"/>
      <w:pPr>
        <w:tabs>
          <w:tab w:val="num" w:pos="1440"/>
        </w:tabs>
        <w:ind w:left="1440" w:hanging="360"/>
      </w:pPr>
    </w:lvl>
    <w:lvl w:ilvl="2" w:tplc="91000F9E">
      <w:start w:val="1"/>
      <w:numFmt w:val="lowerRoman"/>
      <w:lvlText w:val="%3."/>
      <w:lvlJc w:val="right"/>
      <w:pPr>
        <w:tabs>
          <w:tab w:val="num" w:pos="2160"/>
        </w:tabs>
        <w:ind w:left="2160" w:hanging="180"/>
      </w:pPr>
    </w:lvl>
    <w:lvl w:ilvl="3" w:tplc="6898EA7C">
      <w:start w:val="1"/>
      <w:numFmt w:val="decimal"/>
      <w:lvlText w:val="%4."/>
      <w:lvlJc w:val="left"/>
      <w:pPr>
        <w:tabs>
          <w:tab w:val="num" w:pos="2880"/>
        </w:tabs>
        <w:ind w:left="2880" w:hanging="360"/>
      </w:pPr>
    </w:lvl>
    <w:lvl w:ilvl="4" w:tplc="199AB224">
      <w:start w:val="1"/>
      <w:numFmt w:val="lowerLetter"/>
      <w:lvlText w:val="%5."/>
      <w:lvlJc w:val="left"/>
      <w:pPr>
        <w:tabs>
          <w:tab w:val="num" w:pos="3600"/>
        </w:tabs>
        <w:ind w:left="3600" w:hanging="360"/>
      </w:pPr>
    </w:lvl>
    <w:lvl w:ilvl="5" w:tplc="BA6E8098">
      <w:start w:val="1"/>
      <w:numFmt w:val="lowerRoman"/>
      <w:lvlText w:val="%6."/>
      <w:lvlJc w:val="right"/>
      <w:pPr>
        <w:tabs>
          <w:tab w:val="num" w:pos="4320"/>
        </w:tabs>
        <w:ind w:left="4320" w:hanging="180"/>
      </w:pPr>
    </w:lvl>
    <w:lvl w:ilvl="6" w:tplc="AE4C0932">
      <w:start w:val="1"/>
      <w:numFmt w:val="decimal"/>
      <w:lvlText w:val="%7."/>
      <w:lvlJc w:val="left"/>
      <w:pPr>
        <w:tabs>
          <w:tab w:val="num" w:pos="5040"/>
        </w:tabs>
        <w:ind w:left="5040" w:hanging="360"/>
      </w:pPr>
    </w:lvl>
    <w:lvl w:ilvl="7" w:tplc="409C2DCC">
      <w:start w:val="1"/>
      <w:numFmt w:val="lowerLetter"/>
      <w:lvlText w:val="%8."/>
      <w:lvlJc w:val="left"/>
      <w:pPr>
        <w:tabs>
          <w:tab w:val="num" w:pos="5760"/>
        </w:tabs>
        <w:ind w:left="5760" w:hanging="360"/>
      </w:pPr>
    </w:lvl>
    <w:lvl w:ilvl="8" w:tplc="46E067A0">
      <w:start w:val="1"/>
      <w:numFmt w:val="lowerRoman"/>
      <w:lvlText w:val="%9."/>
      <w:lvlJc w:val="right"/>
      <w:pPr>
        <w:tabs>
          <w:tab w:val="num" w:pos="6480"/>
        </w:tabs>
        <w:ind w:left="6480" w:hanging="180"/>
      </w:pPr>
    </w:lvl>
  </w:abstractNum>
  <w:abstractNum w:abstractNumId="22" w15:restartNumberingAfterBreak="0">
    <w:nsid w:val="500C34E5"/>
    <w:multiLevelType w:val="multilevel"/>
    <w:tmpl w:val="D2FCA82E"/>
    <w:lvl w:ilvl="0">
      <w:start w:val="2"/>
      <w:numFmt w:val="decimal"/>
      <w:lvlText w:val="%1."/>
      <w:lvlJc w:val="left"/>
      <w:pPr>
        <w:tabs>
          <w:tab w:val="num" w:pos="705"/>
        </w:tabs>
        <w:ind w:left="705" w:hanging="705"/>
      </w:pPr>
      <w:rPr>
        <w:rFonts w:hint="default"/>
        <w:b w:val="0"/>
        <w:u w:val="none"/>
      </w:rPr>
    </w:lvl>
    <w:lvl w:ilvl="1">
      <w:start w:val="7"/>
      <w:numFmt w:val="decimal"/>
      <w:lvlText w:val="%1.%2."/>
      <w:lvlJc w:val="left"/>
      <w:pPr>
        <w:tabs>
          <w:tab w:val="num" w:pos="705"/>
        </w:tabs>
        <w:ind w:left="705" w:hanging="70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23" w15:restartNumberingAfterBreak="0">
    <w:nsid w:val="51043F29"/>
    <w:multiLevelType w:val="multilevel"/>
    <w:tmpl w:val="6FB84EFE"/>
    <w:lvl w:ilvl="0">
      <w:start w:val="2"/>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4" w15:restartNumberingAfterBreak="0">
    <w:nsid w:val="51A269DC"/>
    <w:multiLevelType w:val="hybridMultilevel"/>
    <w:tmpl w:val="B364864A"/>
    <w:lvl w:ilvl="0" w:tplc="47084BCE">
      <w:start w:val="1"/>
      <w:numFmt w:val="bullet"/>
      <w:lvlText w:val=""/>
      <w:lvlJc w:val="left"/>
      <w:pPr>
        <w:tabs>
          <w:tab w:val="num" w:pos="720"/>
        </w:tabs>
        <w:ind w:left="720" w:hanging="360"/>
      </w:pPr>
      <w:rPr>
        <w:rFonts w:ascii="Symbol" w:hAnsi="Symbol" w:hint="default"/>
        <w:sz w:val="20"/>
      </w:rPr>
    </w:lvl>
    <w:lvl w:ilvl="1" w:tplc="830CCCF6">
      <w:start w:val="1"/>
      <w:numFmt w:val="bullet"/>
      <w:lvlText w:val="o"/>
      <w:lvlJc w:val="left"/>
      <w:pPr>
        <w:tabs>
          <w:tab w:val="num" w:pos="1440"/>
        </w:tabs>
        <w:ind w:left="1440" w:hanging="360"/>
      </w:pPr>
      <w:rPr>
        <w:rFonts w:ascii="Courier New" w:hAnsi="Courier New" w:hint="default"/>
        <w:sz w:val="20"/>
      </w:rPr>
    </w:lvl>
    <w:lvl w:ilvl="2" w:tplc="6EF4F068">
      <w:start w:val="1"/>
      <w:numFmt w:val="bullet"/>
      <w:lvlText w:val=""/>
      <w:lvlJc w:val="left"/>
      <w:pPr>
        <w:tabs>
          <w:tab w:val="num" w:pos="2160"/>
        </w:tabs>
        <w:ind w:left="2160" w:hanging="360"/>
      </w:pPr>
      <w:rPr>
        <w:rFonts w:ascii="Wingdings" w:hAnsi="Wingdings" w:hint="default"/>
        <w:sz w:val="20"/>
      </w:rPr>
    </w:lvl>
    <w:lvl w:ilvl="3" w:tplc="8CB0D978">
      <w:start w:val="1"/>
      <w:numFmt w:val="bullet"/>
      <w:lvlText w:val=""/>
      <w:lvlJc w:val="left"/>
      <w:pPr>
        <w:tabs>
          <w:tab w:val="num" w:pos="2880"/>
        </w:tabs>
        <w:ind w:left="2880" w:hanging="360"/>
      </w:pPr>
      <w:rPr>
        <w:rFonts w:ascii="Wingdings" w:hAnsi="Wingdings" w:hint="default"/>
        <w:sz w:val="20"/>
      </w:rPr>
    </w:lvl>
    <w:lvl w:ilvl="4" w:tplc="808E443A">
      <w:start w:val="1"/>
      <w:numFmt w:val="bullet"/>
      <w:lvlText w:val=""/>
      <w:lvlJc w:val="left"/>
      <w:pPr>
        <w:tabs>
          <w:tab w:val="num" w:pos="3600"/>
        </w:tabs>
        <w:ind w:left="3600" w:hanging="360"/>
      </w:pPr>
      <w:rPr>
        <w:rFonts w:ascii="Wingdings" w:hAnsi="Wingdings" w:hint="default"/>
        <w:sz w:val="20"/>
      </w:rPr>
    </w:lvl>
    <w:lvl w:ilvl="5" w:tplc="EDC2E74E">
      <w:start w:val="1"/>
      <w:numFmt w:val="bullet"/>
      <w:lvlText w:val=""/>
      <w:lvlJc w:val="left"/>
      <w:pPr>
        <w:tabs>
          <w:tab w:val="num" w:pos="4320"/>
        </w:tabs>
        <w:ind w:left="4320" w:hanging="360"/>
      </w:pPr>
      <w:rPr>
        <w:rFonts w:ascii="Wingdings" w:hAnsi="Wingdings" w:hint="default"/>
        <w:sz w:val="20"/>
      </w:rPr>
    </w:lvl>
    <w:lvl w:ilvl="6" w:tplc="56649796">
      <w:start w:val="1"/>
      <w:numFmt w:val="bullet"/>
      <w:lvlText w:val=""/>
      <w:lvlJc w:val="left"/>
      <w:pPr>
        <w:tabs>
          <w:tab w:val="num" w:pos="5040"/>
        </w:tabs>
        <w:ind w:left="5040" w:hanging="360"/>
      </w:pPr>
      <w:rPr>
        <w:rFonts w:ascii="Wingdings" w:hAnsi="Wingdings" w:hint="default"/>
        <w:sz w:val="20"/>
      </w:rPr>
    </w:lvl>
    <w:lvl w:ilvl="7" w:tplc="D7D8F922">
      <w:start w:val="1"/>
      <w:numFmt w:val="bullet"/>
      <w:lvlText w:val=""/>
      <w:lvlJc w:val="left"/>
      <w:pPr>
        <w:tabs>
          <w:tab w:val="num" w:pos="5760"/>
        </w:tabs>
        <w:ind w:left="5760" w:hanging="360"/>
      </w:pPr>
      <w:rPr>
        <w:rFonts w:ascii="Wingdings" w:hAnsi="Wingdings" w:hint="default"/>
        <w:sz w:val="20"/>
      </w:rPr>
    </w:lvl>
    <w:lvl w:ilvl="8" w:tplc="3FA27AA0">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75066"/>
    <w:multiLevelType w:val="hybridMultilevel"/>
    <w:tmpl w:val="44004B22"/>
    <w:lvl w:ilvl="0" w:tplc="EA5A3DD2">
      <w:start w:val="1"/>
      <w:numFmt w:val="decimal"/>
      <w:lvlText w:val="%1."/>
      <w:lvlJc w:val="left"/>
      <w:pPr>
        <w:tabs>
          <w:tab w:val="num" w:pos="3042"/>
        </w:tabs>
        <w:ind w:left="3762" w:hanging="360"/>
      </w:pPr>
    </w:lvl>
    <w:lvl w:ilvl="1" w:tplc="21D08B4C">
      <w:start w:val="1"/>
      <w:numFmt w:val="lowerLetter"/>
      <w:lvlText w:val="%2."/>
      <w:lvlJc w:val="left"/>
      <w:pPr>
        <w:tabs>
          <w:tab w:val="num" w:pos="3042"/>
        </w:tabs>
        <w:ind w:left="4482" w:hanging="360"/>
      </w:pPr>
    </w:lvl>
    <w:lvl w:ilvl="2" w:tplc="54584CA8">
      <w:start w:val="1"/>
      <w:numFmt w:val="lowerRoman"/>
      <w:lvlText w:val="%3."/>
      <w:lvlJc w:val="right"/>
      <w:pPr>
        <w:tabs>
          <w:tab w:val="num" w:pos="3042"/>
        </w:tabs>
        <w:ind w:left="5202" w:hanging="180"/>
      </w:pPr>
    </w:lvl>
    <w:lvl w:ilvl="3" w:tplc="2EEA2974">
      <w:start w:val="1"/>
      <w:numFmt w:val="decimal"/>
      <w:lvlText w:val="%4."/>
      <w:lvlJc w:val="left"/>
      <w:pPr>
        <w:tabs>
          <w:tab w:val="num" w:pos="3042"/>
        </w:tabs>
        <w:ind w:left="5922" w:hanging="360"/>
      </w:pPr>
    </w:lvl>
    <w:lvl w:ilvl="4" w:tplc="C46C03C0">
      <w:start w:val="1"/>
      <w:numFmt w:val="lowerLetter"/>
      <w:lvlText w:val="%5."/>
      <w:lvlJc w:val="left"/>
      <w:pPr>
        <w:tabs>
          <w:tab w:val="num" w:pos="3042"/>
        </w:tabs>
        <w:ind w:left="6642" w:hanging="360"/>
      </w:pPr>
    </w:lvl>
    <w:lvl w:ilvl="5" w:tplc="59DCD80A">
      <w:start w:val="1"/>
      <w:numFmt w:val="lowerRoman"/>
      <w:lvlText w:val="%6."/>
      <w:lvlJc w:val="right"/>
      <w:pPr>
        <w:tabs>
          <w:tab w:val="num" w:pos="3042"/>
        </w:tabs>
        <w:ind w:left="7362" w:hanging="180"/>
      </w:pPr>
    </w:lvl>
    <w:lvl w:ilvl="6" w:tplc="8456619E">
      <w:start w:val="1"/>
      <w:numFmt w:val="decimal"/>
      <w:lvlText w:val="%7."/>
      <w:lvlJc w:val="left"/>
      <w:pPr>
        <w:tabs>
          <w:tab w:val="num" w:pos="3042"/>
        </w:tabs>
        <w:ind w:left="8082" w:hanging="360"/>
      </w:pPr>
    </w:lvl>
    <w:lvl w:ilvl="7" w:tplc="41CA693A">
      <w:start w:val="1"/>
      <w:numFmt w:val="lowerLetter"/>
      <w:lvlText w:val="%8."/>
      <w:lvlJc w:val="left"/>
      <w:pPr>
        <w:tabs>
          <w:tab w:val="num" w:pos="3042"/>
        </w:tabs>
        <w:ind w:left="8802" w:hanging="360"/>
      </w:pPr>
    </w:lvl>
    <w:lvl w:ilvl="8" w:tplc="2F1CC17C">
      <w:start w:val="1"/>
      <w:numFmt w:val="lowerRoman"/>
      <w:lvlText w:val="%9."/>
      <w:lvlJc w:val="right"/>
      <w:pPr>
        <w:tabs>
          <w:tab w:val="num" w:pos="3042"/>
        </w:tabs>
        <w:ind w:left="9522" w:hanging="180"/>
      </w:pPr>
    </w:lvl>
  </w:abstractNum>
  <w:abstractNum w:abstractNumId="26" w15:restartNumberingAfterBreak="0">
    <w:nsid w:val="58F91AB6"/>
    <w:multiLevelType w:val="hybridMultilevel"/>
    <w:tmpl w:val="C61EF040"/>
    <w:lvl w:ilvl="0" w:tplc="726C192E">
      <w:start w:val="1"/>
      <w:numFmt w:val="decimal"/>
      <w:lvlText w:val="%1."/>
      <w:lvlJc w:val="left"/>
      <w:pPr>
        <w:ind w:left="709" w:hanging="360"/>
      </w:pPr>
      <w:rPr>
        <w:color w:val="auto"/>
      </w:rPr>
    </w:lvl>
    <w:lvl w:ilvl="1" w:tplc="629C5FC0">
      <w:start w:val="1"/>
      <w:numFmt w:val="lowerLetter"/>
      <w:lvlText w:val="%2."/>
      <w:lvlJc w:val="left"/>
      <w:pPr>
        <w:ind w:left="1429" w:hanging="360"/>
      </w:pPr>
    </w:lvl>
    <w:lvl w:ilvl="2" w:tplc="CC4AD90E">
      <w:start w:val="1"/>
      <w:numFmt w:val="lowerRoman"/>
      <w:lvlText w:val="%3."/>
      <w:lvlJc w:val="right"/>
      <w:pPr>
        <w:ind w:left="2149" w:hanging="180"/>
      </w:pPr>
    </w:lvl>
    <w:lvl w:ilvl="3" w:tplc="A2DA1080">
      <w:start w:val="1"/>
      <w:numFmt w:val="decimal"/>
      <w:lvlText w:val="%4."/>
      <w:lvlJc w:val="left"/>
      <w:pPr>
        <w:ind w:left="2869" w:hanging="360"/>
      </w:pPr>
    </w:lvl>
    <w:lvl w:ilvl="4" w:tplc="5BA89ABC">
      <w:start w:val="1"/>
      <w:numFmt w:val="lowerLetter"/>
      <w:lvlText w:val="%5."/>
      <w:lvlJc w:val="left"/>
      <w:pPr>
        <w:ind w:left="3589" w:hanging="360"/>
      </w:pPr>
    </w:lvl>
    <w:lvl w:ilvl="5" w:tplc="CD221F9C">
      <w:start w:val="1"/>
      <w:numFmt w:val="lowerRoman"/>
      <w:lvlText w:val="%6."/>
      <w:lvlJc w:val="right"/>
      <w:pPr>
        <w:ind w:left="4309" w:hanging="180"/>
      </w:pPr>
    </w:lvl>
    <w:lvl w:ilvl="6" w:tplc="246CB6E4">
      <w:start w:val="1"/>
      <w:numFmt w:val="decimal"/>
      <w:lvlText w:val="%7."/>
      <w:lvlJc w:val="left"/>
      <w:pPr>
        <w:ind w:left="5029" w:hanging="360"/>
      </w:pPr>
    </w:lvl>
    <w:lvl w:ilvl="7" w:tplc="C92C4BF4">
      <w:start w:val="1"/>
      <w:numFmt w:val="lowerLetter"/>
      <w:lvlText w:val="%8."/>
      <w:lvlJc w:val="left"/>
      <w:pPr>
        <w:ind w:left="5749" w:hanging="360"/>
      </w:pPr>
    </w:lvl>
    <w:lvl w:ilvl="8" w:tplc="5CD6160C">
      <w:start w:val="1"/>
      <w:numFmt w:val="lowerRoman"/>
      <w:lvlText w:val="%9."/>
      <w:lvlJc w:val="right"/>
      <w:pPr>
        <w:ind w:left="6469" w:hanging="180"/>
      </w:pPr>
    </w:lvl>
  </w:abstractNum>
  <w:abstractNum w:abstractNumId="27" w15:restartNumberingAfterBreak="0">
    <w:nsid w:val="59794ECE"/>
    <w:multiLevelType w:val="hybridMultilevel"/>
    <w:tmpl w:val="1B5E59E2"/>
    <w:lvl w:ilvl="0" w:tplc="8C5626AC">
      <w:start w:val="1"/>
      <w:numFmt w:val="decimal"/>
      <w:pStyle w:val="2"/>
      <w:lvlText w:val="%1."/>
      <w:lvlJc w:val="left"/>
      <w:pPr>
        <w:tabs>
          <w:tab w:val="num" w:pos="737"/>
        </w:tabs>
        <w:ind w:firstLine="567"/>
      </w:pPr>
      <w:rPr>
        <w:rFonts w:ascii="Times New Roman" w:hAnsi="Times New Roman" w:cs="Times New Roman" w:hint="default"/>
        <w:b w:val="0"/>
        <w:i w:val="0"/>
        <w:sz w:val="24"/>
        <w:szCs w:val="24"/>
      </w:rPr>
    </w:lvl>
    <w:lvl w:ilvl="1" w:tplc="13A2A9C6">
      <w:start w:val="1"/>
      <w:numFmt w:val="bullet"/>
      <w:lvlText w:val=""/>
      <w:lvlJc w:val="left"/>
      <w:pPr>
        <w:tabs>
          <w:tab w:val="num" w:pos="1440"/>
        </w:tabs>
        <w:ind w:left="720" w:firstLine="360"/>
      </w:pPr>
      <w:rPr>
        <w:rFonts w:ascii="Symbol" w:hAnsi="Symbol" w:hint="default"/>
        <w:b w:val="0"/>
        <w:i w:val="0"/>
        <w:sz w:val="24"/>
      </w:rPr>
    </w:lvl>
    <w:lvl w:ilvl="2" w:tplc="92AA1ED6">
      <w:start w:val="1"/>
      <w:numFmt w:val="lowerRoman"/>
      <w:lvlText w:val="%3."/>
      <w:lvlJc w:val="right"/>
      <w:pPr>
        <w:tabs>
          <w:tab w:val="num" w:pos="2160"/>
        </w:tabs>
        <w:ind w:left="2160" w:hanging="180"/>
      </w:pPr>
      <w:rPr>
        <w:rFonts w:cs="Times New Roman"/>
      </w:rPr>
    </w:lvl>
    <w:lvl w:ilvl="3" w:tplc="65E470DE">
      <w:start w:val="1"/>
      <w:numFmt w:val="decimal"/>
      <w:lvlText w:val="%4."/>
      <w:lvlJc w:val="left"/>
      <w:pPr>
        <w:tabs>
          <w:tab w:val="num" w:pos="709"/>
        </w:tabs>
        <w:ind w:firstLine="567"/>
      </w:pPr>
      <w:rPr>
        <w:rFonts w:cs="Times New Roman" w:hint="default"/>
        <w:b w:val="0"/>
        <w:i w:val="0"/>
        <w:sz w:val="24"/>
        <w:szCs w:val="24"/>
      </w:rPr>
    </w:lvl>
    <w:lvl w:ilvl="4" w:tplc="5F6E958A">
      <w:start w:val="1"/>
      <w:numFmt w:val="lowerLetter"/>
      <w:lvlText w:val="%5."/>
      <w:lvlJc w:val="left"/>
      <w:pPr>
        <w:tabs>
          <w:tab w:val="num" w:pos="3600"/>
        </w:tabs>
        <w:ind w:left="3600" w:hanging="360"/>
      </w:pPr>
      <w:rPr>
        <w:rFonts w:cs="Times New Roman"/>
      </w:rPr>
    </w:lvl>
    <w:lvl w:ilvl="5" w:tplc="696E1D78">
      <w:start w:val="1"/>
      <w:numFmt w:val="lowerRoman"/>
      <w:lvlText w:val="%6."/>
      <w:lvlJc w:val="right"/>
      <w:pPr>
        <w:tabs>
          <w:tab w:val="num" w:pos="4320"/>
        </w:tabs>
        <w:ind w:left="4320" w:hanging="180"/>
      </w:pPr>
      <w:rPr>
        <w:rFonts w:cs="Times New Roman"/>
      </w:rPr>
    </w:lvl>
    <w:lvl w:ilvl="6" w:tplc="C55CF668">
      <w:start w:val="1"/>
      <w:numFmt w:val="decimal"/>
      <w:lvlText w:val="%7."/>
      <w:lvlJc w:val="left"/>
      <w:pPr>
        <w:tabs>
          <w:tab w:val="num" w:pos="5040"/>
        </w:tabs>
        <w:ind w:left="5040" w:hanging="360"/>
      </w:pPr>
      <w:rPr>
        <w:rFonts w:cs="Times New Roman"/>
      </w:rPr>
    </w:lvl>
    <w:lvl w:ilvl="7" w:tplc="7D4A21E4">
      <w:start w:val="1"/>
      <w:numFmt w:val="lowerLetter"/>
      <w:lvlText w:val="%8."/>
      <w:lvlJc w:val="left"/>
      <w:pPr>
        <w:tabs>
          <w:tab w:val="num" w:pos="5760"/>
        </w:tabs>
        <w:ind w:left="5760" w:hanging="360"/>
      </w:pPr>
      <w:rPr>
        <w:rFonts w:cs="Times New Roman"/>
      </w:rPr>
    </w:lvl>
    <w:lvl w:ilvl="8" w:tplc="A78C4FC2">
      <w:start w:val="1"/>
      <w:numFmt w:val="lowerRoman"/>
      <w:lvlText w:val="%9."/>
      <w:lvlJc w:val="right"/>
      <w:pPr>
        <w:tabs>
          <w:tab w:val="num" w:pos="6480"/>
        </w:tabs>
        <w:ind w:left="6480" w:hanging="180"/>
      </w:pPr>
      <w:rPr>
        <w:rFonts w:cs="Times New Roman"/>
      </w:rPr>
    </w:lvl>
  </w:abstractNum>
  <w:abstractNum w:abstractNumId="28" w15:restartNumberingAfterBreak="0">
    <w:nsid w:val="5DF677B5"/>
    <w:multiLevelType w:val="hybridMultilevel"/>
    <w:tmpl w:val="40E60F20"/>
    <w:lvl w:ilvl="0" w:tplc="BB4011B0">
      <w:start w:val="1"/>
      <w:numFmt w:val="bullet"/>
      <w:lvlText w:val=""/>
      <w:lvlJc w:val="left"/>
      <w:pPr>
        <w:tabs>
          <w:tab w:val="num" w:pos="0"/>
        </w:tabs>
        <w:ind w:left="967" w:hanging="360"/>
      </w:pPr>
      <w:rPr>
        <w:rFonts w:ascii="Symbol" w:hAnsi="Symbol" w:cs="Symbol" w:hint="default"/>
      </w:rPr>
    </w:lvl>
    <w:lvl w:ilvl="1" w:tplc="10668E80">
      <w:start w:val="1"/>
      <w:numFmt w:val="lowerLetter"/>
      <w:lvlText w:val="%2."/>
      <w:lvlJc w:val="left"/>
      <w:pPr>
        <w:tabs>
          <w:tab w:val="num" w:pos="0"/>
        </w:tabs>
        <w:ind w:left="1687" w:hanging="360"/>
      </w:pPr>
    </w:lvl>
    <w:lvl w:ilvl="2" w:tplc="47DEA600">
      <w:start w:val="1"/>
      <w:numFmt w:val="lowerRoman"/>
      <w:lvlText w:val="%3."/>
      <w:lvlJc w:val="right"/>
      <w:pPr>
        <w:tabs>
          <w:tab w:val="num" w:pos="0"/>
        </w:tabs>
        <w:ind w:left="2407" w:hanging="180"/>
      </w:pPr>
    </w:lvl>
    <w:lvl w:ilvl="3" w:tplc="BC0495BC">
      <w:start w:val="1"/>
      <w:numFmt w:val="decimal"/>
      <w:lvlText w:val="%4."/>
      <w:lvlJc w:val="left"/>
      <w:pPr>
        <w:tabs>
          <w:tab w:val="num" w:pos="0"/>
        </w:tabs>
        <w:ind w:left="3127" w:hanging="360"/>
      </w:pPr>
    </w:lvl>
    <w:lvl w:ilvl="4" w:tplc="D33E85AC">
      <w:start w:val="1"/>
      <w:numFmt w:val="lowerLetter"/>
      <w:lvlText w:val="%5."/>
      <w:lvlJc w:val="left"/>
      <w:pPr>
        <w:tabs>
          <w:tab w:val="num" w:pos="0"/>
        </w:tabs>
        <w:ind w:left="3847" w:hanging="360"/>
      </w:pPr>
    </w:lvl>
    <w:lvl w:ilvl="5" w:tplc="834A26F8">
      <w:start w:val="1"/>
      <w:numFmt w:val="lowerRoman"/>
      <w:lvlText w:val="%6."/>
      <w:lvlJc w:val="right"/>
      <w:pPr>
        <w:tabs>
          <w:tab w:val="num" w:pos="0"/>
        </w:tabs>
        <w:ind w:left="4567" w:hanging="180"/>
      </w:pPr>
    </w:lvl>
    <w:lvl w:ilvl="6" w:tplc="408C8560">
      <w:start w:val="1"/>
      <w:numFmt w:val="decimal"/>
      <w:lvlText w:val="%7."/>
      <w:lvlJc w:val="left"/>
      <w:pPr>
        <w:tabs>
          <w:tab w:val="num" w:pos="0"/>
        </w:tabs>
        <w:ind w:left="5287" w:hanging="360"/>
      </w:pPr>
    </w:lvl>
    <w:lvl w:ilvl="7" w:tplc="4364DBF2">
      <w:start w:val="1"/>
      <w:numFmt w:val="lowerLetter"/>
      <w:lvlText w:val="%8."/>
      <w:lvlJc w:val="left"/>
      <w:pPr>
        <w:tabs>
          <w:tab w:val="num" w:pos="0"/>
        </w:tabs>
        <w:ind w:left="6007" w:hanging="360"/>
      </w:pPr>
    </w:lvl>
    <w:lvl w:ilvl="8" w:tplc="4B6490AA">
      <w:start w:val="1"/>
      <w:numFmt w:val="lowerRoman"/>
      <w:lvlText w:val="%9."/>
      <w:lvlJc w:val="right"/>
      <w:pPr>
        <w:tabs>
          <w:tab w:val="num" w:pos="0"/>
        </w:tabs>
        <w:ind w:left="6727" w:hanging="180"/>
      </w:pPr>
    </w:lvl>
  </w:abstractNum>
  <w:abstractNum w:abstractNumId="29" w15:restartNumberingAfterBreak="0">
    <w:nsid w:val="63D24D3E"/>
    <w:multiLevelType w:val="hybridMultilevel"/>
    <w:tmpl w:val="19CACC7A"/>
    <w:lvl w:ilvl="0" w:tplc="E04A0CBC">
      <w:start w:val="1"/>
      <w:numFmt w:val="decimal"/>
      <w:pStyle w:val="10"/>
      <w:lvlText w:val="%1."/>
      <w:lvlJc w:val="left"/>
      <w:pPr>
        <w:ind w:left="720" w:hanging="360"/>
      </w:pPr>
    </w:lvl>
    <w:lvl w:ilvl="1" w:tplc="C8947BE2">
      <w:start w:val="1"/>
      <w:numFmt w:val="decimal"/>
      <w:lvlText w:val="%2."/>
      <w:lvlJc w:val="left"/>
      <w:pPr>
        <w:tabs>
          <w:tab w:val="num" w:pos="1440"/>
        </w:tabs>
        <w:ind w:left="1440" w:hanging="360"/>
      </w:pPr>
    </w:lvl>
    <w:lvl w:ilvl="2" w:tplc="1934615A">
      <w:start w:val="1"/>
      <w:numFmt w:val="decimal"/>
      <w:lvlText w:val="%3."/>
      <w:lvlJc w:val="left"/>
      <w:pPr>
        <w:tabs>
          <w:tab w:val="num" w:pos="2160"/>
        </w:tabs>
        <w:ind w:left="2160" w:hanging="360"/>
      </w:pPr>
    </w:lvl>
    <w:lvl w:ilvl="3" w:tplc="35B24768">
      <w:start w:val="1"/>
      <w:numFmt w:val="decimal"/>
      <w:lvlText w:val="%4."/>
      <w:lvlJc w:val="left"/>
      <w:pPr>
        <w:tabs>
          <w:tab w:val="num" w:pos="2880"/>
        </w:tabs>
        <w:ind w:left="2880" w:hanging="360"/>
      </w:pPr>
    </w:lvl>
    <w:lvl w:ilvl="4" w:tplc="D6A052F8">
      <w:start w:val="1"/>
      <w:numFmt w:val="decimal"/>
      <w:lvlText w:val="%5."/>
      <w:lvlJc w:val="left"/>
      <w:pPr>
        <w:tabs>
          <w:tab w:val="num" w:pos="3600"/>
        </w:tabs>
        <w:ind w:left="3600" w:hanging="360"/>
      </w:pPr>
    </w:lvl>
    <w:lvl w:ilvl="5" w:tplc="86501754">
      <w:start w:val="1"/>
      <w:numFmt w:val="decimal"/>
      <w:lvlText w:val="%6."/>
      <w:lvlJc w:val="left"/>
      <w:pPr>
        <w:tabs>
          <w:tab w:val="num" w:pos="4320"/>
        </w:tabs>
        <w:ind w:left="4320" w:hanging="360"/>
      </w:pPr>
    </w:lvl>
    <w:lvl w:ilvl="6" w:tplc="35B49E2A">
      <w:start w:val="1"/>
      <w:numFmt w:val="decimal"/>
      <w:lvlText w:val="%7."/>
      <w:lvlJc w:val="left"/>
      <w:pPr>
        <w:tabs>
          <w:tab w:val="num" w:pos="5040"/>
        </w:tabs>
        <w:ind w:left="5040" w:hanging="360"/>
      </w:pPr>
    </w:lvl>
    <w:lvl w:ilvl="7" w:tplc="5024CEA0">
      <w:start w:val="1"/>
      <w:numFmt w:val="decimal"/>
      <w:lvlText w:val="%8."/>
      <w:lvlJc w:val="left"/>
      <w:pPr>
        <w:tabs>
          <w:tab w:val="num" w:pos="5760"/>
        </w:tabs>
        <w:ind w:left="5760" w:hanging="360"/>
      </w:pPr>
    </w:lvl>
    <w:lvl w:ilvl="8" w:tplc="675EEDDA">
      <w:start w:val="1"/>
      <w:numFmt w:val="decimal"/>
      <w:lvlText w:val="%9."/>
      <w:lvlJc w:val="left"/>
      <w:pPr>
        <w:tabs>
          <w:tab w:val="num" w:pos="6480"/>
        </w:tabs>
        <w:ind w:left="6480" w:hanging="360"/>
      </w:pPr>
    </w:lvl>
  </w:abstractNum>
  <w:abstractNum w:abstractNumId="30" w15:restartNumberingAfterBreak="0">
    <w:nsid w:val="6B637A21"/>
    <w:multiLevelType w:val="hybridMultilevel"/>
    <w:tmpl w:val="2D3E0C06"/>
    <w:lvl w:ilvl="0" w:tplc="8EAE3C60">
      <w:start w:val="1"/>
      <w:numFmt w:val="decimal"/>
      <w:lvlText w:val="%1."/>
      <w:lvlJc w:val="left"/>
      <w:pPr>
        <w:ind w:left="720" w:hanging="360"/>
      </w:pPr>
      <w:rPr>
        <w:rFonts w:hint="default"/>
      </w:rPr>
    </w:lvl>
    <w:lvl w:ilvl="1" w:tplc="C23C30FC">
      <w:start w:val="1"/>
      <w:numFmt w:val="lowerLetter"/>
      <w:lvlText w:val="%2."/>
      <w:lvlJc w:val="left"/>
      <w:pPr>
        <w:ind w:left="1440" w:hanging="360"/>
      </w:pPr>
    </w:lvl>
    <w:lvl w:ilvl="2" w:tplc="833029B8">
      <w:start w:val="1"/>
      <w:numFmt w:val="lowerRoman"/>
      <w:lvlText w:val="%3."/>
      <w:lvlJc w:val="right"/>
      <w:pPr>
        <w:ind w:left="2160" w:hanging="180"/>
      </w:pPr>
    </w:lvl>
    <w:lvl w:ilvl="3" w:tplc="F9B890F6">
      <w:start w:val="1"/>
      <w:numFmt w:val="decimal"/>
      <w:lvlText w:val="%4."/>
      <w:lvlJc w:val="left"/>
      <w:pPr>
        <w:ind w:left="2880" w:hanging="360"/>
      </w:pPr>
    </w:lvl>
    <w:lvl w:ilvl="4" w:tplc="9888420E">
      <w:start w:val="1"/>
      <w:numFmt w:val="lowerLetter"/>
      <w:lvlText w:val="%5."/>
      <w:lvlJc w:val="left"/>
      <w:pPr>
        <w:ind w:left="3600" w:hanging="360"/>
      </w:pPr>
    </w:lvl>
    <w:lvl w:ilvl="5" w:tplc="9BB8583A">
      <w:start w:val="1"/>
      <w:numFmt w:val="lowerRoman"/>
      <w:lvlText w:val="%6."/>
      <w:lvlJc w:val="right"/>
      <w:pPr>
        <w:ind w:left="4320" w:hanging="180"/>
      </w:pPr>
    </w:lvl>
    <w:lvl w:ilvl="6" w:tplc="05B430F2">
      <w:start w:val="1"/>
      <w:numFmt w:val="decimal"/>
      <w:lvlText w:val="%7."/>
      <w:lvlJc w:val="left"/>
      <w:pPr>
        <w:ind w:left="5040" w:hanging="360"/>
      </w:pPr>
    </w:lvl>
    <w:lvl w:ilvl="7" w:tplc="09C645C0">
      <w:start w:val="1"/>
      <w:numFmt w:val="lowerLetter"/>
      <w:lvlText w:val="%8."/>
      <w:lvlJc w:val="left"/>
      <w:pPr>
        <w:ind w:left="5760" w:hanging="360"/>
      </w:pPr>
    </w:lvl>
    <w:lvl w:ilvl="8" w:tplc="60865A1C">
      <w:start w:val="1"/>
      <w:numFmt w:val="lowerRoman"/>
      <w:lvlText w:val="%9."/>
      <w:lvlJc w:val="right"/>
      <w:pPr>
        <w:ind w:left="6480" w:hanging="180"/>
      </w:pPr>
    </w:lvl>
  </w:abstractNum>
  <w:abstractNum w:abstractNumId="31" w15:restartNumberingAfterBreak="0">
    <w:nsid w:val="6C9855C0"/>
    <w:multiLevelType w:val="hybridMultilevel"/>
    <w:tmpl w:val="D92639BC"/>
    <w:lvl w:ilvl="0" w:tplc="5CE88A84">
      <w:start w:val="1"/>
      <w:numFmt w:val="bullet"/>
      <w:lvlText w:val=""/>
      <w:lvlJc w:val="left"/>
      <w:pPr>
        <w:tabs>
          <w:tab w:val="num" w:pos="720"/>
        </w:tabs>
        <w:ind w:left="720" w:hanging="360"/>
      </w:pPr>
      <w:rPr>
        <w:rFonts w:ascii="Symbol" w:hAnsi="Symbol" w:hint="default"/>
        <w:sz w:val="20"/>
      </w:rPr>
    </w:lvl>
    <w:lvl w:ilvl="1" w:tplc="75F24DAA">
      <w:start w:val="1"/>
      <w:numFmt w:val="bullet"/>
      <w:lvlText w:val="o"/>
      <w:lvlJc w:val="left"/>
      <w:pPr>
        <w:tabs>
          <w:tab w:val="num" w:pos="1440"/>
        </w:tabs>
        <w:ind w:left="1440" w:hanging="360"/>
      </w:pPr>
      <w:rPr>
        <w:rFonts w:ascii="Courier New" w:hAnsi="Courier New" w:hint="default"/>
        <w:sz w:val="20"/>
      </w:rPr>
    </w:lvl>
    <w:lvl w:ilvl="2" w:tplc="C8644B82">
      <w:start w:val="1"/>
      <w:numFmt w:val="bullet"/>
      <w:lvlText w:val=""/>
      <w:lvlJc w:val="left"/>
      <w:pPr>
        <w:tabs>
          <w:tab w:val="num" w:pos="2160"/>
        </w:tabs>
        <w:ind w:left="2160" w:hanging="360"/>
      </w:pPr>
      <w:rPr>
        <w:rFonts w:ascii="Wingdings" w:hAnsi="Wingdings" w:hint="default"/>
        <w:sz w:val="20"/>
      </w:rPr>
    </w:lvl>
    <w:lvl w:ilvl="3" w:tplc="395CDDD8">
      <w:start w:val="1"/>
      <w:numFmt w:val="bullet"/>
      <w:lvlText w:val=""/>
      <w:lvlJc w:val="left"/>
      <w:pPr>
        <w:tabs>
          <w:tab w:val="num" w:pos="2880"/>
        </w:tabs>
        <w:ind w:left="2880" w:hanging="360"/>
      </w:pPr>
      <w:rPr>
        <w:rFonts w:ascii="Wingdings" w:hAnsi="Wingdings" w:hint="default"/>
        <w:sz w:val="20"/>
      </w:rPr>
    </w:lvl>
    <w:lvl w:ilvl="4" w:tplc="69E28926">
      <w:start w:val="1"/>
      <w:numFmt w:val="bullet"/>
      <w:lvlText w:val=""/>
      <w:lvlJc w:val="left"/>
      <w:pPr>
        <w:tabs>
          <w:tab w:val="num" w:pos="3600"/>
        </w:tabs>
        <w:ind w:left="3600" w:hanging="360"/>
      </w:pPr>
      <w:rPr>
        <w:rFonts w:ascii="Wingdings" w:hAnsi="Wingdings" w:hint="default"/>
        <w:sz w:val="20"/>
      </w:rPr>
    </w:lvl>
    <w:lvl w:ilvl="5" w:tplc="1B481D7E">
      <w:start w:val="1"/>
      <w:numFmt w:val="bullet"/>
      <w:lvlText w:val=""/>
      <w:lvlJc w:val="left"/>
      <w:pPr>
        <w:tabs>
          <w:tab w:val="num" w:pos="4320"/>
        </w:tabs>
        <w:ind w:left="4320" w:hanging="360"/>
      </w:pPr>
      <w:rPr>
        <w:rFonts w:ascii="Wingdings" w:hAnsi="Wingdings" w:hint="default"/>
        <w:sz w:val="20"/>
      </w:rPr>
    </w:lvl>
    <w:lvl w:ilvl="6" w:tplc="D022392E">
      <w:start w:val="1"/>
      <w:numFmt w:val="bullet"/>
      <w:lvlText w:val=""/>
      <w:lvlJc w:val="left"/>
      <w:pPr>
        <w:tabs>
          <w:tab w:val="num" w:pos="5040"/>
        </w:tabs>
        <w:ind w:left="5040" w:hanging="360"/>
      </w:pPr>
      <w:rPr>
        <w:rFonts w:ascii="Wingdings" w:hAnsi="Wingdings" w:hint="default"/>
        <w:sz w:val="20"/>
      </w:rPr>
    </w:lvl>
    <w:lvl w:ilvl="7" w:tplc="EE9694D2">
      <w:start w:val="1"/>
      <w:numFmt w:val="bullet"/>
      <w:lvlText w:val=""/>
      <w:lvlJc w:val="left"/>
      <w:pPr>
        <w:tabs>
          <w:tab w:val="num" w:pos="5760"/>
        </w:tabs>
        <w:ind w:left="5760" w:hanging="360"/>
      </w:pPr>
      <w:rPr>
        <w:rFonts w:ascii="Wingdings" w:hAnsi="Wingdings" w:hint="default"/>
        <w:sz w:val="20"/>
      </w:rPr>
    </w:lvl>
    <w:lvl w:ilvl="8" w:tplc="EA44BD14">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7F6326"/>
    <w:multiLevelType w:val="hybridMultilevel"/>
    <w:tmpl w:val="EE62DF88"/>
    <w:lvl w:ilvl="0" w:tplc="29B8ECF2">
      <w:start w:val="1"/>
      <w:numFmt w:val="decimal"/>
      <w:lvlText w:val="%1."/>
      <w:lvlJc w:val="left"/>
      <w:pPr>
        <w:tabs>
          <w:tab w:val="num" w:pos="0"/>
        </w:tabs>
        <w:ind w:left="720" w:hanging="360"/>
      </w:pPr>
      <w:rPr>
        <w:color w:val="auto"/>
      </w:rPr>
    </w:lvl>
    <w:lvl w:ilvl="1" w:tplc="80DE47AC">
      <w:start w:val="1"/>
      <w:numFmt w:val="lowerLetter"/>
      <w:lvlText w:val="%2."/>
      <w:lvlJc w:val="left"/>
      <w:pPr>
        <w:tabs>
          <w:tab w:val="num" w:pos="0"/>
        </w:tabs>
        <w:ind w:left="1440" w:hanging="360"/>
      </w:pPr>
    </w:lvl>
    <w:lvl w:ilvl="2" w:tplc="273EC37C">
      <w:start w:val="1"/>
      <w:numFmt w:val="bullet"/>
      <w:lvlText w:val="•"/>
      <w:lvlJc w:val="left"/>
      <w:pPr>
        <w:tabs>
          <w:tab w:val="num" w:pos="0"/>
        </w:tabs>
        <w:ind w:left="2340" w:hanging="360"/>
      </w:pPr>
      <w:rPr>
        <w:rFonts w:ascii="Cambria" w:hAnsi="Cambria" w:cs="Cambria" w:hint="default"/>
      </w:rPr>
    </w:lvl>
    <w:lvl w:ilvl="3" w:tplc="1E0039CA">
      <w:start w:val="1"/>
      <w:numFmt w:val="decimal"/>
      <w:lvlText w:val="%4."/>
      <w:lvlJc w:val="left"/>
      <w:pPr>
        <w:tabs>
          <w:tab w:val="num" w:pos="0"/>
        </w:tabs>
        <w:ind w:left="2880" w:hanging="360"/>
      </w:pPr>
    </w:lvl>
    <w:lvl w:ilvl="4" w:tplc="861C8202">
      <w:start w:val="1"/>
      <w:numFmt w:val="lowerLetter"/>
      <w:lvlText w:val="%5."/>
      <w:lvlJc w:val="left"/>
      <w:pPr>
        <w:tabs>
          <w:tab w:val="num" w:pos="0"/>
        </w:tabs>
        <w:ind w:left="3600" w:hanging="360"/>
      </w:pPr>
    </w:lvl>
    <w:lvl w:ilvl="5" w:tplc="28A834EA">
      <w:start w:val="1"/>
      <w:numFmt w:val="lowerRoman"/>
      <w:lvlText w:val="%6."/>
      <w:lvlJc w:val="right"/>
      <w:pPr>
        <w:tabs>
          <w:tab w:val="num" w:pos="0"/>
        </w:tabs>
        <w:ind w:left="4320" w:hanging="180"/>
      </w:pPr>
    </w:lvl>
    <w:lvl w:ilvl="6" w:tplc="5C42E2B4">
      <w:start w:val="1"/>
      <w:numFmt w:val="decimal"/>
      <w:lvlText w:val="%7."/>
      <w:lvlJc w:val="left"/>
      <w:pPr>
        <w:tabs>
          <w:tab w:val="num" w:pos="0"/>
        </w:tabs>
        <w:ind w:left="5040" w:hanging="360"/>
      </w:pPr>
    </w:lvl>
    <w:lvl w:ilvl="7" w:tplc="8FE270FA">
      <w:start w:val="1"/>
      <w:numFmt w:val="lowerLetter"/>
      <w:lvlText w:val="%8."/>
      <w:lvlJc w:val="left"/>
      <w:pPr>
        <w:tabs>
          <w:tab w:val="num" w:pos="0"/>
        </w:tabs>
        <w:ind w:left="5760" w:hanging="360"/>
      </w:pPr>
    </w:lvl>
    <w:lvl w:ilvl="8" w:tplc="C798B884">
      <w:start w:val="1"/>
      <w:numFmt w:val="lowerRoman"/>
      <w:lvlText w:val="%9."/>
      <w:lvlJc w:val="right"/>
      <w:pPr>
        <w:tabs>
          <w:tab w:val="num" w:pos="0"/>
        </w:tabs>
        <w:ind w:left="6480" w:hanging="180"/>
      </w:pPr>
    </w:lvl>
  </w:abstractNum>
  <w:abstractNum w:abstractNumId="33" w15:restartNumberingAfterBreak="0">
    <w:nsid w:val="768924D4"/>
    <w:multiLevelType w:val="hybridMultilevel"/>
    <w:tmpl w:val="1CC890C2"/>
    <w:lvl w:ilvl="0" w:tplc="DED080BC">
      <w:start w:val="1"/>
      <w:numFmt w:val="bullet"/>
      <w:lvlText w:val=""/>
      <w:lvlJc w:val="left"/>
      <w:pPr>
        <w:tabs>
          <w:tab w:val="num" w:pos="0"/>
        </w:tabs>
        <w:ind w:left="1041" w:hanging="360"/>
      </w:pPr>
      <w:rPr>
        <w:rFonts w:ascii="Symbol" w:hAnsi="Symbol" w:cs="Symbol" w:hint="default"/>
      </w:rPr>
    </w:lvl>
    <w:lvl w:ilvl="1" w:tplc="2A9E5496">
      <w:start w:val="1"/>
      <w:numFmt w:val="bullet"/>
      <w:lvlText w:val="o"/>
      <w:lvlJc w:val="left"/>
      <w:pPr>
        <w:ind w:left="1440" w:hanging="360"/>
      </w:pPr>
      <w:rPr>
        <w:rFonts w:ascii="Courier New" w:eastAsia="Courier New" w:hAnsi="Courier New" w:cs="Courier New" w:hint="default"/>
      </w:rPr>
    </w:lvl>
    <w:lvl w:ilvl="2" w:tplc="7DB273A0">
      <w:start w:val="1"/>
      <w:numFmt w:val="bullet"/>
      <w:lvlText w:val="§"/>
      <w:lvlJc w:val="left"/>
      <w:pPr>
        <w:ind w:left="2160" w:hanging="360"/>
      </w:pPr>
      <w:rPr>
        <w:rFonts w:ascii="Wingdings" w:eastAsia="Wingdings" w:hAnsi="Wingdings" w:cs="Wingdings" w:hint="default"/>
      </w:rPr>
    </w:lvl>
    <w:lvl w:ilvl="3" w:tplc="36BE9C34">
      <w:start w:val="1"/>
      <w:numFmt w:val="bullet"/>
      <w:lvlText w:val="·"/>
      <w:lvlJc w:val="left"/>
      <w:pPr>
        <w:ind w:left="2880" w:hanging="360"/>
      </w:pPr>
      <w:rPr>
        <w:rFonts w:ascii="Symbol" w:eastAsia="Symbol" w:hAnsi="Symbol" w:cs="Symbol" w:hint="default"/>
      </w:rPr>
    </w:lvl>
    <w:lvl w:ilvl="4" w:tplc="1F74E5DA">
      <w:start w:val="1"/>
      <w:numFmt w:val="bullet"/>
      <w:lvlText w:val="o"/>
      <w:lvlJc w:val="left"/>
      <w:pPr>
        <w:ind w:left="3600" w:hanging="360"/>
      </w:pPr>
      <w:rPr>
        <w:rFonts w:ascii="Courier New" w:eastAsia="Courier New" w:hAnsi="Courier New" w:cs="Courier New" w:hint="default"/>
      </w:rPr>
    </w:lvl>
    <w:lvl w:ilvl="5" w:tplc="8A7C5734">
      <w:start w:val="1"/>
      <w:numFmt w:val="bullet"/>
      <w:lvlText w:val="§"/>
      <w:lvlJc w:val="left"/>
      <w:pPr>
        <w:ind w:left="4320" w:hanging="360"/>
      </w:pPr>
      <w:rPr>
        <w:rFonts w:ascii="Wingdings" w:eastAsia="Wingdings" w:hAnsi="Wingdings" w:cs="Wingdings" w:hint="default"/>
      </w:rPr>
    </w:lvl>
    <w:lvl w:ilvl="6" w:tplc="E9E22A4C">
      <w:start w:val="1"/>
      <w:numFmt w:val="bullet"/>
      <w:lvlText w:val="·"/>
      <w:lvlJc w:val="left"/>
      <w:pPr>
        <w:ind w:left="5040" w:hanging="360"/>
      </w:pPr>
      <w:rPr>
        <w:rFonts w:ascii="Symbol" w:eastAsia="Symbol" w:hAnsi="Symbol" w:cs="Symbol" w:hint="default"/>
      </w:rPr>
    </w:lvl>
    <w:lvl w:ilvl="7" w:tplc="03A2DD5A">
      <w:start w:val="1"/>
      <w:numFmt w:val="bullet"/>
      <w:lvlText w:val="o"/>
      <w:lvlJc w:val="left"/>
      <w:pPr>
        <w:ind w:left="5760" w:hanging="360"/>
      </w:pPr>
      <w:rPr>
        <w:rFonts w:ascii="Courier New" w:eastAsia="Courier New" w:hAnsi="Courier New" w:cs="Courier New" w:hint="default"/>
      </w:rPr>
    </w:lvl>
    <w:lvl w:ilvl="8" w:tplc="65529B5E">
      <w:start w:val="1"/>
      <w:numFmt w:val="bullet"/>
      <w:lvlText w:val="§"/>
      <w:lvlJc w:val="left"/>
      <w:pPr>
        <w:ind w:left="6480" w:hanging="360"/>
      </w:pPr>
      <w:rPr>
        <w:rFonts w:ascii="Wingdings" w:eastAsia="Wingdings" w:hAnsi="Wingdings" w:cs="Wingdings" w:hint="default"/>
      </w:rPr>
    </w:lvl>
  </w:abstractNum>
  <w:abstractNum w:abstractNumId="34" w15:restartNumberingAfterBreak="0">
    <w:nsid w:val="76B136EB"/>
    <w:multiLevelType w:val="hybridMultilevel"/>
    <w:tmpl w:val="2B3CF210"/>
    <w:lvl w:ilvl="0" w:tplc="E49A8690">
      <w:start w:val="1"/>
      <w:numFmt w:val="decimal"/>
      <w:lvlText w:val="%1."/>
      <w:lvlJc w:val="left"/>
      <w:pPr>
        <w:tabs>
          <w:tab w:val="num" w:pos="0"/>
        </w:tabs>
        <w:ind w:left="720" w:hanging="360"/>
      </w:pPr>
    </w:lvl>
    <w:lvl w:ilvl="1" w:tplc="D45ED110">
      <w:start w:val="1"/>
      <w:numFmt w:val="bullet"/>
      <w:lvlText w:val=""/>
      <w:lvlJc w:val="left"/>
      <w:pPr>
        <w:tabs>
          <w:tab w:val="num" w:pos="0"/>
        </w:tabs>
        <w:ind w:left="967" w:hanging="360"/>
      </w:pPr>
      <w:rPr>
        <w:rFonts w:ascii="Symbol" w:hAnsi="Symbol" w:cs="Symbol" w:hint="default"/>
      </w:rPr>
    </w:lvl>
    <w:lvl w:ilvl="2" w:tplc="0F2EDB08">
      <w:start w:val="1"/>
      <w:numFmt w:val="lowerRoman"/>
      <w:lvlText w:val="%3."/>
      <w:lvlJc w:val="right"/>
      <w:pPr>
        <w:tabs>
          <w:tab w:val="num" w:pos="0"/>
        </w:tabs>
        <w:ind w:left="2160" w:hanging="180"/>
      </w:pPr>
    </w:lvl>
    <w:lvl w:ilvl="3" w:tplc="78224F64">
      <w:start w:val="1"/>
      <w:numFmt w:val="decimal"/>
      <w:lvlText w:val="%4."/>
      <w:lvlJc w:val="left"/>
      <w:pPr>
        <w:tabs>
          <w:tab w:val="num" w:pos="0"/>
        </w:tabs>
        <w:ind w:left="2880" w:hanging="360"/>
      </w:pPr>
    </w:lvl>
    <w:lvl w:ilvl="4" w:tplc="065E917A">
      <w:start w:val="1"/>
      <w:numFmt w:val="lowerLetter"/>
      <w:lvlText w:val="%5."/>
      <w:lvlJc w:val="left"/>
      <w:pPr>
        <w:tabs>
          <w:tab w:val="num" w:pos="0"/>
        </w:tabs>
        <w:ind w:left="3600" w:hanging="360"/>
      </w:pPr>
    </w:lvl>
    <w:lvl w:ilvl="5" w:tplc="71EC0BB0">
      <w:start w:val="1"/>
      <w:numFmt w:val="lowerRoman"/>
      <w:lvlText w:val="%6."/>
      <w:lvlJc w:val="right"/>
      <w:pPr>
        <w:tabs>
          <w:tab w:val="num" w:pos="0"/>
        </w:tabs>
        <w:ind w:left="4320" w:hanging="180"/>
      </w:pPr>
    </w:lvl>
    <w:lvl w:ilvl="6" w:tplc="AB7640FE">
      <w:start w:val="1"/>
      <w:numFmt w:val="decimal"/>
      <w:lvlText w:val="%7."/>
      <w:lvlJc w:val="left"/>
      <w:pPr>
        <w:tabs>
          <w:tab w:val="num" w:pos="0"/>
        </w:tabs>
        <w:ind w:left="5040" w:hanging="360"/>
      </w:pPr>
    </w:lvl>
    <w:lvl w:ilvl="7" w:tplc="CA26A704">
      <w:start w:val="1"/>
      <w:numFmt w:val="lowerLetter"/>
      <w:lvlText w:val="%8."/>
      <w:lvlJc w:val="left"/>
      <w:pPr>
        <w:tabs>
          <w:tab w:val="num" w:pos="0"/>
        </w:tabs>
        <w:ind w:left="5760" w:hanging="360"/>
      </w:pPr>
    </w:lvl>
    <w:lvl w:ilvl="8" w:tplc="EE4EBA2A">
      <w:start w:val="1"/>
      <w:numFmt w:val="lowerRoman"/>
      <w:lvlText w:val="%9."/>
      <w:lvlJc w:val="right"/>
      <w:pPr>
        <w:tabs>
          <w:tab w:val="num" w:pos="0"/>
        </w:tabs>
        <w:ind w:left="6480" w:hanging="180"/>
      </w:pPr>
    </w:lvl>
  </w:abstractNum>
  <w:abstractNum w:abstractNumId="35" w15:restartNumberingAfterBreak="0">
    <w:nsid w:val="76C36016"/>
    <w:multiLevelType w:val="hybridMultilevel"/>
    <w:tmpl w:val="05EA2546"/>
    <w:lvl w:ilvl="0" w:tplc="71486A04">
      <w:start w:val="1"/>
      <w:numFmt w:val="decimal"/>
      <w:lvlText w:val="%1."/>
      <w:lvlJc w:val="left"/>
      <w:pPr>
        <w:ind w:left="785" w:hanging="360"/>
      </w:pPr>
    </w:lvl>
    <w:lvl w:ilvl="1" w:tplc="ACB29DAE">
      <w:start w:val="1"/>
      <w:numFmt w:val="lowerLetter"/>
      <w:lvlText w:val="%2."/>
      <w:lvlJc w:val="left"/>
      <w:pPr>
        <w:ind w:left="1080" w:hanging="360"/>
      </w:pPr>
    </w:lvl>
    <w:lvl w:ilvl="2" w:tplc="BABA2066">
      <w:start w:val="1"/>
      <w:numFmt w:val="lowerRoman"/>
      <w:lvlText w:val="%3."/>
      <w:lvlJc w:val="right"/>
      <w:pPr>
        <w:ind w:left="1800" w:hanging="180"/>
      </w:pPr>
    </w:lvl>
    <w:lvl w:ilvl="3" w:tplc="3998E8F8">
      <w:start w:val="1"/>
      <w:numFmt w:val="decimal"/>
      <w:lvlText w:val="%4."/>
      <w:lvlJc w:val="left"/>
      <w:pPr>
        <w:ind w:left="2520" w:hanging="360"/>
      </w:pPr>
    </w:lvl>
    <w:lvl w:ilvl="4" w:tplc="2DB4B08E">
      <w:start w:val="1"/>
      <w:numFmt w:val="lowerLetter"/>
      <w:lvlText w:val="%5."/>
      <w:lvlJc w:val="left"/>
      <w:pPr>
        <w:ind w:left="3240" w:hanging="360"/>
      </w:pPr>
    </w:lvl>
    <w:lvl w:ilvl="5" w:tplc="BE70493E">
      <w:start w:val="1"/>
      <w:numFmt w:val="lowerRoman"/>
      <w:lvlText w:val="%6."/>
      <w:lvlJc w:val="right"/>
      <w:pPr>
        <w:ind w:left="3960" w:hanging="180"/>
      </w:pPr>
    </w:lvl>
    <w:lvl w:ilvl="6" w:tplc="43CA0F5A">
      <w:start w:val="1"/>
      <w:numFmt w:val="decimal"/>
      <w:lvlText w:val="%7."/>
      <w:lvlJc w:val="left"/>
      <w:pPr>
        <w:ind w:left="4680" w:hanging="360"/>
      </w:pPr>
    </w:lvl>
    <w:lvl w:ilvl="7" w:tplc="68D42CA2">
      <w:start w:val="1"/>
      <w:numFmt w:val="lowerLetter"/>
      <w:lvlText w:val="%8."/>
      <w:lvlJc w:val="left"/>
      <w:pPr>
        <w:ind w:left="5400" w:hanging="360"/>
      </w:pPr>
    </w:lvl>
    <w:lvl w:ilvl="8" w:tplc="91D6425A">
      <w:start w:val="1"/>
      <w:numFmt w:val="lowerRoman"/>
      <w:lvlText w:val="%9."/>
      <w:lvlJc w:val="right"/>
      <w:pPr>
        <w:ind w:left="6120" w:hanging="180"/>
      </w:pPr>
    </w:lvl>
  </w:abstractNum>
  <w:abstractNum w:abstractNumId="36" w15:restartNumberingAfterBreak="0">
    <w:nsid w:val="772C145C"/>
    <w:multiLevelType w:val="hybridMultilevel"/>
    <w:tmpl w:val="992CC2D8"/>
    <w:lvl w:ilvl="0" w:tplc="6568DD86">
      <w:start w:val="1"/>
      <w:numFmt w:val="decimal"/>
      <w:lvlText w:val="%1."/>
      <w:lvlJc w:val="left"/>
      <w:pPr>
        <w:tabs>
          <w:tab w:val="num" w:pos="-360"/>
        </w:tabs>
        <w:ind w:left="360" w:hanging="360"/>
      </w:pPr>
      <w:rPr>
        <w:b w:val="0"/>
      </w:rPr>
    </w:lvl>
    <w:lvl w:ilvl="1" w:tplc="F3BC30F8">
      <w:start w:val="1"/>
      <w:numFmt w:val="lowerLetter"/>
      <w:lvlText w:val="%2."/>
      <w:lvlJc w:val="left"/>
      <w:pPr>
        <w:tabs>
          <w:tab w:val="num" w:pos="-360"/>
        </w:tabs>
        <w:ind w:left="1080" w:hanging="360"/>
      </w:pPr>
    </w:lvl>
    <w:lvl w:ilvl="2" w:tplc="146493C2">
      <w:start w:val="1"/>
      <w:numFmt w:val="lowerRoman"/>
      <w:lvlText w:val="%3."/>
      <w:lvlJc w:val="right"/>
      <w:pPr>
        <w:tabs>
          <w:tab w:val="num" w:pos="-360"/>
        </w:tabs>
        <w:ind w:left="1800" w:hanging="180"/>
      </w:pPr>
    </w:lvl>
    <w:lvl w:ilvl="3" w:tplc="E856DA22">
      <w:start w:val="1"/>
      <w:numFmt w:val="decimal"/>
      <w:lvlText w:val="%4."/>
      <w:lvlJc w:val="left"/>
      <w:pPr>
        <w:tabs>
          <w:tab w:val="num" w:pos="-360"/>
        </w:tabs>
        <w:ind w:left="2520" w:hanging="360"/>
      </w:pPr>
    </w:lvl>
    <w:lvl w:ilvl="4" w:tplc="E362B4D4">
      <w:start w:val="1"/>
      <w:numFmt w:val="lowerLetter"/>
      <w:lvlText w:val="%5."/>
      <w:lvlJc w:val="left"/>
      <w:pPr>
        <w:tabs>
          <w:tab w:val="num" w:pos="-360"/>
        </w:tabs>
        <w:ind w:left="3240" w:hanging="360"/>
      </w:pPr>
    </w:lvl>
    <w:lvl w:ilvl="5" w:tplc="A07AE4A8">
      <w:start w:val="1"/>
      <w:numFmt w:val="lowerRoman"/>
      <w:lvlText w:val="%6."/>
      <w:lvlJc w:val="right"/>
      <w:pPr>
        <w:tabs>
          <w:tab w:val="num" w:pos="-360"/>
        </w:tabs>
        <w:ind w:left="3960" w:hanging="180"/>
      </w:pPr>
    </w:lvl>
    <w:lvl w:ilvl="6" w:tplc="C584CF42">
      <w:start w:val="1"/>
      <w:numFmt w:val="decimal"/>
      <w:lvlText w:val="%7."/>
      <w:lvlJc w:val="left"/>
      <w:pPr>
        <w:tabs>
          <w:tab w:val="num" w:pos="-360"/>
        </w:tabs>
        <w:ind w:left="4680" w:hanging="360"/>
      </w:pPr>
    </w:lvl>
    <w:lvl w:ilvl="7" w:tplc="A59E2C14">
      <w:start w:val="1"/>
      <w:numFmt w:val="lowerLetter"/>
      <w:lvlText w:val="%8."/>
      <w:lvlJc w:val="left"/>
      <w:pPr>
        <w:tabs>
          <w:tab w:val="num" w:pos="-360"/>
        </w:tabs>
        <w:ind w:left="5400" w:hanging="360"/>
      </w:pPr>
    </w:lvl>
    <w:lvl w:ilvl="8" w:tplc="495CDDF0">
      <w:start w:val="1"/>
      <w:numFmt w:val="lowerRoman"/>
      <w:lvlText w:val="%9."/>
      <w:lvlJc w:val="right"/>
      <w:pPr>
        <w:tabs>
          <w:tab w:val="num" w:pos="-360"/>
        </w:tabs>
        <w:ind w:left="6120" w:hanging="180"/>
      </w:pPr>
    </w:lvl>
  </w:abstractNum>
  <w:abstractNum w:abstractNumId="37" w15:restartNumberingAfterBreak="0">
    <w:nsid w:val="7C190DAF"/>
    <w:multiLevelType w:val="multilevel"/>
    <w:tmpl w:val="6B4257E6"/>
    <w:lvl w:ilvl="0">
      <w:start w:val="1"/>
      <w:numFmt w:val="decimal"/>
      <w:pStyle w:val="11"/>
      <w:lvlText w:val="%1."/>
      <w:lvlJc w:val="left"/>
      <w:pPr>
        <w:tabs>
          <w:tab w:val="num" w:pos="432"/>
        </w:tabs>
        <w:ind w:left="432" w:hanging="432"/>
      </w:pPr>
      <w:rPr>
        <w:rFonts w:ascii="Times New Roman" w:hAnsi="Times New Roman" w:hint="default"/>
        <w:sz w:val="26"/>
        <w:szCs w:val="26"/>
      </w:rPr>
    </w:lvl>
    <w:lvl w:ilvl="1">
      <w:start w:val="1"/>
      <w:numFmt w:val="decimal"/>
      <w:pStyle w:val="20"/>
      <w:lvlText w:val="%1.%2."/>
      <w:lvlJc w:val="left"/>
      <w:pPr>
        <w:tabs>
          <w:tab w:val="num" w:pos="576"/>
        </w:tabs>
        <w:ind w:left="576" w:hanging="576"/>
      </w:pPr>
      <w:rPr>
        <w:rFonts w:hint="default"/>
        <w:b w:val="0"/>
        <w:sz w:val="26"/>
        <w:szCs w:val="26"/>
      </w:rPr>
    </w:lvl>
    <w:lvl w:ilvl="2">
      <w:start w:val="1"/>
      <w:numFmt w:val="decimal"/>
      <w:lvlText w:val="8.%3."/>
      <w:lvlJc w:val="left"/>
      <w:pPr>
        <w:tabs>
          <w:tab w:val="num" w:pos="1260"/>
        </w:tabs>
        <w:ind w:left="1260" w:hanging="360"/>
      </w:pPr>
      <w:rPr>
        <w:rFonts w:hint="default"/>
        <w:sz w:val="26"/>
        <w:szCs w:val="26"/>
      </w:rPr>
    </w:lvl>
    <w:lvl w:ilvl="3">
      <w:start w:val="1"/>
      <w:numFmt w:val="decimal"/>
      <w:pStyle w:val="4"/>
      <w:lvlText w:val="%1.%2.%3.%4."/>
      <w:lvlJc w:val="left"/>
      <w:pPr>
        <w:tabs>
          <w:tab w:val="num" w:pos="1224"/>
        </w:tabs>
        <w:ind w:left="1224" w:hanging="864"/>
      </w:pPr>
      <w:rPr>
        <w:rFonts w:ascii="Times New Roman" w:hAnsi="Times New Roman" w:hint="default"/>
        <w:i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8" w15:restartNumberingAfterBreak="0">
    <w:nsid w:val="7F390185"/>
    <w:multiLevelType w:val="hybridMultilevel"/>
    <w:tmpl w:val="D2E66D86"/>
    <w:lvl w:ilvl="0" w:tplc="3C145DCE">
      <w:start w:val="2"/>
      <w:numFmt w:val="decimal"/>
      <w:lvlText w:val="%1."/>
      <w:lvlJc w:val="left"/>
      <w:pPr>
        <w:ind w:left="720" w:hanging="360"/>
      </w:pPr>
      <w:rPr>
        <w:rFonts w:hint="default"/>
      </w:rPr>
    </w:lvl>
    <w:lvl w:ilvl="1" w:tplc="2788FA8E">
      <w:start w:val="1"/>
      <w:numFmt w:val="lowerLetter"/>
      <w:lvlText w:val="%2."/>
      <w:lvlJc w:val="left"/>
      <w:pPr>
        <w:ind w:left="1440" w:hanging="360"/>
      </w:pPr>
    </w:lvl>
    <w:lvl w:ilvl="2" w:tplc="DDB05BEE">
      <w:start w:val="1"/>
      <w:numFmt w:val="lowerRoman"/>
      <w:lvlText w:val="%3."/>
      <w:lvlJc w:val="right"/>
      <w:pPr>
        <w:ind w:left="2160" w:hanging="180"/>
      </w:pPr>
    </w:lvl>
    <w:lvl w:ilvl="3" w:tplc="4E8A711E">
      <w:start w:val="1"/>
      <w:numFmt w:val="decimal"/>
      <w:lvlText w:val="%4."/>
      <w:lvlJc w:val="left"/>
      <w:pPr>
        <w:ind w:left="2880" w:hanging="360"/>
      </w:pPr>
    </w:lvl>
    <w:lvl w:ilvl="4" w:tplc="0B1EFEDC">
      <w:start w:val="1"/>
      <w:numFmt w:val="lowerLetter"/>
      <w:lvlText w:val="%5."/>
      <w:lvlJc w:val="left"/>
      <w:pPr>
        <w:ind w:left="3600" w:hanging="360"/>
      </w:pPr>
    </w:lvl>
    <w:lvl w:ilvl="5" w:tplc="EDE4DA86">
      <w:start w:val="1"/>
      <w:numFmt w:val="lowerRoman"/>
      <w:lvlText w:val="%6."/>
      <w:lvlJc w:val="right"/>
      <w:pPr>
        <w:ind w:left="4320" w:hanging="180"/>
      </w:pPr>
    </w:lvl>
    <w:lvl w:ilvl="6" w:tplc="FA88BC38">
      <w:start w:val="1"/>
      <w:numFmt w:val="decimal"/>
      <w:lvlText w:val="%7."/>
      <w:lvlJc w:val="left"/>
      <w:pPr>
        <w:ind w:left="5040" w:hanging="360"/>
      </w:pPr>
    </w:lvl>
    <w:lvl w:ilvl="7" w:tplc="3D462CE2">
      <w:start w:val="1"/>
      <w:numFmt w:val="lowerLetter"/>
      <w:lvlText w:val="%8."/>
      <w:lvlJc w:val="left"/>
      <w:pPr>
        <w:ind w:left="5760" w:hanging="360"/>
      </w:pPr>
    </w:lvl>
    <w:lvl w:ilvl="8" w:tplc="6414AEE4">
      <w:start w:val="1"/>
      <w:numFmt w:val="lowerRoman"/>
      <w:lvlText w:val="%9."/>
      <w:lvlJc w:val="right"/>
      <w:pPr>
        <w:ind w:left="6480" w:hanging="180"/>
      </w:pPr>
    </w:lvl>
  </w:abstractNum>
  <w:num w:numId="1" w16cid:durableId="2142113557">
    <w:abstractNumId w:val="5"/>
  </w:num>
  <w:num w:numId="2" w16cid:durableId="1847091079">
    <w:abstractNumId w:val="37"/>
  </w:num>
  <w:num w:numId="3" w16cid:durableId="338120054">
    <w:abstractNumId w:val="19"/>
  </w:num>
  <w:num w:numId="4" w16cid:durableId="14209111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5899529">
    <w:abstractNumId w:val="27"/>
  </w:num>
  <w:num w:numId="6" w16cid:durableId="11415759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32603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82813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0200221">
    <w:abstractNumId w:val="35"/>
  </w:num>
  <w:num w:numId="10" w16cid:durableId="1692537094">
    <w:abstractNumId w:val="30"/>
  </w:num>
  <w:num w:numId="11" w16cid:durableId="1221094321">
    <w:abstractNumId w:val="16"/>
  </w:num>
  <w:num w:numId="12" w16cid:durableId="368071639">
    <w:abstractNumId w:val="10"/>
  </w:num>
  <w:num w:numId="13" w16cid:durableId="1213616001">
    <w:abstractNumId w:val="2"/>
  </w:num>
  <w:num w:numId="14" w16cid:durableId="298533757">
    <w:abstractNumId w:val="14"/>
  </w:num>
  <w:num w:numId="15" w16cid:durableId="579217621">
    <w:abstractNumId w:val="4"/>
  </w:num>
  <w:num w:numId="16" w16cid:durableId="124279031">
    <w:abstractNumId w:val="36"/>
  </w:num>
  <w:num w:numId="17" w16cid:durableId="1157578339">
    <w:abstractNumId w:val="28"/>
  </w:num>
  <w:num w:numId="18" w16cid:durableId="564921149">
    <w:abstractNumId w:val="34"/>
  </w:num>
  <w:num w:numId="19" w16cid:durableId="15692254">
    <w:abstractNumId w:val="33"/>
  </w:num>
  <w:num w:numId="20" w16cid:durableId="673844432">
    <w:abstractNumId w:val="3"/>
  </w:num>
  <w:num w:numId="21" w16cid:durableId="208803406">
    <w:abstractNumId w:val="6"/>
  </w:num>
  <w:num w:numId="22" w16cid:durableId="1612586930">
    <w:abstractNumId w:val="25"/>
  </w:num>
  <w:num w:numId="23" w16cid:durableId="2124684540">
    <w:abstractNumId w:val="9"/>
  </w:num>
  <w:num w:numId="24" w16cid:durableId="1325007403">
    <w:abstractNumId w:val="32"/>
  </w:num>
  <w:num w:numId="25" w16cid:durableId="1153058854">
    <w:abstractNumId w:val="0"/>
  </w:num>
  <w:num w:numId="26" w16cid:durableId="1524705912">
    <w:abstractNumId w:val="26"/>
  </w:num>
  <w:num w:numId="27" w16cid:durableId="1298757350">
    <w:abstractNumId w:val="13"/>
  </w:num>
  <w:num w:numId="28" w16cid:durableId="1742631690">
    <w:abstractNumId w:val="24"/>
  </w:num>
  <w:num w:numId="29" w16cid:durableId="742606562">
    <w:abstractNumId w:val="7"/>
  </w:num>
  <w:num w:numId="30" w16cid:durableId="439953797">
    <w:abstractNumId w:val="20"/>
  </w:num>
  <w:num w:numId="31" w16cid:durableId="1216627323">
    <w:abstractNumId w:val="15"/>
  </w:num>
  <w:num w:numId="32" w16cid:durableId="707343333">
    <w:abstractNumId w:val="8"/>
  </w:num>
  <w:num w:numId="33" w16cid:durableId="1160540018">
    <w:abstractNumId w:val="22"/>
  </w:num>
  <w:num w:numId="34" w16cid:durableId="1245603913">
    <w:abstractNumId w:val="38"/>
  </w:num>
  <w:num w:numId="35" w16cid:durableId="326717208">
    <w:abstractNumId w:val="18"/>
  </w:num>
  <w:num w:numId="36" w16cid:durableId="1354460496">
    <w:abstractNumId w:val="11"/>
  </w:num>
  <w:num w:numId="37" w16cid:durableId="1823307839">
    <w:abstractNumId w:val="17"/>
  </w:num>
  <w:num w:numId="38" w16cid:durableId="1862039429">
    <w:abstractNumId w:val="1"/>
  </w:num>
  <w:num w:numId="39" w16cid:durableId="591086418">
    <w:abstractNumId w:val="23"/>
  </w:num>
  <w:num w:numId="40" w16cid:durableId="191693468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1CC"/>
    <w:rsid w:val="00245933"/>
    <w:rsid w:val="00951797"/>
    <w:rsid w:val="00EA51B1"/>
    <w:rsid w:val="00F66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078E"/>
  <w15:docId w15:val="{BABD40A9-3A70-4896-8012-417AC151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cs="Times New Roman"/>
      <w:color w:val="00000A"/>
      <w:lang w:eastAsia="zh-CN"/>
    </w:rPr>
  </w:style>
  <w:style w:type="paragraph" w:styleId="11">
    <w:name w:val="heading 1"/>
    <w:basedOn w:val="a"/>
    <w:next w:val="a"/>
    <w:link w:val="12"/>
    <w:uiPriority w:val="9"/>
    <w:qFormat/>
    <w:pPr>
      <w:keepNext/>
      <w:numPr>
        <w:numId w:val="2"/>
      </w:numPr>
      <w:spacing w:before="240" w:after="60" w:line="240" w:lineRule="auto"/>
      <w:jc w:val="center"/>
      <w:outlineLvl w:val="0"/>
    </w:pPr>
    <w:rPr>
      <w:rFonts w:ascii="Times New Roman" w:hAnsi="Times New Roman"/>
      <w:b/>
      <w:color w:val="auto"/>
      <w:sz w:val="36"/>
      <w:szCs w:val="20"/>
      <w:lang w:eastAsia="ru-RU"/>
    </w:rPr>
  </w:style>
  <w:style w:type="paragraph" w:styleId="20">
    <w:name w:val="heading 2"/>
    <w:basedOn w:val="a"/>
    <w:next w:val="a"/>
    <w:link w:val="21"/>
    <w:uiPriority w:val="9"/>
    <w:qFormat/>
    <w:pPr>
      <w:keepNext/>
      <w:numPr>
        <w:ilvl w:val="1"/>
        <w:numId w:val="2"/>
      </w:numPr>
      <w:spacing w:after="60" w:line="240" w:lineRule="auto"/>
      <w:jc w:val="center"/>
      <w:outlineLvl w:val="1"/>
    </w:pPr>
    <w:rPr>
      <w:rFonts w:ascii="Times New Roman" w:hAnsi="Times New Roman"/>
      <w:b/>
      <w:color w:val="auto"/>
      <w:sz w:val="30"/>
      <w:szCs w:val="20"/>
    </w:rPr>
  </w:style>
  <w:style w:type="paragraph" w:styleId="3">
    <w:name w:val="heading 3"/>
    <w:basedOn w:val="a"/>
    <w:next w:val="a"/>
    <w:link w:val="30"/>
    <w:uiPriority w:val="9"/>
    <w:unhideWhenUsed/>
    <w:qFormat/>
    <w:pPr>
      <w:keepNext/>
      <w:spacing w:before="240" w:after="60" w:line="240" w:lineRule="auto"/>
      <w:outlineLvl w:val="2"/>
    </w:pPr>
    <w:rPr>
      <w:rFonts w:ascii="Cambria" w:hAnsi="Cambria"/>
      <w:b/>
      <w:bCs/>
      <w:color w:val="auto"/>
      <w:sz w:val="26"/>
      <w:szCs w:val="26"/>
    </w:rPr>
  </w:style>
  <w:style w:type="paragraph" w:styleId="4">
    <w:name w:val="heading 4"/>
    <w:basedOn w:val="a"/>
    <w:next w:val="a"/>
    <w:link w:val="40"/>
    <w:uiPriority w:val="99"/>
    <w:qFormat/>
    <w:pPr>
      <w:keepNext/>
      <w:numPr>
        <w:ilvl w:val="3"/>
        <w:numId w:val="2"/>
      </w:numPr>
      <w:spacing w:before="240" w:after="60" w:line="240" w:lineRule="auto"/>
      <w:jc w:val="both"/>
      <w:outlineLvl w:val="3"/>
    </w:pPr>
    <w:rPr>
      <w:rFonts w:ascii="Arial" w:hAnsi="Arial"/>
      <w:color w:val="auto"/>
      <w:sz w:val="24"/>
      <w:szCs w:val="20"/>
    </w:rPr>
  </w:style>
  <w:style w:type="paragraph" w:styleId="5">
    <w:name w:val="heading 5"/>
    <w:basedOn w:val="a"/>
    <w:next w:val="a"/>
    <w:link w:val="51"/>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qFormat/>
    <w:pPr>
      <w:numPr>
        <w:ilvl w:val="5"/>
        <w:numId w:val="2"/>
      </w:numPr>
      <w:spacing w:before="240" w:after="60" w:line="240" w:lineRule="auto"/>
      <w:jc w:val="both"/>
      <w:outlineLvl w:val="5"/>
    </w:pPr>
    <w:rPr>
      <w:rFonts w:ascii="Times New Roman" w:hAnsi="Times New Roman"/>
      <w:i/>
      <w:color w:val="auto"/>
      <w:sz w:val="20"/>
      <w:szCs w:val="20"/>
    </w:rPr>
  </w:style>
  <w:style w:type="paragraph" w:styleId="7">
    <w:name w:val="heading 7"/>
    <w:basedOn w:val="a"/>
    <w:next w:val="a"/>
    <w:link w:val="70"/>
    <w:uiPriority w:val="99"/>
    <w:qFormat/>
    <w:pPr>
      <w:numPr>
        <w:ilvl w:val="6"/>
        <w:numId w:val="2"/>
      </w:numPr>
      <w:spacing w:before="240" w:after="60" w:line="240" w:lineRule="auto"/>
      <w:jc w:val="both"/>
      <w:outlineLvl w:val="6"/>
    </w:pPr>
    <w:rPr>
      <w:rFonts w:ascii="Arial" w:hAnsi="Arial"/>
      <w:color w:val="auto"/>
      <w:sz w:val="20"/>
      <w:szCs w:val="20"/>
    </w:rPr>
  </w:style>
  <w:style w:type="paragraph" w:styleId="8">
    <w:name w:val="heading 8"/>
    <w:basedOn w:val="a"/>
    <w:next w:val="a"/>
    <w:link w:val="80"/>
    <w:qFormat/>
    <w:pPr>
      <w:numPr>
        <w:ilvl w:val="7"/>
        <w:numId w:val="2"/>
      </w:numPr>
      <w:spacing w:before="240" w:after="60" w:line="240" w:lineRule="auto"/>
      <w:jc w:val="both"/>
      <w:outlineLvl w:val="7"/>
    </w:pPr>
    <w:rPr>
      <w:rFonts w:ascii="Arial" w:hAnsi="Arial"/>
      <w:i/>
      <w:color w:val="auto"/>
      <w:sz w:val="20"/>
      <w:szCs w:val="20"/>
    </w:rPr>
  </w:style>
  <w:style w:type="paragraph" w:styleId="9">
    <w:name w:val="heading 9"/>
    <w:basedOn w:val="a"/>
    <w:next w:val="a"/>
    <w:link w:val="90"/>
    <w:qFormat/>
    <w:pPr>
      <w:numPr>
        <w:ilvl w:val="8"/>
        <w:numId w:val="2"/>
      </w:numPr>
      <w:spacing w:before="240" w:after="60" w:line="240" w:lineRule="auto"/>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51">
    <w:name w:val="Заголовок 5 Знак1"/>
    <w:basedOn w:val="a0"/>
    <w:link w:val="5"/>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paragraph" w:styleId="a3">
    <w:name w:val="Subtitle"/>
    <w:basedOn w:val="a"/>
    <w:next w:val="a"/>
    <w:link w:val="a4"/>
    <w:uiPriority w:val="11"/>
    <w:qFormat/>
    <w:pPr>
      <w:spacing w:before="200"/>
    </w:pPr>
    <w:rPr>
      <w:sz w:val="24"/>
      <w:szCs w:val="24"/>
    </w:rPr>
  </w:style>
  <w:style w:type="character" w:customStyle="1" w:styleId="a4">
    <w:name w:val="Подзаголовок Знак"/>
    <w:basedOn w:val="a0"/>
    <w:link w:val="a3"/>
    <w:uiPriority w:val="11"/>
    <w:rPr>
      <w:sz w:val="24"/>
      <w:szCs w:val="24"/>
    </w:rPr>
  </w:style>
  <w:style w:type="character" w:customStyle="1" w:styleId="QuoteChar">
    <w:name w:val="Quote Char"/>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7">
    <w:name w:val="Название объекта Знак"/>
    <w:basedOn w:val="a0"/>
    <w:link w:val="a8"/>
    <w:uiPriority w:val="35"/>
    <w:rPr>
      <w:b/>
      <w:bCs/>
      <w:color w:val="4472C4"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0">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1" w:themeTint="34" w:fill="D8E2F3" w:themeFill="accent1" w:themeFillTint="34"/>
      </w:tcPr>
    </w:tblStylePr>
    <w:tblStylePr w:type="band1Horz">
      <w:rPr>
        <w:rFonts w:ascii="Liberation Sans" w:hAnsi="Liberation Sans"/>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1" w:themeTint="34" w:fill="D8E2F3" w:themeFill="accent1" w:themeFillTint="34"/>
      </w:tcPr>
    </w:tblStylePr>
    <w:tblStylePr w:type="band1Horz">
      <w:rPr>
        <w:rFonts w:ascii="Liberation Sans" w:hAnsi="Liberation Sans"/>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Liberation Sans" w:hAnsi="Liberation Sans"/>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3F3" w:themeColor="accent1" w:themeTint="32" w:fill="DAE3F3" w:themeFill="accent1" w:themeFillTint="32"/>
      </w:tcPr>
    </w:tblStylePr>
    <w:tblStylePr w:type="band1Horz">
      <w:rPr>
        <w:rFonts w:ascii="Liberation Sans" w:hAnsi="Liberation Sans"/>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Liberation Sans" w:hAnsi="Liberation Sans"/>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Liberation Sans" w:hAnsi="Liberation Sans"/>
        <w:b/>
        <w:color w:val="FFFFFF"/>
        <w:sz w:val="22"/>
      </w:rPr>
      <w:tblPr/>
      <w:tcPr>
        <w:shd w:val="clear" w:color="4472C4" w:themeColor="accent1" w:fill="4472C4" w:themeFill="accent1"/>
      </w:tcPr>
    </w:tblStylePr>
    <w:tblStylePr w:type="lastRow">
      <w:rPr>
        <w:rFonts w:ascii="Liberation Sans" w:hAnsi="Liberation Sans"/>
        <w:b/>
        <w:color w:val="FFFFFF"/>
        <w:sz w:val="22"/>
      </w:rPr>
      <w:tblPr/>
      <w:tcPr>
        <w:tcBorders>
          <w:top w:val="single" w:sz="4" w:space="0" w:color="FFFFFF" w:themeColor="light1"/>
        </w:tcBorders>
        <w:shd w:val="clear" w:color="4472C4" w:themeColor="accent1" w:fill="4472C4" w:themeFill="accent1"/>
      </w:tcPr>
    </w:tblStylePr>
    <w:tblStylePr w:type="firstCol">
      <w:rPr>
        <w:rFonts w:ascii="Liberation Sans" w:hAnsi="Liberation Sans"/>
        <w:b/>
        <w:color w:val="FFFFFF"/>
        <w:sz w:val="22"/>
      </w:rPr>
      <w:tblPr/>
      <w:tcPr>
        <w:shd w:val="clear" w:color="4472C4" w:themeColor="accent1" w:fill="4472C4" w:themeFill="accent1"/>
      </w:tcPr>
    </w:tblStylePr>
    <w:tblStylePr w:type="lastCol">
      <w:rPr>
        <w:rFonts w:ascii="Liberation Sans" w:hAnsi="Liberation Sans"/>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Liberation Sans" w:hAnsi="Liberation Sans"/>
        <w:b/>
        <w:color w:val="FFFFFF"/>
        <w:sz w:val="22"/>
      </w:rPr>
      <w:tblPr/>
      <w:tcPr>
        <w:shd w:val="clear" w:color="5B9BD5" w:themeColor="accent5" w:fill="5B9BD5" w:themeFill="accent5"/>
      </w:tcPr>
    </w:tblStylePr>
    <w:tblStylePr w:type="lastRow">
      <w:rPr>
        <w:rFonts w:ascii="Liberation Sans" w:hAnsi="Liberation Sans"/>
        <w:b/>
        <w:color w:val="FFFFFF"/>
        <w:sz w:val="22"/>
      </w:rPr>
      <w:tblPr/>
      <w:tcPr>
        <w:tcBorders>
          <w:top w:val="single" w:sz="4" w:space="0" w:color="FFFFFF" w:themeColor="light1"/>
        </w:tcBorders>
        <w:shd w:val="clear" w:color="5B9BD5" w:themeColor="accent5" w:fill="5B9BD5" w:themeFill="accent5"/>
      </w:tcPr>
    </w:tblStylePr>
    <w:tblStylePr w:type="firstCol">
      <w:rPr>
        <w:rFonts w:ascii="Liberation Sans" w:hAnsi="Liberation Sans"/>
        <w:b/>
        <w:color w:val="FFFFFF"/>
        <w:sz w:val="22"/>
      </w:rPr>
      <w:tblPr/>
      <w:tcPr>
        <w:shd w:val="clear" w:color="5B9BD5" w:themeColor="accent5" w:fill="5B9BD5" w:themeFill="accent5"/>
      </w:tcPr>
    </w:tblStylePr>
    <w:tblStylePr w:type="lastCol">
      <w:rPr>
        <w:rFonts w:ascii="Liberation Sans" w:hAnsi="Liberation Sans"/>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Liberation Sans" w:hAnsi="Liberation Sans"/>
        <w:color w:val="A0B7E1" w:themeColor="accent1" w:themeTint="80" w:themeShade="95"/>
        <w:sz w:val="22"/>
      </w:rPr>
      <w:tblPr/>
      <w:tcPr>
        <w:shd w:val="clear" w:color="D8E2F3" w:themeColor="accent1" w:themeTint="34" w:fill="D8E2F3" w:themeFill="accent1" w:themeFillTint="34"/>
      </w:tcPr>
    </w:tblStylePr>
    <w:tblStylePr w:type="band2Horz">
      <w:rPr>
        <w:rFonts w:ascii="Liberation Sans" w:hAnsi="Liberation Sans"/>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Liberation Sans" w:hAnsi="Liberation Sans"/>
        <w:color w:val="245A8D" w:themeColor="accent5" w:themeShade="95"/>
        <w:sz w:val="22"/>
      </w:rPr>
      <w:tblPr/>
      <w:tcPr>
        <w:shd w:val="clear" w:color="DDEAF6" w:themeColor="accent5" w:themeTint="34" w:fill="DDEAF6" w:themeFill="accent5" w:themeFillTint="34"/>
      </w:tcPr>
    </w:tblStylePr>
    <w:tblStylePr w:type="band2Horz">
      <w:rPr>
        <w:rFonts w:ascii="Liberation Sans" w:hAnsi="Liberation Sans"/>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45A8D"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Liberation Sans" w:hAnsi="Liberation Sans"/>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Liberation Sans" w:hAnsi="Liberation Sans"/>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Liberation Sans" w:hAnsi="Liberation Sans"/>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Liberation Sans" w:hAnsi="Liberation Sans"/>
        <w:color w:val="A0B7E1" w:themeColor="accent1" w:themeTint="80" w:themeShade="95"/>
        <w:sz w:val="22"/>
      </w:rPr>
      <w:tblPr/>
      <w:tcPr>
        <w:shd w:val="clear" w:color="D8E2F3" w:themeColor="accent1" w:themeTint="34" w:fill="D8E2F3" w:themeFill="accent1" w:themeFillTint="34"/>
      </w:tcPr>
    </w:tblStylePr>
    <w:tblStylePr w:type="band2Horz">
      <w:rPr>
        <w:rFonts w:ascii="Liberation Sans" w:hAnsi="Liberation Sans"/>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Liberation Sans" w:hAnsi="Liberation Sans"/>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Liberation Sans" w:hAnsi="Liberation Sans"/>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Liberation Sans" w:hAnsi="Liberation Sans"/>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Liberation Sans" w:hAnsi="Liberation Sans"/>
        <w:color w:val="245A8D" w:themeColor="accent5" w:themeShade="95"/>
        <w:sz w:val="22"/>
      </w:rPr>
      <w:tblPr/>
      <w:tcPr>
        <w:shd w:val="clear" w:color="DDEAF6" w:themeColor="accent5" w:themeTint="34" w:fill="DDEAF6" w:themeFill="accent5" w:themeFillTint="34"/>
      </w:tcPr>
    </w:tblStylePr>
    <w:tblStylePr w:type="band2Horz">
      <w:rPr>
        <w:rFonts w:ascii="Liberation Sans" w:hAnsi="Liberation Sans"/>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Liberation Sans" w:hAnsi="Liberation Sans"/>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1" w:themeTint="40" w:fill="CFDBF0" w:themeFill="accent1" w:themeFillTint="40"/>
      </w:tcPr>
    </w:tblStylePr>
    <w:tblStylePr w:type="band1Horz">
      <w:rPr>
        <w:rFonts w:ascii="Liberation Sans" w:hAnsi="Liberation Sans"/>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Liberation Sans" w:hAnsi="Liberation Sans"/>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5" w:themeTint="40" w:fill="D5E5F4" w:themeFill="accent5" w:themeFillTint="40"/>
      </w:tcPr>
    </w:tblStylePr>
    <w:tblStylePr w:type="band1Horz">
      <w:rPr>
        <w:rFonts w:ascii="Liberation Sans" w:hAnsi="Liberation Sans"/>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Liberation Sans" w:hAnsi="Liberation Sans"/>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472C4" w:themeColor="accent1"/>
          <w:right w:val="single" w:sz="4" w:space="0" w:color="4472C4" w:themeColor="accent1"/>
        </w:tcBorders>
      </w:tcPr>
    </w:tblStylePr>
    <w:tblStylePr w:type="band1Horz">
      <w:rPr>
        <w:rFonts w:ascii="Liberation Sans" w:hAnsi="Liberation Sans"/>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Liberation Sans" w:hAnsi="Liberation Sans"/>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Liberation Sans" w:hAnsi="Liberation Sans"/>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Liberation Sans" w:hAnsi="Liberation Sans"/>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1" w:themeTint="40" w:fill="CFDBF0" w:themeFill="accent1" w:themeFillTint="40"/>
      </w:tcPr>
    </w:tblStylePr>
    <w:tblStylePr w:type="band1Horz">
      <w:rPr>
        <w:rFonts w:ascii="Liberation Sans" w:hAnsi="Liberation Sans"/>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Liberation Sans" w:hAnsi="Liberation Sans"/>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5" w:themeTint="40" w:fill="D5E5F4" w:themeFill="accent5" w:themeFillTint="40"/>
      </w:tcPr>
    </w:tblStylePr>
    <w:tblStylePr w:type="band1Horz">
      <w:rPr>
        <w:rFonts w:ascii="Liberation Sans" w:hAnsi="Liberation Sans"/>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Liberation Sans" w:hAnsi="Liberation Sans"/>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Liberation Sans" w:hAnsi="Liberation Sans"/>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Liberation Sans" w:hAnsi="Liberation Sans"/>
        <w:color w:val="254175" w:themeColor="accent1" w:themeShade="95"/>
        <w:sz w:val="22"/>
      </w:rPr>
      <w:tblPr/>
      <w:tcPr>
        <w:shd w:val="clear" w:color="CFDBF0" w:themeColor="accent1" w:themeTint="40" w:fill="CFDBF0" w:themeFill="accent1" w:themeFillTint="40"/>
      </w:tcPr>
    </w:tblStylePr>
    <w:tblStylePr w:type="band2Horz">
      <w:rPr>
        <w:rFonts w:ascii="Liberation Sans" w:hAnsi="Liberation Sans"/>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Liberation Sans" w:hAnsi="Liberation Sans"/>
        <w:color w:val="9BC2E5" w:themeColor="accent5" w:themeTint="9A" w:themeShade="95"/>
        <w:sz w:val="22"/>
      </w:rPr>
      <w:tblPr/>
      <w:tcPr>
        <w:shd w:val="clear" w:color="D5E5F4" w:themeColor="accent5" w:themeTint="40" w:fill="D5E5F4" w:themeFill="accent5" w:themeFillTint="40"/>
      </w:tcPr>
    </w:tblStylePr>
    <w:tblStylePr w:type="band2Horz">
      <w:rPr>
        <w:rFonts w:ascii="Liberation Sans" w:hAnsi="Liberation Sans"/>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Liberation Sans" w:hAnsi="Liberation Sans"/>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Liberation Sans" w:hAnsi="Liberation Sans"/>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Liberation Sans" w:hAnsi="Liberation Sans"/>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Liberation Sans" w:hAnsi="Liberation Sans"/>
        <w:color w:val="254175" w:themeColor="accent1" w:themeShade="95"/>
        <w:sz w:val="22"/>
      </w:rPr>
      <w:tblPr/>
      <w:tcPr>
        <w:shd w:val="clear" w:color="CFDBF0" w:themeColor="accent1" w:themeTint="40" w:fill="CFDBF0" w:themeFill="accent1" w:themeFillTint="40"/>
      </w:tcPr>
    </w:tblStylePr>
    <w:tblStylePr w:type="band2Horz">
      <w:rPr>
        <w:rFonts w:ascii="Liberation Sans" w:hAnsi="Liberation Sans"/>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Liberation Sans" w:hAnsi="Liberation Sans"/>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Liberation Sans" w:hAnsi="Liberation Sans"/>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Liberation Sans" w:hAnsi="Liberation Sans"/>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Liberation Sans" w:hAnsi="Liberation Sans"/>
        <w:color w:val="9BC2E5" w:themeColor="accent5" w:themeTint="9A" w:themeShade="95"/>
        <w:sz w:val="22"/>
      </w:rPr>
      <w:tblPr/>
      <w:tcPr>
        <w:shd w:val="clear" w:color="D5E5F4" w:themeColor="accent5" w:themeTint="40" w:fill="D5E5F4" w:themeFill="accent5" w:themeFillTint="40"/>
      </w:tcPr>
    </w:tblStylePr>
    <w:tblStylePr w:type="band2Horz">
      <w:rPr>
        <w:rFonts w:ascii="Liberation Sans" w:hAnsi="Liberation Sans"/>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537DC8" w:themeColor="accent1" w:themeTint="EA" w:fill="537DC8" w:themeFill="accent1" w:themeFillTint="EA"/>
      </w:tcPr>
    </w:tblStylePr>
    <w:tblStylePr w:type="lastRow">
      <w:rPr>
        <w:rFonts w:ascii="Liberation Sans" w:hAnsi="Liberation Sans"/>
        <w:color w:val="F2F2F2"/>
        <w:sz w:val="22"/>
      </w:rPr>
      <w:tblPr/>
      <w:tcPr>
        <w:shd w:val="clear" w:color="537DC8" w:themeColor="accent1" w:themeTint="EA" w:fill="537DC8" w:themeFill="accent1" w:themeFillTint="EA"/>
      </w:tcPr>
    </w:tblStylePr>
    <w:tblStylePr w:type="firstCol">
      <w:rPr>
        <w:rFonts w:ascii="Liberation Sans" w:hAnsi="Liberation Sans"/>
        <w:color w:val="F2F2F2"/>
        <w:sz w:val="22"/>
      </w:rPr>
      <w:tblPr/>
      <w:tcPr>
        <w:shd w:val="clear" w:color="537DC8" w:themeColor="accent1" w:themeTint="EA" w:fill="537DC8" w:themeFill="accent1" w:themeFillTint="EA"/>
      </w:tcPr>
    </w:tblStylePr>
    <w:tblStylePr w:type="lastCol">
      <w:rPr>
        <w:rFonts w:ascii="Liberation Sans" w:hAnsi="Liberation Sans"/>
        <w:color w:val="F2F2F2"/>
        <w:sz w:val="22"/>
      </w:rPr>
      <w:tblPr/>
      <w:tcPr>
        <w:shd w:val="clear" w:color="537DC8" w:themeColor="accent1" w:themeTint="EA" w:fill="537DC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4D2EC" w:themeColor="accent1" w:themeTint="50" w:fill="C4D2EC"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5B9BD5" w:themeColor="accent5" w:fill="5B9BD5" w:themeFill="accent5"/>
      </w:tcPr>
    </w:tblStylePr>
    <w:tblStylePr w:type="lastRow">
      <w:rPr>
        <w:rFonts w:ascii="Liberation Sans" w:hAnsi="Liberation Sans"/>
        <w:color w:val="F2F2F2"/>
        <w:sz w:val="22"/>
      </w:rPr>
      <w:tblPr/>
      <w:tcPr>
        <w:shd w:val="clear" w:color="5B9BD5" w:themeColor="accent5" w:fill="5B9BD5" w:themeFill="accent5"/>
      </w:tcPr>
    </w:tblStylePr>
    <w:tblStylePr w:type="firstCol">
      <w:rPr>
        <w:rFonts w:ascii="Liberation Sans" w:hAnsi="Liberation Sans"/>
        <w:color w:val="F2F2F2"/>
        <w:sz w:val="22"/>
      </w:rPr>
      <w:tblPr/>
      <w:tcPr>
        <w:shd w:val="clear" w:color="5B9BD5" w:themeColor="accent5" w:fill="5B9BD5" w:themeFill="accent5"/>
      </w:tcPr>
    </w:tblStylePr>
    <w:tblStylePr w:type="lastCol">
      <w:rPr>
        <w:rFonts w:ascii="Liberation Sans" w:hAnsi="Liberation Sans"/>
        <w:color w:val="F2F2F2"/>
        <w:sz w:val="22"/>
      </w:rPr>
      <w:tblPr/>
      <w:tcPr>
        <w:shd w:val="clear" w:color="5B9BD5" w:themeColor="accent5" w:fill="5B9BD5"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Liberation Sans" w:hAnsi="Liberation Sans"/>
        <w:color w:val="F2F2F2"/>
        <w:sz w:val="22"/>
      </w:rPr>
      <w:tblPr/>
      <w:tcPr>
        <w:shd w:val="clear" w:color="537DC8" w:themeColor="accent1" w:themeTint="EA" w:fill="537DC8" w:themeFill="accent1" w:themeFillTint="EA"/>
      </w:tcPr>
    </w:tblStylePr>
    <w:tblStylePr w:type="lastRow">
      <w:rPr>
        <w:rFonts w:ascii="Liberation Sans" w:hAnsi="Liberation Sans"/>
        <w:color w:val="F2F2F2"/>
        <w:sz w:val="22"/>
      </w:rPr>
      <w:tblPr/>
      <w:tcPr>
        <w:shd w:val="clear" w:color="537DC8" w:themeColor="accent1" w:themeTint="EA" w:fill="537DC8" w:themeFill="accent1" w:themeFillTint="EA"/>
      </w:tcPr>
    </w:tblStylePr>
    <w:tblStylePr w:type="firstCol">
      <w:rPr>
        <w:rFonts w:ascii="Liberation Sans" w:hAnsi="Liberation Sans"/>
        <w:color w:val="F2F2F2"/>
        <w:sz w:val="22"/>
      </w:rPr>
      <w:tblPr/>
      <w:tcPr>
        <w:shd w:val="clear" w:color="537DC8" w:themeColor="accent1" w:themeTint="EA" w:fill="537DC8" w:themeFill="accent1" w:themeFillTint="EA"/>
      </w:tcPr>
    </w:tblStylePr>
    <w:tblStylePr w:type="lastCol">
      <w:rPr>
        <w:rFonts w:ascii="Liberation Sans" w:hAnsi="Liberation Sans"/>
        <w:color w:val="F2F2F2"/>
        <w:sz w:val="22"/>
      </w:rPr>
      <w:tblPr/>
      <w:tcPr>
        <w:shd w:val="clear" w:color="537DC8" w:themeColor="accent1" w:themeTint="EA" w:fill="537DC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4D2EC" w:themeColor="accent1" w:themeTint="50" w:fill="C4D2EC"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Liberation Sans" w:hAnsi="Liberation Sans"/>
        <w:color w:val="F2F2F2"/>
        <w:sz w:val="22"/>
      </w:rPr>
      <w:tblPr/>
      <w:tcPr>
        <w:shd w:val="clear" w:color="5B9BD5" w:themeColor="accent5" w:fill="5B9BD5" w:themeFill="accent5"/>
      </w:tcPr>
    </w:tblStylePr>
    <w:tblStylePr w:type="lastRow">
      <w:rPr>
        <w:rFonts w:ascii="Liberation Sans" w:hAnsi="Liberation Sans"/>
        <w:color w:val="F2F2F2"/>
        <w:sz w:val="22"/>
      </w:rPr>
      <w:tblPr/>
      <w:tcPr>
        <w:shd w:val="clear" w:color="5B9BD5" w:themeColor="accent5" w:fill="5B9BD5" w:themeFill="accent5"/>
      </w:tcPr>
    </w:tblStylePr>
    <w:tblStylePr w:type="firstCol">
      <w:rPr>
        <w:rFonts w:ascii="Liberation Sans" w:hAnsi="Liberation Sans"/>
        <w:color w:val="F2F2F2"/>
        <w:sz w:val="22"/>
      </w:rPr>
      <w:tblPr/>
      <w:tcPr>
        <w:shd w:val="clear" w:color="5B9BD5" w:themeColor="accent5" w:fill="5B9BD5" w:themeFill="accent5"/>
      </w:tcPr>
    </w:tblStylePr>
    <w:tblStylePr w:type="lastCol">
      <w:rPr>
        <w:rFonts w:ascii="Liberation Sans" w:hAnsi="Liberation Sans"/>
        <w:color w:val="F2F2F2"/>
        <w:sz w:val="22"/>
      </w:rPr>
      <w:tblPr/>
      <w:tcPr>
        <w:shd w:val="clear" w:color="5B9BD5" w:themeColor="accent5" w:fill="5B9BD5"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Liberation Sans" w:hAnsi="Liberation Sans"/>
        <w:color w:val="404040"/>
        <w:sz w:val="22"/>
      </w:rPr>
      <w:tblPr/>
      <w:tcPr>
        <w:tcBorders>
          <w:bottom w:val="single" w:sz="12" w:space="0" w:color="4472C4" w:themeColor="accent1"/>
        </w:tcBorders>
      </w:tcPr>
    </w:tblStylePr>
    <w:tblStylePr w:type="lastRow">
      <w:rPr>
        <w:rFonts w:ascii="Liberation Sans" w:hAnsi="Liberation Sans"/>
        <w:color w:val="404040"/>
        <w:sz w:val="22"/>
      </w:rPr>
      <w:tblPr/>
      <w:tcPr>
        <w:tcBorders>
          <w:top w:val="single" w:sz="12" w:space="0" w:color="4472C4"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472C4" w:themeColor="accent1"/>
        </w:tcBorders>
      </w:tcPr>
    </w:tblStylePr>
    <w:tblStylePr w:type="band1Horz">
      <w:rPr>
        <w:rFonts w:ascii="Liberation Sans" w:hAnsi="Liberation Sans"/>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Liberation Sans" w:hAnsi="Liberation Sans"/>
        <w:color w:val="404040"/>
        <w:sz w:val="22"/>
      </w:rPr>
      <w:tblPr/>
      <w:tcPr>
        <w:tcBorders>
          <w:bottom w:val="single" w:sz="12" w:space="0" w:color="9BC2E5" w:themeColor="accent5" w:themeTint="9A"/>
        </w:tcBorders>
      </w:tcPr>
    </w:tblStylePr>
    <w:tblStylePr w:type="lastRow">
      <w:rPr>
        <w:rFonts w:ascii="Liberation Sans" w:hAnsi="Liberation Sans"/>
        <w:color w:val="404040"/>
        <w:sz w:val="22"/>
      </w:rPr>
      <w:tblPr/>
      <w:tcPr>
        <w:tcBorders>
          <w:top w:val="single" w:sz="12" w:space="0" w:color="9BC2E5"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BC2E5" w:themeColor="accent5" w:themeTint="9A"/>
        </w:tcBorders>
      </w:tcPr>
    </w:tblStylePr>
    <w:tblStylePr w:type="band1Horz">
      <w:rPr>
        <w:rFonts w:ascii="Liberation Sans" w:hAnsi="Liberation Sans"/>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4">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9">
    <w:name w:val="TOC Heading"/>
    <w:uiPriority w:val="39"/>
    <w:unhideWhenUsed/>
  </w:style>
  <w:style w:type="paragraph" w:styleId="aa">
    <w:name w:val="table of figures"/>
    <w:basedOn w:val="a"/>
    <w:next w:val="a"/>
    <w:uiPriority w:val="99"/>
    <w:unhideWhenUsed/>
    <w:pPr>
      <w:spacing w:after="0"/>
    </w:pPr>
  </w:style>
  <w:style w:type="character" w:customStyle="1" w:styleId="-0">
    <w:name w:val="Интернет-ссылка"/>
    <w:basedOn w:val="a0"/>
    <w:uiPriority w:val="99"/>
    <w:unhideWhenUsed/>
    <w:rPr>
      <w:color w:val="0563C1" w:themeColor="hyperlink"/>
      <w:u w:val="single"/>
    </w:rPr>
  </w:style>
  <w:style w:type="paragraph" w:styleId="ab">
    <w:name w:val="Body Text"/>
    <w:basedOn w:val="a"/>
    <w:link w:val="ac"/>
    <w:pPr>
      <w:spacing w:after="120" w:line="288" w:lineRule="auto"/>
    </w:pPr>
  </w:style>
  <w:style w:type="character" w:customStyle="1" w:styleId="ac">
    <w:name w:val="Основной текст Знак"/>
    <w:basedOn w:val="a0"/>
    <w:link w:val="ab"/>
    <w:uiPriority w:val="99"/>
    <w:qFormat/>
    <w:rPr>
      <w:rFonts w:ascii="Calibri" w:eastAsia="Times New Roman" w:hAnsi="Calibri" w:cs="Times New Roman"/>
      <w:color w:val="00000A"/>
      <w:lang w:eastAsia="zh-CN"/>
    </w:rPr>
  </w:style>
  <w:style w:type="paragraph" w:styleId="ad">
    <w:name w:val="List Paragraph"/>
    <w:basedOn w:val="a"/>
    <w:link w:val="ae"/>
    <w:uiPriority w:val="34"/>
    <w:qFormat/>
    <w:pPr>
      <w:spacing w:after="0" w:line="240" w:lineRule="auto"/>
    </w:pPr>
    <w:rPr>
      <w:rFonts w:ascii="Times New Roman" w:hAnsi="Times New Roman"/>
      <w:sz w:val="24"/>
    </w:rPr>
  </w:style>
  <w:style w:type="paragraph" w:customStyle="1" w:styleId="33">
    <w:name w:val="Стиль3 Знак Знак"/>
    <w:basedOn w:val="a"/>
    <w:link w:val="34"/>
    <w:qFormat/>
    <w:pPr>
      <w:widowControl w:val="0"/>
      <w:spacing w:after="0" w:line="240" w:lineRule="auto"/>
      <w:jc w:val="both"/>
    </w:pPr>
    <w:rPr>
      <w:rFonts w:ascii="Times New Roman" w:hAnsi="Times New Roman"/>
      <w:sz w:val="24"/>
      <w:szCs w:val="20"/>
    </w:rPr>
  </w:style>
  <w:style w:type="paragraph" w:customStyle="1" w:styleId="ConsPlusNormal">
    <w:name w:val="ConsPlusNormal"/>
    <w:link w:val="ConsPlusNormal0"/>
    <w:uiPriority w:val="99"/>
    <w:qFormat/>
    <w:pPr>
      <w:spacing w:after="0" w:line="240" w:lineRule="auto"/>
      <w:ind w:firstLine="720"/>
    </w:pPr>
    <w:rPr>
      <w:rFonts w:ascii="Arial" w:eastAsia="Times New Roman" w:hAnsi="Arial" w:cs="Arial"/>
      <w:color w:val="00000A"/>
      <w:szCs w:val="20"/>
      <w:lang w:eastAsia="zh-CN"/>
    </w:rPr>
  </w:style>
  <w:style w:type="paragraph" w:customStyle="1" w:styleId="ConsNonformat">
    <w:name w:val="ConsNonformat"/>
    <w:uiPriority w:val="99"/>
    <w:qFormat/>
    <w:pPr>
      <w:spacing w:after="0" w:line="240" w:lineRule="auto"/>
    </w:pPr>
    <w:rPr>
      <w:rFonts w:ascii="Consultant" w:eastAsia="Times New Roman" w:hAnsi="Consultant" w:cs="Consultant"/>
      <w:color w:val="00000A"/>
      <w:szCs w:val="20"/>
      <w:lang w:eastAsia="zh-CN"/>
    </w:rPr>
  </w:style>
  <w:style w:type="paragraph" w:customStyle="1" w:styleId="af">
    <w:name w:val="Словарная статья"/>
    <w:basedOn w:val="a"/>
    <w:qFormat/>
    <w:pPr>
      <w:spacing w:after="0" w:line="240" w:lineRule="auto"/>
      <w:ind w:right="118"/>
      <w:jc w:val="both"/>
    </w:pPr>
    <w:rPr>
      <w:rFonts w:ascii="Arial" w:hAnsi="Arial" w:cs="Arial"/>
      <w:sz w:val="20"/>
      <w:szCs w:val="20"/>
    </w:rPr>
  </w:style>
  <w:style w:type="paragraph" w:customStyle="1" w:styleId="110">
    <w:name w:val="1.1 подпункт Знак"/>
    <w:basedOn w:val="a"/>
    <w:qFormat/>
    <w:pPr>
      <w:keepNext/>
      <w:keepLines/>
      <w:spacing w:after="0"/>
      <w:outlineLvl w:val="1"/>
    </w:pPr>
    <w:rPr>
      <w:rFonts w:ascii="Times New Roman" w:hAnsi="Times New Roman" w:cs="Cambria"/>
      <w:color w:val="4F81BD"/>
      <w:sz w:val="26"/>
      <w:szCs w:val="26"/>
    </w:rPr>
  </w:style>
  <w:style w:type="paragraph" w:customStyle="1" w:styleId="af0">
    <w:name w:val="_Обычный_перед_списком"/>
    <w:basedOn w:val="a"/>
    <w:qFormat/>
    <w:pPr>
      <w:keepNext/>
      <w:spacing w:before="40" w:after="0"/>
      <w:ind w:firstLine="709"/>
      <w:jc w:val="both"/>
    </w:pPr>
    <w:rPr>
      <w:lang w:eastAsia="en-US"/>
    </w:rPr>
  </w:style>
  <w:style w:type="character" w:styleId="af1">
    <w:name w:val="Hyperlink"/>
    <w:basedOn w:val="a0"/>
    <w:uiPriority w:val="99"/>
    <w:unhideWhenUsed/>
    <w:rPr>
      <w:color w:val="0563C1" w:themeColor="hyperlink"/>
      <w:u w:val="single"/>
    </w:rPr>
  </w:style>
  <w:style w:type="character" w:customStyle="1" w:styleId="ae">
    <w:name w:val="Абзац списка Знак"/>
    <w:link w:val="ad"/>
    <w:uiPriority w:val="34"/>
    <w:rPr>
      <w:rFonts w:ascii="Times New Roman" w:eastAsia="Times New Roman" w:hAnsi="Times New Roman" w:cs="Times New Roman"/>
      <w:color w:val="00000A"/>
      <w:sz w:val="24"/>
      <w:lang w:eastAsia="zh-CN"/>
    </w:rPr>
  </w:style>
  <w:style w:type="character" w:customStyle="1" w:styleId="15">
    <w:name w:val="Неразрешенное упоминание1"/>
    <w:basedOn w:val="a0"/>
    <w:uiPriority w:val="99"/>
    <w:semiHidden/>
    <w:unhideWhenUsed/>
    <w:rPr>
      <w:color w:val="605E5C"/>
      <w:shd w:val="clear" w:color="auto" w:fill="E1DFDD"/>
    </w:rPr>
  </w:style>
  <w:style w:type="character" w:customStyle="1" w:styleId="12">
    <w:name w:val="Заголовок 1 Знак"/>
    <w:basedOn w:val="a0"/>
    <w:link w:val="11"/>
    <w:uiPriority w:val="9"/>
    <w:qFormat/>
    <w:rPr>
      <w:rFonts w:ascii="Times New Roman" w:eastAsia="Times New Roman" w:hAnsi="Times New Roman" w:cs="Times New Roman"/>
      <w:b/>
      <w:sz w:val="36"/>
      <w:szCs w:val="20"/>
      <w:lang w:eastAsia="ru-RU"/>
    </w:rPr>
  </w:style>
  <w:style w:type="character" w:customStyle="1" w:styleId="21">
    <w:name w:val="Заголовок 2 Знак"/>
    <w:basedOn w:val="a0"/>
    <w:link w:val="20"/>
    <w:uiPriority w:val="9"/>
    <w:qFormat/>
    <w:rPr>
      <w:rFonts w:ascii="Times New Roman" w:eastAsia="Times New Roman" w:hAnsi="Times New Roman" w:cs="Times New Roman"/>
      <w:b/>
      <w:sz w:val="30"/>
      <w:szCs w:val="20"/>
    </w:rPr>
  </w:style>
  <w:style w:type="character" w:customStyle="1" w:styleId="30">
    <w:name w:val="Заголовок 3 Знак"/>
    <w:basedOn w:val="a0"/>
    <w:link w:val="3"/>
    <w:uiPriority w:val="9"/>
    <w:qFormat/>
    <w:rPr>
      <w:rFonts w:ascii="Cambria" w:eastAsia="Times New Roman" w:hAnsi="Cambria" w:cs="Times New Roman"/>
      <w:b/>
      <w:bCs/>
      <w:sz w:val="26"/>
      <w:szCs w:val="26"/>
    </w:rPr>
  </w:style>
  <w:style w:type="character" w:customStyle="1" w:styleId="40">
    <w:name w:val="Заголовок 4 Знак"/>
    <w:basedOn w:val="a0"/>
    <w:link w:val="4"/>
    <w:uiPriority w:val="99"/>
    <w:qFormat/>
    <w:rPr>
      <w:rFonts w:ascii="Arial" w:eastAsia="Times New Roman" w:hAnsi="Arial" w:cs="Times New Roman"/>
      <w:sz w:val="24"/>
      <w:szCs w:val="20"/>
    </w:rPr>
  </w:style>
  <w:style w:type="character" w:customStyle="1" w:styleId="60">
    <w:name w:val="Заголовок 6 Знак"/>
    <w:basedOn w:val="a0"/>
    <w:link w:val="6"/>
    <w:rPr>
      <w:rFonts w:ascii="Times New Roman" w:eastAsia="Times New Roman" w:hAnsi="Times New Roman" w:cs="Times New Roman"/>
      <w:i/>
      <w:sz w:val="20"/>
      <w:szCs w:val="20"/>
    </w:rPr>
  </w:style>
  <w:style w:type="character" w:customStyle="1" w:styleId="70">
    <w:name w:val="Заголовок 7 Знак"/>
    <w:basedOn w:val="a0"/>
    <w:link w:val="7"/>
    <w:uiPriority w:val="99"/>
    <w:rPr>
      <w:rFonts w:ascii="Arial" w:eastAsia="Times New Roman" w:hAnsi="Arial" w:cs="Times New Roman"/>
      <w:sz w:val="20"/>
      <w:szCs w:val="20"/>
    </w:rPr>
  </w:style>
  <w:style w:type="character" w:customStyle="1" w:styleId="80">
    <w:name w:val="Заголовок 8 Знак"/>
    <w:basedOn w:val="a0"/>
    <w:link w:val="8"/>
    <w:qFormat/>
    <w:rPr>
      <w:rFonts w:ascii="Arial" w:eastAsia="Times New Roman" w:hAnsi="Arial" w:cs="Times New Roman"/>
      <w:i/>
      <w:sz w:val="20"/>
      <w:szCs w:val="20"/>
    </w:rPr>
  </w:style>
  <w:style w:type="character" w:customStyle="1" w:styleId="90">
    <w:name w:val="Заголовок 9 Знак"/>
    <w:basedOn w:val="a0"/>
    <w:link w:val="9"/>
    <w:rPr>
      <w:rFonts w:ascii="Arial" w:eastAsia="Times New Roman" w:hAnsi="Arial" w:cs="Times New Roman"/>
      <w:b/>
      <w:i/>
      <w:sz w:val="18"/>
      <w:szCs w:val="20"/>
    </w:rPr>
  </w:style>
  <w:style w:type="numbering" w:customStyle="1" w:styleId="16">
    <w:name w:val="Нет списка1"/>
    <w:next w:val="a2"/>
    <w:uiPriority w:val="99"/>
    <w:semiHidden/>
    <w:unhideWhenUsed/>
  </w:style>
  <w:style w:type="character" w:customStyle="1" w:styleId="ConsPlusNormal0">
    <w:name w:val="ConsPlusNormal Знак"/>
    <w:link w:val="ConsPlusNormal"/>
    <w:qFormat/>
    <w:rPr>
      <w:rFonts w:ascii="Arial" w:eastAsia="Times New Roman" w:hAnsi="Arial" w:cs="Arial"/>
      <w:color w:val="00000A"/>
      <w:szCs w:val="20"/>
      <w:lang w:eastAsia="zh-CN"/>
    </w:rPr>
  </w:style>
  <w:style w:type="paragraph" w:styleId="af2">
    <w:name w:val="List Number"/>
    <w:basedOn w:val="a"/>
    <w:pPr>
      <w:tabs>
        <w:tab w:val="num" w:pos="360"/>
        <w:tab w:val="num" w:pos="432"/>
      </w:tabs>
      <w:spacing w:after="60" w:line="240" w:lineRule="auto"/>
      <w:ind w:left="360" w:hanging="432"/>
      <w:jc w:val="both"/>
    </w:pPr>
    <w:rPr>
      <w:rFonts w:ascii="Times New Roman" w:hAnsi="Times New Roman"/>
      <w:color w:val="auto"/>
      <w:sz w:val="24"/>
      <w:szCs w:val="20"/>
      <w:lang w:eastAsia="ru-RU"/>
    </w:rPr>
  </w:style>
  <w:style w:type="paragraph" w:customStyle="1" w:styleId="1">
    <w:name w:val="Стиль1"/>
    <w:basedOn w:val="a"/>
    <w:link w:val="17"/>
    <w:qFormat/>
    <w:pPr>
      <w:keepNext/>
      <w:keepLines/>
      <w:widowControl w:val="0"/>
      <w:numPr>
        <w:numId w:val="3"/>
      </w:numPr>
      <w:suppressLineNumbers/>
      <w:spacing w:after="60" w:line="240" w:lineRule="auto"/>
    </w:pPr>
    <w:rPr>
      <w:rFonts w:ascii="Times New Roman" w:hAnsi="Times New Roman"/>
      <w:b/>
      <w:color w:val="auto"/>
      <w:sz w:val="28"/>
      <w:szCs w:val="24"/>
      <w:lang w:eastAsia="ru-RU"/>
    </w:rPr>
  </w:style>
  <w:style w:type="paragraph" w:customStyle="1" w:styleId="18">
    <w:name w:val="1"/>
    <w:basedOn w:val="a"/>
    <w:next w:val="af3"/>
    <w:uiPriority w:val="99"/>
    <w:pPr>
      <w:spacing w:before="100" w:beforeAutospacing="1" w:after="100" w:afterAutospacing="1" w:line="240" w:lineRule="auto"/>
    </w:pPr>
    <w:rPr>
      <w:rFonts w:ascii="Times New Roman" w:hAnsi="Times New Roman"/>
      <w:color w:val="auto"/>
      <w:sz w:val="24"/>
      <w:szCs w:val="24"/>
      <w:lang w:eastAsia="ru-RU"/>
    </w:rPr>
  </w:style>
  <w:style w:type="paragraph" w:styleId="af4">
    <w:name w:val="Date"/>
    <w:basedOn w:val="a"/>
    <w:next w:val="a"/>
    <w:link w:val="af5"/>
    <w:pPr>
      <w:spacing w:after="60" w:line="240" w:lineRule="auto"/>
      <w:jc w:val="both"/>
    </w:pPr>
    <w:rPr>
      <w:rFonts w:ascii="Times New Roman" w:hAnsi="Times New Roman"/>
      <w:color w:val="auto"/>
      <w:sz w:val="24"/>
      <w:szCs w:val="24"/>
    </w:rPr>
  </w:style>
  <w:style w:type="character" w:customStyle="1" w:styleId="af5">
    <w:name w:val="Дата Знак"/>
    <w:basedOn w:val="a0"/>
    <w:link w:val="af4"/>
    <w:rPr>
      <w:rFonts w:ascii="Times New Roman" w:eastAsia="Times New Roman" w:hAnsi="Times New Roman" w:cs="Times New Roman"/>
      <w:sz w:val="24"/>
      <w:szCs w:val="24"/>
      <w:lang w:val="ru-RU"/>
    </w:rPr>
  </w:style>
  <w:style w:type="paragraph" w:styleId="24">
    <w:name w:val="Body Text Indent 2"/>
    <w:basedOn w:val="a"/>
    <w:link w:val="25"/>
    <w:unhideWhenUsed/>
    <w:qFormat/>
    <w:pPr>
      <w:spacing w:after="120" w:line="480" w:lineRule="auto"/>
      <w:ind w:left="283"/>
    </w:pPr>
    <w:rPr>
      <w:rFonts w:ascii="Times New Roman" w:hAnsi="Times New Roman"/>
      <w:color w:val="auto"/>
      <w:sz w:val="24"/>
      <w:szCs w:val="24"/>
      <w:lang w:eastAsia="ru-RU"/>
    </w:rPr>
  </w:style>
  <w:style w:type="character" w:customStyle="1" w:styleId="25">
    <w:name w:val="Основной текст с отступом 2 Знак"/>
    <w:basedOn w:val="a0"/>
    <w:link w:val="24"/>
    <w:qFormat/>
    <w:rPr>
      <w:rFonts w:ascii="Times New Roman" w:eastAsia="Times New Roman" w:hAnsi="Times New Roman" w:cs="Times New Roman"/>
      <w:sz w:val="24"/>
      <w:szCs w:val="24"/>
      <w:lang w:eastAsia="ru-RU"/>
    </w:rPr>
  </w:style>
  <w:style w:type="character" w:customStyle="1" w:styleId="34">
    <w:name w:val="Стиль3 Знак Знак Знак"/>
    <w:link w:val="33"/>
    <w:rPr>
      <w:rFonts w:ascii="Times New Roman" w:eastAsia="Times New Roman" w:hAnsi="Times New Roman" w:cs="Times New Roman"/>
      <w:color w:val="00000A"/>
      <w:sz w:val="24"/>
      <w:szCs w:val="20"/>
      <w:lang w:eastAsia="zh-CN"/>
    </w:rPr>
  </w:style>
  <w:style w:type="character" w:customStyle="1" w:styleId="f">
    <w:name w:val="f"/>
  </w:style>
  <w:style w:type="character" w:customStyle="1" w:styleId="blk">
    <w:name w:val="blk"/>
    <w:uiPriority w:val="99"/>
    <w:qFormat/>
  </w:style>
  <w:style w:type="character" w:customStyle="1" w:styleId="u">
    <w:name w:val="u"/>
    <w:uiPriority w:val="99"/>
  </w:style>
  <w:style w:type="paragraph" w:styleId="af6">
    <w:name w:val="Balloon Text"/>
    <w:basedOn w:val="a"/>
    <w:link w:val="af7"/>
    <w:uiPriority w:val="99"/>
    <w:unhideWhenUsed/>
    <w:qFormat/>
    <w:pPr>
      <w:spacing w:after="0" w:line="240" w:lineRule="auto"/>
    </w:pPr>
    <w:rPr>
      <w:rFonts w:ascii="Tahoma" w:hAnsi="Tahoma"/>
      <w:color w:val="auto"/>
      <w:sz w:val="16"/>
      <w:szCs w:val="16"/>
      <w:lang w:eastAsia="ru-RU"/>
    </w:rPr>
  </w:style>
  <w:style w:type="character" w:customStyle="1" w:styleId="af7">
    <w:name w:val="Текст выноски Знак"/>
    <w:basedOn w:val="a0"/>
    <w:link w:val="af6"/>
    <w:uiPriority w:val="99"/>
    <w:qFormat/>
    <w:rPr>
      <w:rFonts w:ascii="Tahoma" w:eastAsia="Times New Roman" w:hAnsi="Tahoma" w:cs="Times New Roman"/>
      <w:sz w:val="16"/>
      <w:szCs w:val="16"/>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character" w:styleId="af8">
    <w:name w:val="Strong"/>
    <w:uiPriority w:val="99"/>
    <w:qFormat/>
    <w:rPr>
      <w:b/>
      <w:bCs/>
    </w:rPr>
  </w:style>
  <w:style w:type="character" w:customStyle="1" w:styleId="apple-converted-space">
    <w:name w:val="apple-converted-space"/>
    <w:uiPriority w:val="99"/>
    <w:qFormat/>
  </w:style>
  <w:style w:type="paragraph" w:styleId="af9">
    <w:name w:val="Body Text Indent"/>
    <w:basedOn w:val="a"/>
    <w:link w:val="19"/>
    <w:qFormat/>
    <w:pPr>
      <w:spacing w:after="120" w:line="240" w:lineRule="auto"/>
      <w:ind w:left="283"/>
    </w:pPr>
    <w:rPr>
      <w:rFonts w:ascii="Times New Roman" w:hAnsi="Times New Roman"/>
      <w:color w:val="auto"/>
      <w:sz w:val="24"/>
      <w:szCs w:val="24"/>
    </w:rPr>
  </w:style>
  <w:style w:type="character" w:customStyle="1" w:styleId="afa">
    <w:name w:val="Основной текст с отступом Знак"/>
    <w:basedOn w:val="a0"/>
    <w:uiPriority w:val="99"/>
    <w:qFormat/>
    <w:rPr>
      <w:rFonts w:ascii="Calibri" w:eastAsia="Times New Roman" w:hAnsi="Calibri" w:cs="Times New Roman"/>
      <w:color w:val="00000A"/>
      <w:lang w:eastAsia="zh-CN"/>
    </w:rPr>
  </w:style>
  <w:style w:type="character" w:customStyle="1" w:styleId="19">
    <w:name w:val="Основной текст с отступом Знак1"/>
    <w:link w:val="af9"/>
    <w:rPr>
      <w:rFonts w:ascii="Times New Roman" w:eastAsia="Times New Roman" w:hAnsi="Times New Roman" w:cs="Times New Roman"/>
      <w:sz w:val="24"/>
      <w:szCs w:val="24"/>
    </w:rPr>
  </w:style>
  <w:style w:type="paragraph" w:customStyle="1" w:styleId="afb">
    <w:name w:val="Обычный + по ширине"/>
    <w:basedOn w:val="a"/>
    <w:pPr>
      <w:spacing w:after="0" w:line="240" w:lineRule="auto"/>
      <w:jc w:val="both"/>
    </w:pPr>
    <w:rPr>
      <w:rFonts w:ascii="Times New Roman" w:hAnsi="Times New Roman"/>
      <w:color w:val="auto"/>
      <w:sz w:val="24"/>
      <w:szCs w:val="24"/>
      <w:lang w:eastAsia="ru-RU"/>
    </w:rPr>
  </w:style>
  <w:style w:type="paragraph" w:styleId="afc">
    <w:name w:val="header"/>
    <w:basedOn w:val="a"/>
    <w:link w:val="afd"/>
    <w:uiPriority w:val="99"/>
    <w:unhideWhenUsed/>
    <w:pPr>
      <w:tabs>
        <w:tab w:val="center" w:pos="4677"/>
        <w:tab w:val="right" w:pos="9355"/>
      </w:tabs>
      <w:spacing w:after="0" w:line="240" w:lineRule="auto"/>
    </w:pPr>
    <w:rPr>
      <w:rFonts w:ascii="Times New Roman" w:hAnsi="Times New Roman"/>
      <w:color w:val="auto"/>
      <w:sz w:val="24"/>
      <w:szCs w:val="24"/>
    </w:rPr>
  </w:style>
  <w:style w:type="character" w:customStyle="1" w:styleId="afd">
    <w:name w:val="Верхний колонтитул Знак"/>
    <w:basedOn w:val="a0"/>
    <w:link w:val="afc"/>
    <w:uiPriority w:val="99"/>
    <w:qFormat/>
    <w:rPr>
      <w:rFonts w:ascii="Times New Roman" w:eastAsia="Times New Roman" w:hAnsi="Times New Roman" w:cs="Times New Roman"/>
      <w:sz w:val="24"/>
      <w:szCs w:val="24"/>
    </w:rPr>
  </w:style>
  <w:style w:type="paragraph" w:styleId="afe">
    <w:name w:val="footer"/>
    <w:basedOn w:val="a"/>
    <w:link w:val="aff"/>
    <w:uiPriority w:val="99"/>
    <w:unhideWhenUsed/>
    <w:pPr>
      <w:tabs>
        <w:tab w:val="center" w:pos="4677"/>
        <w:tab w:val="right" w:pos="9355"/>
      </w:tabs>
      <w:spacing w:after="0" w:line="240" w:lineRule="auto"/>
    </w:pPr>
    <w:rPr>
      <w:rFonts w:ascii="Times New Roman" w:hAnsi="Times New Roman"/>
      <w:color w:val="auto"/>
      <w:sz w:val="24"/>
      <w:szCs w:val="24"/>
    </w:rPr>
  </w:style>
  <w:style w:type="character" w:customStyle="1" w:styleId="aff">
    <w:name w:val="Нижний колонтитул Знак"/>
    <w:basedOn w:val="a0"/>
    <w:link w:val="afe"/>
    <w:uiPriority w:val="99"/>
    <w:qFormat/>
    <w:rPr>
      <w:rFonts w:ascii="Times New Roman" w:eastAsia="Times New Roman" w:hAnsi="Times New Roman" w:cs="Times New Roman"/>
      <w:sz w:val="24"/>
      <w:szCs w:val="24"/>
    </w:rPr>
  </w:style>
  <w:style w:type="paragraph" w:customStyle="1" w:styleId="1a">
    <w:name w:val="Абзац списка1"/>
    <w:basedOn w:val="a"/>
    <w:uiPriority w:val="99"/>
    <w:qFormat/>
    <w:pPr>
      <w:spacing w:after="0" w:line="240" w:lineRule="auto"/>
      <w:ind w:left="720"/>
    </w:pPr>
    <w:rPr>
      <w:rFonts w:ascii="Times New Roman" w:hAnsi="Times New Roman"/>
      <w:color w:val="auto"/>
      <w:sz w:val="28"/>
      <w:lang w:eastAsia="en-US"/>
    </w:rPr>
  </w:style>
  <w:style w:type="table" w:styleId="aff0">
    <w:name w:val="Table Grid"/>
    <w:basedOn w:val="a1"/>
    <w:uiPriority w:val="59"/>
    <w:qFormat/>
    <w:pPr>
      <w:spacing w:after="0" w:line="240" w:lineRule="auto"/>
    </w:pPr>
    <w:rPr>
      <w:rFonts w:ascii="Times New Roman" w:eastAsia="Calibri" w:hAnsi="Times New Roman" w:cs="Times New Roman"/>
      <w:sz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footnote text"/>
    <w:basedOn w:val="a"/>
    <w:link w:val="aff2"/>
    <w:uiPriority w:val="99"/>
    <w:unhideWhenUsed/>
    <w:qFormat/>
    <w:pPr>
      <w:spacing w:after="0" w:line="240" w:lineRule="auto"/>
    </w:pPr>
    <w:rPr>
      <w:rFonts w:ascii="Times New Roman" w:eastAsia="Calibri" w:hAnsi="Times New Roman"/>
      <w:color w:val="auto"/>
      <w:sz w:val="20"/>
      <w:szCs w:val="20"/>
      <w:lang w:eastAsia="en-US"/>
    </w:rPr>
  </w:style>
  <w:style w:type="character" w:customStyle="1" w:styleId="aff2">
    <w:name w:val="Текст сноски Знак"/>
    <w:basedOn w:val="a0"/>
    <w:link w:val="aff1"/>
    <w:uiPriority w:val="99"/>
    <w:qFormat/>
    <w:rPr>
      <w:rFonts w:ascii="Times New Roman" w:eastAsia="Calibri" w:hAnsi="Times New Roman" w:cs="Times New Roman"/>
      <w:sz w:val="20"/>
      <w:szCs w:val="20"/>
    </w:rPr>
  </w:style>
  <w:style w:type="character" w:styleId="aff3">
    <w:name w:val="footnote reference"/>
    <w:uiPriority w:val="99"/>
    <w:unhideWhenUsed/>
    <w:qFormat/>
    <w:rPr>
      <w:vertAlign w:val="superscript"/>
    </w:rPr>
  </w:style>
  <w:style w:type="character" w:styleId="aff4">
    <w:name w:val="annotation reference"/>
    <w:uiPriority w:val="99"/>
    <w:unhideWhenUsed/>
    <w:rPr>
      <w:sz w:val="16"/>
      <w:szCs w:val="16"/>
    </w:rPr>
  </w:style>
  <w:style w:type="paragraph" w:styleId="aff5">
    <w:name w:val="annotation text"/>
    <w:basedOn w:val="a"/>
    <w:link w:val="aff6"/>
    <w:uiPriority w:val="99"/>
    <w:unhideWhenUsed/>
    <w:pPr>
      <w:spacing w:after="0" w:line="240" w:lineRule="auto"/>
    </w:pPr>
    <w:rPr>
      <w:rFonts w:ascii="Times New Roman" w:hAnsi="Times New Roman"/>
      <w:color w:val="auto"/>
      <w:sz w:val="20"/>
      <w:szCs w:val="20"/>
    </w:rPr>
  </w:style>
  <w:style w:type="character" w:customStyle="1" w:styleId="aff6">
    <w:name w:val="Текст примечания Знак"/>
    <w:basedOn w:val="a0"/>
    <w:link w:val="aff5"/>
    <w:uiPriority w:val="99"/>
    <w:qFormat/>
    <w:rPr>
      <w:rFonts w:ascii="Times New Roman" w:eastAsia="Times New Roman" w:hAnsi="Times New Roman" w:cs="Times New Roman"/>
      <w:sz w:val="20"/>
      <w:szCs w:val="20"/>
    </w:rPr>
  </w:style>
  <w:style w:type="paragraph" w:styleId="aff7">
    <w:name w:val="annotation subject"/>
    <w:basedOn w:val="aff5"/>
    <w:next w:val="aff5"/>
    <w:link w:val="aff8"/>
    <w:uiPriority w:val="99"/>
    <w:unhideWhenUsed/>
    <w:qFormat/>
    <w:rPr>
      <w:b/>
      <w:bCs/>
    </w:rPr>
  </w:style>
  <w:style w:type="character" w:customStyle="1" w:styleId="aff8">
    <w:name w:val="Тема примечания Знак"/>
    <w:basedOn w:val="aff6"/>
    <w:link w:val="aff7"/>
    <w:uiPriority w:val="99"/>
    <w:qFormat/>
    <w:rPr>
      <w:rFonts w:ascii="Times New Roman" w:eastAsia="Times New Roman" w:hAnsi="Times New Roman" w:cs="Times New Roman"/>
      <w:b/>
      <w:bCs/>
      <w:sz w:val="20"/>
      <w:szCs w:val="20"/>
    </w:rPr>
  </w:style>
  <w:style w:type="character" w:customStyle="1" w:styleId="1b">
    <w:name w:val="Основной текст Знак1"/>
    <w:rPr>
      <w:rFonts w:ascii="Times New Roman" w:eastAsia="Times New Roman" w:hAnsi="Times New Roman"/>
      <w:sz w:val="24"/>
      <w:szCs w:val="24"/>
    </w:rPr>
  </w:style>
  <w:style w:type="paragraph" w:customStyle="1" w:styleId="62">
    <w:name w:val="Абзац списка6"/>
    <w:basedOn w:val="a"/>
    <w:pPr>
      <w:ind w:left="720"/>
    </w:pPr>
    <w:rPr>
      <w:rFonts w:cs="Calibri"/>
      <w:color w:val="auto"/>
      <w:lang w:eastAsia="en-US"/>
    </w:rPr>
  </w:style>
  <w:style w:type="character" w:customStyle="1" w:styleId="FontStyle51">
    <w:name w:val="Font Style51"/>
    <w:rPr>
      <w:rFonts w:ascii="Times New Roman" w:hAnsi="Times New Roman" w:cs="Times New Roman"/>
      <w:b/>
      <w:bCs/>
      <w:sz w:val="22"/>
      <w:szCs w:val="22"/>
    </w:rPr>
  </w:style>
  <w:style w:type="paragraph" w:customStyle="1" w:styleId="1c">
    <w:name w:val="Обычный1"/>
    <w:pPr>
      <w:spacing w:after="200" w:line="276" w:lineRule="auto"/>
    </w:pPr>
    <w:rPr>
      <w:rFonts w:ascii="Calibri" w:eastAsia="Calibri" w:hAnsi="Calibri" w:cs="Calibri"/>
      <w:lang w:eastAsia="ru-RU"/>
    </w:rPr>
  </w:style>
  <w:style w:type="character" w:customStyle="1" w:styleId="aff9">
    <w:name w:val="Символ сноски"/>
    <w:uiPriority w:val="99"/>
    <w:qFormat/>
    <w:rPr>
      <w:rFonts w:ascii="Times New Roman" w:hAnsi="Times New Roman" w:cs="Times New Roman" w:hint="default"/>
      <w:vertAlign w:val="superscript"/>
    </w:rPr>
  </w:style>
  <w:style w:type="character" w:customStyle="1" w:styleId="26">
    <w:name w:val="Основной текст 2 Знак"/>
    <w:link w:val="27"/>
    <w:uiPriority w:val="99"/>
    <w:qFormat/>
    <w:rPr>
      <w:rFonts w:ascii="Times New Roman" w:eastAsia="Times New Roman" w:hAnsi="Times New Roman"/>
      <w:sz w:val="24"/>
      <w:szCs w:val="24"/>
    </w:rPr>
  </w:style>
  <w:style w:type="paragraph" w:styleId="27">
    <w:name w:val="Body Text 2"/>
    <w:basedOn w:val="a"/>
    <w:link w:val="26"/>
    <w:unhideWhenUsed/>
    <w:pPr>
      <w:spacing w:after="120" w:line="480" w:lineRule="auto"/>
    </w:pPr>
    <w:rPr>
      <w:rFonts w:ascii="Times New Roman" w:hAnsi="Times New Roman" w:cstheme="minorBidi"/>
      <w:color w:val="auto"/>
      <w:sz w:val="24"/>
      <w:szCs w:val="24"/>
      <w:lang w:eastAsia="en-US"/>
    </w:rPr>
  </w:style>
  <w:style w:type="character" w:customStyle="1" w:styleId="210">
    <w:name w:val="Основной текст 2 Знак1"/>
    <w:basedOn w:val="a0"/>
    <w:rPr>
      <w:rFonts w:ascii="Calibri" w:eastAsia="Times New Roman" w:hAnsi="Calibri" w:cs="Times New Roman"/>
      <w:color w:val="00000A"/>
      <w:lang w:eastAsia="zh-CN"/>
    </w:rPr>
  </w:style>
  <w:style w:type="paragraph" w:customStyle="1" w:styleId="10">
    <w:name w:val="Абзац 1"/>
    <w:basedOn w:val="a"/>
    <w:pPr>
      <w:widowControl w:val="0"/>
      <w:numPr>
        <w:numId w:val="4"/>
      </w:numPr>
      <w:shd w:val="clear" w:color="auto" w:fill="FFFFFF"/>
      <w:tabs>
        <w:tab w:val="left" w:pos="567"/>
        <w:tab w:val="left" w:pos="1260"/>
      </w:tabs>
      <w:spacing w:before="120" w:after="0" w:line="240" w:lineRule="auto"/>
      <w:ind w:left="567"/>
      <w:jc w:val="both"/>
    </w:pPr>
    <w:rPr>
      <w:rFonts w:ascii="Times New Roman" w:hAnsi="Times New Roman"/>
      <w:color w:val="000000"/>
      <w:sz w:val="28"/>
      <w:szCs w:val="24"/>
      <w:lang w:eastAsia="ru-RU"/>
    </w:rPr>
  </w:style>
  <w:style w:type="paragraph" w:customStyle="1" w:styleId="2">
    <w:name w:val="Абзац списка2"/>
    <w:basedOn w:val="a"/>
    <w:uiPriority w:val="99"/>
    <w:pPr>
      <w:numPr>
        <w:numId w:val="5"/>
      </w:numPr>
      <w:tabs>
        <w:tab w:val="clear" w:pos="737"/>
      </w:tabs>
      <w:spacing w:after="0" w:line="240" w:lineRule="auto"/>
      <w:ind w:left="720" w:firstLine="0"/>
    </w:pPr>
    <w:rPr>
      <w:rFonts w:ascii="Times New Roman" w:hAnsi="Times New Roman"/>
      <w:color w:val="auto"/>
      <w:sz w:val="24"/>
      <w:szCs w:val="24"/>
      <w:lang w:eastAsia="ru-RU"/>
    </w:rPr>
  </w:style>
  <w:style w:type="paragraph" w:customStyle="1" w:styleId="35">
    <w:name w:val="Абзац списка3"/>
    <w:basedOn w:val="a"/>
    <w:uiPriority w:val="99"/>
    <w:pPr>
      <w:ind w:left="720"/>
      <w:contextualSpacing/>
    </w:pPr>
    <w:rPr>
      <w:rFonts w:cs="Calibri"/>
      <w:color w:val="auto"/>
      <w:lang w:eastAsia="en-US"/>
    </w:rPr>
  </w:style>
  <w:style w:type="paragraph" w:customStyle="1" w:styleId="53">
    <w:name w:val="Абзац списка5"/>
    <w:basedOn w:val="a"/>
    <w:uiPriority w:val="99"/>
    <w:pPr>
      <w:ind w:left="720"/>
    </w:pPr>
    <w:rPr>
      <w:color w:val="auto"/>
      <w:lang w:eastAsia="ru-RU"/>
    </w:rPr>
  </w:style>
  <w:style w:type="paragraph" w:customStyle="1" w:styleId="Char">
    <w:name w:val="Знак Знак Знак Char"/>
    <w:basedOn w:val="a"/>
    <w:pPr>
      <w:spacing w:after="160" w:line="240" w:lineRule="exact"/>
    </w:pPr>
    <w:rPr>
      <w:rFonts w:ascii="Verdana" w:hAnsi="Verdana" w:cs="Verdana"/>
      <w:color w:val="auto"/>
      <w:sz w:val="20"/>
      <w:szCs w:val="20"/>
      <w:lang w:val="en-US" w:eastAsia="en-US"/>
    </w:rPr>
  </w:style>
  <w:style w:type="paragraph" w:customStyle="1" w:styleId="211">
    <w:name w:val="Основной текст 21"/>
    <w:basedOn w:val="a"/>
    <w:uiPriority w:val="99"/>
    <w:pPr>
      <w:spacing w:after="120" w:line="480" w:lineRule="auto"/>
    </w:pPr>
    <w:rPr>
      <w:rFonts w:ascii="Times New Roman" w:hAnsi="Times New Roman"/>
      <w:color w:val="auto"/>
      <w:sz w:val="24"/>
      <w:szCs w:val="24"/>
      <w:lang w:eastAsia="ar-SA"/>
    </w:rPr>
  </w:style>
  <w:style w:type="paragraph" w:customStyle="1" w:styleId="Style4">
    <w:name w:val="Style4"/>
    <w:basedOn w:val="a"/>
    <w:uiPriority w:val="99"/>
    <w:pPr>
      <w:widowControl w:val="0"/>
      <w:spacing w:after="0" w:line="474" w:lineRule="exact"/>
      <w:ind w:firstLine="701"/>
      <w:jc w:val="both"/>
    </w:pPr>
    <w:rPr>
      <w:rFonts w:ascii="Times New Roman" w:hAnsi="Times New Roman"/>
      <w:color w:val="auto"/>
      <w:sz w:val="24"/>
      <w:szCs w:val="24"/>
      <w:lang w:eastAsia="ru-RU"/>
    </w:rPr>
  </w:style>
  <w:style w:type="character" w:customStyle="1" w:styleId="FontStyle28">
    <w:name w:val="Font Style28"/>
    <w:uiPriority w:val="99"/>
    <w:rPr>
      <w:rFonts w:ascii="Times New Roman" w:hAnsi="Times New Roman" w:cs="Times New Roman"/>
      <w:color w:val="000000"/>
      <w:sz w:val="26"/>
      <w:szCs w:val="26"/>
    </w:rPr>
  </w:style>
  <w:style w:type="paragraph" w:styleId="affa">
    <w:name w:val="No Spacing"/>
    <w:link w:val="affb"/>
    <w:qFormat/>
    <w:pPr>
      <w:spacing w:after="0" w:line="240" w:lineRule="auto"/>
    </w:pPr>
    <w:rPr>
      <w:rFonts w:ascii="Calibri" w:eastAsia="Times New Roman" w:hAnsi="Calibri" w:cs="Times New Roman"/>
    </w:rPr>
  </w:style>
  <w:style w:type="character" w:customStyle="1" w:styleId="affb">
    <w:name w:val="Без интервала Знак"/>
    <w:link w:val="affa"/>
    <w:uiPriority w:val="99"/>
    <w:rPr>
      <w:rFonts w:ascii="Calibri" w:eastAsia="Times New Roman" w:hAnsi="Calibri" w:cs="Times New Roman"/>
    </w:rPr>
  </w:style>
  <w:style w:type="paragraph" w:customStyle="1" w:styleId="ConsNormal">
    <w:name w:val="ConsNormal"/>
    <w:link w:val="ConsNormal0"/>
    <w:qFormat/>
    <w:pPr>
      <w:widowControl w:val="0"/>
      <w:spacing w:after="0" w:line="240" w:lineRule="auto"/>
      <w:ind w:firstLine="720"/>
    </w:pPr>
    <w:rPr>
      <w:rFonts w:ascii="Times New Roman" w:eastAsia="Calibri" w:hAnsi="Times New Roman" w:cs="Times New Roman"/>
      <w:sz w:val="20"/>
      <w:szCs w:val="20"/>
      <w:lang w:eastAsia="ru-RU"/>
    </w:rPr>
  </w:style>
  <w:style w:type="paragraph" w:customStyle="1" w:styleId="1d">
    <w:name w:val="Без интервала1"/>
    <w:link w:val="NoSpacingChar"/>
    <w:uiPriority w:val="99"/>
    <w:pPr>
      <w:spacing w:after="0" w:line="240" w:lineRule="auto"/>
    </w:pPr>
    <w:rPr>
      <w:rFonts w:ascii="Calibri" w:eastAsia="Times New Roman" w:hAnsi="Calibri" w:cs="Times New Roman"/>
    </w:rPr>
  </w:style>
  <w:style w:type="character" w:customStyle="1" w:styleId="NoSpacingChar">
    <w:name w:val="No Spacing Char"/>
    <w:link w:val="1d"/>
    <w:rPr>
      <w:rFonts w:ascii="Calibri" w:eastAsia="Times New Roman" w:hAnsi="Calibri" w:cs="Times New Roman"/>
    </w:rPr>
  </w:style>
  <w:style w:type="paragraph" w:styleId="af3">
    <w:name w:val="Normal (Web)"/>
    <w:basedOn w:val="a"/>
    <w:uiPriority w:val="99"/>
    <w:semiHidden/>
    <w:unhideWhenUsed/>
    <w:rPr>
      <w:rFonts w:ascii="Times New Roman" w:hAnsi="Times New Roman"/>
      <w:sz w:val="24"/>
      <w:szCs w:val="24"/>
    </w:rPr>
  </w:style>
  <w:style w:type="paragraph" w:customStyle="1" w:styleId="s1">
    <w:name w:val="s_1"/>
    <w:basedOn w:val="a"/>
    <w:pPr>
      <w:spacing w:before="100" w:beforeAutospacing="1" w:after="100" w:afterAutospacing="1" w:line="240" w:lineRule="auto"/>
    </w:pPr>
    <w:rPr>
      <w:rFonts w:ascii="Times New Roman" w:hAnsi="Times New Roman"/>
      <w:color w:val="auto"/>
      <w:sz w:val="24"/>
      <w:szCs w:val="24"/>
      <w:lang w:eastAsia="ru-RU"/>
    </w:rPr>
  </w:style>
  <w:style w:type="character" w:customStyle="1" w:styleId="s10">
    <w:name w:val="s_10"/>
    <w:basedOn w:val="a0"/>
  </w:style>
  <w:style w:type="paragraph" w:customStyle="1" w:styleId="s9">
    <w:name w:val="s_9"/>
    <w:basedOn w:val="a"/>
    <w:pPr>
      <w:spacing w:before="100" w:beforeAutospacing="1" w:after="100" w:afterAutospacing="1" w:line="240" w:lineRule="auto"/>
    </w:pPr>
    <w:rPr>
      <w:rFonts w:ascii="Times New Roman" w:hAnsi="Times New Roman"/>
      <w:color w:val="auto"/>
      <w:sz w:val="24"/>
      <w:szCs w:val="24"/>
      <w:lang w:eastAsia="ru-RU"/>
    </w:rPr>
  </w:style>
  <w:style w:type="paragraph" w:customStyle="1" w:styleId="s22">
    <w:name w:val="s_22"/>
    <w:basedOn w:val="a"/>
    <w:pPr>
      <w:spacing w:before="100" w:beforeAutospacing="1" w:after="100" w:afterAutospacing="1" w:line="240" w:lineRule="auto"/>
    </w:pPr>
    <w:rPr>
      <w:rFonts w:ascii="Times New Roman" w:hAnsi="Times New Roman"/>
      <w:color w:val="auto"/>
      <w:sz w:val="24"/>
      <w:szCs w:val="24"/>
      <w:lang w:eastAsia="ru-RU"/>
    </w:rPr>
  </w:style>
  <w:style w:type="character" w:customStyle="1" w:styleId="s91">
    <w:name w:val="s_91"/>
    <w:basedOn w:val="a0"/>
  </w:style>
  <w:style w:type="paragraph" w:styleId="affc">
    <w:name w:val="Title"/>
    <w:basedOn w:val="a"/>
    <w:link w:val="affd"/>
    <w:uiPriority w:val="10"/>
    <w:qFormat/>
    <w:pPr>
      <w:widowControl w:val="0"/>
      <w:spacing w:after="0" w:line="240" w:lineRule="auto"/>
      <w:jc w:val="center"/>
    </w:pPr>
    <w:rPr>
      <w:rFonts w:ascii="Times New Roman" w:hAnsi="Times New Roman"/>
      <w:color w:val="auto"/>
      <w:sz w:val="24"/>
      <w:szCs w:val="20"/>
      <w:lang w:eastAsia="ru-RU"/>
    </w:rPr>
  </w:style>
  <w:style w:type="character" w:customStyle="1" w:styleId="affd">
    <w:name w:val="Заголовок Знак"/>
    <w:basedOn w:val="a0"/>
    <w:link w:val="affc"/>
    <w:uiPriority w:val="10"/>
    <w:rPr>
      <w:rFonts w:ascii="Times New Roman" w:eastAsia="Times New Roman" w:hAnsi="Times New Roman" w:cs="Times New Roman"/>
      <w:sz w:val="24"/>
      <w:szCs w:val="20"/>
      <w:lang w:eastAsia="ru-RU"/>
    </w:rPr>
  </w:style>
  <w:style w:type="character" w:customStyle="1" w:styleId="ConsNormal0">
    <w:name w:val="ConsNormal Знак"/>
    <w:link w:val="ConsNormal"/>
    <w:rPr>
      <w:rFonts w:ascii="Times New Roman" w:eastAsia="Calibri" w:hAnsi="Times New Roman" w:cs="Times New Roman"/>
      <w:sz w:val="20"/>
      <w:szCs w:val="20"/>
      <w:lang w:eastAsia="ru-RU"/>
    </w:rPr>
  </w:style>
  <w:style w:type="character" w:customStyle="1" w:styleId="list-paramslab">
    <w:name w:val="list-params__lab"/>
    <w:basedOn w:val="a0"/>
  </w:style>
  <w:style w:type="paragraph" w:customStyle="1" w:styleId="gmail-msonospacingmrcssattrmrcssattr">
    <w:name w:val="gmail-msonospacing_mr_css_attr_mr_css_attr"/>
    <w:basedOn w:val="a"/>
    <w:pPr>
      <w:spacing w:before="100" w:beforeAutospacing="1" w:after="100" w:afterAutospacing="1" w:line="240" w:lineRule="auto"/>
    </w:pPr>
    <w:rPr>
      <w:rFonts w:ascii="Times New Roman" w:hAnsi="Times New Roman"/>
      <w:color w:val="auto"/>
      <w:sz w:val="24"/>
      <w:szCs w:val="24"/>
      <w:lang w:eastAsia="ru-RU"/>
    </w:rPr>
  </w:style>
  <w:style w:type="character" w:customStyle="1" w:styleId="FontStyle37">
    <w:name w:val="Font Style37"/>
    <w:rPr>
      <w:rFonts w:ascii="Times New Roman" w:hAnsi="Times New Roman" w:cs="Times New Roman"/>
      <w:sz w:val="22"/>
      <w:szCs w:val="22"/>
    </w:rPr>
  </w:style>
  <w:style w:type="character" w:customStyle="1" w:styleId="FontStyle19">
    <w:name w:val="Font Style19"/>
    <w:rPr>
      <w:rFonts w:ascii="Times New Roman" w:hAnsi="Times New Roman" w:cs="Times New Roman"/>
      <w:sz w:val="24"/>
      <w:szCs w:val="24"/>
    </w:rPr>
  </w:style>
  <w:style w:type="paragraph" w:customStyle="1" w:styleId="Style8">
    <w:name w:val="Style8"/>
    <w:basedOn w:val="a"/>
    <w:pPr>
      <w:widowControl w:val="0"/>
      <w:spacing w:after="0" w:line="446" w:lineRule="exact"/>
      <w:ind w:firstLine="370"/>
      <w:jc w:val="both"/>
    </w:pPr>
    <w:rPr>
      <w:rFonts w:ascii="Arial" w:hAnsi="Arial" w:cs="Arial"/>
      <w:color w:val="auto"/>
      <w:sz w:val="24"/>
      <w:szCs w:val="24"/>
      <w:lang w:eastAsia="ru-RU"/>
    </w:rPr>
  </w:style>
  <w:style w:type="numbering" w:customStyle="1" w:styleId="28">
    <w:name w:val="Нет списка2"/>
    <w:next w:val="a2"/>
    <w:uiPriority w:val="99"/>
    <w:semiHidden/>
    <w:unhideWhenUsed/>
  </w:style>
  <w:style w:type="table" w:customStyle="1" w:styleId="OTR1">
    <w:name w:val="OTR1"/>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
    <w:name w:val="Нет списка3"/>
    <w:next w:val="a2"/>
    <w:uiPriority w:val="99"/>
    <w:semiHidden/>
    <w:unhideWhenUsed/>
  </w:style>
  <w:style w:type="table" w:customStyle="1" w:styleId="1e">
    <w:name w:val="Сетка таблицы1"/>
    <w:basedOn w:val="a1"/>
    <w:next w:val="aff0"/>
    <w:pPr>
      <w:widowControl w:val="0"/>
      <w:spacing w:after="0" w:line="240" w:lineRule="auto"/>
      <w:jc w:val="both"/>
    </w:pPr>
    <w:rPr>
      <w:rFonts w:ascii="Times New Roman" w:eastAsia="SimSu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e">
    <w:name w:val="Placeholder Text"/>
    <w:basedOn w:val="a0"/>
    <w:uiPriority w:val="99"/>
    <w:semiHidden/>
    <w:rPr>
      <w:color w:val="808080"/>
    </w:rPr>
  </w:style>
  <w:style w:type="paragraph" w:customStyle="1" w:styleId="111">
    <w:name w:val="Заголовок 11"/>
    <w:basedOn w:val="a"/>
    <w:uiPriority w:val="99"/>
    <w:qFormat/>
    <w:pPr>
      <w:keepNext/>
      <w:spacing w:before="240" w:after="60" w:line="240" w:lineRule="auto"/>
      <w:outlineLvl w:val="0"/>
    </w:pPr>
    <w:rPr>
      <w:rFonts w:ascii="Cambria" w:hAnsi="Cambria" w:cs="Cambria"/>
      <w:b/>
      <w:bCs/>
      <w:sz w:val="32"/>
      <w:szCs w:val="32"/>
    </w:rPr>
  </w:style>
  <w:style w:type="paragraph" w:customStyle="1" w:styleId="212">
    <w:name w:val="Заголовок 21"/>
    <w:basedOn w:val="a"/>
    <w:uiPriority w:val="99"/>
    <w:qFormat/>
    <w:pPr>
      <w:keepNext/>
      <w:keepLines/>
      <w:spacing w:before="200" w:after="0"/>
      <w:outlineLvl w:val="1"/>
    </w:pPr>
    <w:rPr>
      <w:rFonts w:ascii="Cambria" w:hAnsi="Cambria" w:cs="Cambria"/>
      <w:b/>
      <w:bCs/>
      <w:color w:val="4F81BD"/>
      <w:sz w:val="26"/>
      <w:szCs w:val="26"/>
    </w:rPr>
  </w:style>
  <w:style w:type="paragraph" w:customStyle="1" w:styleId="310">
    <w:name w:val="Заголовок 31"/>
    <w:basedOn w:val="a"/>
    <w:uiPriority w:val="99"/>
    <w:qFormat/>
    <w:pPr>
      <w:keepNext/>
      <w:spacing w:before="240" w:after="60"/>
      <w:outlineLvl w:val="2"/>
    </w:pPr>
    <w:rPr>
      <w:rFonts w:ascii="Cambria" w:hAnsi="Cambria" w:cs="Cambria"/>
      <w:b/>
      <w:bCs/>
      <w:sz w:val="26"/>
      <w:szCs w:val="26"/>
    </w:rPr>
  </w:style>
  <w:style w:type="paragraph" w:customStyle="1" w:styleId="410">
    <w:name w:val="Заголовок 41"/>
    <w:basedOn w:val="a"/>
    <w:uiPriority w:val="99"/>
    <w:qFormat/>
    <w:pPr>
      <w:keepNext/>
      <w:keepLines/>
      <w:spacing w:before="200" w:after="0"/>
      <w:outlineLvl w:val="3"/>
    </w:pPr>
    <w:rPr>
      <w:rFonts w:ascii="Cambria" w:hAnsi="Cambria" w:cs="Cambria"/>
      <w:b/>
      <w:bCs/>
      <w:i/>
      <w:iCs/>
      <w:color w:val="4F81BD"/>
      <w:sz w:val="20"/>
      <w:szCs w:val="20"/>
    </w:rPr>
  </w:style>
  <w:style w:type="paragraph" w:customStyle="1" w:styleId="510">
    <w:name w:val="Заголовок 51"/>
    <w:basedOn w:val="a"/>
    <w:qFormat/>
    <w:pPr>
      <w:keepNext/>
      <w:keepLines/>
      <w:spacing w:before="200" w:after="0"/>
      <w:outlineLvl w:val="4"/>
    </w:pPr>
    <w:rPr>
      <w:rFonts w:ascii="Cambria" w:hAnsi="Cambria" w:cs="Cambria"/>
      <w:color w:val="243F60"/>
      <w:sz w:val="20"/>
      <w:szCs w:val="20"/>
    </w:rPr>
  </w:style>
  <w:style w:type="paragraph" w:customStyle="1" w:styleId="810">
    <w:name w:val="Заголовок 81"/>
    <w:basedOn w:val="a"/>
    <w:qFormat/>
    <w:pPr>
      <w:keepNext/>
      <w:keepLines/>
      <w:spacing w:before="200" w:after="0"/>
      <w:outlineLvl w:val="7"/>
    </w:pPr>
    <w:rPr>
      <w:rFonts w:ascii="Cambria" w:hAnsi="Cambria" w:cs="Cambria"/>
      <w:color w:val="404040"/>
      <w:sz w:val="20"/>
      <w:szCs w:val="20"/>
    </w:rPr>
  </w:style>
  <w:style w:type="character" w:customStyle="1" w:styleId="WW8Num1z0">
    <w:name w:val="WW8Num1z0"/>
    <w:qFormat/>
  </w:style>
  <w:style w:type="character" w:customStyle="1" w:styleId="WW8Num2z0">
    <w:name w:val="WW8Num2z0"/>
    <w:qFormat/>
    <w:rPr>
      <w:rFonts w:ascii="Ariaw" w:hAnsi="Ariaw" w:cs="Ariaw"/>
    </w:rPr>
  </w:style>
  <w:style w:type="character" w:customStyle="1" w:styleId="WW8Num2z1">
    <w:name w:val="WW8Num2z1"/>
    <w:qFormat/>
    <w:rPr>
      <w:rFonts w:ascii="Courier New" w:hAnsi="Courier New" w:cs="Courier New"/>
      <w:sz w:val="22"/>
      <w:szCs w:val="22"/>
      <w:lang w:val="ru-RU"/>
    </w:rPr>
  </w:style>
  <w:style w:type="character" w:customStyle="1" w:styleId="WW8Num2z2">
    <w:name w:val="WW8Num2z2"/>
    <w:qFormat/>
    <w:rPr>
      <w:rFonts w:ascii="Wingdings" w:hAnsi="Wingdings" w:cs="Wingdings"/>
      <w:sz w:val="22"/>
      <w:szCs w:val="22"/>
    </w:rPr>
  </w:style>
  <w:style w:type="character" w:customStyle="1" w:styleId="WW8Num2z3">
    <w:name w:val="WW8Num2z3"/>
    <w:qFormat/>
    <w:rPr>
      <w:rFonts w:ascii="Symbol" w:hAnsi="Symbol" w:cs="Symbol"/>
      <w:bCs/>
      <w:sz w:val="22"/>
      <w:szCs w:val="22"/>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rPr>
      <w:rFonts w:ascii="Calibri" w:hAnsi="Calibri" w:cs="Calibri"/>
    </w:rPr>
  </w:style>
  <w:style w:type="character" w:customStyle="1" w:styleId="WW8Num5z0">
    <w:name w:val="WW8Num5z0"/>
    <w:qFormat/>
    <w:rPr>
      <w:rFonts w:ascii="Symbol" w:hAnsi="Symbol" w:cs="Symbol"/>
      <w:sz w:val="22"/>
      <w:szCs w:val="22"/>
      <w:lang w:val="ru-RU"/>
    </w:rPr>
  </w:style>
  <w:style w:type="character" w:customStyle="1" w:styleId="WW8Num6z0">
    <w:name w:val="WW8Num6z0"/>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rPr>
      <w:sz w:val="22"/>
      <w:szCs w:val="22"/>
      <w:lang w:val="ru-RU"/>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sz w:val="22"/>
      <w:szCs w:val="22"/>
      <w:lang w:val="ru-RU"/>
    </w:rPr>
  </w:style>
  <w:style w:type="character" w:customStyle="1" w:styleId="WW8Num9z1">
    <w:name w:val="WW8Num9z1"/>
    <w:qFormat/>
    <w:rPr>
      <w:rFonts w:cs="Arial"/>
      <w:sz w:val="22"/>
      <w:szCs w:val="22"/>
    </w:rPr>
  </w:style>
  <w:style w:type="character" w:customStyle="1" w:styleId="WW8Num9z2">
    <w:name w:val="WW8Num9z2"/>
    <w:qFormat/>
    <w:rPr>
      <w:color w:val="00000A"/>
      <w:sz w:val="22"/>
      <w:szCs w:val="22"/>
    </w:rPr>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sz w:val="22"/>
      <w:szCs w:val="22"/>
    </w:rPr>
  </w:style>
  <w:style w:type="character" w:customStyle="1" w:styleId="WW8Num11z0">
    <w:name w:val="WW8Num11z0"/>
    <w:qFormat/>
  </w:style>
  <w:style w:type="character" w:customStyle="1" w:styleId="WW8Num11z1">
    <w:name w:val="WW8Num11z1"/>
    <w:qFormat/>
    <w:rPr>
      <w:rFonts w:cs="Arial"/>
      <w:sz w:val="22"/>
      <w:szCs w:val="22"/>
    </w:rPr>
  </w:style>
  <w:style w:type="character" w:customStyle="1" w:styleId="WW8Num11z2">
    <w:name w:val="WW8Num11z2"/>
    <w:qFormat/>
    <w:rPr>
      <w:color w:val="00000A"/>
      <w:sz w:val="22"/>
      <w:szCs w:val="22"/>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rPr>
      <w:rFonts w:cs="Arial"/>
      <w:sz w:val="22"/>
      <w:szCs w:val="22"/>
    </w:rPr>
  </w:style>
  <w:style w:type="character" w:customStyle="1" w:styleId="WW8Num12z2">
    <w:name w:val="WW8Num12z2"/>
    <w:qFormat/>
    <w:rPr>
      <w:color w:val="00000A"/>
      <w:sz w:val="22"/>
      <w:szCs w:val="22"/>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rPr>
      <w:rFonts w:cs="Arial"/>
      <w:sz w:val="22"/>
      <w:szCs w:val="22"/>
    </w:rPr>
  </w:style>
  <w:style w:type="character" w:customStyle="1" w:styleId="WW8Num13z2">
    <w:name w:val="WW8Num13z2"/>
    <w:qFormat/>
    <w:rPr>
      <w:color w:val="00000A"/>
      <w:sz w:val="22"/>
      <w:szCs w:val="22"/>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cs="Times New Roman"/>
      <w:spacing w:val="0"/>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Times New Roman" w:hAnsi="Times New Roman" w:cs="Times New Roman"/>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b/>
      <w:i w:val="0"/>
    </w:rPr>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color w:val="00000A"/>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Times New Roman" w:hAnsi="Times New Roman" w:cs="Times New Roman"/>
      <w:sz w:val="24"/>
      <w:szCs w:val="24"/>
    </w:rPr>
  </w:style>
  <w:style w:type="character" w:customStyle="1" w:styleId="WW8Num32z1">
    <w:name w:val="WW8Num32z1"/>
    <w:qFormat/>
    <w:rPr>
      <w:rFonts w:ascii="Courier New" w:hAnsi="Courier New" w:cs="Tahoma"/>
    </w:rPr>
  </w:style>
  <w:style w:type="character" w:customStyle="1" w:styleId="WW8Num32z2">
    <w:name w:val="WW8Num32z2"/>
    <w:qFormat/>
    <w:rPr>
      <w:rFonts w:ascii="Wingdings" w:hAnsi="Wingdings" w:cs="Wingdings"/>
    </w:rPr>
  </w:style>
  <w:style w:type="character" w:customStyle="1" w:styleId="WW8Num32z3">
    <w:name w:val="WW8Num32z3"/>
    <w:qFormat/>
    <w:rPr>
      <w:rFonts w:ascii="Symbol" w:hAnsi="Symbol" w:cs="Symbol"/>
    </w:rPr>
  </w:style>
  <w:style w:type="character" w:customStyle="1" w:styleId="WW8Num33z0">
    <w:name w:val="WW8Num33z0"/>
    <w:qFormat/>
    <w:rPr>
      <w:rFonts w:ascii="Symbol" w:hAnsi="Symbol" w:cs="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29">
    <w:name w:val="Основной шрифт абзаца2"/>
    <w:qFormat/>
  </w:style>
  <w:style w:type="character" w:customStyle="1" w:styleId="apple-style-span">
    <w:name w:val="apple-style-span"/>
    <w:basedOn w:val="29"/>
    <w:qFormat/>
  </w:style>
  <w:style w:type="character" w:styleId="afff">
    <w:name w:val="page number"/>
    <w:basedOn w:val="29"/>
    <w:uiPriority w:val="99"/>
    <w:qFormat/>
  </w:style>
  <w:style w:type="character" w:customStyle="1" w:styleId="54">
    <w:name w:val="Заголовок 5 Знак"/>
    <w:qFormat/>
    <w:rPr>
      <w:rFonts w:ascii="Cambria" w:eastAsia="Times New Roman" w:hAnsi="Cambria" w:cs="Times New Roman"/>
      <w:color w:val="243F60"/>
    </w:rPr>
  </w:style>
  <w:style w:type="character" w:customStyle="1" w:styleId="37">
    <w:name w:val="Основной текст 3 Знак"/>
    <w:link w:val="38"/>
    <w:uiPriority w:val="99"/>
    <w:qFormat/>
    <w:rPr>
      <w:sz w:val="16"/>
      <w:szCs w:val="16"/>
    </w:rPr>
  </w:style>
  <w:style w:type="character" w:customStyle="1" w:styleId="afff0">
    <w:name w:val="Текст ТД Знак Знак"/>
    <w:qFormat/>
    <w:rPr>
      <w:rFonts w:eastAsia="Calibri"/>
      <w:sz w:val="24"/>
      <w:szCs w:val="24"/>
    </w:rPr>
  </w:style>
  <w:style w:type="character" w:customStyle="1" w:styleId="39">
    <w:name w:val="Основной текст с отступом 3 Знак"/>
    <w:uiPriority w:val="99"/>
    <w:qFormat/>
    <w:rPr>
      <w:rFonts w:ascii="Arial" w:hAnsi="Arial" w:cs="Arial"/>
      <w:sz w:val="16"/>
      <w:szCs w:val="16"/>
    </w:rPr>
  </w:style>
  <w:style w:type="character" w:customStyle="1" w:styleId="afff1">
    <w:name w:val="абзац Знак"/>
    <w:qFormat/>
    <w:rPr>
      <w:rFonts w:ascii="Times New Roman" w:hAnsi="Times New Roman" w:cs="Times New Roman"/>
      <w:sz w:val="22"/>
    </w:rPr>
  </w:style>
  <w:style w:type="character" w:customStyle="1" w:styleId="afff2">
    <w:name w:val="Текст Знак"/>
    <w:qFormat/>
    <w:rPr>
      <w:rFonts w:ascii="Courier New" w:hAnsi="Courier New" w:cs="Courier New"/>
    </w:rPr>
  </w:style>
  <w:style w:type="character" w:customStyle="1" w:styleId="iceouttxt4">
    <w:name w:val="iceouttxt4"/>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1">
    <w:name w:val="WW8Num6z1"/>
    <w:qFormat/>
    <w:rPr>
      <w:rFonts w:ascii="Wingdings" w:hAnsi="Wingdings" w:cs="Wingdings"/>
    </w:rPr>
  </w:style>
  <w:style w:type="character" w:customStyle="1" w:styleId="WW8Num6z2">
    <w:name w:val="WW8Num6z2"/>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1f">
    <w:name w:val="Основной шрифт абзаца1"/>
    <w:qFormat/>
  </w:style>
  <w:style w:type="character" w:customStyle="1" w:styleId="1f0">
    <w:name w:val="Список№1 Знак"/>
    <w:qFormat/>
    <w:rPr>
      <w:rFonts w:ascii="Arial" w:hAnsi="Arial" w:cs="Arial"/>
      <w:szCs w:val="24"/>
    </w:rPr>
  </w:style>
  <w:style w:type="character" w:customStyle="1" w:styleId="1f1">
    <w:name w:val="Абзац1 Знак"/>
    <w:qFormat/>
    <w:rPr>
      <w:rFonts w:ascii="Arial" w:hAnsi="Arial" w:cs="Arial"/>
      <w:szCs w:val="24"/>
    </w:rPr>
  </w:style>
  <w:style w:type="character" w:customStyle="1" w:styleId="afff3">
    <w:name w:val="Обычный (веб) Знак"/>
    <w:qFormat/>
    <w:rPr>
      <w:rFonts w:ascii="Arial" w:hAnsi="Arial" w:cs="Arial"/>
      <w:szCs w:val="24"/>
      <w:lang w:val="ru-RU" w:bidi="ar-SA"/>
    </w:rPr>
  </w:style>
  <w:style w:type="character" w:customStyle="1" w:styleId="afff4">
    <w:name w:val="Абзац Знак"/>
    <w:qFormat/>
    <w:rPr>
      <w:rFonts w:ascii="Arial" w:hAnsi="Arial" w:cs="Arial"/>
      <w:szCs w:val="24"/>
      <w:lang w:val="ru-RU" w:bidi="ar-SA"/>
    </w:rPr>
  </w:style>
  <w:style w:type="character" w:customStyle="1" w:styleId="1f2">
    <w:name w:val="Знак примечания1"/>
    <w:qFormat/>
    <w:rPr>
      <w:sz w:val="16"/>
      <w:szCs w:val="16"/>
    </w:rPr>
  </w:style>
  <w:style w:type="character" w:customStyle="1" w:styleId="1f3">
    <w:name w:val="Знак сноски1"/>
    <w:qFormat/>
    <w:rPr>
      <w:vertAlign w:val="superscript"/>
    </w:rPr>
  </w:style>
  <w:style w:type="character" w:customStyle="1" w:styleId="afff5">
    <w:name w:val="Символы концевой сноски"/>
    <w:uiPriority w:val="99"/>
    <w:qFormat/>
    <w:rPr>
      <w:vertAlign w:val="superscript"/>
    </w:rPr>
  </w:style>
  <w:style w:type="character" w:customStyle="1" w:styleId="WW-">
    <w:name w:val="WW-Символы концевой сноски"/>
    <w:qFormat/>
  </w:style>
  <w:style w:type="character" w:styleId="afff6">
    <w:name w:val="endnote reference"/>
    <w:uiPriority w:val="99"/>
    <w:qFormat/>
    <w:rPr>
      <w:vertAlign w:val="superscript"/>
    </w:rPr>
  </w:style>
  <w:style w:type="character" w:customStyle="1" w:styleId="afff7">
    <w:name w:val="Название Знак"/>
    <w:qFormat/>
    <w:rPr>
      <w:b/>
      <w:sz w:val="36"/>
    </w:rPr>
  </w:style>
  <w:style w:type="character" w:customStyle="1" w:styleId="213">
    <w:name w:val="Основной текст с отступом 2 Знак1"/>
    <w:qFormat/>
    <w:rPr>
      <w:rFonts w:ascii="Calibri" w:hAnsi="Calibri"/>
      <w:sz w:val="22"/>
      <w:szCs w:val="22"/>
      <w:lang w:eastAsia="zh-CN"/>
    </w:rPr>
  </w:style>
  <w:style w:type="character" w:customStyle="1" w:styleId="311">
    <w:name w:val="Основной текст с отступом 3 Знак1"/>
    <w:qFormat/>
    <w:rPr>
      <w:rFonts w:ascii="Calibri" w:hAnsi="Calibri"/>
      <w:sz w:val="16"/>
      <w:szCs w:val="16"/>
      <w:lang w:eastAsia="zh-CN"/>
    </w:rPr>
  </w:style>
  <w:style w:type="character" w:customStyle="1" w:styleId="ListLabel1">
    <w:name w:val="ListLabel 1"/>
    <w:uiPriority w:val="99"/>
    <w:qFormat/>
    <w:rPr>
      <w:rFonts w:cs="Symbol"/>
    </w:rPr>
  </w:style>
  <w:style w:type="character" w:customStyle="1" w:styleId="ListLabel2">
    <w:name w:val="ListLabel 2"/>
    <w:uiPriority w:val="99"/>
    <w:qFormat/>
    <w:rPr>
      <w:rFonts w:cs="Times New Roman"/>
      <w:spacing w:val="0"/>
    </w:rPr>
  </w:style>
  <w:style w:type="character" w:customStyle="1" w:styleId="ListLabel3">
    <w:name w:val="ListLabel 3"/>
    <w:uiPriority w:val="99"/>
    <w:qFormat/>
    <w:rPr>
      <w:rFonts w:cs="Times New Roman"/>
    </w:rPr>
  </w:style>
  <w:style w:type="character" w:customStyle="1" w:styleId="ListLabel4">
    <w:name w:val="ListLabel 4"/>
    <w:uiPriority w:val="99"/>
    <w:qFormat/>
    <w:rPr>
      <w:b/>
      <w:i w:val="0"/>
    </w:rPr>
  </w:style>
  <w:style w:type="character" w:customStyle="1" w:styleId="ListLabel5">
    <w:name w:val="ListLabel 5"/>
    <w:uiPriority w:val="99"/>
    <w:qFormat/>
    <w:rPr>
      <w:rFonts w:cs="Times New Roman"/>
      <w:b/>
    </w:rPr>
  </w:style>
  <w:style w:type="character" w:customStyle="1" w:styleId="ListLabel6">
    <w:name w:val="ListLabel 6"/>
    <w:uiPriority w:val="99"/>
    <w:qFormat/>
    <w:rPr>
      <w:rFonts w:cs="Times New Roman"/>
      <w:b w:val="0"/>
    </w:rPr>
  </w:style>
  <w:style w:type="character" w:customStyle="1" w:styleId="ListLabel7">
    <w:name w:val="ListLabel 7"/>
    <w:uiPriority w:val="99"/>
    <w:qFormat/>
    <w:rPr>
      <w:b w:val="0"/>
    </w:rPr>
  </w:style>
  <w:style w:type="character" w:customStyle="1" w:styleId="ListLabel8">
    <w:name w:val="ListLabel 8"/>
    <w:uiPriority w:val="99"/>
    <w:qFormat/>
    <w:rPr>
      <w:rFonts w:cs="Arial"/>
      <w:sz w:val="22"/>
      <w:szCs w:val="22"/>
    </w:rPr>
  </w:style>
  <w:style w:type="character" w:customStyle="1" w:styleId="ListLabel9">
    <w:name w:val="ListLabel 9"/>
    <w:uiPriority w:val="99"/>
    <w:qFormat/>
    <w:rPr>
      <w:color w:val="00000A"/>
      <w:sz w:val="22"/>
      <w:szCs w:val="22"/>
    </w:rPr>
  </w:style>
  <w:style w:type="character" w:customStyle="1" w:styleId="ListLabel10">
    <w:name w:val="ListLabel 10"/>
    <w:uiPriority w:val="99"/>
    <w:qFormat/>
    <w:rPr>
      <w:b/>
    </w:rPr>
  </w:style>
  <w:style w:type="character" w:customStyle="1" w:styleId="ListLabel11">
    <w:name w:val="ListLabel 11"/>
    <w:uiPriority w:val="99"/>
    <w:qFormat/>
    <w:rPr>
      <w:b w:val="0"/>
    </w:rPr>
  </w:style>
  <w:style w:type="character" w:customStyle="1" w:styleId="ListLabel12">
    <w:name w:val="ListLabel 12"/>
    <w:uiPriority w:val="99"/>
    <w:qFormat/>
    <w:rPr>
      <w:b/>
    </w:rPr>
  </w:style>
  <w:style w:type="character" w:customStyle="1" w:styleId="ListLabel13">
    <w:name w:val="ListLabel 13"/>
    <w:uiPriority w:val="99"/>
    <w:qFormat/>
    <w:rPr>
      <w:b w:val="0"/>
    </w:rPr>
  </w:style>
  <w:style w:type="character" w:customStyle="1" w:styleId="ListLabel14">
    <w:name w:val="ListLabel 14"/>
    <w:uiPriority w:val="99"/>
    <w:qFormat/>
    <w:rPr>
      <w:b/>
    </w:rPr>
  </w:style>
  <w:style w:type="character" w:customStyle="1" w:styleId="ListLabel15">
    <w:name w:val="ListLabel 15"/>
    <w:uiPriority w:val="99"/>
    <w:qFormat/>
    <w:rPr>
      <w:b w:val="0"/>
    </w:rPr>
  </w:style>
  <w:style w:type="character" w:customStyle="1" w:styleId="ListLabel16">
    <w:name w:val="ListLabel 16"/>
    <w:uiPriority w:val="99"/>
    <w:qFormat/>
    <w:rPr>
      <w:b/>
    </w:rPr>
  </w:style>
  <w:style w:type="character" w:customStyle="1" w:styleId="ListLabel17">
    <w:name w:val="ListLabel 17"/>
    <w:uiPriority w:val="99"/>
    <w:qFormat/>
    <w:rPr>
      <w:b w:val="0"/>
    </w:rPr>
  </w:style>
  <w:style w:type="character" w:customStyle="1" w:styleId="ListLabel18">
    <w:name w:val="ListLabel 18"/>
    <w:uiPriority w:val="99"/>
    <w:qFormat/>
    <w:rPr>
      <w:b/>
    </w:rPr>
  </w:style>
  <w:style w:type="character" w:customStyle="1" w:styleId="ListLabel19">
    <w:name w:val="ListLabel 19"/>
    <w:uiPriority w:val="99"/>
    <w:qFormat/>
    <w:rPr>
      <w:b w:val="0"/>
    </w:rPr>
  </w:style>
  <w:style w:type="character" w:customStyle="1" w:styleId="ListLabel20">
    <w:name w:val="ListLabel 20"/>
    <w:uiPriority w:val="99"/>
    <w:qFormat/>
    <w:rPr>
      <w:b/>
    </w:rPr>
  </w:style>
  <w:style w:type="character" w:customStyle="1" w:styleId="ListLabel21">
    <w:name w:val="ListLabel 21"/>
    <w:uiPriority w:val="99"/>
    <w:qFormat/>
    <w:rPr>
      <w:b w:val="0"/>
    </w:rPr>
  </w:style>
  <w:style w:type="character" w:customStyle="1" w:styleId="ListLabel22">
    <w:name w:val="ListLabel 22"/>
    <w:uiPriority w:val="99"/>
    <w:qFormat/>
    <w:rPr>
      <w:b/>
    </w:rPr>
  </w:style>
  <w:style w:type="character" w:customStyle="1" w:styleId="ListLabel23">
    <w:name w:val="ListLabel 23"/>
    <w:uiPriority w:val="99"/>
    <w:qFormat/>
    <w:rPr>
      <w:b w:val="0"/>
    </w:rPr>
  </w:style>
  <w:style w:type="character" w:customStyle="1" w:styleId="ListLabel24">
    <w:name w:val="ListLabel 24"/>
    <w:uiPriority w:val="99"/>
    <w:qFormat/>
    <w:rPr>
      <w:b/>
    </w:rPr>
  </w:style>
  <w:style w:type="character" w:customStyle="1" w:styleId="ListLabel25">
    <w:name w:val="ListLabel 25"/>
    <w:uiPriority w:val="99"/>
    <w:qFormat/>
    <w:rPr>
      <w:b w:val="0"/>
    </w:rPr>
  </w:style>
  <w:style w:type="character" w:customStyle="1" w:styleId="ListLabel26">
    <w:name w:val="ListLabel 26"/>
    <w:uiPriority w:val="99"/>
    <w:qFormat/>
    <w:rPr>
      <w:b/>
    </w:rPr>
  </w:style>
  <w:style w:type="character" w:customStyle="1" w:styleId="ListLabel27">
    <w:name w:val="ListLabel 27"/>
    <w:uiPriority w:val="99"/>
    <w:qFormat/>
    <w:rPr>
      <w:b w:val="0"/>
    </w:rPr>
  </w:style>
  <w:style w:type="character" w:customStyle="1" w:styleId="ListLabel28">
    <w:name w:val="ListLabel 28"/>
    <w:uiPriority w:val="99"/>
    <w:qFormat/>
    <w:rPr>
      <w:b/>
    </w:rPr>
  </w:style>
  <w:style w:type="character" w:customStyle="1" w:styleId="ListLabel29">
    <w:name w:val="ListLabel 29"/>
    <w:uiPriority w:val="99"/>
    <w:qFormat/>
    <w:rPr>
      <w:b w:val="0"/>
    </w:rPr>
  </w:style>
  <w:style w:type="character" w:customStyle="1" w:styleId="ListLabel30">
    <w:name w:val="ListLabel 30"/>
    <w:uiPriority w:val="99"/>
    <w:qFormat/>
    <w:rPr>
      <w:b/>
    </w:rPr>
  </w:style>
  <w:style w:type="character" w:customStyle="1" w:styleId="ListLabel31">
    <w:name w:val="ListLabel 31"/>
    <w:uiPriority w:val="99"/>
    <w:qFormat/>
    <w:rPr>
      <w:b w:val="0"/>
    </w:rPr>
  </w:style>
  <w:style w:type="character" w:customStyle="1" w:styleId="ListLabel32">
    <w:name w:val="ListLabel 32"/>
    <w:uiPriority w:val="99"/>
    <w:qFormat/>
    <w:rPr>
      <w:b/>
    </w:rPr>
  </w:style>
  <w:style w:type="character" w:customStyle="1" w:styleId="ListLabel33">
    <w:name w:val="ListLabel 33"/>
    <w:uiPriority w:val="99"/>
    <w:qFormat/>
    <w:rPr>
      <w:b w:val="0"/>
    </w:rPr>
  </w:style>
  <w:style w:type="character" w:customStyle="1" w:styleId="afff8">
    <w:name w:val="Основной Знак"/>
    <w:qFormat/>
    <w:rPr>
      <w:sz w:val="24"/>
      <w:szCs w:val="24"/>
    </w:rPr>
  </w:style>
  <w:style w:type="character" w:customStyle="1" w:styleId="ListLabel34">
    <w:name w:val="ListLabel 34"/>
    <w:uiPriority w:val="99"/>
    <w:qFormat/>
    <w:rPr>
      <w:rFonts w:ascii="Times New Roman" w:hAnsi="Times New Roman"/>
      <w:b/>
      <w:sz w:val="24"/>
    </w:rPr>
  </w:style>
  <w:style w:type="character" w:customStyle="1" w:styleId="ListLabel35">
    <w:name w:val="ListLabel 35"/>
    <w:uiPriority w:val="99"/>
    <w:qFormat/>
    <w:rPr>
      <w:b w:val="0"/>
    </w:rPr>
  </w:style>
  <w:style w:type="character" w:customStyle="1" w:styleId="ListLabel36">
    <w:name w:val="ListLabel 36"/>
    <w:uiPriority w:val="99"/>
    <w:qFormat/>
    <w:rPr>
      <w:b w:val="0"/>
    </w:rPr>
  </w:style>
  <w:style w:type="character" w:customStyle="1" w:styleId="ListLabel37">
    <w:name w:val="ListLabel 37"/>
    <w:uiPriority w:val="99"/>
    <w:qFormat/>
    <w:rPr>
      <w:b/>
    </w:rPr>
  </w:style>
  <w:style w:type="character" w:customStyle="1" w:styleId="ListLabel38">
    <w:name w:val="ListLabel 38"/>
    <w:uiPriority w:val="99"/>
    <w:qFormat/>
    <w:rPr>
      <w:rFonts w:cs="Times New Roman"/>
    </w:rPr>
  </w:style>
  <w:style w:type="character" w:customStyle="1" w:styleId="ListLabel39">
    <w:name w:val="ListLabel 39"/>
    <w:uiPriority w:val="99"/>
    <w:qFormat/>
    <w:rPr>
      <w:rFonts w:cs="Courier New"/>
    </w:rPr>
  </w:style>
  <w:style w:type="character" w:customStyle="1" w:styleId="ListLabel40">
    <w:name w:val="ListLabel 40"/>
    <w:uiPriority w:val="99"/>
    <w:qFormat/>
    <w:rPr>
      <w:rFonts w:cs="Courier New"/>
    </w:rPr>
  </w:style>
  <w:style w:type="character" w:customStyle="1" w:styleId="ListLabel41">
    <w:name w:val="ListLabel 41"/>
    <w:uiPriority w:val="99"/>
    <w:qFormat/>
    <w:rPr>
      <w:rFonts w:cs="Courier New"/>
    </w:rPr>
  </w:style>
  <w:style w:type="character" w:customStyle="1" w:styleId="afff9">
    <w:name w:val="Маркеры списка"/>
    <w:uiPriority w:val="99"/>
    <w:qFormat/>
    <w:rPr>
      <w:rFonts w:ascii="OpenSymbol" w:eastAsia="OpenSymbol" w:hAnsi="OpenSymbol" w:cs="OpenSymbol"/>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ListLabel42">
    <w:name w:val="ListLabel 42"/>
    <w:uiPriority w:val="99"/>
    <w:qFormat/>
    <w:rPr>
      <w:rFonts w:cs="Symbol"/>
    </w:rPr>
  </w:style>
  <w:style w:type="character" w:customStyle="1" w:styleId="ListLabel43">
    <w:name w:val="ListLabel 43"/>
    <w:uiPriority w:val="99"/>
    <w:qFormat/>
    <w:rPr>
      <w:rFonts w:cs="Courier New"/>
    </w:rPr>
  </w:style>
  <w:style w:type="character" w:customStyle="1" w:styleId="ListLabel44">
    <w:name w:val="ListLabel 44"/>
    <w:uiPriority w:val="99"/>
    <w:qFormat/>
    <w:rPr>
      <w:rFonts w:cs="Wingdings"/>
    </w:rPr>
  </w:style>
  <w:style w:type="character" w:customStyle="1" w:styleId="afffa">
    <w:name w:val="Посещённая гиперссылка"/>
    <w:rPr>
      <w:color w:val="800080"/>
      <w:u w:val="single"/>
    </w:rPr>
  </w:style>
  <w:style w:type="character" w:customStyle="1" w:styleId="55">
    <w:name w:val="Основной шрифт абзаца5"/>
    <w:qFormat/>
  </w:style>
  <w:style w:type="character" w:customStyle="1" w:styleId="dt-m">
    <w:name w:val="dt-m"/>
    <w:basedOn w:val="55"/>
    <w:qFormat/>
  </w:style>
  <w:style w:type="character" w:customStyle="1" w:styleId="ListLabel45">
    <w:name w:val="ListLabel 45"/>
    <w:uiPriority w:val="99"/>
    <w:qFormat/>
    <w:rPr>
      <w:rFonts w:ascii="Times New Roman" w:hAnsi="Times New Roman"/>
      <w:b/>
      <w:sz w:val="24"/>
    </w:rPr>
  </w:style>
  <w:style w:type="character" w:customStyle="1" w:styleId="ListLabel46">
    <w:name w:val="ListLabel 46"/>
    <w:uiPriority w:val="99"/>
    <w:qFormat/>
    <w:rPr>
      <w:rFonts w:ascii="Times New Roman" w:hAnsi="Times New Roman"/>
      <w:b/>
      <w:sz w:val="24"/>
    </w:rPr>
  </w:style>
  <w:style w:type="character" w:customStyle="1" w:styleId="ListLabel47">
    <w:name w:val="ListLabel 47"/>
    <w:uiPriority w:val="99"/>
    <w:qFormat/>
    <w:rPr>
      <w:rFonts w:ascii="Times New Roman" w:hAnsi="Times New Roman"/>
      <w:b/>
      <w:sz w:val="24"/>
    </w:rPr>
  </w:style>
  <w:style w:type="character" w:customStyle="1" w:styleId="ListLabel48">
    <w:name w:val="ListLabel 48"/>
    <w:uiPriority w:val="99"/>
    <w:qFormat/>
    <w:rPr>
      <w:rFonts w:ascii="Times New Roman" w:hAnsi="Times New Roman"/>
      <w:b/>
      <w:sz w:val="24"/>
    </w:rPr>
  </w:style>
  <w:style w:type="character" w:customStyle="1" w:styleId="ListLabel49">
    <w:name w:val="ListLabel 49"/>
    <w:uiPriority w:val="99"/>
    <w:qFormat/>
    <w:rPr>
      <w:rFonts w:ascii="Times New Roman" w:hAnsi="Times New Roman"/>
      <w:b/>
      <w:sz w:val="24"/>
    </w:rPr>
  </w:style>
  <w:style w:type="character" w:customStyle="1" w:styleId="ListLabel50">
    <w:name w:val="ListLabel 50"/>
    <w:uiPriority w:val="99"/>
    <w:qFormat/>
    <w:rPr>
      <w:rFonts w:ascii="Times New Roman" w:hAnsi="Times New Roman"/>
      <w:b/>
      <w:sz w:val="24"/>
    </w:rPr>
  </w:style>
  <w:style w:type="character" w:customStyle="1" w:styleId="ListLabel51">
    <w:name w:val="ListLabel 51"/>
    <w:uiPriority w:val="99"/>
    <w:qFormat/>
    <w:rPr>
      <w:rFonts w:ascii="Times New Roman" w:hAnsi="Times New Roman"/>
      <w:b/>
      <w:sz w:val="24"/>
    </w:rPr>
  </w:style>
  <w:style w:type="character" w:customStyle="1" w:styleId="ListLabel52">
    <w:name w:val="ListLabel 52"/>
    <w:uiPriority w:val="99"/>
    <w:qFormat/>
    <w:rPr>
      <w:rFonts w:ascii="Times New Roman" w:hAnsi="Times New Roman"/>
      <w:b/>
      <w:sz w:val="24"/>
    </w:rPr>
  </w:style>
  <w:style w:type="character" w:customStyle="1" w:styleId="ListLabel53">
    <w:name w:val="ListLabel 53"/>
    <w:uiPriority w:val="99"/>
    <w:qFormat/>
    <w:rPr>
      <w:rFonts w:ascii="Times New Roman" w:hAnsi="Times New Roman"/>
      <w:b/>
      <w:sz w:val="24"/>
    </w:rPr>
  </w:style>
  <w:style w:type="character" w:customStyle="1" w:styleId="ListLabel54">
    <w:name w:val="ListLabel 54"/>
    <w:uiPriority w:val="99"/>
    <w:qFormat/>
    <w:rPr>
      <w:rFonts w:ascii="Times New Roman" w:hAnsi="Times New Roman"/>
      <w:b/>
      <w:sz w:val="24"/>
    </w:rPr>
  </w:style>
  <w:style w:type="character" w:customStyle="1" w:styleId="ListLabel55">
    <w:name w:val="ListLabel 55"/>
    <w:uiPriority w:val="99"/>
    <w:qFormat/>
    <w:rPr>
      <w:rFonts w:ascii="Times New Roman" w:hAnsi="Times New Roman"/>
      <w:b/>
      <w:sz w:val="24"/>
    </w:rPr>
  </w:style>
  <w:style w:type="character" w:customStyle="1" w:styleId="ListLabel56">
    <w:name w:val="ListLabel 56"/>
    <w:uiPriority w:val="99"/>
    <w:qFormat/>
    <w:rPr>
      <w:rFonts w:ascii="Times New Roman" w:hAnsi="Times New Roman"/>
      <w:b/>
      <w:sz w:val="24"/>
    </w:rPr>
  </w:style>
  <w:style w:type="character" w:customStyle="1" w:styleId="ListLabel57">
    <w:name w:val="ListLabel 57"/>
    <w:uiPriority w:val="99"/>
    <w:qFormat/>
    <w:rPr>
      <w:rFonts w:ascii="Times New Roman" w:hAnsi="Times New Roman"/>
      <w:b/>
      <w:sz w:val="24"/>
    </w:rPr>
  </w:style>
  <w:style w:type="character" w:customStyle="1" w:styleId="ListLabel58">
    <w:name w:val="ListLabel 58"/>
    <w:uiPriority w:val="99"/>
    <w:qFormat/>
    <w:rPr>
      <w:rFonts w:ascii="Times New Roman" w:hAnsi="Times New Roman"/>
      <w:b/>
      <w:sz w:val="24"/>
    </w:rPr>
  </w:style>
  <w:style w:type="character" w:customStyle="1" w:styleId="ListLabel59">
    <w:name w:val="ListLabel 59"/>
    <w:uiPriority w:val="99"/>
    <w:qFormat/>
    <w:rPr>
      <w:b/>
      <w:sz w:val="24"/>
    </w:rPr>
  </w:style>
  <w:style w:type="character" w:customStyle="1" w:styleId="ListLabel60">
    <w:name w:val="ListLabel 60"/>
    <w:uiPriority w:val="99"/>
    <w:qFormat/>
    <w:rPr>
      <w:b/>
      <w:sz w:val="24"/>
    </w:rPr>
  </w:style>
  <w:style w:type="character" w:customStyle="1" w:styleId="ListLabel61">
    <w:name w:val="ListLabel 61"/>
    <w:qFormat/>
    <w:rPr>
      <w:b/>
      <w:sz w:val="24"/>
    </w:rPr>
  </w:style>
  <w:style w:type="character" w:customStyle="1" w:styleId="ListLabel62">
    <w:name w:val="ListLabel 62"/>
    <w:qFormat/>
    <w:rPr>
      <w:b/>
      <w:sz w:val="24"/>
    </w:rPr>
  </w:style>
  <w:style w:type="character" w:customStyle="1" w:styleId="ListLabel63">
    <w:name w:val="ListLabel 63"/>
    <w:qFormat/>
    <w:rPr>
      <w:b/>
      <w:sz w:val="24"/>
    </w:rPr>
  </w:style>
  <w:style w:type="character" w:customStyle="1" w:styleId="ListLabel64">
    <w:name w:val="ListLabel 64"/>
    <w:qFormat/>
    <w:rPr>
      <w:b/>
      <w:sz w:val="24"/>
    </w:rPr>
  </w:style>
  <w:style w:type="character" w:customStyle="1" w:styleId="ListLabel65">
    <w:name w:val="ListLabel 65"/>
    <w:qFormat/>
    <w:rPr>
      <w:rFonts w:cs="Times New Roman"/>
      <w:b/>
      <w:sz w:val="24"/>
    </w:rPr>
  </w:style>
  <w:style w:type="character" w:customStyle="1" w:styleId="ListLabel66">
    <w:name w:val="ListLabel 66"/>
    <w:qFormat/>
    <w:rPr>
      <w:rFonts w:cs="Times New Roman"/>
      <w:b/>
      <w:sz w:val="24"/>
    </w:rPr>
  </w:style>
  <w:style w:type="character" w:customStyle="1" w:styleId="ListLabel67">
    <w:name w:val="ListLabel 67"/>
    <w:qFormat/>
    <w:rPr>
      <w:rFonts w:cs="Times New Roman"/>
      <w:b/>
      <w:sz w:val="24"/>
    </w:rPr>
  </w:style>
  <w:style w:type="character" w:customStyle="1" w:styleId="ListLabel68">
    <w:name w:val="ListLabel 68"/>
    <w:qFormat/>
    <w:rPr>
      <w:rFonts w:cs="Times New Roman"/>
      <w:b/>
      <w:sz w:val="24"/>
    </w:rPr>
  </w:style>
  <w:style w:type="character" w:customStyle="1" w:styleId="ListLabel69">
    <w:name w:val="ListLabel 69"/>
    <w:qFormat/>
    <w:rPr>
      <w:rFonts w:cs="Times New Roman"/>
      <w:b/>
      <w:sz w:val="24"/>
    </w:rPr>
  </w:style>
  <w:style w:type="paragraph" w:customStyle="1" w:styleId="1f4">
    <w:name w:val="Заголовок1"/>
    <w:basedOn w:val="a"/>
    <w:next w:val="ab"/>
    <w:uiPriority w:val="99"/>
    <w:qFormat/>
    <w:pPr>
      <w:keepNext/>
      <w:spacing w:before="240" w:after="120" w:line="240" w:lineRule="exact"/>
    </w:pPr>
    <w:rPr>
      <w:rFonts w:ascii="Arial" w:eastAsia="Microsoft YaHei" w:hAnsi="Arial" w:cs="Mangal"/>
      <w:sz w:val="28"/>
      <w:szCs w:val="28"/>
    </w:rPr>
  </w:style>
  <w:style w:type="paragraph" w:styleId="afffb">
    <w:name w:val="List"/>
    <w:basedOn w:val="a"/>
    <w:uiPriority w:val="99"/>
    <w:pPr>
      <w:ind w:left="283" w:hanging="283"/>
      <w:contextualSpacing/>
    </w:pPr>
    <w:rPr>
      <w:rFonts w:cs="Mangal"/>
    </w:rPr>
  </w:style>
  <w:style w:type="paragraph" w:customStyle="1" w:styleId="1f5">
    <w:name w:val="Название объекта1"/>
    <w:basedOn w:val="a"/>
    <w:uiPriority w:val="99"/>
    <w:qFormat/>
    <w:pPr>
      <w:suppressLineNumbers/>
      <w:spacing w:before="120" w:after="120"/>
    </w:pPr>
    <w:rPr>
      <w:rFonts w:cs="Arial"/>
      <w:i/>
      <w:iCs/>
      <w:sz w:val="24"/>
      <w:szCs w:val="24"/>
    </w:rPr>
  </w:style>
  <w:style w:type="paragraph" w:styleId="1f6">
    <w:name w:val="index 1"/>
    <w:basedOn w:val="a"/>
    <w:next w:val="a"/>
    <w:uiPriority w:val="99"/>
    <w:unhideWhenUsed/>
    <w:pPr>
      <w:spacing w:after="0" w:line="240" w:lineRule="auto"/>
      <w:ind w:left="220" w:hanging="220"/>
    </w:pPr>
  </w:style>
  <w:style w:type="paragraph" w:styleId="afffc">
    <w:name w:val="index heading"/>
    <w:basedOn w:val="a"/>
    <w:uiPriority w:val="99"/>
    <w:qFormat/>
    <w:pPr>
      <w:suppressLineNumbers/>
    </w:pPr>
    <w:rPr>
      <w:rFonts w:cs="Mangal"/>
    </w:rPr>
  </w:style>
  <w:style w:type="paragraph" w:styleId="a8">
    <w:name w:val="caption"/>
    <w:basedOn w:val="a"/>
    <w:link w:val="a7"/>
    <w:qFormat/>
    <w:pPr>
      <w:suppressLineNumbers/>
      <w:spacing w:before="120" w:after="120"/>
    </w:pPr>
    <w:rPr>
      <w:rFonts w:cs="Mangal"/>
      <w:i/>
      <w:iCs/>
      <w:sz w:val="24"/>
      <w:szCs w:val="24"/>
    </w:rPr>
  </w:style>
  <w:style w:type="paragraph" w:customStyle="1" w:styleId="2a">
    <w:name w:val="2"/>
    <w:basedOn w:val="a"/>
    <w:next w:val="af3"/>
    <w:uiPriority w:val="99"/>
    <w:qFormat/>
    <w:pPr>
      <w:spacing w:after="160" w:line="240" w:lineRule="exact"/>
    </w:pPr>
    <w:rPr>
      <w:rFonts w:ascii="Arial" w:hAnsi="Arial" w:cs="Arial"/>
      <w:sz w:val="20"/>
      <w:szCs w:val="24"/>
    </w:rPr>
  </w:style>
  <w:style w:type="paragraph" w:customStyle="1" w:styleId="2b">
    <w:name w:val="Указатель2"/>
    <w:basedOn w:val="a"/>
    <w:qFormat/>
    <w:pPr>
      <w:suppressLineNumbers/>
    </w:pPr>
    <w:rPr>
      <w:rFonts w:cs="Mangal"/>
    </w:rPr>
  </w:style>
  <w:style w:type="paragraph" w:customStyle="1" w:styleId="afffd">
    <w:name w:val="Подраздел"/>
    <w:qFormat/>
    <w:pPr>
      <w:widowControl w:val="0"/>
      <w:spacing w:before="240" w:after="120" w:line="100" w:lineRule="atLeast"/>
      <w:jc w:val="center"/>
    </w:pPr>
    <w:rPr>
      <w:rFonts w:ascii="TimesDL" w:eastAsia="DejaVu Sans" w:hAnsi="TimesDL" w:cs="font180"/>
      <w:b/>
      <w:smallCaps/>
      <w:color w:val="00000A"/>
      <w:spacing w:val="-2"/>
      <w:sz w:val="24"/>
      <w:szCs w:val="20"/>
      <w:lang w:eastAsia="zh-CN"/>
    </w:rPr>
  </w:style>
  <w:style w:type="paragraph" w:customStyle="1" w:styleId="214">
    <w:name w:val="Основной текст с отступом 21"/>
    <w:basedOn w:val="a"/>
    <w:uiPriority w:val="99"/>
    <w:qFormat/>
    <w:pPr>
      <w:spacing w:after="120" w:line="480" w:lineRule="auto"/>
      <w:ind w:left="283"/>
    </w:pPr>
  </w:style>
  <w:style w:type="paragraph" w:customStyle="1" w:styleId="3a">
    <w:name w:val="Стиль3"/>
    <w:basedOn w:val="214"/>
    <w:link w:val="3b"/>
    <w:qFormat/>
  </w:style>
  <w:style w:type="paragraph" w:styleId="2c">
    <w:name w:val="List Number 2"/>
    <w:basedOn w:val="a"/>
    <w:qFormat/>
    <w:pPr>
      <w:ind w:left="360" w:hanging="360"/>
      <w:contextualSpacing/>
    </w:pPr>
  </w:style>
  <w:style w:type="paragraph" w:customStyle="1" w:styleId="2d">
    <w:name w:val="Стиль2"/>
    <w:basedOn w:val="2c"/>
    <w:link w:val="2e"/>
    <w:qFormat/>
    <w:pPr>
      <w:keepNext/>
      <w:keepLines/>
      <w:widowControl w:val="0"/>
      <w:suppressLineNumbers/>
      <w:spacing w:after="60" w:line="240" w:lineRule="auto"/>
      <w:ind w:left="720" w:hanging="720"/>
      <w:jc w:val="both"/>
    </w:pPr>
    <w:rPr>
      <w:rFonts w:ascii="Times New Roman" w:hAnsi="Times New Roman"/>
      <w:b/>
      <w:sz w:val="24"/>
      <w:szCs w:val="20"/>
    </w:rPr>
  </w:style>
  <w:style w:type="paragraph" w:customStyle="1" w:styleId="1f7">
    <w:name w:val="Верхний колонтитул1"/>
    <w:basedOn w:val="a"/>
    <w:uiPriority w:val="99"/>
    <w:pPr>
      <w:tabs>
        <w:tab w:val="center" w:pos="4677"/>
        <w:tab w:val="right" w:pos="9355"/>
      </w:tabs>
      <w:spacing w:after="0" w:line="240" w:lineRule="auto"/>
    </w:pPr>
    <w:rPr>
      <w:rFonts w:ascii="Times New Roman" w:hAnsi="Times New Roman"/>
      <w:sz w:val="24"/>
      <w:szCs w:val="24"/>
    </w:rPr>
  </w:style>
  <w:style w:type="paragraph" w:customStyle="1" w:styleId="320">
    <w:name w:val="Основной текст с отступом 3 Знак2"/>
    <w:basedOn w:val="a"/>
    <w:qFormat/>
    <w:pPr>
      <w:spacing w:after="120" w:line="240" w:lineRule="auto"/>
    </w:pPr>
    <w:rPr>
      <w:rFonts w:ascii="Times New Roman" w:hAnsi="Times New Roman"/>
      <w:sz w:val="16"/>
      <w:szCs w:val="16"/>
    </w:rPr>
  </w:style>
  <w:style w:type="paragraph" w:customStyle="1" w:styleId="1f8">
    <w:name w:val="Цитата1"/>
    <w:basedOn w:val="a"/>
    <w:qFormat/>
    <w:pPr>
      <w:spacing w:after="0" w:line="240" w:lineRule="auto"/>
      <w:ind w:left="-709" w:right="-766" w:firstLine="709"/>
      <w:jc w:val="both"/>
    </w:pPr>
    <w:rPr>
      <w:rFonts w:ascii="Times New Roman" w:hAnsi="Times New Roman"/>
      <w:sz w:val="24"/>
      <w:szCs w:val="20"/>
    </w:rPr>
  </w:style>
  <w:style w:type="character" w:customStyle="1" w:styleId="1f9">
    <w:name w:val="Текст сноски Знак1"/>
    <w:basedOn w:val="a0"/>
    <w:uiPriority w:val="99"/>
    <w:rPr>
      <w:color w:val="00000A"/>
      <w:lang w:eastAsia="zh-CN"/>
    </w:rPr>
  </w:style>
  <w:style w:type="paragraph" w:customStyle="1" w:styleId="220">
    <w:name w:val="Основной текст с отступом 2 Знак2"/>
    <w:basedOn w:val="a"/>
    <w:qFormat/>
    <w:pPr>
      <w:spacing w:after="0" w:line="240" w:lineRule="auto"/>
      <w:ind w:firstLine="720"/>
      <w:jc w:val="both"/>
    </w:pPr>
    <w:rPr>
      <w:rFonts w:ascii="Times New Roman" w:hAnsi="Times New Roman"/>
      <w:sz w:val="26"/>
      <w:szCs w:val="20"/>
    </w:rPr>
  </w:style>
  <w:style w:type="paragraph" w:customStyle="1" w:styleId="ConsPlusNonformat">
    <w:name w:val="ConsPlusNonformat"/>
    <w:uiPriority w:val="99"/>
    <w:qFormat/>
    <w:pPr>
      <w:widowControl w:val="0"/>
      <w:spacing w:after="0" w:line="240" w:lineRule="auto"/>
    </w:pPr>
    <w:rPr>
      <w:rFonts w:ascii="Courier New" w:eastAsia="Times New Roman" w:hAnsi="Courier New" w:cs="Courier New"/>
      <w:color w:val="00000A"/>
      <w:szCs w:val="20"/>
      <w:lang w:eastAsia="zh-CN"/>
    </w:rPr>
  </w:style>
  <w:style w:type="paragraph" w:customStyle="1" w:styleId="215">
    <w:name w:val="Список 21"/>
    <w:basedOn w:val="a"/>
    <w:qFormat/>
    <w:pPr>
      <w:ind w:left="566" w:hanging="283"/>
      <w:contextualSpacing/>
    </w:pPr>
  </w:style>
  <w:style w:type="paragraph" w:customStyle="1" w:styleId="LO-Normal">
    <w:name w:val="LO-Normal"/>
    <w:uiPriority w:val="99"/>
    <w:qFormat/>
    <w:pPr>
      <w:spacing w:after="0" w:line="240" w:lineRule="auto"/>
    </w:pPr>
    <w:rPr>
      <w:rFonts w:ascii="Times New Roman" w:eastAsia="Times New Roman" w:hAnsi="Times New Roman" w:cs="Times New Roman"/>
      <w:color w:val="00000A"/>
      <w:szCs w:val="20"/>
      <w:lang w:eastAsia="zh-CN"/>
    </w:rPr>
  </w:style>
  <w:style w:type="paragraph" w:customStyle="1" w:styleId="FR1">
    <w:name w:val="FR1"/>
    <w:qFormat/>
    <w:pPr>
      <w:widowControl w:val="0"/>
      <w:spacing w:before="160" w:after="0" w:line="300" w:lineRule="auto"/>
      <w:jc w:val="center"/>
    </w:pPr>
    <w:rPr>
      <w:rFonts w:ascii="Arial" w:eastAsia="Times New Roman" w:hAnsi="Arial" w:cs="Arial"/>
      <w:color w:val="00000A"/>
      <w:sz w:val="16"/>
      <w:szCs w:val="20"/>
      <w:lang w:eastAsia="zh-CN"/>
    </w:rPr>
  </w:style>
  <w:style w:type="paragraph" w:customStyle="1" w:styleId="221">
    <w:name w:val="Основной текст 22"/>
    <w:basedOn w:val="a"/>
    <w:qFormat/>
    <w:pPr>
      <w:spacing w:after="120" w:line="480" w:lineRule="auto"/>
    </w:pPr>
  </w:style>
  <w:style w:type="paragraph" w:customStyle="1" w:styleId="afffe">
    <w:name w:val="Пункт"/>
    <w:basedOn w:val="a"/>
    <w:qFormat/>
    <w:pPr>
      <w:tabs>
        <w:tab w:val="left" w:pos="851"/>
      </w:tabs>
      <w:spacing w:after="0" w:line="240" w:lineRule="auto"/>
      <w:ind w:left="-567" w:firstLine="567"/>
      <w:jc w:val="both"/>
    </w:pPr>
    <w:rPr>
      <w:rFonts w:ascii="Times New Roman" w:hAnsi="Times New Roman"/>
      <w:sz w:val="28"/>
      <w:szCs w:val="28"/>
    </w:rPr>
  </w:style>
  <w:style w:type="paragraph" w:customStyle="1" w:styleId="affff">
    <w:name w:val="Подпункт"/>
    <w:basedOn w:val="afffe"/>
    <w:qFormat/>
    <w:pPr>
      <w:tabs>
        <w:tab w:val="left" w:pos="1418"/>
      </w:tabs>
      <w:ind w:left="0" w:hanging="360"/>
    </w:pPr>
  </w:style>
  <w:style w:type="paragraph" w:customStyle="1" w:styleId="affff0">
    <w:name w:val="Подподпункт"/>
    <w:basedOn w:val="affff"/>
    <w:qFormat/>
    <w:pPr>
      <w:ind w:left="360"/>
    </w:pPr>
  </w:style>
  <w:style w:type="paragraph" w:customStyle="1" w:styleId="-21">
    <w:name w:val="Пункт-2"/>
    <w:basedOn w:val="afffe"/>
    <w:qFormat/>
    <w:pPr>
      <w:keepNext/>
      <w:spacing w:before="240" w:after="120"/>
      <w:jc w:val="left"/>
    </w:pPr>
    <w:rPr>
      <w:b/>
      <w:bCs/>
    </w:rPr>
  </w:style>
  <w:style w:type="paragraph" w:customStyle="1" w:styleId="affff1">
    <w:name w:val="Знак Знак Знак Знак"/>
    <w:basedOn w:val="a"/>
    <w:qFormat/>
    <w:pPr>
      <w:spacing w:before="280" w:after="280" w:line="240" w:lineRule="auto"/>
    </w:pPr>
    <w:rPr>
      <w:rFonts w:ascii="Tahoma" w:hAnsi="Tahoma" w:cs="Tahoma"/>
      <w:sz w:val="20"/>
      <w:szCs w:val="20"/>
      <w:lang w:val="en-US"/>
    </w:rPr>
  </w:style>
  <w:style w:type="paragraph" w:customStyle="1" w:styleId="ConsPlusCell">
    <w:name w:val="ConsPlusCell"/>
    <w:uiPriority w:val="99"/>
    <w:qFormat/>
    <w:pPr>
      <w:widowControl w:val="0"/>
      <w:spacing w:after="0" w:line="240" w:lineRule="auto"/>
    </w:pPr>
    <w:rPr>
      <w:rFonts w:ascii="Arial" w:eastAsia="Times New Roman" w:hAnsi="Arial" w:cs="Arial"/>
      <w:color w:val="00000A"/>
      <w:szCs w:val="20"/>
      <w:lang w:eastAsia="zh-CN"/>
    </w:rPr>
  </w:style>
  <w:style w:type="paragraph" w:customStyle="1" w:styleId="1fa">
    <w:name w:val="Нумерованный список1"/>
    <w:basedOn w:val="a"/>
    <w:qFormat/>
  </w:style>
  <w:style w:type="paragraph" w:customStyle="1" w:styleId="affff2">
    <w:name w:val="Текст ТД Знак"/>
    <w:basedOn w:val="a"/>
    <w:qFormat/>
    <w:pPr>
      <w:spacing w:line="240" w:lineRule="auto"/>
      <w:jc w:val="both"/>
    </w:pPr>
    <w:rPr>
      <w:rFonts w:eastAsia="Calibri"/>
      <w:sz w:val="24"/>
      <w:szCs w:val="24"/>
    </w:rPr>
  </w:style>
  <w:style w:type="paragraph" w:customStyle="1" w:styleId="312">
    <w:name w:val="Основной текст с отступом 31"/>
    <w:basedOn w:val="a"/>
    <w:qFormat/>
    <w:pPr>
      <w:spacing w:after="120" w:line="240" w:lineRule="auto"/>
      <w:ind w:left="283"/>
    </w:pPr>
    <w:rPr>
      <w:rFonts w:ascii="Arial" w:hAnsi="Arial" w:cs="Arial"/>
      <w:sz w:val="16"/>
      <w:szCs w:val="16"/>
    </w:rPr>
  </w:style>
  <w:style w:type="paragraph" w:customStyle="1" w:styleId="affff3">
    <w:name w:val="абзац"/>
    <w:basedOn w:val="a"/>
    <w:qFormat/>
    <w:pPr>
      <w:spacing w:after="0" w:line="240" w:lineRule="auto"/>
      <w:ind w:firstLine="567"/>
      <w:jc w:val="both"/>
    </w:pPr>
    <w:rPr>
      <w:rFonts w:ascii="Times New Roman" w:hAnsi="Times New Roman"/>
      <w:szCs w:val="20"/>
    </w:rPr>
  </w:style>
  <w:style w:type="paragraph" w:customStyle="1" w:styleId="aacao">
    <w:name w:val="aacao"/>
    <w:basedOn w:val="a"/>
    <w:qFormat/>
    <w:pPr>
      <w:spacing w:after="0" w:line="240" w:lineRule="auto"/>
      <w:ind w:firstLine="567"/>
      <w:jc w:val="both"/>
    </w:pPr>
    <w:rPr>
      <w:rFonts w:ascii="Times New Roman" w:hAnsi="Times New Roman"/>
      <w:szCs w:val="20"/>
    </w:rPr>
  </w:style>
  <w:style w:type="paragraph" w:customStyle="1" w:styleId="1fb">
    <w:name w:val="???????1"/>
    <w:qFormat/>
    <w:pPr>
      <w:spacing w:after="0" w:line="240" w:lineRule="auto"/>
    </w:pPr>
    <w:rPr>
      <w:rFonts w:ascii="Times New Roman" w:eastAsia="Times New Roman" w:hAnsi="Times New Roman" w:cs="Times New Roman"/>
      <w:color w:val="00000A"/>
      <w:szCs w:val="20"/>
      <w:lang w:eastAsia="zh-CN"/>
    </w:rPr>
  </w:style>
  <w:style w:type="paragraph" w:customStyle="1" w:styleId="bodytext">
    <w:name w:val="bodytext"/>
    <w:basedOn w:val="a"/>
    <w:qFormat/>
    <w:pPr>
      <w:spacing w:before="280" w:after="280" w:line="240" w:lineRule="auto"/>
      <w:ind w:firstLine="709"/>
    </w:pPr>
    <w:rPr>
      <w:rFonts w:ascii="Times New Roman" w:hAnsi="Times New Roman"/>
      <w:sz w:val="24"/>
      <w:szCs w:val="24"/>
    </w:rPr>
  </w:style>
  <w:style w:type="character" w:customStyle="1" w:styleId="1fc">
    <w:name w:val="Текст выноски Знак1"/>
    <w:basedOn w:val="a0"/>
    <w:uiPriority w:val="99"/>
    <w:rPr>
      <w:rFonts w:ascii="Tahoma" w:hAnsi="Tahoma" w:cs="Tahoma"/>
      <w:color w:val="00000A"/>
      <w:sz w:val="16"/>
      <w:szCs w:val="16"/>
      <w:lang w:eastAsia="zh-CN"/>
    </w:rPr>
  </w:style>
  <w:style w:type="paragraph" w:customStyle="1" w:styleId="1fd">
    <w:name w:val="Текст1"/>
    <w:basedOn w:val="a"/>
    <w:qFormat/>
    <w:pPr>
      <w:spacing w:line="360" w:lineRule="auto"/>
      <w:ind w:firstLine="709"/>
    </w:pPr>
    <w:rPr>
      <w:rFonts w:ascii="Courier New" w:hAnsi="Courier New" w:cs="Courier New"/>
      <w:sz w:val="20"/>
      <w:szCs w:val="20"/>
    </w:rPr>
  </w:style>
  <w:style w:type="paragraph" w:customStyle="1" w:styleId="me">
    <w:name w:val="me_Список"/>
    <w:basedOn w:val="a"/>
    <w:qFormat/>
    <w:pPr>
      <w:spacing w:after="0" w:line="240" w:lineRule="auto"/>
    </w:pPr>
    <w:rPr>
      <w:rFonts w:ascii="Times New Roman" w:hAnsi="Times New Roman"/>
      <w:sz w:val="24"/>
      <w:szCs w:val="24"/>
    </w:rPr>
  </w:style>
  <w:style w:type="paragraph" w:customStyle="1" w:styleId="affff4">
    <w:name w:val="Содержимое таблицы"/>
    <w:basedOn w:val="a"/>
    <w:uiPriority w:val="99"/>
    <w:qFormat/>
    <w:pPr>
      <w:suppressLineNumbers/>
      <w:spacing w:after="0" w:line="240" w:lineRule="auto"/>
    </w:pPr>
    <w:rPr>
      <w:rFonts w:ascii="Times New Roman" w:hAnsi="Times New Roman"/>
      <w:sz w:val="24"/>
      <w:szCs w:val="24"/>
    </w:rPr>
  </w:style>
  <w:style w:type="paragraph" w:customStyle="1" w:styleId="1fe">
    <w:name w:val="Указатель1"/>
    <w:basedOn w:val="a"/>
    <w:qFormat/>
    <w:pPr>
      <w:suppressLineNumbers/>
      <w:spacing w:after="160" w:line="240" w:lineRule="exact"/>
    </w:pPr>
    <w:rPr>
      <w:rFonts w:ascii="Arial" w:hAnsi="Arial" w:cs="Mangal"/>
      <w:sz w:val="20"/>
      <w:szCs w:val="24"/>
    </w:rPr>
  </w:style>
  <w:style w:type="paragraph" w:customStyle="1" w:styleId="1ff">
    <w:name w:val="корпор1"/>
    <w:basedOn w:val="a"/>
    <w:qFormat/>
    <w:pPr>
      <w:spacing w:after="160" w:line="240" w:lineRule="exact"/>
      <w:ind w:firstLine="709"/>
    </w:pPr>
    <w:rPr>
      <w:rFonts w:ascii="Arial" w:hAnsi="Arial" w:cs="Arial"/>
      <w:sz w:val="20"/>
      <w:szCs w:val="24"/>
    </w:rPr>
  </w:style>
  <w:style w:type="paragraph" w:customStyle="1" w:styleId="2f">
    <w:name w:val="корпор2"/>
    <w:basedOn w:val="1ff"/>
    <w:qFormat/>
  </w:style>
  <w:style w:type="paragraph" w:customStyle="1" w:styleId="affff5">
    <w:name w:val="эксперимент"/>
    <w:qFormat/>
    <w:pPr>
      <w:spacing w:before="160" w:after="0" w:line="480" w:lineRule="auto"/>
      <w:ind w:firstLine="709"/>
    </w:pPr>
    <w:rPr>
      <w:rFonts w:ascii="Arial" w:eastAsia="Times New Roman" w:hAnsi="Arial" w:cs="Arial"/>
      <w:color w:val="00000A"/>
      <w:sz w:val="24"/>
      <w:szCs w:val="24"/>
      <w:lang w:eastAsia="zh-CN"/>
    </w:rPr>
  </w:style>
  <w:style w:type="paragraph" w:customStyle="1" w:styleId="affff6">
    <w:name w:val="Заголовок документа"/>
    <w:basedOn w:val="a"/>
    <w:qFormat/>
    <w:pPr>
      <w:spacing w:after="240" w:line="240" w:lineRule="exact"/>
      <w:jc w:val="center"/>
    </w:pPr>
    <w:rPr>
      <w:rFonts w:ascii="Arial" w:hAnsi="Arial" w:cs="Arial"/>
      <w:b/>
      <w:bCs/>
      <w:caps/>
      <w:sz w:val="20"/>
      <w:szCs w:val="24"/>
      <w:u w:val="single"/>
    </w:rPr>
  </w:style>
  <w:style w:type="paragraph" w:customStyle="1" w:styleId="affff7">
    <w:name w:val="Список№"/>
    <w:basedOn w:val="a"/>
    <w:qFormat/>
    <w:pPr>
      <w:keepNext/>
      <w:spacing w:before="240" w:after="120" w:line="240" w:lineRule="exact"/>
      <w:jc w:val="center"/>
    </w:pPr>
    <w:rPr>
      <w:rFonts w:ascii="Arial" w:hAnsi="Arial" w:cs="Arial"/>
      <w:b/>
      <w:bCs/>
      <w:sz w:val="20"/>
      <w:szCs w:val="24"/>
      <w:lang w:val="en-US"/>
    </w:rPr>
  </w:style>
  <w:style w:type="paragraph" w:customStyle="1" w:styleId="1ff0">
    <w:name w:val="Список№1"/>
    <w:basedOn w:val="a"/>
    <w:qFormat/>
    <w:pPr>
      <w:tabs>
        <w:tab w:val="left" w:pos="900"/>
      </w:tabs>
      <w:spacing w:after="160" w:line="240" w:lineRule="exact"/>
      <w:outlineLvl w:val="1"/>
    </w:pPr>
    <w:rPr>
      <w:rFonts w:ascii="Arial" w:hAnsi="Arial" w:cs="Arial"/>
      <w:sz w:val="20"/>
      <w:szCs w:val="24"/>
    </w:rPr>
  </w:style>
  <w:style w:type="paragraph" w:customStyle="1" w:styleId="2f0">
    <w:name w:val="Список№2"/>
    <w:basedOn w:val="a"/>
    <w:qFormat/>
    <w:pPr>
      <w:spacing w:after="160" w:line="240" w:lineRule="exact"/>
      <w:outlineLvl w:val="2"/>
    </w:pPr>
    <w:rPr>
      <w:rFonts w:ascii="Arial" w:hAnsi="Arial" w:cs="Arial"/>
      <w:sz w:val="20"/>
      <w:szCs w:val="24"/>
    </w:rPr>
  </w:style>
  <w:style w:type="paragraph" w:customStyle="1" w:styleId="1ff1">
    <w:name w:val="Абзац1"/>
    <w:basedOn w:val="1ff0"/>
    <w:qFormat/>
    <w:pPr>
      <w:tabs>
        <w:tab w:val="left" w:pos="-1980"/>
      </w:tabs>
      <w:ind w:firstLine="900"/>
    </w:pPr>
  </w:style>
  <w:style w:type="paragraph" w:customStyle="1" w:styleId="2f1">
    <w:name w:val="Абзац2"/>
    <w:basedOn w:val="2f0"/>
    <w:qFormat/>
    <w:pPr>
      <w:ind w:left="180" w:firstLine="1080"/>
    </w:pPr>
  </w:style>
  <w:style w:type="paragraph" w:customStyle="1" w:styleId="1ff2">
    <w:name w:val="Список*1"/>
    <w:basedOn w:val="1ff0"/>
    <w:qFormat/>
    <w:pPr>
      <w:ind w:firstLine="540"/>
    </w:pPr>
  </w:style>
  <w:style w:type="paragraph" w:customStyle="1" w:styleId="1ff3">
    <w:name w:val="кСписок№1"/>
    <w:basedOn w:val="1ff0"/>
    <w:qFormat/>
    <w:rPr>
      <w:i/>
      <w:iCs/>
    </w:rPr>
  </w:style>
  <w:style w:type="paragraph" w:customStyle="1" w:styleId="1ff4">
    <w:name w:val="кАбзац1"/>
    <w:basedOn w:val="1ff1"/>
    <w:qFormat/>
    <w:rPr>
      <w:i/>
      <w:iCs/>
    </w:rPr>
  </w:style>
  <w:style w:type="paragraph" w:customStyle="1" w:styleId="1ff5">
    <w:name w:val="кСписок*1"/>
    <w:basedOn w:val="1ff2"/>
    <w:qFormat/>
    <w:pPr>
      <w:ind w:firstLine="539"/>
    </w:pPr>
    <w:rPr>
      <w:i/>
      <w:iCs/>
    </w:rPr>
  </w:style>
  <w:style w:type="paragraph" w:customStyle="1" w:styleId="2f2">
    <w:name w:val="кСписок№2"/>
    <w:basedOn w:val="2f0"/>
    <w:qFormat/>
    <w:rPr>
      <w:i/>
      <w:iCs/>
    </w:rPr>
  </w:style>
  <w:style w:type="paragraph" w:customStyle="1" w:styleId="2f3">
    <w:name w:val="кАбзац2"/>
    <w:basedOn w:val="2f1"/>
    <w:qFormat/>
    <w:rPr>
      <w:i/>
      <w:iCs/>
    </w:rPr>
  </w:style>
  <w:style w:type="paragraph" w:customStyle="1" w:styleId="2f4">
    <w:name w:val="Список*2"/>
    <w:basedOn w:val="2f1"/>
    <w:qFormat/>
    <w:pPr>
      <w:tabs>
        <w:tab w:val="left" w:pos="1260"/>
      </w:tabs>
      <w:ind w:firstLine="720"/>
    </w:pPr>
  </w:style>
  <w:style w:type="paragraph" w:customStyle="1" w:styleId="2f5">
    <w:name w:val="кСписок*2"/>
    <w:basedOn w:val="2f4"/>
    <w:qFormat/>
    <w:pPr>
      <w:ind w:left="181"/>
    </w:pPr>
    <w:rPr>
      <w:i/>
      <w:iCs/>
    </w:rPr>
  </w:style>
  <w:style w:type="paragraph" w:customStyle="1" w:styleId="affff8">
    <w:name w:val="Таблица"/>
    <w:basedOn w:val="a"/>
    <w:qFormat/>
    <w:pPr>
      <w:spacing w:before="120" w:after="240" w:line="240" w:lineRule="exact"/>
    </w:pPr>
    <w:rPr>
      <w:rFonts w:ascii="Arial" w:hAnsi="Arial" w:cs="Arial"/>
      <w:sz w:val="20"/>
      <w:szCs w:val="24"/>
    </w:rPr>
  </w:style>
  <w:style w:type="paragraph" w:customStyle="1" w:styleId="affff9">
    <w:name w:val="Таблица Правый"/>
    <w:basedOn w:val="affff8"/>
    <w:qFormat/>
    <w:pPr>
      <w:jc w:val="right"/>
    </w:pPr>
  </w:style>
  <w:style w:type="paragraph" w:customStyle="1" w:styleId="affffa">
    <w:name w:val="Вариант"/>
    <w:basedOn w:val="a"/>
    <w:qFormat/>
    <w:pPr>
      <w:keepNext/>
      <w:spacing w:before="240" w:after="160" w:line="240" w:lineRule="exact"/>
      <w:ind w:left="-425"/>
    </w:pPr>
    <w:rPr>
      <w:rFonts w:ascii="Arial" w:hAnsi="Arial" w:cs="Arial"/>
      <w:b/>
      <w:bCs/>
      <w:iCs/>
      <w:color w:val="993300"/>
      <w:sz w:val="20"/>
      <w:szCs w:val="24"/>
    </w:rPr>
  </w:style>
  <w:style w:type="paragraph" w:customStyle="1" w:styleId="1ff6">
    <w:name w:val="лСписок№1"/>
    <w:basedOn w:val="1ff1"/>
    <w:qFormat/>
    <w:pPr>
      <w:ind w:firstLine="360"/>
    </w:pPr>
    <w:rPr>
      <w:i/>
      <w:iCs/>
    </w:rPr>
  </w:style>
  <w:style w:type="paragraph" w:customStyle="1" w:styleId="2f6">
    <w:name w:val="лСписок№2"/>
    <w:basedOn w:val="1ff6"/>
    <w:qFormat/>
    <w:pPr>
      <w:tabs>
        <w:tab w:val="left" w:pos="1260"/>
      </w:tabs>
      <w:ind w:left="180"/>
    </w:pPr>
  </w:style>
  <w:style w:type="paragraph" w:customStyle="1" w:styleId="1ff7">
    <w:name w:val="лСписок№1нк"/>
    <w:basedOn w:val="1ff6"/>
    <w:qFormat/>
    <w:rPr>
      <w:i w:val="0"/>
      <w:iCs w:val="0"/>
    </w:rPr>
  </w:style>
  <w:style w:type="paragraph" w:customStyle="1" w:styleId="1ff8">
    <w:name w:val="Нижний колонтитул1"/>
    <w:basedOn w:val="a"/>
    <w:uiPriority w:val="99"/>
    <w:pPr>
      <w:tabs>
        <w:tab w:val="center" w:pos="4677"/>
        <w:tab w:val="right" w:pos="9355"/>
      </w:tabs>
      <w:spacing w:after="160" w:line="240" w:lineRule="exact"/>
    </w:pPr>
    <w:rPr>
      <w:rFonts w:ascii="Arial" w:hAnsi="Arial" w:cs="Arial"/>
      <w:sz w:val="20"/>
      <w:szCs w:val="24"/>
    </w:rPr>
  </w:style>
  <w:style w:type="paragraph" w:customStyle="1" w:styleId="2f7">
    <w:name w:val="лСписок№2нк"/>
    <w:basedOn w:val="2f6"/>
    <w:qFormat/>
    <w:rPr>
      <w:i w:val="0"/>
      <w:iCs w:val="0"/>
    </w:rPr>
  </w:style>
  <w:style w:type="paragraph" w:customStyle="1" w:styleId="3c">
    <w:name w:val="Список№3"/>
    <w:basedOn w:val="a"/>
    <w:qFormat/>
    <w:pPr>
      <w:spacing w:after="160" w:line="240" w:lineRule="exact"/>
      <w:outlineLvl w:val="3"/>
    </w:pPr>
    <w:rPr>
      <w:rFonts w:ascii="Arial" w:hAnsi="Arial" w:cs="Arial"/>
      <w:sz w:val="20"/>
      <w:szCs w:val="24"/>
    </w:rPr>
  </w:style>
  <w:style w:type="paragraph" w:customStyle="1" w:styleId="3d">
    <w:name w:val="Абзац3"/>
    <w:basedOn w:val="a"/>
    <w:qFormat/>
    <w:pPr>
      <w:spacing w:after="160" w:line="240" w:lineRule="exact"/>
      <w:ind w:left="720" w:firstLine="1260"/>
    </w:pPr>
    <w:rPr>
      <w:rFonts w:ascii="Arial" w:hAnsi="Arial" w:cs="Arial"/>
      <w:sz w:val="20"/>
      <w:szCs w:val="24"/>
    </w:rPr>
  </w:style>
  <w:style w:type="paragraph" w:customStyle="1" w:styleId="3e">
    <w:name w:val="кСписок№3"/>
    <w:basedOn w:val="3c"/>
    <w:qFormat/>
    <w:rPr>
      <w:i/>
      <w:iCs/>
    </w:rPr>
  </w:style>
  <w:style w:type="paragraph" w:customStyle="1" w:styleId="caaieiaie3">
    <w:name w:val="caaieiaie 3"/>
    <w:basedOn w:val="a"/>
    <w:qFormat/>
    <w:pPr>
      <w:keepNext/>
      <w:spacing w:before="240" w:after="60" w:line="240" w:lineRule="exact"/>
    </w:pPr>
    <w:rPr>
      <w:rFonts w:ascii="Arial" w:hAnsi="Arial" w:cs="Arial"/>
      <w:b/>
      <w:bCs/>
      <w:sz w:val="20"/>
      <w:szCs w:val="24"/>
    </w:rPr>
  </w:style>
  <w:style w:type="paragraph" w:customStyle="1" w:styleId="affffb">
    <w:name w:val="Абзац"/>
    <w:basedOn w:val="af3"/>
    <w:qFormat/>
    <w:pPr>
      <w:spacing w:after="160" w:line="240" w:lineRule="exact"/>
      <w:ind w:firstLine="709"/>
    </w:pPr>
    <w:rPr>
      <w:rFonts w:ascii="Arial" w:hAnsi="Arial" w:cs="Arial"/>
      <w:sz w:val="20"/>
    </w:rPr>
  </w:style>
  <w:style w:type="paragraph" w:customStyle="1" w:styleId="1ff9">
    <w:name w:val="Текст примечания1"/>
    <w:basedOn w:val="a"/>
    <w:qFormat/>
    <w:pPr>
      <w:spacing w:after="160" w:line="240" w:lineRule="exact"/>
    </w:pPr>
    <w:rPr>
      <w:rFonts w:ascii="Arial" w:hAnsi="Arial" w:cs="Arial"/>
      <w:sz w:val="20"/>
      <w:szCs w:val="20"/>
    </w:rPr>
  </w:style>
  <w:style w:type="paragraph" w:customStyle="1" w:styleId="230">
    <w:name w:val="Основной текст с отступом 2 Знак3"/>
    <w:basedOn w:val="a"/>
    <w:qFormat/>
    <w:rPr>
      <w:sz w:val="20"/>
      <w:szCs w:val="20"/>
    </w:rPr>
  </w:style>
  <w:style w:type="character" w:customStyle="1" w:styleId="1ffa">
    <w:name w:val="Текст примечания Знак1"/>
    <w:basedOn w:val="a0"/>
    <w:uiPriority w:val="99"/>
    <w:rPr>
      <w:rFonts w:ascii="Calibri" w:hAnsi="Calibri"/>
      <w:color w:val="00000A"/>
      <w:lang w:eastAsia="zh-CN"/>
    </w:rPr>
  </w:style>
  <w:style w:type="character" w:customStyle="1" w:styleId="1ffb">
    <w:name w:val="Тема примечания Знак1"/>
    <w:basedOn w:val="1ffa"/>
    <w:uiPriority w:val="99"/>
    <w:rPr>
      <w:rFonts w:ascii="Arial" w:hAnsi="Arial" w:cs="Arial"/>
      <w:b/>
      <w:bCs/>
      <w:color w:val="00000A"/>
      <w:lang w:eastAsia="zh-CN"/>
    </w:rPr>
  </w:style>
  <w:style w:type="paragraph" w:customStyle="1" w:styleId="1ffc">
    <w:name w:val="Договор_1"/>
    <w:basedOn w:val="1ff7"/>
    <w:qFormat/>
    <w:pPr>
      <w:tabs>
        <w:tab w:val="left" w:pos="709"/>
        <w:tab w:val="left" w:pos="1418"/>
        <w:tab w:val="left" w:pos="2126"/>
      </w:tabs>
      <w:spacing w:line="240" w:lineRule="auto"/>
      <w:ind w:firstLine="567"/>
      <w:jc w:val="both"/>
    </w:pPr>
    <w:rPr>
      <w:sz w:val="22"/>
    </w:rPr>
  </w:style>
  <w:style w:type="paragraph" w:styleId="affffc">
    <w:name w:val="Revision"/>
    <w:uiPriority w:val="99"/>
    <w:qFormat/>
    <w:pPr>
      <w:spacing w:after="0" w:line="240" w:lineRule="auto"/>
    </w:pPr>
    <w:rPr>
      <w:rFonts w:ascii="Arial" w:eastAsia="Times New Roman" w:hAnsi="Arial" w:cs="Arial"/>
      <w:color w:val="00000A"/>
      <w:szCs w:val="24"/>
      <w:lang w:eastAsia="zh-CN"/>
    </w:rPr>
  </w:style>
  <w:style w:type="paragraph" w:customStyle="1" w:styleId="affffd">
    <w:name w:val="елена"/>
    <w:basedOn w:val="a"/>
    <w:qFormat/>
    <w:pPr>
      <w:spacing w:after="0" w:line="240" w:lineRule="auto"/>
    </w:pPr>
    <w:rPr>
      <w:rFonts w:ascii="Arial" w:eastAsia="SimSun" w:hAnsi="Arial" w:cs="Arial"/>
      <w:sz w:val="20"/>
      <w:szCs w:val="20"/>
    </w:rPr>
  </w:style>
  <w:style w:type="paragraph" w:customStyle="1" w:styleId="1ffd">
    <w:name w:val="Список 1 уровень"/>
    <w:basedOn w:val="a"/>
    <w:qFormat/>
    <w:pPr>
      <w:tabs>
        <w:tab w:val="left" w:pos="709"/>
        <w:tab w:val="left" w:pos="786"/>
      </w:tabs>
      <w:spacing w:after="160" w:line="240" w:lineRule="exact"/>
      <w:ind w:left="786" w:hanging="360"/>
    </w:pPr>
    <w:rPr>
      <w:rFonts w:ascii="Arial" w:hAnsi="Arial" w:cs="Arial"/>
      <w:sz w:val="20"/>
      <w:szCs w:val="20"/>
    </w:rPr>
  </w:style>
  <w:style w:type="paragraph" w:customStyle="1" w:styleId="1ffe">
    <w:name w:val="Абзац 1 уровень"/>
    <w:basedOn w:val="a"/>
    <w:qFormat/>
    <w:pPr>
      <w:spacing w:after="160" w:line="240" w:lineRule="exact"/>
      <w:ind w:firstLine="709"/>
    </w:pPr>
    <w:rPr>
      <w:rFonts w:ascii="Arial" w:hAnsi="Arial" w:cs="Arial"/>
      <w:sz w:val="20"/>
      <w:szCs w:val="24"/>
    </w:rPr>
  </w:style>
  <w:style w:type="paragraph" w:customStyle="1" w:styleId="affffe">
    <w:name w:val="Список маркированный"/>
    <w:basedOn w:val="1ffe"/>
    <w:qFormat/>
    <w:pPr>
      <w:tabs>
        <w:tab w:val="left" w:pos="360"/>
      </w:tabs>
      <w:ind w:left="360" w:hanging="360"/>
    </w:pPr>
  </w:style>
  <w:style w:type="paragraph" w:customStyle="1" w:styleId="afffff">
    <w:name w:val="Заголовок таблицы"/>
    <w:basedOn w:val="affff4"/>
    <w:uiPriority w:val="99"/>
    <w:qFormat/>
    <w:pPr>
      <w:spacing w:after="160" w:line="240" w:lineRule="exact"/>
      <w:jc w:val="center"/>
    </w:pPr>
    <w:rPr>
      <w:rFonts w:ascii="Arial" w:hAnsi="Arial" w:cs="Arial"/>
      <w:b/>
      <w:bCs/>
      <w:sz w:val="20"/>
    </w:rPr>
  </w:style>
  <w:style w:type="paragraph" w:customStyle="1" w:styleId="1fff">
    <w:name w:val="Знак Знак1 Знак"/>
    <w:basedOn w:val="a"/>
    <w:qFormat/>
    <w:pPr>
      <w:spacing w:after="160" w:line="240" w:lineRule="exact"/>
    </w:pPr>
    <w:rPr>
      <w:rFonts w:ascii="Tahoma" w:hAnsi="Tahoma" w:cs="Tahoma"/>
      <w:sz w:val="18"/>
      <w:szCs w:val="18"/>
      <w:lang w:val="en-US" w:eastAsia="en-US"/>
    </w:rPr>
  </w:style>
  <w:style w:type="character" w:customStyle="1" w:styleId="240">
    <w:name w:val="Основной текст с отступом 2 Знак4"/>
    <w:basedOn w:val="a0"/>
    <w:rPr>
      <w:rFonts w:ascii="Calibri" w:hAnsi="Calibri"/>
      <w:color w:val="00000A"/>
      <w:sz w:val="22"/>
      <w:szCs w:val="22"/>
      <w:lang w:eastAsia="zh-CN"/>
    </w:rPr>
  </w:style>
  <w:style w:type="paragraph" w:styleId="3f">
    <w:name w:val="Body Text Indent 3"/>
    <w:basedOn w:val="a"/>
    <w:link w:val="330"/>
    <w:uiPriority w:val="99"/>
    <w:qFormat/>
    <w:pPr>
      <w:spacing w:after="120"/>
      <w:ind w:left="283"/>
    </w:pPr>
    <w:rPr>
      <w:sz w:val="16"/>
      <w:szCs w:val="16"/>
    </w:rPr>
  </w:style>
  <w:style w:type="character" w:customStyle="1" w:styleId="330">
    <w:name w:val="Основной текст с отступом 3 Знак3"/>
    <w:basedOn w:val="a0"/>
    <w:link w:val="3f"/>
    <w:uiPriority w:val="99"/>
    <w:rPr>
      <w:rFonts w:ascii="Calibri" w:eastAsia="Times New Roman" w:hAnsi="Calibri" w:cs="Times New Roman"/>
      <w:color w:val="00000A"/>
      <w:sz w:val="16"/>
      <w:szCs w:val="16"/>
      <w:lang w:eastAsia="zh-CN"/>
    </w:rPr>
  </w:style>
  <w:style w:type="paragraph" w:customStyle="1" w:styleId="FR2">
    <w:name w:val="FR2"/>
    <w:qFormat/>
    <w:pPr>
      <w:widowControl w:val="0"/>
      <w:spacing w:after="0" w:line="240" w:lineRule="auto"/>
    </w:pPr>
    <w:rPr>
      <w:rFonts w:ascii="Arial" w:eastAsia="Times New Roman" w:hAnsi="Arial" w:cs="Arial"/>
      <w:color w:val="00000A"/>
      <w:lang w:eastAsia="ru-RU"/>
    </w:rPr>
  </w:style>
  <w:style w:type="paragraph" w:customStyle="1" w:styleId="afffff0">
    <w:name w:val="Основной"/>
    <w:basedOn w:val="a"/>
    <w:qFormat/>
    <w:pPr>
      <w:spacing w:after="0" w:line="240" w:lineRule="auto"/>
      <w:ind w:firstLine="709"/>
      <w:jc w:val="both"/>
    </w:pPr>
    <w:rPr>
      <w:rFonts w:ascii="Times New Roman" w:hAnsi="Times New Roman"/>
      <w:sz w:val="24"/>
      <w:szCs w:val="24"/>
    </w:rPr>
  </w:style>
  <w:style w:type="paragraph" w:customStyle="1" w:styleId="2-11">
    <w:name w:val="содержание2-11"/>
    <w:basedOn w:val="a"/>
    <w:qFormat/>
    <w:pPr>
      <w:spacing w:after="60" w:line="240" w:lineRule="auto"/>
      <w:jc w:val="both"/>
    </w:pPr>
    <w:rPr>
      <w:rFonts w:ascii="Times New Roman" w:hAnsi="Times New Roman"/>
      <w:sz w:val="24"/>
      <w:szCs w:val="24"/>
      <w:lang w:eastAsia="ru-RU"/>
    </w:rPr>
  </w:style>
  <w:style w:type="paragraph" w:customStyle="1" w:styleId="Standard">
    <w:name w:val="Standard"/>
    <w:qFormat/>
    <w:pPr>
      <w:widowControl w:val="0"/>
      <w:spacing w:after="0" w:line="240" w:lineRule="auto"/>
    </w:pPr>
    <w:rPr>
      <w:rFonts w:ascii="Arial" w:eastAsia="SimSun" w:hAnsi="Arial" w:cs="Mangal"/>
      <w:color w:val="00000A"/>
      <w:sz w:val="21"/>
      <w:szCs w:val="24"/>
      <w:lang w:eastAsia="zh-CN" w:bidi="hi-IN"/>
    </w:rPr>
  </w:style>
  <w:style w:type="paragraph" w:customStyle="1" w:styleId="Default">
    <w:name w:val="Default"/>
    <w:qFormat/>
    <w:pPr>
      <w:spacing w:after="0" w:line="240" w:lineRule="auto"/>
    </w:pPr>
    <w:rPr>
      <w:rFonts w:ascii="Times New Roman" w:eastAsia="Calibri" w:hAnsi="Times New Roman" w:cs="Times New Roman"/>
      <w:color w:val="000000"/>
      <w:sz w:val="24"/>
      <w:szCs w:val="24"/>
    </w:rPr>
  </w:style>
  <w:style w:type="paragraph" w:customStyle="1" w:styleId="2f8">
    <w:name w:val="Название объекта2"/>
    <w:basedOn w:val="a"/>
    <w:qFormat/>
    <w:pPr>
      <w:jc w:val="center"/>
    </w:pPr>
    <w:rPr>
      <w:szCs w:val="20"/>
    </w:rPr>
  </w:style>
  <w:style w:type="paragraph" w:customStyle="1" w:styleId="rtejustify">
    <w:name w:val="rtejustify"/>
    <w:basedOn w:val="a"/>
    <w:qFormat/>
    <w:pPr>
      <w:spacing w:beforeAutospacing="1" w:afterAutospacing="1" w:line="240" w:lineRule="auto"/>
    </w:pPr>
  </w:style>
  <w:style w:type="paragraph" w:customStyle="1" w:styleId="2f9">
    <w:name w:val="Стиль Заголовок 2 + не полужирный не курсив Красный"/>
    <w:basedOn w:val="212"/>
    <w:qFormat/>
    <w:rPr>
      <w:rFonts w:ascii="Times New Roman" w:hAnsi="Times New Roman"/>
    </w:rPr>
  </w:style>
  <w:style w:type="paragraph" w:customStyle="1" w:styleId="2fa">
    <w:name w:val="Стиль Стиль Заголовок 2 + не полужирный не курсив Красный + не полу..."/>
    <w:basedOn w:val="2f9"/>
    <w:qFormat/>
  </w:style>
  <w:style w:type="paragraph" w:customStyle="1" w:styleId="afffff1">
    <w:name w:val="абзац подраздела"/>
    <w:basedOn w:val="2fa"/>
    <w:qFormat/>
    <w:pPr>
      <w:jc w:val="both"/>
    </w:pPr>
  </w:style>
  <w:style w:type="paragraph" w:customStyle="1" w:styleId="western">
    <w:name w:val="western"/>
    <w:basedOn w:val="a"/>
    <w:qFormat/>
    <w:pPr>
      <w:spacing w:beforeAutospacing="1" w:after="142" w:line="240" w:lineRule="auto"/>
      <w:jc w:val="center"/>
    </w:pPr>
    <w:rPr>
      <w:b/>
      <w:bCs/>
    </w:rPr>
  </w:style>
  <w:style w:type="paragraph" w:customStyle="1" w:styleId="dt-pdt-m2">
    <w:name w:val="dt-p dt-m2"/>
    <w:basedOn w:val="a"/>
    <w:qFormat/>
    <w:pPr>
      <w:spacing w:before="280" w:after="280"/>
    </w:pPr>
  </w:style>
  <w:style w:type="paragraph" w:customStyle="1" w:styleId="321">
    <w:name w:val="Основной текст 32"/>
    <w:basedOn w:val="a"/>
    <w:qFormat/>
    <w:pPr>
      <w:spacing w:after="120"/>
    </w:pPr>
    <w:rPr>
      <w:sz w:val="16"/>
      <w:szCs w:val="16"/>
    </w:rPr>
  </w:style>
  <w:style w:type="numbering" w:customStyle="1" w:styleId="WW8Num20">
    <w:name w:val="WW8Num20"/>
    <w:qFormat/>
  </w:style>
  <w:style w:type="numbering" w:customStyle="1" w:styleId="WW8Num3">
    <w:name w:val="WW8Num3"/>
    <w:qFormat/>
  </w:style>
  <w:style w:type="table" w:customStyle="1" w:styleId="2fb">
    <w:name w:val="Сетка таблицы2"/>
    <w:basedOn w:val="a1"/>
    <w:next w:val="aff0"/>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8">
    <w:name w:val="Body Text 3"/>
    <w:basedOn w:val="a"/>
    <w:link w:val="37"/>
    <w:uiPriority w:val="99"/>
    <w:pPr>
      <w:spacing w:after="120" w:line="240" w:lineRule="auto"/>
    </w:pPr>
    <w:rPr>
      <w:rFonts w:asciiTheme="minorHAnsi" w:eastAsiaTheme="minorHAnsi" w:hAnsiTheme="minorHAnsi" w:cstheme="minorBidi"/>
      <w:color w:val="auto"/>
      <w:sz w:val="16"/>
      <w:szCs w:val="16"/>
      <w:lang w:eastAsia="en-US"/>
    </w:rPr>
  </w:style>
  <w:style w:type="character" w:customStyle="1" w:styleId="313">
    <w:name w:val="Основной текст 3 Знак1"/>
    <w:basedOn w:val="a0"/>
    <w:uiPriority w:val="99"/>
    <w:semiHidden/>
    <w:rPr>
      <w:rFonts w:ascii="Calibri" w:eastAsia="Times New Roman" w:hAnsi="Calibri" w:cs="Times New Roman"/>
      <w:color w:val="00000A"/>
      <w:sz w:val="16"/>
      <w:szCs w:val="16"/>
      <w:lang w:eastAsia="zh-CN"/>
    </w:rPr>
  </w:style>
  <w:style w:type="paragraph" w:customStyle="1" w:styleId="2fc">
    <w:name w:val="Обычный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Heading">
    <w:name w:val="Heading"/>
    <w:pPr>
      <w:spacing w:after="0" w:line="240" w:lineRule="auto"/>
    </w:pPr>
    <w:rPr>
      <w:rFonts w:ascii="Arial" w:eastAsia="Times New Roman" w:hAnsi="Arial" w:cs="Arial"/>
      <w:b/>
      <w:bCs/>
      <w:lang w:eastAsia="ru-RU"/>
    </w:rPr>
  </w:style>
  <w:style w:type="paragraph" w:customStyle="1" w:styleId="3f0">
    <w:name w:val="заголовок 3"/>
    <w:basedOn w:val="2fc"/>
    <w:next w:val="2fc"/>
    <w:link w:val="3f1"/>
    <w:pPr>
      <w:keepNext/>
      <w:spacing w:line="240" w:lineRule="auto"/>
      <w:ind w:left="0" w:firstLine="0"/>
      <w:jc w:val="center"/>
    </w:pPr>
    <w:rPr>
      <w:b/>
      <w:sz w:val="24"/>
    </w:rPr>
  </w:style>
  <w:style w:type="character" w:customStyle="1" w:styleId="3f1">
    <w:name w:val="заголовок 3 Знак"/>
    <w:link w:val="3f0"/>
    <w:rPr>
      <w:rFonts w:ascii="Times New Roman" w:eastAsia="Times New Roman" w:hAnsi="Times New Roman" w:cs="Times New Roman"/>
      <w:b/>
      <w:sz w:val="24"/>
      <w:szCs w:val="20"/>
    </w:rPr>
  </w:style>
  <w:style w:type="character" w:customStyle="1" w:styleId="2fd">
    <w:name w:val="Неразрешенное упоминание2"/>
    <w:uiPriority w:val="99"/>
    <w:semiHidden/>
    <w:unhideWhenUsed/>
    <w:rPr>
      <w:color w:val="605E5C"/>
      <w:shd w:val="clear" w:color="auto" w:fill="E1DFDD"/>
    </w:rPr>
  </w:style>
  <w:style w:type="character" w:customStyle="1" w:styleId="1fff0">
    <w:name w:val="Верхний колонтитул Знак1"/>
    <w:basedOn w:val="a0"/>
    <w:uiPriority w:val="99"/>
    <w:rPr>
      <w:rFonts w:ascii="Calibri" w:hAnsi="Calibri"/>
      <w:color w:val="00000A"/>
      <w:sz w:val="22"/>
      <w:szCs w:val="22"/>
      <w:lang w:eastAsia="zh-CN"/>
    </w:rPr>
  </w:style>
  <w:style w:type="character" w:customStyle="1" w:styleId="1fff1">
    <w:name w:val="Нижний колонтитул Знак1"/>
    <w:basedOn w:val="a0"/>
    <w:uiPriority w:val="99"/>
    <w:rPr>
      <w:rFonts w:ascii="Calibri" w:hAnsi="Calibri"/>
      <w:color w:val="00000A"/>
      <w:sz w:val="22"/>
      <w:szCs w:val="22"/>
      <w:lang w:eastAsia="zh-CN"/>
    </w:rPr>
  </w:style>
  <w:style w:type="character" w:customStyle="1" w:styleId="112">
    <w:name w:val="Заголовок 1 Знак1"/>
    <w:uiPriority w:val="9"/>
    <w:rPr>
      <w:rFonts w:ascii="Calibri Light" w:eastAsia="Times New Roman" w:hAnsi="Calibri Light" w:cs="Times New Roman"/>
      <w:b/>
      <w:bCs/>
      <w:color w:val="00000A"/>
      <w:sz w:val="32"/>
      <w:szCs w:val="32"/>
      <w:lang w:eastAsia="zh-CN"/>
    </w:rPr>
  </w:style>
  <w:style w:type="character" w:customStyle="1" w:styleId="216">
    <w:name w:val="Заголовок 2 Знак1"/>
    <w:uiPriority w:val="9"/>
    <w:semiHidden/>
    <w:rPr>
      <w:rFonts w:ascii="Calibri Light" w:eastAsia="Times New Roman" w:hAnsi="Calibri Light" w:cs="Times New Roman"/>
      <w:b/>
      <w:bCs/>
      <w:i/>
      <w:iCs/>
      <w:color w:val="00000A"/>
      <w:sz w:val="28"/>
      <w:szCs w:val="28"/>
      <w:lang w:eastAsia="zh-CN"/>
    </w:rPr>
  </w:style>
  <w:style w:type="character" w:customStyle="1" w:styleId="314">
    <w:name w:val="Заголовок 3 Знак1"/>
    <w:uiPriority w:val="9"/>
    <w:semiHidden/>
    <w:rPr>
      <w:rFonts w:ascii="Calibri Light" w:eastAsia="Times New Roman" w:hAnsi="Calibri Light" w:cs="Times New Roman"/>
      <w:b/>
      <w:bCs/>
      <w:color w:val="00000A"/>
      <w:sz w:val="26"/>
      <w:szCs w:val="26"/>
      <w:lang w:eastAsia="zh-CN"/>
    </w:rPr>
  </w:style>
  <w:style w:type="character" w:customStyle="1" w:styleId="411">
    <w:name w:val="Заголовок 4 Знак1"/>
    <w:uiPriority w:val="99"/>
    <w:rPr>
      <w:rFonts w:ascii="Calibri" w:eastAsia="Times New Roman" w:hAnsi="Calibri" w:cs="Times New Roman"/>
      <w:b/>
      <w:bCs/>
      <w:color w:val="00000A"/>
      <w:sz w:val="28"/>
      <w:szCs w:val="28"/>
      <w:lang w:eastAsia="zh-CN"/>
    </w:rPr>
  </w:style>
  <w:style w:type="table" w:customStyle="1" w:styleId="113">
    <w:name w:val="Сетка таблицы11"/>
    <w:basedOn w:val="a1"/>
    <w:next w:val="aff0"/>
    <w:uiPriority w:val="59"/>
    <w:pPr>
      <w:spacing w:after="0" w:line="240" w:lineRule="auto"/>
    </w:pPr>
    <w:rPr>
      <w:rFonts w:ascii="Times New Roman" w:eastAsia="MS Mincho" w:hAnsi="Times New Roman"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
    <w:name w:val="Сетка таблицы21"/>
    <w:uiPriority w:val="99"/>
    <w:pPr>
      <w:spacing w:after="0" w:line="240" w:lineRule="auto"/>
    </w:pPr>
    <w:rPr>
      <w:rFonts w:ascii="Times New Roman" w:eastAsia="MS Mincho" w:hAnsi="Times New Roman"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
    <w:uiPriority w:val="9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2">
    <w:name w:val="Сетка таблицы3"/>
    <w:uiPriority w:val="99"/>
    <w:pPr>
      <w:spacing w:after="0" w:line="240" w:lineRule="auto"/>
    </w:pPr>
    <w:rPr>
      <w:rFonts w:ascii="Times New Roman" w:eastAsia="MS Mincho" w:hAnsi="Times New Roman"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4">
    <w:name w:val="Абзац списка11"/>
    <w:basedOn w:val="a"/>
    <w:uiPriority w:val="99"/>
    <w:pPr>
      <w:spacing w:after="0" w:line="100" w:lineRule="atLeast"/>
      <w:ind w:left="720"/>
    </w:pPr>
    <w:rPr>
      <w:rFonts w:ascii="Times New Roman" w:hAnsi="Times New Roman"/>
      <w:color w:val="auto"/>
      <w:sz w:val="24"/>
      <w:szCs w:val="24"/>
      <w:lang w:eastAsia="hi-IN" w:bidi="hi-IN"/>
    </w:rPr>
  </w:style>
  <w:style w:type="character" w:customStyle="1" w:styleId="mail">
    <w:name w:val="mail"/>
    <w:uiPriority w:val="99"/>
    <w:rPr>
      <w:rFonts w:cs="Times New Roman"/>
      <w:color w:val="FF1E31"/>
      <w:sz w:val="28"/>
      <w:szCs w:val="28"/>
    </w:rPr>
  </w:style>
  <w:style w:type="character" w:customStyle="1" w:styleId="at">
    <w:name w:val="at"/>
    <w:uiPriority w:val="99"/>
    <w:rPr>
      <w:rFonts w:cs="Times New Roman"/>
      <w:sz w:val="28"/>
      <w:szCs w:val="28"/>
    </w:rPr>
  </w:style>
  <w:style w:type="table" w:customStyle="1" w:styleId="43">
    <w:name w:val="Сетка таблицы4"/>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2">
    <w:name w:val="FollowedHyperlink"/>
    <w:uiPriority w:val="99"/>
    <w:semiHidden/>
    <w:rPr>
      <w:rFonts w:cs="Times New Roman"/>
      <w:color w:val="800080"/>
      <w:u w:val="single"/>
    </w:rPr>
  </w:style>
  <w:style w:type="paragraph" w:styleId="afffff3">
    <w:name w:val="endnote text"/>
    <w:basedOn w:val="a"/>
    <w:link w:val="afffff4"/>
    <w:uiPriority w:val="99"/>
    <w:pPr>
      <w:spacing w:after="0" w:line="240" w:lineRule="auto"/>
    </w:pPr>
    <w:rPr>
      <w:rFonts w:ascii="Times New Roman" w:hAnsi="Times New Roman"/>
      <w:color w:val="auto"/>
      <w:sz w:val="20"/>
      <w:szCs w:val="20"/>
      <w:lang w:eastAsia="ru-RU"/>
    </w:rPr>
  </w:style>
  <w:style w:type="character" w:customStyle="1" w:styleId="afffff4">
    <w:name w:val="Текст концевой сноски Знак"/>
    <w:basedOn w:val="a0"/>
    <w:link w:val="afffff3"/>
    <w:uiPriority w:val="99"/>
    <w:rPr>
      <w:rFonts w:ascii="Times New Roman" w:eastAsia="Times New Roman" w:hAnsi="Times New Roman" w:cs="Times New Roman"/>
      <w:sz w:val="20"/>
      <w:szCs w:val="20"/>
      <w:lang w:eastAsia="ru-RU"/>
    </w:rPr>
  </w:style>
  <w:style w:type="table" w:customStyle="1" w:styleId="120">
    <w:name w:val="Сетка таблицы12"/>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Сетка таблицы22"/>
    <w:uiPriority w:val="9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b">
    <w:name w:val="Обычный (Web)"/>
    <w:basedOn w:val="a"/>
    <w:uiPriority w:val="99"/>
    <w:pPr>
      <w:spacing w:before="100" w:beforeAutospacing="1" w:after="100" w:afterAutospacing="1" w:line="240" w:lineRule="auto"/>
    </w:pPr>
    <w:rPr>
      <w:rFonts w:ascii="Times New Roman" w:hAnsi="Times New Roman"/>
      <w:color w:val="auto"/>
      <w:sz w:val="24"/>
      <w:szCs w:val="24"/>
      <w:lang w:eastAsia="ru-RU"/>
    </w:rPr>
  </w:style>
  <w:style w:type="paragraph" w:customStyle="1" w:styleId="Normalunindented">
    <w:name w:val="Normal unindented"/>
    <w:uiPriority w:val="99"/>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pPr>
      <w:widowControl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fff5">
    <w:name w:val="Emphasis"/>
    <w:uiPriority w:val="99"/>
    <w:qFormat/>
    <w:rPr>
      <w:rFonts w:cs="Times New Roman"/>
      <w:i/>
    </w:rPr>
  </w:style>
  <w:style w:type="paragraph" w:customStyle="1" w:styleId="afffff6">
    <w:name w:val="Таблица шапка"/>
    <w:basedOn w:val="a"/>
    <w:uiPriority w:val="99"/>
    <w:pPr>
      <w:keepNext/>
      <w:spacing w:before="40" w:after="40" w:line="240" w:lineRule="auto"/>
      <w:ind w:left="57" w:right="57"/>
    </w:pPr>
    <w:rPr>
      <w:rFonts w:ascii="Times New Roman" w:hAnsi="Times New Roman"/>
      <w:color w:val="auto"/>
      <w:sz w:val="18"/>
      <w:szCs w:val="18"/>
      <w:lang w:eastAsia="ru-RU"/>
    </w:rPr>
  </w:style>
  <w:style w:type="paragraph" w:customStyle="1" w:styleId="ConsCell">
    <w:name w:val="ConsCell"/>
    <w:uiPriority w:val="99"/>
    <w:pPr>
      <w:spacing w:after="0" w:line="240" w:lineRule="auto"/>
    </w:pPr>
    <w:rPr>
      <w:rFonts w:ascii="Arial" w:eastAsia="Times New Roman" w:hAnsi="Arial" w:cs="Arial"/>
      <w:sz w:val="20"/>
      <w:szCs w:val="20"/>
      <w:lang w:eastAsia="ru-RU"/>
    </w:rPr>
  </w:style>
  <w:style w:type="paragraph" w:styleId="56">
    <w:name w:val="List Bullet 5"/>
    <w:basedOn w:val="a"/>
    <w:uiPriority w:val="99"/>
    <w:pPr>
      <w:tabs>
        <w:tab w:val="num" w:pos="-65"/>
        <w:tab w:val="num" w:pos="1492"/>
      </w:tabs>
      <w:spacing w:after="0" w:line="240" w:lineRule="auto"/>
      <w:ind w:left="1492" w:hanging="360"/>
    </w:pPr>
    <w:rPr>
      <w:rFonts w:ascii="Times New Roman" w:hAnsi="Times New Roman"/>
      <w:color w:val="auto"/>
      <w:sz w:val="20"/>
      <w:szCs w:val="20"/>
      <w:lang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0">
    <w:name w:val="Стандартный HTML Знак"/>
    <w:basedOn w:val="a0"/>
    <w:link w:val="HTML"/>
    <w:uiPriority w:val="99"/>
    <w:rPr>
      <w:rFonts w:ascii="Courier New" w:eastAsia="Times New Roman" w:hAnsi="Courier New" w:cs="Times New Roman"/>
      <w:color w:val="000000"/>
      <w:sz w:val="20"/>
      <w:szCs w:val="20"/>
    </w:rPr>
  </w:style>
  <w:style w:type="paragraph" w:customStyle="1" w:styleId="Preformat">
    <w:name w:val="Preformat"/>
    <w:uiPriority w:val="99"/>
    <w:pPr>
      <w:spacing w:after="0" w:line="240" w:lineRule="auto"/>
    </w:pPr>
    <w:rPr>
      <w:rFonts w:ascii="Courier New" w:eastAsia="Times New Roman" w:hAnsi="Courier New" w:cs="Times New Roman"/>
      <w:sz w:val="20"/>
      <w:szCs w:val="20"/>
      <w:lang w:eastAsia="ru-RU"/>
    </w:rPr>
  </w:style>
  <w:style w:type="paragraph" w:customStyle="1" w:styleId="-">
    <w:name w:val="Контракт-пункт"/>
    <w:basedOn w:val="a"/>
    <w:uiPriority w:val="99"/>
    <w:pPr>
      <w:widowControl w:val="0"/>
      <w:numPr>
        <w:numId w:val="31"/>
      </w:numPr>
      <w:spacing w:after="0" w:line="240" w:lineRule="auto"/>
      <w:jc w:val="both"/>
    </w:pPr>
    <w:rPr>
      <w:rFonts w:ascii="Times New Roman" w:hAnsi="Times New Roman"/>
      <w:color w:val="auto"/>
      <w:sz w:val="24"/>
      <w:szCs w:val="24"/>
      <w:lang w:eastAsia="en-US"/>
    </w:rPr>
  </w:style>
  <w:style w:type="table" w:customStyle="1" w:styleId="315">
    <w:name w:val="Сетка таблицы31"/>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7">
    <w:name w:val="Subtle Emphasis"/>
    <w:uiPriority w:val="99"/>
    <w:qFormat/>
    <w:rPr>
      <w:rFonts w:cs="Times New Roman"/>
      <w:i/>
      <w:iCs/>
      <w:color w:val="808080"/>
    </w:rPr>
  </w:style>
  <w:style w:type="character" w:customStyle="1" w:styleId="1fff2">
    <w:name w:val="Заголовок №1_"/>
    <w:link w:val="1fff3"/>
    <w:uiPriority w:val="99"/>
    <w:rPr>
      <w:spacing w:val="20"/>
      <w:sz w:val="26"/>
      <w:szCs w:val="26"/>
      <w:shd w:val="clear" w:color="auto" w:fill="FFFFFF"/>
    </w:rPr>
  </w:style>
  <w:style w:type="character" w:customStyle="1" w:styleId="afffff8">
    <w:name w:val="Основной текст_"/>
    <w:link w:val="1fff4"/>
    <w:uiPriority w:val="99"/>
    <w:rPr>
      <w:rFonts w:ascii="Microsoft Sans Serif" w:hAnsi="Microsoft Sans Serif" w:cs="Microsoft Sans Serif"/>
      <w:shd w:val="clear" w:color="auto" w:fill="FFFFFF"/>
    </w:rPr>
  </w:style>
  <w:style w:type="paragraph" w:customStyle="1" w:styleId="1fff3">
    <w:name w:val="Заголовок №1"/>
    <w:basedOn w:val="a"/>
    <w:link w:val="1fff2"/>
    <w:uiPriority w:val="99"/>
    <w:pPr>
      <w:widowControl w:val="0"/>
      <w:shd w:val="clear" w:color="auto" w:fill="FFFFFF"/>
      <w:spacing w:after="0" w:line="317" w:lineRule="exact"/>
      <w:outlineLvl w:val="0"/>
    </w:pPr>
    <w:rPr>
      <w:rFonts w:asciiTheme="minorHAnsi" w:eastAsiaTheme="minorHAnsi" w:hAnsiTheme="minorHAnsi" w:cstheme="minorBidi"/>
      <w:color w:val="auto"/>
      <w:spacing w:val="20"/>
      <w:sz w:val="26"/>
      <w:szCs w:val="26"/>
      <w:lang w:eastAsia="en-US"/>
    </w:rPr>
  </w:style>
  <w:style w:type="paragraph" w:customStyle="1" w:styleId="1fff4">
    <w:name w:val="Основной текст1"/>
    <w:basedOn w:val="a"/>
    <w:link w:val="afffff8"/>
    <w:uiPriority w:val="99"/>
    <w:pPr>
      <w:widowControl w:val="0"/>
      <w:shd w:val="clear" w:color="auto" w:fill="FFFFFF"/>
      <w:spacing w:after="0" w:line="317" w:lineRule="exact"/>
    </w:pPr>
    <w:rPr>
      <w:rFonts w:ascii="Microsoft Sans Serif" w:eastAsiaTheme="minorHAnsi" w:hAnsi="Microsoft Sans Serif" w:cs="Microsoft Sans Serif"/>
      <w:color w:val="auto"/>
      <w:lang w:eastAsia="en-US"/>
    </w:rPr>
  </w:style>
  <w:style w:type="table" w:customStyle="1" w:styleId="2110">
    <w:name w:val="Сетка таблицы211"/>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
    <w:name w:val="Сетка таблицы1111"/>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
    <w:name w:val="Сетка таблицы5"/>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Сетка таблицы23"/>
    <w:uiPriority w:val="9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
    <w:name w:val="Сетка таблицы32"/>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Сетка таблицы6"/>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
    <w:name w:val="Сетка таблицы24"/>
    <w:uiPriority w:val="9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uiPriority w:val="99"/>
    <w:pPr>
      <w:spacing w:after="0" w:line="240" w:lineRule="auto"/>
    </w:pPr>
    <w:rPr>
      <w:rFonts w:ascii="Calibri" w:eastAsia="MS Mincho" w:hAnsi="Calibri" w:cs="Times New Roman"/>
      <w:sz w:val="24"/>
      <w:szCs w:val="24"/>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
    <w:name w:val="Сетка таблицы11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e">
    <w:name w:val="Quote"/>
    <w:basedOn w:val="a"/>
    <w:next w:val="a"/>
    <w:link w:val="2ff"/>
    <w:uiPriority w:val="99"/>
    <w:qFormat/>
    <w:pPr>
      <w:spacing w:after="0" w:line="100" w:lineRule="atLeast"/>
    </w:pPr>
    <w:rPr>
      <w:rFonts w:ascii="Times New Roman" w:hAnsi="Times New Roman" w:cs="Mangal"/>
      <w:i/>
      <w:iCs/>
      <w:color w:val="000000"/>
      <w:sz w:val="24"/>
      <w:szCs w:val="21"/>
      <w:lang w:eastAsia="hi-IN" w:bidi="hi-IN"/>
    </w:rPr>
  </w:style>
  <w:style w:type="character" w:customStyle="1" w:styleId="2ff">
    <w:name w:val="Цитата 2 Знак"/>
    <w:basedOn w:val="a0"/>
    <w:link w:val="2fe"/>
    <w:uiPriority w:val="99"/>
    <w:rPr>
      <w:rFonts w:ascii="Times New Roman" w:eastAsia="Times New Roman" w:hAnsi="Times New Roman" w:cs="Mangal"/>
      <w:i/>
      <w:iCs/>
      <w:color w:val="000000"/>
      <w:sz w:val="24"/>
      <w:szCs w:val="21"/>
      <w:lang w:eastAsia="hi-IN" w:bidi="hi-IN"/>
    </w:rPr>
  </w:style>
  <w:style w:type="character" w:customStyle="1" w:styleId="thvalue1">
    <w:name w:val="thvalue1"/>
    <w:uiPriority w:val="99"/>
    <w:rPr>
      <w:rFonts w:cs="Times New Roman"/>
    </w:rPr>
  </w:style>
  <w:style w:type="character" w:customStyle="1" w:styleId="thname1">
    <w:name w:val="thname1"/>
    <w:uiPriority w:val="99"/>
    <w:rPr>
      <w:rFonts w:cs="Times New Roman"/>
    </w:rPr>
  </w:style>
  <w:style w:type="character" w:customStyle="1" w:styleId="floatleft">
    <w:name w:val="floatleft"/>
    <w:uiPriority w:val="99"/>
    <w:rPr>
      <w:rFonts w:cs="Times New Roman"/>
    </w:rPr>
  </w:style>
  <w:style w:type="character" w:customStyle="1" w:styleId="afffff9">
    <w:name w:val="Привязка сноски"/>
    <w:uiPriority w:val="99"/>
    <w:rPr>
      <w:vertAlign w:val="superscript"/>
    </w:rPr>
  </w:style>
  <w:style w:type="character" w:customStyle="1" w:styleId="FootnoteCharacters">
    <w:name w:val="Footnote Characters"/>
    <w:uiPriority w:val="99"/>
    <w:rPr>
      <w:rFonts w:cs="Times New Roman"/>
      <w:vertAlign w:val="superscript"/>
    </w:rPr>
  </w:style>
  <w:style w:type="character" w:customStyle="1" w:styleId="115">
    <w:name w:val="Основной шрифт абзаца11"/>
    <w:uiPriority w:val="99"/>
  </w:style>
  <w:style w:type="character" w:customStyle="1" w:styleId="afffffa">
    <w:name w:val="Привязка концевой сноски"/>
    <w:uiPriority w:val="99"/>
    <w:rPr>
      <w:vertAlign w:val="superscript"/>
    </w:rPr>
  </w:style>
  <w:style w:type="paragraph" w:customStyle="1" w:styleId="1fff5">
    <w:name w:val="Текст сноски1"/>
    <w:basedOn w:val="a"/>
    <w:uiPriority w:val="99"/>
    <w:rPr>
      <w:rFonts w:cs="Tahoma"/>
      <w:color w:val="auto"/>
      <w:lang w:eastAsia="en-US"/>
    </w:rPr>
  </w:style>
  <w:style w:type="character" w:customStyle="1" w:styleId="FontStyle16">
    <w:name w:val="Font Style16"/>
    <w:uiPriority w:val="99"/>
    <w:rPr>
      <w:rFonts w:ascii="Arial" w:hAnsi="Arial" w:cs="Arial" w:hint="default"/>
      <w:sz w:val="16"/>
      <w:szCs w:val="16"/>
    </w:rPr>
  </w:style>
  <w:style w:type="character" w:customStyle="1" w:styleId="name">
    <w:name w:val="name"/>
    <w:basedOn w:val="a0"/>
  </w:style>
  <w:style w:type="character" w:customStyle="1" w:styleId="value">
    <w:name w:val="value"/>
    <w:basedOn w:val="a0"/>
  </w:style>
  <w:style w:type="character" w:customStyle="1" w:styleId="okpdspan">
    <w:name w:val="okpd_span"/>
    <w:basedOn w:val="a0"/>
  </w:style>
  <w:style w:type="table" w:customStyle="1" w:styleId="2140">
    <w:name w:val="Сетка таблицы214"/>
    <w:basedOn w:val="a1"/>
    <w:next w:val="aff0"/>
    <w:uiPriority w:val="59"/>
    <w:pPr>
      <w:spacing w:after="0" w:line="240" w:lineRule="auto"/>
    </w:pPr>
    <w:rPr>
      <w:rFonts w:ascii="Times New Roman" w:eastAsia="MS Mincho" w:hAnsi="Times New Roman"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2">
    <w:name w:val="Сетка таблицы7"/>
    <w:basedOn w:val="a1"/>
    <w:next w:val="aff0"/>
    <w:uiPriority w:val="59"/>
    <w:pPr>
      <w:spacing w:after="0" w:line="240" w:lineRule="auto"/>
    </w:pPr>
    <w:rPr>
      <w:rFonts w:ascii="Calibri" w:eastAsia="MS Mincho" w:hAnsi="Calibri"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
    <w:name w:val="Сетка таблицы8"/>
    <w:basedOn w:val="a1"/>
    <w:next w:val="aff0"/>
    <w:uiPriority w:val="59"/>
    <w:pPr>
      <w:spacing w:after="0" w:line="240" w:lineRule="auto"/>
    </w:pPr>
    <w:rPr>
      <w:rFonts w:ascii="Calibri" w:eastAsia="MS Mincho" w:hAnsi="Calibri"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7">
    <w:name w:val="Стиль1 Знак"/>
    <w:link w:val="1"/>
    <w:rPr>
      <w:rFonts w:ascii="Times New Roman" w:eastAsia="Times New Roman" w:hAnsi="Times New Roman" w:cs="Times New Roman"/>
      <w:b/>
      <w:sz w:val="28"/>
      <w:szCs w:val="24"/>
      <w:lang w:eastAsia="ru-RU"/>
    </w:rPr>
  </w:style>
  <w:style w:type="character" w:customStyle="1" w:styleId="2e">
    <w:name w:val="Стиль2 Знак"/>
    <w:link w:val="2d"/>
    <w:rPr>
      <w:rFonts w:ascii="Times New Roman" w:eastAsia="Times New Roman" w:hAnsi="Times New Roman" w:cs="Times New Roman"/>
      <w:b/>
      <w:color w:val="00000A"/>
      <w:sz w:val="24"/>
      <w:szCs w:val="20"/>
      <w:lang w:eastAsia="zh-CN"/>
    </w:rPr>
  </w:style>
  <w:style w:type="character" w:customStyle="1" w:styleId="3b">
    <w:name w:val="Стиль3 Знак"/>
    <w:link w:val="3a"/>
    <w:rPr>
      <w:rFonts w:ascii="Calibri" w:eastAsia="Times New Roman" w:hAnsi="Calibri" w:cs="Times New Roman"/>
      <w:color w:val="00000A"/>
      <w:lang w:eastAsia="zh-CN"/>
    </w:rPr>
  </w:style>
  <w:style w:type="paragraph" w:customStyle="1" w:styleId="44">
    <w:name w:val="Стиль4"/>
    <w:basedOn w:val="a"/>
    <w:link w:val="45"/>
    <w:qFormat/>
    <w:pPr>
      <w:widowControl w:val="0"/>
      <w:spacing w:after="0" w:line="240" w:lineRule="auto"/>
    </w:pPr>
    <w:rPr>
      <w:rFonts w:ascii="Times New Roman" w:eastAsia="Calibri" w:hAnsi="Times New Roman"/>
      <w:color w:val="auto"/>
      <w:sz w:val="20"/>
      <w:szCs w:val="20"/>
      <w:lang w:eastAsia="en-US"/>
    </w:rPr>
  </w:style>
  <w:style w:type="character" w:customStyle="1" w:styleId="45">
    <w:name w:val="Стиль4 Знак"/>
    <w:link w:val="44"/>
    <w:rPr>
      <w:rFonts w:ascii="Times New Roman" w:eastAsia="Calibri" w:hAnsi="Times New Roman" w:cs="Times New Roman"/>
      <w:sz w:val="20"/>
      <w:szCs w:val="20"/>
    </w:rPr>
  </w:style>
  <w:style w:type="paragraph" w:customStyle="1" w:styleId="58">
    <w:name w:val="Стиль5"/>
    <w:basedOn w:val="1"/>
    <w:link w:val="59"/>
    <w:qFormat/>
    <w:pPr>
      <w:keepNext w:val="0"/>
      <w:keepLines w:val="0"/>
      <w:widowControl/>
      <w:numPr>
        <w:numId w:val="0"/>
      </w:numPr>
      <w:suppressLineNumbers w:val="0"/>
      <w:spacing w:after="0"/>
    </w:pPr>
    <w:rPr>
      <w:rFonts w:eastAsia="MS Mincho"/>
      <w:b w:val="0"/>
      <w:color w:val="000000"/>
      <w:sz w:val="22"/>
      <w:szCs w:val="22"/>
      <w:lang w:eastAsia="en-US"/>
    </w:rPr>
  </w:style>
  <w:style w:type="paragraph" w:customStyle="1" w:styleId="64">
    <w:name w:val="Стиль6"/>
    <w:basedOn w:val="a"/>
    <w:link w:val="65"/>
    <w:qFormat/>
    <w:pPr>
      <w:widowControl w:val="0"/>
      <w:spacing w:after="0" w:line="240" w:lineRule="auto"/>
    </w:pPr>
    <w:rPr>
      <w:rFonts w:ascii="Times New Roman" w:eastAsia="Calibri" w:hAnsi="Times New Roman"/>
      <w:color w:val="auto"/>
      <w:sz w:val="20"/>
      <w:szCs w:val="20"/>
      <w:lang w:eastAsia="en-US"/>
    </w:rPr>
  </w:style>
  <w:style w:type="character" w:customStyle="1" w:styleId="59">
    <w:name w:val="Стиль5 Знак"/>
    <w:link w:val="58"/>
    <w:rPr>
      <w:rFonts w:ascii="Times New Roman" w:eastAsia="MS Mincho" w:hAnsi="Times New Roman" w:cs="Times New Roman"/>
      <w:color w:val="000000"/>
    </w:rPr>
  </w:style>
  <w:style w:type="character" w:customStyle="1" w:styleId="65">
    <w:name w:val="Стиль6 Знак"/>
    <w:link w:val="64"/>
    <w:rPr>
      <w:rFonts w:ascii="Times New Roman" w:eastAsia="Calibri" w:hAnsi="Times New Roman" w:cs="Times New Roman"/>
      <w:sz w:val="20"/>
      <w:szCs w:val="20"/>
    </w:rPr>
  </w:style>
  <w:style w:type="table" w:customStyle="1" w:styleId="250">
    <w:name w:val="Сетка таблицы25"/>
    <w:basedOn w:val="a1"/>
    <w:next w:val="aff0"/>
    <w:uiPriority w:val="59"/>
    <w:pPr>
      <w:spacing w:after="0" w:line="240" w:lineRule="auto"/>
    </w:pPr>
    <w:rPr>
      <w:rFonts w:ascii="Calibri" w:eastAsia="MS Mincho" w:hAnsi="Calibri"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
    <w:name w:val="Сетка таблицы251"/>
    <w:basedOn w:val="a1"/>
    <w:next w:val="aff0"/>
    <w:uiPriority w:val="59"/>
    <w:pPr>
      <w:spacing w:after="0" w:line="240" w:lineRule="auto"/>
    </w:pPr>
    <w:rPr>
      <w:rFonts w:ascii="Calibri" w:eastAsia="MS Mincho" w:hAnsi="Calibri"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f3">
    <w:name w:val="Неразрешенное упоминание3"/>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FE20E9-F75B-4608-82E8-469AFD3A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5611</Words>
  <Characters>31985</Characters>
  <Application>Microsoft Office Word</Application>
  <DocSecurity>0</DocSecurity>
  <Lines>266</Lines>
  <Paragraphs>75</Paragraphs>
  <ScaleCrop>false</ScaleCrop>
  <Company/>
  <LinksUpToDate>false</LinksUpToDate>
  <CharactersWithSpaces>37521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Архипова Александра Владимировна</dc:creator>
  <cp:keywords/>
  <dc:description/>
  <cp:lastModifiedBy>Короткова Инна</cp:lastModifiedBy>
  <cp:revision>2</cp:revision>
  <dcterms:created xsi:type="dcterms:W3CDTF">2026-06-15T13:48:00Z</dcterms:created>
  <dcterms:modified xsi:type="dcterms:W3CDTF">2026-06-15T13:48:00Z</dcterms:modified>
</cp:coreProperties>
</file>