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9.xml" ContentType="application/vnd.openxmlformats-officedocument.wordprocessingml.header+xml"/>
  <Override PartName="/word/_rels/document.xml.rels" ContentType="application/vnd.openxmlformats-package.relationships+xml"/>
  <Override PartName="/word/header8.xml" ContentType="application/vnd.openxmlformats-officedocument.wordprocessingml.header+xml"/>
  <Override PartName="/word/header7.xml" ContentType="application/vnd.openxmlformats-officedocument.wordprocessingml.header+xml"/>
  <Override PartName="/word/document.xml" ContentType="application/vnd.openxmlformats-officedocument.wordprocessingml.document.main+xml"/>
  <Override PartName="/word/header6.xml" ContentType="application/vnd.openxmlformats-officedocument.wordprocessingml.header+xml"/>
  <Override PartName="/word/fontTable.xml" ContentType="application/vnd.openxmlformats-officedocument.wordprocessingml.fontTable+xml"/>
  <Override PartName="/word/numbering.xml" ContentType="application/vnd.openxmlformats-officedocument.wordprocessingml.numbering+xml"/>
  <Override PartName="/word/header12.xml" ContentType="application/vnd.openxmlformats-officedocument.wordprocessingml.header+xml"/>
  <Override PartName="/word/styles.xml" ContentType="application/vnd.openxmlformats-officedocument.wordprocessingml.styles+xml"/>
  <Override PartName="/word/header4.xml" ContentType="application/vnd.openxmlformats-officedocument.wordprocessingml.header+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10.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5.xml" ContentType="application/vnd.openxmlformats-officedocument.wordprocessingml.header+xml"/>
  <Override PartName="/word/header11.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jc w:val="center"/>
        <w:rPr>
          <w:b/>
          <w:kern w:val="2"/>
          <w:sz w:val="22"/>
          <w:szCs w:val="22"/>
          <w:lang w:eastAsia="ar-SA"/>
        </w:rPr>
      </w:pPr>
      <w:r>
        <w:rPr>
          <w:b/>
          <w:kern w:val="2"/>
          <w:sz w:val="22"/>
          <w:szCs w:val="22"/>
          <w:lang w:eastAsia="ar-SA"/>
        </w:rPr>
        <w:t xml:space="preserve">ДОГОВОР  </w:t>
      </w:r>
      <w:r>
        <w:rPr>
          <w:b/>
          <w:bCs/>
          <w:color w:val="000000"/>
          <w:kern w:val="2"/>
          <w:sz w:val="22"/>
          <w:szCs w:val="22"/>
          <w:lang w:eastAsia="ar-SA"/>
        </w:rPr>
        <w:t xml:space="preserve"> №</w:t>
      </w:r>
      <w:r>
        <w:rPr>
          <w:b/>
          <w:kern w:val="2"/>
          <w:sz w:val="22"/>
          <w:szCs w:val="22"/>
          <w:lang w:eastAsia="ar-SA"/>
        </w:rPr>
        <w:t xml:space="preserve"> __________________</w:t>
      </w:r>
    </w:p>
    <w:p>
      <w:pPr>
        <w:pStyle w:val="Normal"/>
        <w:spacing w:lineRule="auto" w:line="276"/>
        <w:jc w:val="center"/>
        <w:rPr>
          <w:b/>
          <w:bCs/>
          <w:color w:val="000000"/>
          <w:kern w:val="2"/>
          <w:sz w:val="22"/>
          <w:szCs w:val="22"/>
          <w:lang w:eastAsia="ar-SA"/>
        </w:rPr>
      </w:pPr>
      <w:r>
        <w:rPr>
          <w:b/>
          <w:kern w:val="2"/>
          <w:sz w:val="22"/>
          <w:szCs w:val="22"/>
          <w:lang w:eastAsia="ar-SA"/>
        </w:rPr>
        <w:t>ИКЗ _____________________________</w:t>
      </w:r>
    </w:p>
    <w:p>
      <w:pPr>
        <w:pStyle w:val="Normal"/>
        <w:spacing w:lineRule="auto" w:line="276"/>
        <w:jc w:val="center"/>
        <w:rPr>
          <w:b/>
          <w:kern w:val="2"/>
          <w:sz w:val="22"/>
          <w:szCs w:val="22"/>
          <w:lang w:eastAsia="ar-SA"/>
        </w:rPr>
      </w:pPr>
      <w:r>
        <w:rPr>
          <w:b/>
          <w:bCs/>
          <w:color w:val="000000"/>
          <w:kern w:val="2"/>
          <w:sz w:val="22"/>
          <w:szCs w:val="22"/>
          <w:lang w:eastAsia="ar-SA"/>
        </w:rPr>
        <w:t xml:space="preserve">  </w:t>
      </w:r>
    </w:p>
    <w:p>
      <w:pPr>
        <w:pStyle w:val="Normal"/>
        <w:spacing w:lineRule="auto" w:line="276"/>
        <w:rPr>
          <w:kern w:val="2"/>
          <w:sz w:val="22"/>
          <w:szCs w:val="22"/>
          <w:lang w:eastAsia="ar-SA"/>
        </w:rPr>
      </w:pPr>
      <w:r>
        <w:rPr>
          <w:kern w:val="2"/>
          <w:sz w:val="22"/>
          <w:szCs w:val="22"/>
          <w:lang w:eastAsia="ar-SA"/>
        </w:rPr>
        <w:t xml:space="preserve"> </w:t>
      </w:r>
      <w:r>
        <w:rPr>
          <w:kern w:val="2"/>
          <w:sz w:val="22"/>
          <w:szCs w:val="22"/>
          <w:lang w:eastAsia="ar-SA"/>
        </w:rPr>
        <w:t>г. Санкт- Петербург</w:t>
        <w:tab/>
        <w:tab/>
        <w:tab/>
        <w:tab/>
        <w:tab/>
        <w:tab/>
        <w:tab/>
        <w:tab/>
        <w:t xml:space="preserve">     «____»______2026 года </w:t>
      </w:r>
    </w:p>
    <w:p>
      <w:pPr>
        <w:pStyle w:val="Normal"/>
        <w:spacing w:lineRule="auto" w:line="276"/>
        <w:ind w:firstLine="708"/>
        <w:jc w:val="both"/>
        <w:rPr>
          <w:b/>
          <w:kern w:val="2"/>
          <w:sz w:val="22"/>
          <w:szCs w:val="22"/>
          <w:lang w:eastAsia="ar-SA"/>
        </w:rPr>
      </w:pPr>
      <w:r>
        <w:rPr>
          <w:b/>
          <w:kern w:val="2"/>
          <w:sz w:val="22"/>
          <w:szCs w:val="22"/>
          <w:lang w:eastAsia="ar-SA"/>
        </w:rPr>
      </w:r>
    </w:p>
    <w:p>
      <w:pPr>
        <w:pStyle w:val="Normal"/>
        <w:spacing w:lineRule="auto" w:line="276"/>
        <w:ind w:firstLine="708"/>
        <w:jc w:val="both"/>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 (СПб ГБУЗ «ГВВ»)</w:t>
      </w:r>
      <w:r>
        <w:rPr>
          <w:kern w:val="2"/>
          <w:sz w:val="22"/>
          <w:szCs w:val="22"/>
          <w:lang w:eastAsia="ar-SA"/>
        </w:rPr>
        <w:t>, именуемое в дальнейшем «</w:t>
      </w:r>
      <w:r>
        <w:rPr>
          <w:b/>
          <w:kern w:val="2"/>
          <w:sz w:val="22"/>
          <w:szCs w:val="22"/>
          <w:lang w:eastAsia="ar-SA"/>
        </w:rPr>
        <w:t>Заказчик</w:t>
      </w:r>
      <w:r>
        <w:rPr>
          <w:kern w:val="2"/>
          <w:sz w:val="22"/>
          <w:szCs w:val="22"/>
          <w:lang w:eastAsia="ar-SA"/>
        </w:rPr>
        <w:t xml:space="preserve">», в лице   начальника госпиталя  Кабанова М. Ю., действующего на основании Устава, с одной стороны, и  </w:t>
      </w:r>
      <w:r>
        <w:rPr>
          <w:b/>
          <w:kern w:val="2"/>
          <w:sz w:val="22"/>
          <w:szCs w:val="22"/>
          <w:lang w:eastAsia="ar-SA"/>
        </w:rPr>
        <w:t>_________________,</w:t>
      </w:r>
      <w:r>
        <w:rPr>
          <w:kern w:val="2"/>
          <w:sz w:val="22"/>
          <w:szCs w:val="22"/>
          <w:lang w:eastAsia="ar-SA"/>
        </w:rPr>
        <w:t xml:space="preserve"> именуемое в дальнейшем </w:t>
      </w:r>
      <w:r>
        <w:rPr>
          <w:b/>
          <w:kern w:val="2"/>
          <w:sz w:val="22"/>
          <w:szCs w:val="22"/>
          <w:lang w:eastAsia="ar-SA"/>
        </w:rPr>
        <w:t>«Поставщик»</w:t>
      </w:r>
      <w:r>
        <w:rPr>
          <w:kern w:val="2"/>
          <w:sz w:val="22"/>
          <w:szCs w:val="22"/>
          <w:lang w:eastAsia="ar-SA"/>
        </w:rPr>
        <w:t xml:space="preserve">, в лице ________________, действующего на основании  Устава, с другой стороны, вместе именуемые </w:t>
      </w:r>
      <w:r>
        <w:rPr>
          <w:b/>
          <w:kern w:val="2"/>
          <w:sz w:val="22"/>
          <w:szCs w:val="22"/>
          <w:lang w:eastAsia="ar-SA"/>
        </w:rPr>
        <w:t xml:space="preserve">«Стороны», </w:t>
      </w:r>
      <w:r>
        <w:rPr>
          <w:kern w:val="2"/>
          <w:sz w:val="22"/>
          <w:szCs w:val="22"/>
          <w:lang w:eastAsia="ar-SA"/>
        </w:rPr>
        <w:t xml:space="preserve">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pPr>
        <w:pStyle w:val="Normal"/>
        <w:spacing w:lineRule="auto" w:line="276"/>
        <w:jc w:val="center"/>
        <w:rPr>
          <w:b/>
          <w:kern w:val="2"/>
          <w:sz w:val="22"/>
          <w:szCs w:val="22"/>
          <w:lang w:eastAsia="ar-SA"/>
        </w:rPr>
      </w:pPr>
      <w:r>
        <w:rPr>
          <w:b/>
          <w:kern w:val="2"/>
          <w:sz w:val="22"/>
          <w:szCs w:val="22"/>
          <w:lang w:eastAsia="ar-SA"/>
        </w:rPr>
        <w:t>1. ПРЕДМЕТ ДОГОВОРА</w:t>
      </w:r>
    </w:p>
    <w:p>
      <w:pPr>
        <w:pStyle w:val="Normal"/>
        <w:spacing w:lineRule="auto" w:line="276"/>
        <w:jc w:val="both"/>
        <w:rPr>
          <w:b/>
          <w:kern w:val="2"/>
          <w:sz w:val="22"/>
          <w:szCs w:val="22"/>
          <w:u w:val="single"/>
          <w:lang w:eastAsia="ar-SA"/>
        </w:rPr>
      </w:pPr>
      <w:r>
        <w:rPr>
          <w:kern w:val="2"/>
          <w:sz w:val="22"/>
          <w:szCs w:val="22"/>
          <w:lang w:eastAsia="ar-SA"/>
        </w:rPr>
        <w:t>1.1. Поставщик обязуется передать в собственность Заказчика</w:t>
      </w:r>
      <w:r>
        <w:rPr>
          <w:b/>
          <w:kern w:val="2"/>
          <w:sz w:val="22"/>
          <w:szCs w:val="22"/>
          <w:lang w:eastAsia="ar-SA"/>
        </w:rPr>
        <w:t xml:space="preserve"> медицинские изделия  </w:t>
      </w:r>
      <w:r>
        <w:rPr>
          <w:kern w:val="2"/>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pPr>
        <w:pStyle w:val="Normal"/>
        <w:spacing w:lineRule="auto" w:line="276"/>
        <w:ind w:firstLine="708" w:left="2832"/>
        <w:jc w:val="both"/>
        <w:rPr>
          <w:b/>
          <w:kern w:val="2"/>
          <w:sz w:val="22"/>
          <w:szCs w:val="22"/>
          <w:lang w:eastAsia="ar-SA"/>
        </w:rPr>
      </w:pPr>
      <w:r>
        <w:rPr>
          <w:b/>
          <w:kern w:val="2"/>
          <w:sz w:val="22"/>
          <w:szCs w:val="22"/>
          <w:lang w:eastAsia="ar-SA"/>
        </w:rPr>
        <w:t>2. ЦЕНА ДОГОВОРА</w:t>
      </w:r>
    </w:p>
    <w:p>
      <w:pPr>
        <w:pStyle w:val="Normal"/>
        <w:spacing w:lineRule="auto" w:line="276"/>
        <w:jc w:val="both"/>
        <w:rPr>
          <w:kern w:val="2"/>
          <w:sz w:val="22"/>
          <w:szCs w:val="22"/>
          <w:lang w:eastAsia="ar-SA"/>
        </w:rPr>
      </w:pPr>
      <w:r>
        <w:rPr>
          <w:kern w:val="2"/>
          <w:sz w:val="22"/>
          <w:szCs w:val="22"/>
          <w:lang w:eastAsia="ar-SA"/>
        </w:rPr>
        <w:t>2.1. Цена Договора в соответствии со Спецификацией на товар (Приложение № 1) составляет: _________________________  в т.ч. НДС 10%-</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22%-</w:t>
      </w:r>
    </w:p>
    <w:p>
      <w:pPr>
        <w:pStyle w:val="Normal"/>
        <w:spacing w:lineRule="auto" w:line="276"/>
        <w:jc w:val="both"/>
        <w:rPr>
          <w:kern w:val="2"/>
          <w:sz w:val="22"/>
          <w:szCs w:val="22"/>
          <w:lang w:eastAsia="ar-SA"/>
        </w:rPr>
      </w:pPr>
      <w:r>
        <w:rPr>
          <w:kern w:val="2"/>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Pr>
          <w:spacing w:val="-4"/>
          <w:kern w:val="2"/>
          <w:sz w:val="22"/>
          <w:szCs w:val="22"/>
          <w:lang w:eastAsia="ar-SA"/>
        </w:rPr>
        <w:t xml:space="preserve">, </w:t>
      </w:r>
      <w:r>
        <w:rPr>
          <w:kern w:val="2"/>
          <w:sz w:val="22"/>
          <w:szCs w:val="22"/>
          <w:lang w:eastAsia="ar-SA"/>
        </w:rPr>
        <w:t>страхования, таможенные пошлины, налоги, сборы и другие обязательные платежи.</w:t>
      </w:r>
    </w:p>
    <w:p>
      <w:pPr>
        <w:pStyle w:val="Normal"/>
        <w:spacing w:lineRule="auto" w:line="276"/>
        <w:jc w:val="both"/>
        <w:rPr>
          <w:kern w:val="2"/>
          <w:sz w:val="22"/>
          <w:szCs w:val="22"/>
          <w:lang w:eastAsia="ar-SA"/>
        </w:rPr>
      </w:pPr>
      <w:r>
        <w:rPr>
          <w:kern w:val="2"/>
          <w:sz w:val="22"/>
          <w:szCs w:val="22"/>
          <w:lang w:eastAsia="ar-SA"/>
        </w:rPr>
        <w:t>2.3. Цена Договора является твердой и определяется на весь срок исполнения Договора.</w:t>
      </w:r>
    </w:p>
    <w:p>
      <w:pPr>
        <w:pStyle w:val="Normal"/>
        <w:spacing w:lineRule="auto" w:line="276"/>
        <w:ind w:firstLine="709" w:left="2836"/>
        <w:jc w:val="both"/>
        <w:rPr>
          <w:b/>
          <w:kern w:val="2"/>
          <w:sz w:val="22"/>
          <w:szCs w:val="22"/>
          <w:lang w:eastAsia="ar-SA"/>
        </w:rPr>
      </w:pPr>
      <w:r>
        <w:rPr>
          <w:b/>
          <w:kern w:val="2"/>
          <w:sz w:val="22"/>
          <w:szCs w:val="22"/>
          <w:lang w:eastAsia="ar-SA"/>
        </w:rPr>
        <w:t xml:space="preserve"> </w:t>
      </w:r>
      <w:r>
        <w:rPr>
          <w:b/>
          <w:kern w:val="2"/>
          <w:sz w:val="22"/>
          <w:szCs w:val="22"/>
          <w:lang w:eastAsia="ar-SA"/>
        </w:rPr>
        <w:t>3. ПОРЯДОК РАСЧЕТОВ</w:t>
      </w:r>
    </w:p>
    <w:p>
      <w:pPr>
        <w:pStyle w:val="Normal"/>
        <w:spacing w:lineRule="auto" w:line="276"/>
        <w:jc w:val="both"/>
        <w:rPr>
          <w:kern w:val="2"/>
          <w:sz w:val="22"/>
          <w:szCs w:val="22"/>
          <w:lang w:eastAsia="ar-SA"/>
        </w:rPr>
      </w:pPr>
      <w:r>
        <w:rPr>
          <w:kern w:val="2"/>
          <w:sz w:val="22"/>
          <w:szCs w:val="22"/>
          <w:lang w:eastAsia="ar-SA"/>
        </w:rPr>
        <w:t>3.1. Заказчик уплачивает Поставщику стоимость товара, на основании счета, счет-фактуры в течение 10 рабочих дней с момента подписания сторонами товарной накладной и акта сдачи-приемки Товара.</w:t>
      </w:r>
    </w:p>
    <w:p>
      <w:pPr>
        <w:pStyle w:val="Normal"/>
        <w:spacing w:lineRule="auto" w:line="276"/>
        <w:jc w:val="both"/>
        <w:rPr>
          <w:kern w:val="2"/>
          <w:sz w:val="22"/>
          <w:szCs w:val="22"/>
          <w:lang w:eastAsia="ar-SA"/>
        </w:rPr>
      </w:pPr>
      <w:r>
        <w:rPr>
          <w:kern w:val="2"/>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pPr>
        <w:pStyle w:val="Normal"/>
        <w:spacing w:lineRule="auto" w:line="276"/>
        <w:jc w:val="both"/>
        <w:rPr>
          <w:kern w:val="2"/>
          <w:sz w:val="22"/>
          <w:szCs w:val="22"/>
          <w:lang w:eastAsia="ar-SA"/>
        </w:rPr>
      </w:pPr>
      <w:r>
        <w:rPr>
          <w:kern w:val="2"/>
          <w:sz w:val="22"/>
          <w:szCs w:val="22"/>
          <w:lang w:eastAsia="ar-SA"/>
        </w:rPr>
        <w:t>3.3.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pPr>
        <w:pStyle w:val="Normal"/>
        <w:spacing w:lineRule="auto" w:line="276"/>
        <w:jc w:val="both"/>
        <w:rPr>
          <w:kern w:val="2"/>
          <w:sz w:val="22"/>
          <w:szCs w:val="22"/>
          <w:lang w:eastAsia="ar-SA"/>
        </w:rPr>
      </w:pPr>
      <w:r>
        <w:rPr>
          <w:kern w:val="2"/>
          <w:sz w:val="22"/>
          <w:szCs w:val="22"/>
          <w:lang w:eastAsia="ar-SA"/>
        </w:rPr>
        <w:t>3.4.</w:t>
      </w:r>
      <w:r>
        <w:rPr/>
        <w:t xml:space="preserve"> </w:t>
      </w:r>
      <w:r>
        <w:rPr>
          <w:kern w:val="2"/>
          <w:sz w:val="22"/>
          <w:szCs w:val="22"/>
          <w:lang w:eastAsia="ar-SA"/>
        </w:rPr>
        <w:t>Оплата по Договору осуществляется за счет внебюджетных средств, средств обязательного медицинского страхования, поступающие бюджетным учреждениям.</w:t>
      </w:r>
    </w:p>
    <w:p>
      <w:pPr>
        <w:pStyle w:val="Normal"/>
        <w:spacing w:lineRule="auto" w:line="276"/>
        <w:ind w:firstLine="567"/>
        <w:jc w:val="center"/>
        <w:rPr>
          <w:b/>
          <w:kern w:val="2"/>
          <w:sz w:val="22"/>
          <w:szCs w:val="22"/>
          <w:lang w:eastAsia="ar-SA"/>
        </w:rPr>
      </w:pPr>
      <w:r>
        <w:rPr>
          <w:b/>
          <w:kern w:val="2"/>
          <w:sz w:val="22"/>
          <w:szCs w:val="22"/>
          <w:lang w:eastAsia="ar-SA"/>
        </w:rPr>
        <w:t>4. ПРАВА И ОБЯЗАННОСТИ СТОРОН</w:t>
      </w:r>
    </w:p>
    <w:p>
      <w:pPr>
        <w:pStyle w:val="Normal"/>
        <w:spacing w:lineRule="auto" w:line="276"/>
        <w:jc w:val="both"/>
        <w:rPr>
          <w:kern w:val="2"/>
          <w:sz w:val="22"/>
          <w:szCs w:val="22"/>
          <w:lang w:eastAsia="ar-SA"/>
        </w:rPr>
      </w:pPr>
      <w:r>
        <w:rPr>
          <w:kern w:val="2"/>
          <w:sz w:val="22"/>
          <w:szCs w:val="22"/>
          <w:lang w:eastAsia="ar-SA"/>
        </w:rPr>
      </w:r>
    </w:p>
    <w:p>
      <w:pPr>
        <w:pStyle w:val="Normal"/>
        <w:spacing w:lineRule="auto" w:line="276"/>
        <w:jc w:val="both"/>
        <w:rPr>
          <w:kern w:val="2"/>
          <w:sz w:val="22"/>
          <w:szCs w:val="22"/>
          <w:lang w:eastAsia="ar-SA"/>
        </w:rPr>
      </w:pPr>
      <w:r>
        <w:rPr>
          <w:kern w:val="2"/>
          <w:sz w:val="22"/>
          <w:szCs w:val="22"/>
          <w:lang w:eastAsia="ar-SA"/>
        </w:rPr>
        <w:t>4.1. Права и обязанности Поставщика:</w:t>
      </w:r>
    </w:p>
    <w:p>
      <w:pPr>
        <w:pStyle w:val="Normal"/>
        <w:spacing w:lineRule="auto" w:line="276"/>
        <w:jc w:val="both"/>
        <w:rPr>
          <w:kern w:val="2"/>
          <w:sz w:val="22"/>
          <w:szCs w:val="22"/>
          <w:lang w:eastAsia="ar-SA"/>
        </w:rPr>
      </w:pPr>
      <w:r>
        <w:rPr>
          <w:kern w:val="2"/>
          <w:sz w:val="22"/>
          <w:szCs w:val="22"/>
          <w:lang w:eastAsia="ar-SA"/>
        </w:rPr>
        <w:t xml:space="preserve">4.1.1. Поставщик обязуется поставить  Товар в срок не более 5 </w:t>
      </w:r>
      <w:bookmarkStart w:id="0" w:name="_GoBack"/>
      <w:bookmarkEnd w:id="0"/>
      <w:r>
        <w:rPr>
          <w:kern w:val="2"/>
          <w:sz w:val="22"/>
          <w:szCs w:val="22"/>
          <w:lang w:eastAsia="ar-SA"/>
        </w:rPr>
        <w:t>календарных дней.</w:t>
      </w:r>
    </w:p>
    <w:p>
      <w:pPr>
        <w:pStyle w:val="Normal"/>
        <w:spacing w:lineRule="auto" w:line="276"/>
        <w:jc w:val="both"/>
        <w:rPr>
          <w:kern w:val="2"/>
          <w:sz w:val="22"/>
          <w:szCs w:val="22"/>
          <w:lang w:eastAsia="ar-SA"/>
        </w:rPr>
      </w:pPr>
      <w:r>
        <w:rPr>
          <w:kern w:val="2"/>
          <w:sz w:val="22"/>
          <w:szCs w:val="22"/>
          <w:lang w:eastAsia="ar-SA"/>
        </w:rPr>
        <w:t>4.1.2 Поставщик обязуется передать при поставке Товара надлежащим образом  оформленные   финансовые документы.</w:t>
      </w:r>
    </w:p>
    <w:p>
      <w:pPr>
        <w:pStyle w:val="Normal"/>
        <w:spacing w:lineRule="auto" w:line="276"/>
        <w:jc w:val="both"/>
        <w:rPr>
          <w:kern w:val="2"/>
          <w:sz w:val="22"/>
          <w:szCs w:val="22"/>
          <w:lang w:eastAsia="ar-SA"/>
        </w:rPr>
      </w:pPr>
      <w:r>
        <w:rPr>
          <w:kern w:val="2"/>
          <w:sz w:val="22"/>
          <w:szCs w:val="22"/>
          <w:lang w:eastAsia="ar-SA"/>
        </w:rPr>
        <w:t>4.1.3.</w:t>
      </w:r>
      <w:r>
        <w:rPr>
          <w:sz w:val="22"/>
          <w:szCs w:val="22"/>
        </w:rPr>
        <w:t xml:space="preserve"> </w:t>
      </w:r>
      <w:r>
        <w:rPr>
          <w:kern w:val="2"/>
          <w:sz w:val="22"/>
          <w:szCs w:val="22"/>
          <w:lang w:eastAsia="ar-SA"/>
        </w:rPr>
        <w:t>Поставщик соответствует требованиям ч.1 ст.31 Федерального закона о контрактной системе.</w:t>
      </w:r>
    </w:p>
    <w:p>
      <w:pPr>
        <w:pStyle w:val="Normal"/>
        <w:spacing w:lineRule="auto" w:line="276"/>
        <w:jc w:val="both"/>
        <w:rPr>
          <w:kern w:val="2"/>
          <w:sz w:val="22"/>
          <w:szCs w:val="22"/>
          <w:lang w:eastAsia="ar-SA"/>
        </w:rPr>
      </w:pPr>
      <w:r>
        <w:rPr>
          <w:kern w:val="2"/>
          <w:sz w:val="22"/>
          <w:szCs w:val="22"/>
          <w:lang w:eastAsia="ar-SA"/>
        </w:rPr>
        <w:t>4.1.4. Поставщик вправе требовать своевременной приемки  и оплаты поставленного Товара.</w:t>
      </w:r>
    </w:p>
    <w:p>
      <w:pPr>
        <w:pStyle w:val="Normal"/>
        <w:spacing w:lineRule="auto" w:line="276"/>
        <w:jc w:val="both"/>
        <w:rPr>
          <w:kern w:val="2"/>
          <w:sz w:val="22"/>
          <w:szCs w:val="22"/>
          <w:lang w:eastAsia="ar-SA"/>
        </w:rPr>
      </w:pPr>
      <w:r>
        <w:rPr>
          <w:kern w:val="2"/>
          <w:sz w:val="22"/>
          <w:szCs w:val="22"/>
          <w:lang w:eastAsia="ar-SA"/>
        </w:rPr>
        <w:t>4.2. Права и обязанности Заказчика:</w:t>
      </w:r>
    </w:p>
    <w:p>
      <w:pPr>
        <w:pStyle w:val="Normal"/>
        <w:spacing w:lineRule="auto" w:line="276"/>
        <w:jc w:val="both"/>
        <w:rPr>
          <w:kern w:val="2"/>
          <w:sz w:val="22"/>
          <w:szCs w:val="22"/>
          <w:lang w:eastAsia="ar-SA"/>
        </w:rPr>
      </w:pPr>
      <w:r>
        <w:rPr>
          <w:kern w:val="2"/>
          <w:sz w:val="22"/>
          <w:szCs w:val="22"/>
          <w:lang w:eastAsia="ar-SA"/>
        </w:rPr>
        <w:t>4.2.1. Заказчик вправе требовать от Поставщика своевременной поставки Товара.</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4.2.2. Заказчик вправе, уведомив Поставщика, отказаться от принятия и оплаты некомплектных Товаров и Товаров ненадлежащего качества.</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pPr>
        <w:pStyle w:val="Normal"/>
        <w:spacing w:lineRule="auto" w:line="276"/>
        <w:jc w:val="both"/>
        <w:rPr>
          <w:kern w:val="2"/>
          <w:sz w:val="22"/>
          <w:szCs w:val="22"/>
          <w:lang w:eastAsia="ar-SA"/>
        </w:rPr>
      </w:pPr>
      <w:r>
        <w:rPr>
          <w:kern w:val="2"/>
          <w:sz w:val="22"/>
          <w:szCs w:val="22"/>
          <w:lang w:eastAsia="ar-SA"/>
        </w:rPr>
        <w:t xml:space="preserve"> </w:t>
      </w:r>
      <w:r>
        <w:rPr>
          <w:kern w:val="2"/>
          <w:sz w:val="22"/>
          <w:szCs w:val="22"/>
          <w:lang w:eastAsia="ar-SA"/>
        </w:rPr>
        <w:t>4.2.4. Заказчик обязан  обеспечить своевременную приемку и оплату поставленного Товара в соответствии с условиями Договора.</w:t>
      </w:r>
    </w:p>
    <w:p>
      <w:pPr>
        <w:pStyle w:val="Normal"/>
        <w:spacing w:lineRule="auto" w:line="276" w:before="0" w:after="0"/>
        <w:ind w:firstLine="709"/>
        <w:contextualSpacing/>
        <w:jc w:val="center"/>
        <w:rPr>
          <w:sz w:val="22"/>
          <w:szCs w:val="22"/>
          <w:vertAlign w:val="superscript"/>
        </w:rPr>
      </w:pPr>
      <w:r>
        <w:rPr>
          <w:b/>
          <w:sz w:val="22"/>
          <w:szCs w:val="22"/>
        </w:rPr>
        <w:t>5. УПАКОВКА И МАРКИРОВКА. УСЛОВИЯ ТРАНСПОРТИРОВКИ</w:t>
      </w:r>
    </w:p>
    <w:p>
      <w:pPr>
        <w:pStyle w:val="Normal"/>
        <w:spacing w:lineRule="auto" w:line="276" w:before="0" w:after="0"/>
        <w:ind w:firstLine="709"/>
        <w:contextualSpacing/>
        <w:jc w:val="both"/>
        <w:rPr>
          <w:sz w:val="22"/>
          <w:szCs w:val="22"/>
        </w:rPr>
      </w:pPr>
      <w:r>
        <w:rPr>
          <w:sz w:val="22"/>
          <w:szCs w:val="22"/>
        </w:rPr>
        <w:t>5.1. Упаковка и маркировка Товара должны соответствовать требованиям законодательства Российской Федерации,</w:t>
      </w:r>
      <w:r>
        <w:rPr>
          <w:rFonts w:eastAsia="Calibri"/>
          <w:iCs/>
          <w:sz w:val="22"/>
          <w:szCs w:val="22"/>
        </w:rPr>
        <w:t xml:space="preserve"> международных контрактов и актов, составляющих право Евразийского экономического союза. </w:t>
      </w:r>
    </w:p>
    <w:p>
      <w:pPr>
        <w:pStyle w:val="Normal"/>
        <w:spacing w:lineRule="auto" w:line="276" w:before="0" w:after="0"/>
        <w:ind w:firstLine="709"/>
        <w:contextualSpacing/>
        <w:jc w:val="both"/>
        <w:rPr>
          <w:sz w:val="22"/>
          <w:szCs w:val="22"/>
        </w:rPr>
      </w:pPr>
      <w:r>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pPr>
        <w:pStyle w:val="Normal"/>
        <w:spacing w:lineRule="auto" w:line="276" w:before="0" w:after="0"/>
        <w:ind w:firstLine="709"/>
        <w:contextualSpacing/>
        <w:jc w:val="both"/>
        <w:rPr>
          <w:sz w:val="22"/>
          <w:szCs w:val="22"/>
        </w:rPr>
      </w:pPr>
      <w:r>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pPr>
        <w:pStyle w:val="Normal"/>
        <w:spacing w:lineRule="auto" w:line="276" w:before="0" w:after="0"/>
        <w:ind w:firstLine="709"/>
        <w:contextualSpacing/>
        <w:jc w:val="both"/>
        <w:rPr>
          <w:sz w:val="22"/>
          <w:szCs w:val="22"/>
        </w:rPr>
      </w:pPr>
      <w:r>
        <w:rPr>
          <w:sz w:val="22"/>
          <w:szCs w:val="22"/>
        </w:rPr>
        <w:t>5.3. Вся упаковка должна иметь следующую маркировку на русском языке:</w:t>
      </w:r>
    </w:p>
    <w:p>
      <w:pPr>
        <w:pStyle w:val="Normal"/>
        <w:spacing w:lineRule="auto" w:line="276" w:before="0" w:after="0"/>
        <w:ind w:firstLine="709"/>
        <w:contextualSpacing/>
        <w:jc w:val="both"/>
        <w:rPr>
          <w:sz w:val="22"/>
          <w:szCs w:val="22"/>
        </w:rPr>
      </w:pPr>
      <w:r>
        <w:rPr>
          <w:sz w:val="22"/>
          <w:szCs w:val="22"/>
        </w:rPr>
        <w:t>Наименование Товара:_____________________</w:t>
      </w:r>
    </w:p>
    <w:p>
      <w:pPr>
        <w:pStyle w:val="Normal"/>
        <w:spacing w:lineRule="auto" w:line="276" w:before="0" w:after="0"/>
        <w:ind w:firstLine="709"/>
        <w:contextualSpacing/>
        <w:jc w:val="both"/>
        <w:rPr>
          <w:sz w:val="22"/>
          <w:szCs w:val="22"/>
          <w:vertAlign w:val="superscript"/>
        </w:rPr>
      </w:pPr>
      <w:r>
        <w:rPr>
          <w:sz w:val="22"/>
          <w:szCs w:val="22"/>
        </w:rPr>
        <w:t>Договор № _______________</w:t>
      </w:r>
    </w:p>
    <w:p>
      <w:pPr>
        <w:pStyle w:val="Normal"/>
        <w:spacing w:lineRule="auto" w:line="276" w:before="0" w:after="0"/>
        <w:ind w:firstLine="709"/>
        <w:contextualSpacing/>
        <w:jc w:val="both"/>
        <w:rPr>
          <w:sz w:val="22"/>
          <w:szCs w:val="22"/>
        </w:rPr>
      </w:pPr>
      <w:r>
        <w:rPr>
          <w:sz w:val="22"/>
          <w:szCs w:val="22"/>
        </w:rPr>
        <w:t xml:space="preserve">Заказчик: </w:t>
      </w:r>
      <w:r>
        <w:rPr>
          <w:i/>
          <w:sz w:val="22"/>
          <w:szCs w:val="22"/>
        </w:rPr>
        <w:t>(наименование)</w:t>
      </w:r>
      <w:r>
        <w:rPr>
          <w:sz w:val="22"/>
          <w:szCs w:val="22"/>
        </w:rPr>
        <w:t xml:space="preserve"> ___________</w:t>
      </w:r>
    </w:p>
    <w:p>
      <w:pPr>
        <w:pStyle w:val="Normal"/>
        <w:spacing w:lineRule="auto" w:line="276" w:before="0" w:after="0"/>
        <w:ind w:firstLine="709"/>
        <w:contextualSpacing/>
        <w:jc w:val="both"/>
        <w:rPr>
          <w:sz w:val="22"/>
          <w:szCs w:val="22"/>
        </w:rPr>
      </w:pPr>
      <w:r>
        <w:rPr>
          <w:sz w:val="22"/>
          <w:szCs w:val="22"/>
        </w:rPr>
        <w:t xml:space="preserve">Поставщик: </w:t>
      </w:r>
      <w:r>
        <w:rPr>
          <w:i/>
          <w:sz w:val="22"/>
          <w:szCs w:val="22"/>
        </w:rPr>
        <w:t xml:space="preserve">(наименование (для юридического лица), фамилия, имя, отчество (при наличии) (для физического лица)) </w:t>
      </w:r>
      <w:r>
        <w:rPr>
          <w:sz w:val="22"/>
          <w:szCs w:val="22"/>
        </w:rPr>
        <w:t>_________</w:t>
      </w:r>
    </w:p>
    <w:p>
      <w:pPr>
        <w:pStyle w:val="Normal"/>
        <w:spacing w:lineRule="auto" w:line="276" w:before="0" w:after="0"/>
        <w:ind w:firstLine="709"/>
        <w:contextualSpacing/>
        <w:jc w:val="both"/>
        <w:rPr>
          <w:sz w:val="22"/>
          <w:szCs w:val="22"/>
        </w:rPr>
      </w:pPr>
      <w:r>
        <w:rPr>
          <w:sz w:val="22"/>
          <w:szCs w:val="22"/>
        </w:rPr>
        <w:t>Пункт назначения: _____________</w:t>
      </w:r>
    </w:p>
    <w:p>
      <w:pPr>
        <w:pStyle w:val="Normal"/>
        <w:spacing w:lineRule="auto" w:line="276" w:before="0" w:after="0"/>
        <w:ind w:firstLine="709"/>
        <w:contextualSpacing/>
        <w:jc w:val="both"/>
        <w:rPr>
          <w:sz w:val="22"/>
          <w:szCs w:val="22"/>
        </w:rPr>
      </w:pPr>
      <w:r>
        <w:rPr>
          <w:sz w:val="22"/>
          <w:szCs w:val="22"/>
        </w:rPr>
        <w:t>Грузоотправитель: ______________</w:t>
      </w:r>
    </w:p>
    <w:p>
      <w:pPr>
        <w:pStyle w:val="Normal"/>
        <w:spacing w:lineRule="auto" w:line="276" w:before="0" w:after="0"/>
        <w:ind w:firstLine="709"/>
        <w:contextualSpacing/>
        <w:jc w:val="both"/>
        <w:rPr>
          <w:sz w:val="22"/>
          <w:szCs w:val="22"/>
        </w:rPr>
      </w:pPr>
      <w:r>
        <w:rPr>
          <w:sz w:val="22"/>
          <w:szCs w:val="22"/>
        </w:rPr>
        <w:t>Ящик/контейнер № ______, всего ящиков/контейнеров _______</w:t>
      </w:r>
    </w:p>
    <w:p>
      <w:pPr>
        <w:pStyle w:val="Normal"/>
        <w:spacing w:lineRule="auto" w:line="276" w:before="0" w:after="0"/>
        <w:ind w:firstLine="709"/>
        <w:contextualSpacing/>
        <w:jc w:val="both"/>
        <w:rPr>
          <w:sz w:val="22"/>
          <w:szCs w:val="22"/>
        </w:rPr>
      </w:pPr>
      <w:r>
        <w:rPr>
          <w:sz w:val="22"/>
          <w:szCs w:val="22"/>
        </w:rPr>
        <w:t>Размеры (высота, длина, ширина) _________</w:t>
      </w:r>
    </w:p>
    <w:p>
      <w:pPr>
        <w:pStyle w:val="Normal"/>
        <w:spacing w:lineRule="auto" w:line="276" w:before="0" w:after="0"/>
        <w:ind w:firstLine="709"/>
        <w:contextualSpacing/>
        <w:jc w:val="both"/>
        <w:rPr>
          <w:sz w:val="22"/>
          <w:szCs w:val="22"/>
        </w:rPr>
      </w:pPr>
      <w:r>
        <w:rPr>
          <w:sz w:val="22"/>
          <w:szCs w:val="22"/>
        </w:rPr>
        <w:t>Вес брутто _____ кг</w:t>
      </w:r>
    </w:p>
    <w:p>
      <w:pPr>
        <w:pStyle w:val="Normal"/>
        <w:spacing w:lineRule="auto" w:line="276" w:before="0" w:after="0"/>
        <w:ind w:firstLine="709"/>
        <w:contextualSpacing/>
        <w:jc w:val="both"/>
        <w:rPr>
          <w:sz w:val="22"/>
          <w:szCs w:val="22"/>
        </w:rPr>
      </w:pPr>
      <w:r>
        <w:rPr>
          <w:sz w:val="22"/>
          <w:szCs w:val="22"/>
        </w:rPr>
        <w:t>Вес нетто _____ кг.</w:t>
      </w:r>
    </w:p>
    <w:p>
      <w:pPr>
        <w:pStyle w:val="Normal"/>
        <w:spacing w:lineRule="auto" w:line="276" w:before="0" w:after="0"/>
        <w:ind w:firstLine="709"/>
        <w:contextualSpacing/>
        <w:jc w:val="both"/>
        <w:rPr>
          <w:rFonts w:eastAsia="Lucida Sans Unicode"/>
          <w:kern w:val="2"/>
          <w:sz w:val="22"/>
          <w:szCs w:val="22"/>
          <w:lang w:eastAsia="ar-SA"/>
        </w:rPr>
      </w:pPr>
      <w:r>
        <w:rPr>
          <w:rFonts w:eastAsia="Lucida Sans Unicode"/>
          <w:kern w:val="2"/>
          <w:sz w:val="22"/>
          <w:szCs w:val="22"/>
          <w:lang w:eastAsia="ar-SA"/>
        </w:rPr>
        <w:t>5.4.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pPr>
        <w:pStyle w:val="Normal"/>
        <w:spacing w:lineRule="auto" w:line="276"/>
        <w:ind w:firstLine="567"/>
        <w:jc w:val="both"/>
        <w:rPr>
          <w:b/>
          <w:kern w:val="2"/>
          <w:sz w:val="22"/>
          <w:szCs w:val="22"/>
          <w:lang w:eastAsia="ar-SA"/>
        </w:rPr>
      </w:pPr>
      <w:r>
        <w:rPr>
          <w:rFonts w:eastAsia="Lucida Sans Unicode"/>
          <w:kern w:val="2"/>
          <w:sz w:val="22"/>
          <w:szCs w:val="22"/>
          <w:lang w:eastAsia="ar-SA"/>
        </w:rPr>
        <w:t xml:space="preserve">  </w:t>
      </w:r>
      <w:r>
        <w:rPr>
          <w:rFonts w:eastAsia="Lucida Sans Unicode"/>
          <w:kern w:val="2"/>
          <w:sz w:val="22"/>
          <w:szCs w:val="22"/>
          <w:lang w:eastAsia="ar-SA"/>
        </w:rPr>
        <w:t xml:space="preserve">5.5.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pPr>
        <w:pStyle w:val="Normal"/>
        <w:spacing w:lineRule="auto" w:line="276"/>
        <w:ind w:firstLine="567"/>
        <w:jc w:val="center"/>
        <w:rPr>
          <w:b/>
          <w:kern w:val="2"/>
          <w:sz w:val="22"/>
          <w:szCs w:val="22"/>
          <w:lang w:eastAsia="ar-SA"/>
        </w:rPr>
      </w:pPr>
      <w:r>
        <w:rPr>
          <w:b/>
          <w:kern w:val="2"/>
          <w:sz w:val="22"/>
          <w:szCs w:val="22"/>
          <w:lang w:eastAsia="ar-SA"/>
        </w:rPr>
        <w:t>6. МЕСТО И УСЛОВИЯ ПОСТАВКИ</w:t>
      </w:r>
    </w:p>
    <w:p>
      <w:pPr>
        <w:pStyle w:val="Normal"/>
        <w:keepNext w:val="true"/>
        <w:spacing w:lineRule="auto" w:line="276"/>
        <w:jc w:val="both"/>
        <w:rPr>
          <w:kern w:val="2"/>
          <w:sz w:val="22"/>
          <w:szCs w:val="22"/>
          <w:lang w:eastAsia="ar-SA"/>
        </w:rPr>
      </w:pPr>
      <w:r>
        <w:rPr>
          <w:kern w:val="2"/>
          <w:sz w:val="22"/>
          <w:szCs w:val="22"/>
          <w:lang w:eastAsia="ar-SA"/>
        </w:rPr>
        <w:t xml:space="preserve">       </w:t>
      </w:r>
    </w:p>
    <w:p>
      <w:pPr>
        <w:pStyle w:val="Normal"/>
        <w:keepNext w:val="true"/>
        <w:spacing w:lineRule="auto" w:line="276"/>
        <w:jc w:val="both"/>
        <w:rPr>
          <w:kern w:val="2"/>
          <w:sz w:val="22"/>
          <w:szCs w:val="22"/>
          <w:lang w:eastAsia="ar-SA"/>
        </w:rPr>
      </w:pPr>
      <w:r>
        <w:rPr>
          <w:kern w:val="2"/>
          <w:sz w:val="22"/>
          <w:szCs w:val="22"/>
          <w:lang w:eastAsia="ar-SA"/>
        </w:rPr>
        <w:t xml:space="preserve">6.1. Местом поставки товара является: </w:t>
      </w:r>
      <w:r>
        <w:rPr>
          <w:sz w:val="22"/>
          <w:szCs w:val="22"/>
        </w:rPr>
        <w:t xml:space="preserve">СПб ГБУЗ «Госпиталь для ветеранов войн» по адресам: Санкт-Петербург, ул. Народная д.21 к.2, аптека (3 этаж), пр. Елизарова д.32, аптека (4-этаж), ул. Старорусская д.3, аптека (1-й полуэтаж), с понедельника по четверг с 9-00 до 15-00 часов. </w:t>
      </w:r>
    </w:p>
    <w:p>
      <w:pPr>
        <w:pStyle w:val="Normal"/>
        <w:spacing w:lineRule="auto" w:line="276"/>
        <w:jc w:val="both"/>
        <w:rPr>
          <w:kern w:val="2"/>
          <w:sz w:val="22"/>
          <w:szCs w:val="22"/>
          <w:lang w:eastAsia="ar-SA"/>
        </w:rPr>
      </w:pPr>
      <w:r>
        <w:rPr>
          <w:kern w:val="2"/>
          <w:sz w:val="22"/>
          <w:szCs w:val="22"/>
          <w:lang w:eastAsia="ar-SA"/>
        </w:rPr>
        <w:t>6.2. Датой поставки товара считается дата подписания обеими Сторонами товарной накладной, акта сдачи-приемки Товара.</w:t>
      </w:r>
    </w:p>
    <w:p>
      <w:pPr>
        <w:pStyle w:val="Normal"/>
        <w:spacing w:lineRule="auto" w:line="276"/>
        <w:jc w:val="both"/>
        <w:rPr>
          <w:kern w:val="2"/>
          <w:sz w:val="22"/>
          <w:szCs w:val="22"/>
          <w:lang w:eastAsia="ar-SA"/>
        </w:rPr>
      </w:pPr>
      <w:r>
        <w:rPr>
          <w:kern w:val="2"/>
          <w:sz w:val="22"/>
          <w:szCs w:val="22"/>
          <w:lang w:eastAsia="ar-SA"/>
        </w:rPr>
        <w:t xml:space="preserve">6.3.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pPr>
        <w:pStyle w:val="Normal"/>
        <w:spacing w:lineRule="auto" w:line="276"/>
        <w:jc w:val="both"/>
        <w:rPr>
          <w:kern w:val="2"/>
          <w:sz w:val="22"/>
          <w:szCs w:val="22"/>
          <w:lang w:eastAsia="ar-SA"/>
        </w:rPr>
      </w:pPr>
      <w:r>
        <w:rPr>
          <w:kern w:val="2"/>
          <w:sz w:val="22"/>
          <w:szCs w:val="22"/>
          <w:lang w:eastAsia="ar-SA"/>
        </w:rPr>
        <w:t>6.4 Качество поставляемого товара должно соответствовать действующим нормативным документам</w:t>
      </w:r>
    </w:p>
    <w:p>
      <w:pPr>
        <w:pStyle w:val="Normal"/>
        <w:spacing w:lineRule="auto" w:line="276"/>
        <w:jc w:val="both"/>
        <w:rPr>
          <w:kern w:val="2"/>
          <w:sz w:val="22"/>
          <w:szCs w:val="22"/>
          <w:lang w:eastAsia="ar-SA"/>
        </w:rPr>
      </w:pPr>
      <w:r>
        <w:rPr>
          <w:kern w:val="2"/>
          <w:sz w:val="22"/>
          <w:szCs w:val="22"/>
          <w:lang w:eastAsia="ar-SA"/>
        </w:rPr>
        <w:t xml:space="preserve">6.5.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pPr>
        <w:pStyle w:val="Normal"/>
        <w:spacing w:lineRule="auto" w:line="276"/>
        <w:jc w:val="both"/>
        <w:rPr>
          <w:kern w:val="2"/>
          <w:sz w:val="22"/>
          <w:szCs w:val="22"/>
          <w:lang w:eastAsia="ar-SA"/>
        </w:rPr>
      </w:pPr>
      <w:r>
        <w:rPr>
          <w:kern w:val="2"/>
          <w:sz w:val="22"/>
          <w:szCs w:val="22"/>
          <w:lang w:eastAsia="ar-SA"/>
        </w:rPr>
        <w:t>6.6.</w:t>
      </w:r>
      <w:r>
        <w:rPr/>
        <w:t xml:space="preserve"> </w:t>
      </w:r>
      <w:r>
        <w:rPr>
          <w:kern w:val="2"/>
          <w:sz w:val="22"/>
          <w:szCs w:val="22"/>
          <w:lang w:eastAsia="ar-SA"/>
        </w:rPr>
        <w:t>Поставляемый Товар должен иметь на момент поставки остаточный срок годности не менее 12 месяцев.</w:t>
      </w:r>
    </w:p>
    <w:p>
      <w:pPr>
        <w:pStyle w:val="Normal"/>
        <w:spacing w:lineRule="auto" w:line="276"/>
        <w:jc w:val="center"/>
        <w:rPr>
          <w:kern w:val="2"/>
          <w:sz w:val="22"/>
          <w:szCs w:val="22"/>
          <w:lang w:eastAsia="ar-SA"/>
        </w:rPr>
      </w:pPr>
      <w:r>
        <w:rPr>
          <w:b/>
          <w:kern w:val="2"/>
          <w:sz w:val="22"/>
          <w:szCs w:val="22"/>
          <w:lang w:eastAsia="ar-SA"/>
        </w:rPr>
        <w:t>7. ПОРЯДОК СДАЧИ И ПРИЕМКИ ТОВАРА</w:t>
      </w:r>
    </w:p>
    <w:p>
      <w:pPr>
        <w:pStyle w:val="Normal"/>
        <w:spacing w:lineRule="auto" w:line="276"/>
        <w:jc w:val="both"/>
        <w:rPr>
          <w:kern w:val="2"/>
          <w:sz w:val="22"/>
          <w:szCs w:val="22"/>
          <w:lang w:eastAsia="ar-SA"/>
        </w:rPr>
      </w:pPr>
      <w:r>
        <w:rPr>
          <w:kern w:val="2"/>
          <w:sz w:val="22"/>
          <w:szCs w:val="22"/>
          <w:lang w:eastAsia="ar-SA"/>
        </w:rPr>
        <w:t>7.1.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pPr>
        <w:pStyle w:val="Normal"/>
        <w:spacing w:lineRule="auto" w:line="276"/>
        <w:jc w:val="both"/>
        <w:rPr>
          <w:kern w:val="2"/>
          <w:sz w:val="22"/>
          <w:szCs w:val="22"/>
          <w:lang w:eastAsia="ar-SA"/>
        </w:rPr>
      </w:pPr>
      <w:r>
        <w:rPr>
          <w:kern w:val="2"/>
          <w:sz w:val="22"/>
          <w:szCs w:val="22"/>
          <w:lang w:eastAsia="ar-SA"/>
        </w:rPr>
        <w:t>7.2. Приемка товара производится Заказчиком на основании товарной накладной, акта сдачи-приемки Товара.</w:t>
      </w:r>
    </w:p>
    <w:p>
      <w:pPr>
        <w:pStyle w:val="Normal"/>
        <w:spacing w:lineRule="auto" w:line="276"/>
        <w:jc w:val="both"/>
        <w:rPr>
          <w:kern w:val="2"/>
          <w:sz w:val="22"/>
          <w:szCs w:val="22"/>
          <w:lang w:eastAsia="ar-SA"/>
        </w:rPr>
      </w:pPr>
      <w:r>
        <w:rPr>
          <w:kern w:val="2"/>
          <w:sz w:val="22"/>
          <w:szCs w:val="22"/>
          <w:lang w:eastAsia="ar-SA"/>
        </w:rPr>
        <w:t xml:space="preserve">7.3. Приемка поставленного Товара осуществляется в порядке и в сроки , которые установленные Договором. </w:t>
      </w:r>
    </w:p>
    <w:p>
      <w:pPr>
        <w:pStyle w:val="Normal"/>
        <w:spacing w:lineRule="auto" w:line="276"/>
        <w:jc w:val="both"/>
        <w:rPr>
          <w:kern w:val="2"/>
          <w:sz w:val="22"/>
          <w:szCs w:val="22"/>
          <w:lang w:eastAsia="ar-SA"/>
        </w:rPr>
      </w:pPr>
      <w:r>
        <w:rPr>
          <w:kern w:val="2"/>
          <w:sz w:val="22"/>
          <w:szCs w:val="22"/>
          <w:lang w:eastAsia="ar-SA"/>
        </w:rPr>
        <w:t>7.4.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pPr>
        <w:pStyle w:val="Normal"/>
        <w:spacing w:lineRule="auto" w:line="276"/>
        <w:jc w:val="both"/>
        <w:rPr>
          <w:kern w:val="2"/>
          <w:sz w:val="22"/>
          <w:szCs w:val="22"/>
          <w:lang w:eastAsia="ar-SA"/>
        </w:rPr>
      </w:pPr>
      <w:r>
        <w:rPr>
          <w:kern w:val="2"/>
          <w:sz w:val="22"/>
          <w:szCs w:val="22"/>
          <w:lang w:eastAsia="ar-SA"/>
        </w:rPr>
        <w:t xml:space="preserve">7.5. Поставщик одновременно с каждой поставкой товара передает Заказчику сертификаты и/или декларации соответствия, регистрационные удостоверения и иные документы, </w:t>
      </w:r>
      <w:r>
        <w:rPr>
          <w:sz w:val="22"/>
          <w:szCs w:val="22"/>
          <w:lang w:eastAsia="ar-SA"/>
        </w:rPr>
        <w:t>подтверждающие качество товара в соответствии с действующим законодательством Российской Федерации.</w:t>
      </w:r>
    </w:p>
    <w:p>
      <w:pPr>
        <w:pStyle w:val="Normal"/>
        <w:spacing w:lineRule="auto" w:line="276"/>
        <w:jc w:val="both"/>
        <w:rPr>
          <w:b/>
          <w:kern w:val="2"/>
          <w:sz w:val="22"/>
          <w:szCs w:val="22"/>
          <w:lang w:eastAsia="ar-SA"/>
        </w:rPr>
      </w:pPr>
      <w:r>
        <w:rPr>
          <w:kern w:val="2"/>
          <w:sz w:val="22"/>
          <w:szCs w:val="22"/>
          <w:lang w:eastAsia="ar-SA"/>
        </w:rPr>
        <w:t>7.6.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pPr>
        <w:pStyle w:val="Normal"/>
        <w:spacing w:lineRule="auto" w:line="276"/>
        <w:jc w:val="center"/>
        <w:rPr>
          <w:b/>
          <w:kern w:val="2"/>
          <w:sz w:val="22"/>
          <w:szCs w:val="22"/>
          <w:lang w:eastAsia="ar-SA"/>
        </w:rPr>
      </w:pPr>
      <w:r>
        <w:rPr>
          <w:b/>
          <w:kern w:val="2"/>
          <w:sz w:val="22"/>
          <w:szCs w:val="22"/>
          <w:lang w:eastAsia="ar-SA"/>
        </w:rPr>
        <w:t>8. ГАРАНТИЯ НА ТОВАР</w:t>
      </w:r>
    </w:p>
    <w:p>
      <w:pPr>
        <w:pStyle w:val="Normal"/>
        <w:spacing w:lineRule="auto" w:line="276"/>
        <w:jc w:val="both"/>
        <w:rPr>
          <w:kern w:val="2"/>
          <w:sz w:val="22"/>
          <w:szCs w:val="22"/>
          <w:lang w:eastAsia="ar-SA"/>
        </w:rPr>
      </w:pPr>
      <w:r>
        <w:rPr>
          <w:kern w:val="2"/>
          <w:sz w:val="22"/>
          <w:szCs w:val="22"/>
          <w:lang w:eastAsia="ar-SA"/>
        </w:rPr>
        <w:t>8.1.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pPr>
        <w:pStyle w:val="Normal"/>
        <w:shd w:val="clear" w:color="auto" w:fill="FFFFFF"/>
        <w:tabs>
          <w:tab w:val="clear" w:pos="708"/>
          <w:tab w:val="left" w:pos="900" w:leader="none"/>
        </w:tabs>
        <w:spacing w:lineRule="auto" w:line="276"/>
        <w:ind w:firstLine="567"/>
        <w:jc w:val="center"/>
        <w:rPr>
          <w:b/>
          <w:kern w:val="2"/>
          <w:sz w:val="22"/>
          <w:szCs w:val="22"/>
          <w:lang w:eastAsia="ar-SA"/>
        </w:rPr>
      </w:pPr>
      <w:r>
        <w:rPr>
          <w:b/>
          <w:kern w:val="2"/>
          <w:sz w:val="22"/>
          <w:szCs w:val="22"/>
          <w:lang w:eastAsia="ar-SA"/>
        </w:rPr>
        <w:t>9. ОТВЕТСТВЕННОСТЬ СТОРОН</w:t>
      </w:r>
    </w:p>
    <w:p>
      <w:pPr>
        <w:pStyle w:val="Normal"/>
        <w:spacing w:lineRule="auto" w:line="276"/>
        <w:jc w:val="both"/>
        <w:rPr>
          <w:sz w:val="22"/>
          <w:szCs w:val="22"/>
          <w:lang w:eastAsia="ar-SA"/>
        </w:rPr>
      </w:pPr>
      <w:r>
        <w:rPr>
          <w:sz w:val="22"/>
          <w:szCs w:val="22"/>
          <w:lang w:eastAsia="ar-SA"/>
        </w:rPr>
        <w:t>9.1.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pPr>
        <w:pStyle w:val="Normal"/>
        <w:spacing w:lineRule="auto" w:line="276"/>
        <w:jc w:val="both"/>
        <w:rPr>
          <w:sz w:val="22"/>
          <w:szCs w:val="22"/>
          <w:lang w:eastAsia="ar-SA"/>
        </w:rPr>
      </w:pPr>
      <w:r>
        <w:rPr>
          <w:sz w:val="22"/>
          <w:szCs w:val="22"/>
          <w:lang w:eastAsia="ar-SA"/>
        </w:rPr>
        <w:t>9.2.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Normal"/>
        <w:spacing w:lineRule="auto" w:line="276"/>
        <w:jc w:val="both"/>
        <w:rPr>
          <w:sz w:val="22"/>
          <w:szCs w:val="22"/>
          <w:lang w:eastAsia="ar-SA"/>
        </w:rPr>
      </w:pPr>
      <w:r>
        <w:rPr>
          <w:sz w:val="22"/>
          <w:szCs w:val="22"/>
          <w:lang w:eastAsia="ar-SA"/>
        </w:rPr>
        <w:t>9.3.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pPr>
        <w:pStyle w:val="Normal"/>
        <w:spacing w:lineRule="auto" w:line="276"/>
        <w:jc w:val="both"/>
        <w:rPr>
          <w:sz w:val="22"/>
          <w:szCs w:val="22"/>
          <w:lang w:eastAsia="ar-SA"/>
        </w:rPr>
      </w:pPr>
      <w:r>
        <w:rPr>
          <w:sz w:val="22"/>
          <w:szCs w:val="22"/>
          <w:lang w:eastAsia="ar-SA"/>
        </w:rPr>
        <w:t>а) 1000 рублей, если цена Договора не превышает 3 млн. рублей (включительно);</w:t>
      </w:r>
    </w:p>
    <w:p>
      <w:pPr>
        <w:pStyle w:val="Normal"/>
        <w:spacing w:lineRule="auto" w:line="276"/>
        <w:jc w:val="both"/>
        <w:rPr>
          <w:sz w:val="22"/>
          <w:szCs w:val="22"/>
          <w:lang w:eastAsia="ar-SA"/>
        </w:rPr>
      </w:pPr>
      <w:r>
        <w:rPr>
          <w:sz w:val="22"/>
          <w:szCs w:val="22"/>
          <w:lang w:eastAsia="ar-SA"/>
        </w:rPr>
        <w:t>б) 5000 рублей, если цена Договора составляет от 3 млн. рублей до 50 млн. рублей (включительно).</w:t>
      </w:r>
    </w:p>
    <w:p>
      <w:pPr>
        <w:pStyle w:val="Normal"/>
        <w:spacing w:lineRule="auto" w:line="276"/>
        <w:jc w:val="both"/>
        <w:rPr>
          <w:sz w:val="22"/>
          <w:szCs w:val="22"/>
          <w:lang w:eastAsia="ar-SA"/>
        </w:rPr>
      </w:pPr>
      <w:r>
        <w:rPr>
          <w:sz w:val="22"/>
          <w:szCs w:val="22"/>
          <w:lang w:eastAsia="ar-SA"/>
        </w:rPr>
        <w:t xml:space="preserve">9.4.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Pr>
          <w:sz w:val="22"/>
          <w:szCs w:val="22"/>
        </w:rPr>
        <w:t>(отдельного этапа исполнения Договора)</w:t>
      </w:r>
      <w:r>
        <w:rPr>
          <w:sz w:val="22"/>
          <w:szCs w:val="22"/>
          <w:lang w:eastAsia="ar-SA"/>
        </w:rPr>
        <w:t>,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pPr>
        <w:pStyle w:val="Normal"/>
        <w:spacing w:lineRule="auto" w:line="276"/>
        <w:jc w:val="both"/>
        <w:rPr>
          <w:sz w:val="22"/>
          <w:szCs w:val="22"/>
          <w:lang w:eastAsia="ar-SA"/>
        </w:rPr>
      </w:pPr>
      <w:r>
        <w:rPr>
          <w:sz w:val="22"/>
          <w:szCs w:val="22"/>
          <w:lang w:eastAsia="ar-SA"/>
        </w:rPr>
        <w:t>9.5.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pPr>
        <w:pStyle w:val="Normal"/>
        <w:spacing w:lineRule="auto" w:line="276"/>
        <w:jc w:val="both"/>
        <w:rPr>
          <w:sz w:val="22"/>
          <w:szCs w:val="22"/>
          <w:lang w:eastAsia="ar-SA"/>
        </w:rPr>
      </w:pPr>
      <w:r>
        <w:rPr>
          <w:sz w:val="22"/>
          <w:szCs w:val="22"/>
          <w:lang w:eastAsia="ar-SA"/>
        </w:rPr>
        <w:t>а) 10 процентов цены Договора (этапа) в случае, если цена Договора (этапа) не превышает 3 млн. рублей;</w:t>
      </w:r>
    </w:p>
    <w:p>
      <w:pPr>
        <w:pStyle w:val="Normal"/>
        <w:spacing w:lineRule="auto" w:line="276"/>
        <w:jc w:val="both"/>
        <w:rPr>
          <w:sz w:val="22"/>
          <w:szCs w:val="22"/>
          <w:lang w:eastAsia="ar-SA"/>
        </w:rPr>
      </w:pPr>
      <w:r>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pPr>
        <w:pStyle w:val="Normal"/>
        <w:spacing w:lineRule="auto" w:line="276"/>
        <w:jc w:val="both"/>
        <w:rPr>
          <w:sz w:val="22"/>
          <w:szCs w:val="22"/>
          <w:lang w:eastAsia="ar-SA"/>
        </w:rPr>
      </w:pPr>
      <w:r>
        <w:rPr>
          <w:sz w:val="22"/>
          <w:szCs w:val="22"/>
          <w:lang w:eastAsia="ar-SA"/>
        </w:rPr>
        <w:t>9.6.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lineRule="auto" w:line="276"/>
        <w:jc w:val="both"/>
        <w:rPr>
          <w:sz w:val="22"/>
          <w:szCs w:val="22"/>
          <w:lang w:eastAsia="ar-SA"/>
        </w:rPr>
      </w:pPr>
      <w:r>
        <w:rPr>
          <w:sz w:val="22"/>
          <w:szCs w:val="22"/>
          <w:lang w:eastAsia="ar-SA"/>
        </w:rPr>
        <w:t>9.7.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lineRule="auto" w:line="276"/>
        <w:jc w:val="center"/>
        <w:rPr>
          <w:b/>
          <w:kern w:val="2"/>
          <w:sz w:val="22"/>
          <w:szCs w:val="22"/>
          <w:lang w:eastAsia="ar-SA"/>
        </w:rPr>
      </w:pPr>
      <w:r>
        <w:rPr>
          <w:b/>
          <w:kern w:val="2"/>
          <w:sz w:val="22"/>
          <w:szCs w:val="22"/>
          <w:lang w:eastAsia="ar-SA"/>
        </w:rPr>
        <w:t>10. ФОРС-МАЖОР</w:t>
      </w:r>
    </w:p>
    <w:p>
      <w:pPr>
        <w:pStyle w:val="Normal"/>
        <w:spacing w:lineRule="auto" w:line="276"/>
        <w:jc w:val="both"/>
        <w:rPr>
          <w:kern w:val="2"/>
          <w:sz w:val="22"/>
          <w:szCs w:val="22"/>
          <w:lang w:eastAsia="ar-SA"/>
        </w:rPr>
      </w:pPr>
      <w:r>
        <w:rPr>
          <w:kern w:val="2"/>
          <w:sz w:val="22"/>
          <w:szCs w:val="22"/>
          <w:lang w:eastAsia="ar-SA"/>
        </w:rPr>
        <w:t>10.1.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pPr>
        <w:pStyle w:val="Normal"/>
        <w:spacing w:lineRule="auto" w:line="276"/>
        <w:jc w:val="both"/>
        <w:rPr>
          <w:kern w:val="2"/>
          <w:sz w:val="22"/>
          <w:szCs w:val="22"/>
          <w:lang w:eastAsia="ar-SA"/>
        </w:rPr>
      </w:pPr>
      <w:r>
        <w:rPr>
          <w:kern w:val="2"/>
          <w:sz w:val="22"/>
          <w:szCs w:val="22"/>
          <w:lang w:eastAsia="ar-SA"/>
        </w:rPr>
        <w:t>10.2. 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pPr>
        <w:pStyle w:val="Normal"/>
        <w:spacing w:lineRule="auto" w:line="276"/>
        <w:ind w:firstLine="567"/>
        <w:jc w:val="center"/>
        <w:rPr>
          <w:b/>
          <w:kern w:val="2"/>
          <w:sz w:val="22"/>
          <w:szCs w:val="22"/>
          <w:lang w:eastAsia="ar-SA"/>
        </w:rPr>
      </w:pPr>
      <w:r>
        <w:rPr>
          <w:b/>
          <w:kern w:val="2"/>
          <w:sz w:val="22"/>
          <w:szCs w:val="22"/>
          <w:lang w:eastAsia="ar-SA"/>
        </w:rPr>
        <w:t>11. ПОРЯДОК РАЗРЕШЕНИЯ СПОРОВ</w:t>
      </w:r>
    </w:p>
    <w:p>
      <w:pPr>
        <w:pStyle w:val="Normal"/>
        <w:spacing w:lineRule="auto" w:line="276"/>
        <w:jc w:val="both"/>
        <w:rPr>
          <w:kern w:val="2"/>
          <w:sz w:val="22"/>
          <w:szCs w:val="22"/>
          <w:lang w:eastAsia="ar-SA"/>
        </w:rPr>
      </w:pPr>
      <w:r>
        <w:rPr>
          <w:kern w:val="2"/>
          <w:sz w:val="22"/>
          <w:szCs w:val="22"/>
          <w:lang w:eastAsia="ar-SA"/>
        </w:rPr>
        <w:t>11.1.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pPr>
        <w:pStyle w:val="Normal"/>
        <w:spacing w:lineRule="auto" w:line="276"/>
        <w:jc w:val="both"/>
        <w:rPr>
          <w:kern w:val="2"/>
          <w:sz w:val="22"/>
          <w:szCs w:val="22"/>
          <w:lang w:eastAsia="ar-SA"/>
        </w:rPr>
      </w:pPr>
      <w:r>
        <w:rPr>
          <w:kern w:val="2"/>
          <w:sz w:val="22"/>
          <w:szCs w:val="22"/>
          <w:lang w:eastAsia="ar-SA"/>
        </w:rPr>
        <w:t>11.2. При не достижении взаимоприемлемого решения стороны передают спор на рассмотрение Арбитражного суда  Санкт- Петербурга и Ленинградской области.</w:t>
      </w:r>
    </w:p>
    <w:p>
      <w:pPr>
        <w:pStyle w:val="Normal"/>
        <w:spacing w:lineRule="auto" w:line="276"/>
        <w:ind w:firstLine="567"/>
        <w:jc w:val="center"/>
        <w:rPr>
          <w:b/>
          <w:kern w:val="2"/>
          <w:sz w:val="22"/>
          <w:szCs w:val="22"/>
          <w:lang w:eastAsia="ar-SA"/>
        </w:rPr>
      </w:pPr>
      <w:r>
        <w:rPr>
          <w:b/>
          <w:kern w:val="2"/>
          <w:sz w:val="22"/>
          <w:szCs w:val="22"/>
          <w:lang w:eastAsia="ar-SA"/>
        </w:rPr>
        <w:t>12. ПРОЧИЕ УСЛОВИЯ</w:t>
      </w:r>
    </w:p>
    <w:p>
      <w:pPr>
        <w:pStyle w:val="Normal"/>
        <w:spacing w:lineRule="auto" w:line="276"/>
        <w:jc w:val="both"/>
        <w:rPr>
          <w:sz w:val="22"/>
          <w:szCs w:val="22"/>
          <w:lang w:eastAsia="ar-SA"/>
        </w:rPr>
      </w:pPr>
      <w:r>
        <w:rPr>
          <w:sz w:val="22"/>
          <w:szCs w:val="22"/>
          <w:lang w:eastAsia="ar-SA"/>
        </w:rPr>
        <w:t>12.1. Настоящий договор вступает в силу с момента его подписания и   действует   до  31.12.2026 года, а в части взаиморасчетов до полного исполнения Сторонами своих обязательств.</w:t>
      </w:r>
    </w:p>
    <w:p>
      <w:pPr>
        <w:pStyle w:val="Normal"/>
        <w:spacing w:lineRule="auto" w:line="276"/>
        <w:jc w:val="both"/>
        <w:rPr>
          <w:sz w:val="22"/>
          <w:szCs w:val="22"/>
          <w:lang w:eastAsia="ar-SA"/>
        </w:rPr>
      </w:pPr>
      <w:r>
        <w:rPr>
          <w:sz w:val="22"/>
          <w:szCs w:val="22"/>
          <w:lang w:eastAsia="ar-SA"/>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pPr>
        <w:pStyle w:val="Normal"/>
        <w:spacing w:lineRule="auto" w:line="276"/>
        <w:jc w:val="both"/>
        <w:rPr>
          <w:sz w:val="22"/>
          <w:szCs w:val="22"/>
          <w:lang w:eastAsia="ar-SA"/>
        </w:rPr>
      </w:pPr>
      <w:r>
        <w:rPr>
          <w:sz w:val="22"/>
          <w:szCs w:val="22"/>
          <w:lang w:eastAsia="ar-SA"/>
        </w:rPr>
        <w:t>12.3. Настоящий Договор, может быть, расторгнут в порядке и на условиях, установленных действующим законодательством.</w:t>
      </w:r>
    </w:p>
    <w:p>
      <w:pPr>
        <w:pStyle w:val="Normal"/>
        <w:spacing w:lineRule="auto" w:line="276"/>
        <w:jc w:val="both"/>
        <w:rPr>
          <w:sz w:val="22"/>
          <w:szCs w:val="22"/>
          <w:lang w:eastAsia="ar-SA"/>
        </w:rPr>
      </w:pPr>
      <w:r>
        <w:rPr>
          <w:sz w:val="22"/>
          <w:szCs w:val="22"/>
          <w:lang w:eastAsia="ar-SA"/>
        </w:rPr>
        <w:t>12.4.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pPr>
        <w:pStyle w:val="Normal"/>
        <w:spacing w:lineRule="auto" w:line="276"/>
        <w:jc w:val="both"/>
        <w:rPr>
          <w:sz w:val="22"/>
          <w:szCs w:val="22"/>
          <w:lang w:eastAsia="ar-SA"/>
        </w:rPr>
      </w:pPr>
      <w:r>
        <w:rPr>
          <w:sz w:val="22"/>
          <w:szCs w:val="22"/>
          <w:lang w:eastAsia="ar-SA"/>
        </w:rPr>
        <w:t>12.5. Настоящий Договор составлен в двух экземплярах имеющих одинаковую юридическую силу по одному для каждой из Сторон.</w:t>
      </w:r>
    </w:p>
    <w:p>
      <w:pPr>
        <w:pStyle w:val="Normal"/>
        <w:spacing w:lineRule="auto" w:line="276"/>
        <w:jc w:val="both"/>
        <w:rPr>
          <w:sz w:val="22"/>
          <w:szCs w:val="22"/>
          <w:lang w:eastAsia="ar-SA"/>
        </w:rPr>
      </w:pPr>
      <w:r>
        <w:rPr>
          <w:sz w:val="22"/>
          <w:szCs w:val="22"/>
          <w:lang w:eastAsia="ar-SA"/>
        </w:rPr>
        <w:t>12.6.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pPr>
        <w:pStyle w:val="Normal"/>
        <w:spacing w:lineRule="auto" w:line="276"/>
        <w:jc w:val="both"/>
        <w:rPr>
          <w:kern w:val="2"/>
          <w:sz w:val="22"/>
          <w:szCs w:val="22"/>
          <w:lang w:eastAsia="ar-SA"/>
        </w:rPr>
      </w:pPr>
      <w:r>
        <w:rPr>
          <w:sz w:val="22"/>
          <w:szCs w:val="22"/>
          <w:lang w:eastAsia="ar-SA"/>
        </w:rPr>
        <w:t>12.7. Все приложения к  Договору являются его неотъемлемой частью:</w:t>
      </w:r>
    </w:p>
    <w:p>
      <w:pPr>
        <w:pStyle w:val="Normal"/>
        <w:spacing w:lineRule="auto" w:line="276"/>
        <w:ind w:firstLine="567"/>
        <w:jc w:val="both"/>
        <w:rPr>
          <w:kern w:val="2"/>
          <w:sz w:val="22"/>
          <w:szCs w:val="22"/>
          <w:lang w:eastAsia="ar-SA"/>
        </w:rPr>
      </w:pPr>
      <w:r>
        <w:rPr>
          <w:kern w:val="2"/>
          <w:sz w:val="22"/>
          <w:szCs w:val="22"/>
          <w:lang w:eastAsia="ar-SA"/>
        </w:rPr>
        <w:t xml:space="preserve"> </w:t>
      </w:r>
      <w:r>
        <w:rPr>
          <w:kern w:val="2"/>
          <w:sz w:val="22"/>
          <w:szCs w:val="22"/>
          <w:lang w:eastAsia="ar-SA"/>
        </w:rPr>
        <w:t xml:space="preserve">Приложение №1 – Спецификация </w:t>
      </w:r>
    </w:p>
    <w:p>
      <w:pPr>
        <w:pStyle w:val="Normal"/>
        <w:spacing w:lineRule="auto" w:line="276"/>
        <w:ind w:firstLine="567"/>
        <w:jc w:val="both"/>
        <w:rPr>
          <w:b/>
          <w:kern w:val="2"/>
          <w:sz w:val="22"/>
          <w:szCs w:val="22"/>
          <w:lang w:eastAsia="ar-SA"/>
        </w:rPr>
      </w:pPr>
      <w:r>
        <w:rPr>
          <w:kern w:val="2"/>
          <w:sz w:val="22"/>
          <w:szCs w:val="22"/>
          <w:lang w:eastAsia="ar-SA"/>
        </w:rPr>
        <w:t xml:space="preserve"> </w:t>
      </w:r>
      <w:r>
        <w:rPr>
          <w:kern w:val="2"/>
          <w:sz w:val="22"/>
          <w:szCs w:val="22"/>
          <w:lang w:eastAsia="ar-SA"/>
        </w:rPr>
        <w:t>Приложение №2 – Акт приема товара, работ,услуг</w:t>
      </w:r>
    </w:p>
    <w:p>
      <w:pPr>
        <w:pStyle w:val="Normal"/>
        <w:ind w:firstLine="567"/>
        <w:jc w:val="both"/>
        <w:rPr>
          <w:kern w:val="2"/>
          <w:sz w:val="22"/>
          <w:szCs w:val="22"/>
          <w:lang w:eastAsia="ar-SA"/>
        </w:rPr>
      </w:pPr>
      <w:r>
        <w:rPr>
          <w:kern w:val="2"/>
          <w:sz w:val="22"/>
          <w:szCs w:val="22"/>
          <w:lang w:eastAsia="ar-SA"/>
        </w:rPr>
        <w:t xml:space="preserve">  </w:t>
      </w:r>
    </w:p>
    <w:p>
      <w:pPr>
        <w:pStyle w:val="Normal"/>
        <w:spacing w:before="0" w:after="0"/>
        <w:ind w:firstLine="567"/>
        <w:jc w:val="center"/>
        <w:rPr>
          <w:b/>
          <w:kern w:val="2"/>
          <w:sz w:val="22"/>
          <w:szCs w:val="22"/>
          <w:lang w:eastAsia="ar-SA"/>
        </w:rPr>
      </w:pPr>
      <w:r>
        <w:rPr>
          <w:b/>
          <w:kern w:val="2"/>
          <w:sz w:val="22"/>
          <w:szCs w:val="22"/>
          <w:lang w:eastAsia="ar-SA"/>
        </w:rPr>
        <w:t>13. РЕКВИЗИТЫ СТОРОН</w:t>
      </w:r>
    </w:p>
    <w:tbl>
      <w:tblPr>
        <w:tblW w:w="9638"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818"/>
        <w:gridCol w:w="4819"/>
      </w:tblGrid>
      <w:tr>
        <w:trPr/>
        <w:tc>
          <w:tcPr>
            <w:tcW w:w="4818" w:type="dxa"/>
            <w:tcBorders/>
          </w:tcPr>
          <w:p>
            <w:pPr>
              <w:pStyle w:val="Normal"/>
              <w:rPr>
                <w:b/>
                <w:kern w:val="2"/>
                <w:sz w:val="22"/>
                <w:szCs w:val="22"/>
                <w:lang w:eastAsia="ar-SA"/>
              </w:rPr>
            </w:pPr>
            <w:r>
              <w:rPr>
                <w:b/>
                <w:kern w:val="2"/>
                <w:sz w:val="22"/>
                <w:szCs w:val="22"/>
                <w:lang w:eastAsia="ar-SA"/>
              </w:rPr>
              <w:t>"Заказчик"</w:t>
            </w:r>
          </w:p>
          <w:p>
            <w:pPr>
              <w:pStyle w:val="Normal"/>
              <w:rPr>
                <w:kern w:val="2"/>
                <w:sz w:val="22"/>
                <w:szCs w:val="22"/>
                <w:lang w:eastAsia="ar-SA"/>
              </w:rPr>
            </w:pPr>
            <w:r>
              <w:rPr>
                <w:b/>
                <w:kern w:val="2"/>
                <w:sz w:val="22"/>
                <w:szCs w:val="22"/>
                <w:lang w:eastAsia="ar-SA"/>
              </w:rPr>
              <w:t>Санкт-Петербургское государственное бюджетное учреждение здравоохранения «Госпиталь для ветеранов войн»</w:t>
            </w:r>
          </w:p>
        </w:tc>
        <w:tc>
          <w:tcPr>
            <w:tcW w:w="4819" w:type="dxa"/>
            <w:tcBorders/>
          </w:tcPr>
          <w:p>
            <w:pPr>
              <w:pStyle w:val="Normal"/>
              <w:rPr>
                <w:kern w:val="2"/>
                <w:sz w:val="22"/>
                <w:szCs w:val="22"/>
                <w:lang w:eastAsia="ar-SA"/>
              </w:rPr>
            </w:pPr>
            <w:r>
              <w:rPr>
                <w:b/>
                <w:kern w:val="2"/>
                <w:sz w:val="22"/>
                <w:szCs w:val="22"/>
                <w:lang w:eastAsia="ar-SA"/>
              </w:rPr>
              <w:t>"Поставщик"</w:t>
            </w:r>
          </w:p>
        </w:tc>
      </w:tr>
      <w:tr>
        <w:trPr>
          <w:trHeight w:val="3036" w:hRule="atLeast"/>
        </w:trPr>
        <w:tc>
          <w:tcPr>
            <w:tcW w:w="4818" w:type="dxa"/>
            <w:tcBorders/>
          </w:tcPr>
          <w:p>
            <w:pPr>
              <w:pStyle w:val="Normal"/>
              <w:spacing w:before="0" w:after="0"/>
              <w:contextualSpacing/>
              <w:rPr/>
            </w:pPr>
            <w:r>
              <w:rPr>
                <w:kern w:val="2"/>
                <w:sz w:val="22"/>
                <w:szCs w:val="22"/>
                <w:lang w:eastAsia="ar-SA"/>
              </w:rPr>
              <w:t>193079 г. Санкт-Петербург, Народная ул., 21, корпус 2</w:t>
            </w:r>
          </w:p>
          <w:p>
            <w:pPr>
              <w:pStyle w:val="Normal"/>
              <w:spacing w:before="0" w:after="0"/>
              <w:contextualSpacing/>
              <w:rPr/>
            </w:pPr>
            <w:r>
              <w:rPr>
                <w:kern w:val="2"/>
                <w:sz w:val="22"/>
                <w:szCs w:val="22"/>
                <w:lang w:eastAsia="ar-SA"/>
              </w:rPr>
              <w:t>тел. 446-1790; факс. 446-6420</w:t>
            </w:r>
          </w:p>
          <w:p>
            <w:pPr>
              <w:pStyle w:val="Normal"/>
              <w:spacing w:before="0" w:after="0"/>
              <w:contextualSpacing/>
              <w:rPr/>
            </w:pPr>
            <w:r>
              <w:rPr>
                <w:kern w:val="2"/>
                <w:sz w:val="22"/>
                <w:szCs w:val="22"/>
                <w:lang w:eastAsia="ar-SA"/>
              </w:rPr>
              <w:t>Комитет финансов Санкт-Петербурга (СПб ГБУЗ «ГВВ» лицевой счет 0151136)</w:t>
            </w:r>
          </w:p>
          <w:p>
            <w:pPr>
              <w:pStyle w:val="Normal"/>
              <w:spacing w:before="0" w:after="0"/>
              <w:contextualSpacing/>
              <w:rPr/>
            </w:pPr>
            <w:r>
              <w:rPr>
                <w:kern w:val="2"/>
                <w:sz w:val="22"/>
                <w:szCs w:val="22"/>
                <w:lang w:eastAsia="ar-SA"/>
              </w:rPr>
              <w:t>ИНН 7811070851 КПП 781101001</w:t>
            </w:r>
          </w:p>
          <w:p>
            <w:pPr>
              <w:pStyle w:val="Normal"/>
              <w:spacing w:before="0" w:after="0"/>
              <w:contextualSpacing/>
              <w:rPr/>
            </w:pPr>
            <w:r>
              <w:rPr>
                <w:kern w:val="2"/>
                <w:sz w:val="22"/>
                <w:szCs w:val="22"/>
                <w:lang w:eastAsia="ar-SA"/>
              </w:rPr>
              <w:t>Банк: ОКЦ №1 Северо-Западное ГУ Банка России//УФК по г. Санкт-Петербургу, г. Санкт-Петербург</w:t>
            </w:r>
          </w:p>
          <w:p>
            <w:pPr>
              <w:pStyle w:val="Normal"/>
              <w:spacing w:before="0" w:after="0"/>
              <w:contextualSpacing/>
              <w:rPr/>
            </w:pPr>
            <w:r>
              <w:rPr>
                <w:kern w:val="2"/>
                <w:sz w:val="22"/>
                <w:szCs w:val="22"/>
                <w:lang w:eastAsia="ar-SA"/>
              </w:rPr>
              <w:t>Счет банка (к/сч.) 40102810945370000005</w:t>
            </w:r>
          </w:p>
          <w:p>
            <w:pPr>
              <w:pStyle w:val="Normal"/>
              <w:spacing w:before="0" w:after="0"/>
              <w:contextualSpacing/>
              <w:rPr/>
            </w:pPr>
            <w:r>
              <w:rPr>
                <w:kern w:val="2"/>
                <w:sz w:val="22"/>
                <w:szCs w:val="22"/>
                <w:lang w:eastAsia="ar-SA"/>
              </w:rPr>
              <w:t>Казначейский счет (р/сч.) 03224643400000007200</w:t>
            </w:r>
          </w:p>
          <w:p>
            <w:pPr>
              <w:pStyle w:val="Normal"/>
              <w:spacing w:before="0" w:after="0"/>
              <w:contextualSpacing/>
              <w:rPr/>
            </w:pPr>
            <w:r>
              <w:rPr>
                <w:kern w:val="2"/>
                <w:sz w:val="22"/>
                <w:szCs w:val="22"/>
                <w:lang w:eastAsia="ar-SA"/>
              </w:rPr>
              <w:t>БИК 014030106</w:t>
            </w:r>
          </w:p>
          <w:p>
            <w:pPr>
              <w:pStyle w:val="Normal"/>
              <w:spacing w:before="0" w:after="0"/>
              <w:contextualSpacing/>
              <w:rPr>
                <w:kern w:val="2"/>
                <w:sz w:val="22"/>
                <w:szCs w:val="22"/>
                <w:lang w:eastAsia="ar-SA"/>
              </w:rPr>
            </w:pPr>
            <w:r>
              <w:rPr>
                <w:kern w:val="2"/>
                <w:sz w:val="22"/>
                <w:szCs w:val="22"/>
                <w:lang w:eastAsia="ar-SA"/>
              </w:rPr>
              <w:t>ОКТМО 40382000</w:t>
            </w:r>
          </w:p>
          <w:p>
            <w:pPr>
              <w:pStyle w:val="Normal"/>
              <w:spacing w:before="0" w:after="0"/>
              <w:contextualSpacing/>
              <w:jc w:val="both"/>
              <w:rPr>
                <w:kern w:val="2"/>
                <w:sz w:val="22"/>
                <w:szCs w:val="22"/>
                <w:lang w:eastAsia="ar-SA"/>
              </w:rPr>
            </w:pPr>
            <w:r>
              <w:rPr>
                <w:kern w:val="2"/>
                <w:sz w:val="22"/>
                <w:szCs w:val="22"/>
                <w:lang w:eastAsia="ar-SA"/>
              </w:rPr>
            </w:r>
          </w:p>
        </w:tc>
        <w:tc>
          <w:tcPr>
            <w:tcW w:w="4819" w:type="dxa"/>
            <w:tcBorders/>
          </w:tcPr>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kern w:val="2"/>
                <w:sz w:val="22"/>
                <w:szCs w:val="22"/>
                <w:lang w:eastAsia="ar-SA"/>
              </w:rPr>
            </w:pPr>
            <w:r>
              <w:rPr>
                <w:kern w:val="2"/>
                <w:sz w:val="22"/>
                <w:szCs w:val="22"/>
                <w:lang w:eastAsia="ar-SA"/>
              </w:rPr>
            </w:r>
          </w:p>
        </w:tc>
      </w:tr>
      <w:tr>
        <w:trPr>
          <w:trHeight w:val="1272" w:hRule="atLeast"/>
        </w:trPr>
        <w:tc>
          <w:tcPr>
            <w:tcW w:w="4818" w:type="dxa"/>
            <w:tcBorders/>
          </w:tcPr>
          <w:p>
            <w:pPr>
              <w:pStyle w:val="Normal"/>
              <w:rPr>
                <w:b/>
                <w:kern w:val="2"/>
                <w:sz w:val="22"/>
                <w:szCs w:val="22"/>
                <w:lang w:eastAsia="ar-SA"/>
              </w:rPr>
            </w:pPr>
            <w:r>
              <w:rPr>
                <w:b/>
                <w:kern w:val="2"/>
                <w:sz w:val="22"/>
                <w:szCs w:val="22"/>
                <w:lang w:eastAsia="ar-SA"/>
              </w:rPr>
              <w:t>Начальник СПб ГБУЗ «ГВВ»</w:t>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 М. Ю. Кабанов</w:t>
            </w:r>
          </w:p>
        </w:tc>
        <w:tc>
          <w:tcPr>
            <w:tcW w:w="4819" w:type="dxa"/>
            <w:tcBorders/>
          </w:tcPr>
          <w:p>
            <w:pPr>
              <w:pStyle w:val="Normal"/>
              <w:rPr>
                <w:b/>
                <w:sz w:val="22"/>
                <w:szCs w:val="22"/>
              </w:rPr>
            </w:pPr>
            <w:r>
              <w:rPr>
                <w:b/>
                <w:sz w:val="22"/>
                <w:szCs w:val="22"/>
              </w:rPr>
            </w:r>
          </w:p>
          <w:p>
            <w:pPr>
              <w:pStyle w:val="Normal"/>
              <w:rPr>
                <w:b/>
                <w:sz w:val="22"/>
                <w:szCs w:val="22"/>
              </w:rPr>
            </w:pPr>
            <w:r>
              <w:rPr>
                <w:b/>
                <w:sz w:val="22"/>
                <w:szCs w:val="22"/>
              </w:rPr>
            </w:r>
          </w:p>
          <w:p>
            <w:pPr>
              <w:pStyle w:val="Normal"/>
              <w:rPr>
                <w:b/>
                <w:sz w:val="22"/>
                <w:szCs w:val="22"/>
              </w:rPr>
            </w:pPr>
            <w:r>
              <w:rPr>
                <w:b/>
                <w:sz w:val="22"/>
                <w:szCs w:val="22"/>
              </w:rPr>
              <w:t>_______________________</w:t>
            </w:r>
          </w:p>
        </w:tc>
      </w:tr>
    </w:tbl>
    <w:p>
      <w:pPr>
        <w:sectPr>
          <w:headerReference w:type="even" r:id="rId2"/>
          <w:headerReference w:type="default" r:id="rId3"/>
          <w:headerReference w:type="first" r:id="rId4"/>
          <w:type w:val="nextPage"/>
          <w:pgSz w:w="11906" w:h="16838"/>
          <w:pgMar w:left="1134" w:right="1134" w:gutter="0" w:header="0" w:top="851" w:footer="0" w:bottom="1701"/>
          <w:pgNumType w:fmt="decimal"/>
          <w:formProt w:val="false"/>
          <w:textDirection w:val="lrTb"/>
          <w:docGrid w:type="default" w:linePitch="326" w:charSpace="0"/>
        </w:sectPr>
      </w:pPr>
    </w:p>
    <w:p>
      <w:pPr>
        <w:pStyle w:val="Normal"/>
        <w:jc w:val="right"/>
        <w:rPr>
          <w:b/>
          <w:kern w:val="2"/>
          <w:sz w:val="22"/>
          <w:szCs w:val="22"/>
          <w:lang w:eastAsia="ar-SA"/>
        </w:rPr>
      </w:pPr>
      <w:r>
        <w:rPr>
          <w:b/>
          <w:kern w:val="2"/>
          <w:sz w:val="22"/>
          <w:szCs w:val="22"/>
          <w:lang w:eastAsia="ar-SA"/>
        </w:rPr>
        <w:t>Приложение № 1</w:t>
      </w:r>
    </w:p>
    <w:p>
      <w:pPr>
        <w:pStyle w:val="Normal"/>
        <w:widowControl w:val="false"/>
        <w:jc w:val="right"/>
        <w:rPr>
          <w:b/>
          <w:kern w:val="2"/>
          <w:sz w:val="22"/>
          <w:szCs w:val="22"/>
          <w:lang w:eastAsia="ar-SA"/>
        </w:rPr>
      </w:pPr>
      <w:r>
        <w:rPr>
          <w:b/>
          <w:kern w:val="2"/>
          <w:sz w:val="22"/>
          <w:szCs w:val="22"/>
          <w:lang w:eastAsia="ar-SA"/>
        </w:rPr>
        <w:t>к Договору № ________</w:t>
      </w:r>
    </w:p>
    <w:p>
      <w:pPr>
        <w:pStyle w:val="Normal"/>
        <w:jc w:val="right"/>
        <w:rPr>
          <w:b/>
          <w:color w:val="000000"/>
          <w:kern w:val="2"/>
          <w:sz w:val="22"/>
          <w:szCs w:val="22"/>
          <w:u w:val="single"/>
          <w:lang w:eastAsia="ar-SA"/>
        </w:rPr>
      </w:pPr>
      <w:r>
        <w:rPr>
          <w:b/>
          <w:kern w:val="2"/>
          <w:sz w:val="22"/>
          <w:szCs w:val="22"/>
          <w:lang w:eastAsia="ar-SA"/>
        </w:rPr>
        <w:t>от «___»__________2026 г.</w:t>
      </w:r>
    </w:p>
    <w:p>
      <w:pPr>
        <w:pStyle w:val="Normal"/>
        <w:jc w:val="right"/>
        <w:rPr>
          <w:b/>
          <w:color w:val="000000"/>
          <w:kern w:val="2"/>
          <w:sz w:val="22"/>
          <w:szCs w:val="22"/>
          <w:u w:val="single"/>
          <w:lang w:eastAsia="ar-SA"/>
        </w:rPr>
      </w:pPr>
      <w:r>
        <w:rPr>
          <w:b/>
          <w:color w:val="000000"/>
          <w:kern w:val="2"/>
          <w:sz w:val="22"/>
          <w:szCs w:val="22"/>
          <w:u w:val="single"/>
          <w:lang w:eastAsia="ar-SA"/>
        </w:rPr>
      </w:r>
    </w:p>
    <w:p>
      <w:pPr>
        <w:pStyle w:val="Normal"/>
        <w:jc w:val="center"/>
        <w:rPr>
          <w:b/>
          <w:color w:val="000000"/>
          <w:kern w:val="2"/>
          <w:sz w:val="22"/>
          <w:szCs w:val="22"/>
          <w:u w:val="single"/>
          <w:lang w:eastAsia="ar-SA"/>
        </w:rPr>
      </w:pPr>
      <w:r>
        <w:rPr>
          <w:b/>
          <w:color w:val="000000"/>
          <w:kern w:val="2"/>
          <w:sz w:val="22"/>
          <w:szCs w:val="22"/>
          <w:u w:val="single"/>
          <w:lang w:eastAsia="ar-SA"/>
        </w:rPr>
        <w:t>С П Е Ц И Ф И К А Ц И Я</w:t>
      </w:r>
    </w:p>
    <w:p>
      <w:pPr>
        <w:pStyle w:val="Normal"/>
        <w:jc w:val="center"/>
        <w:rPr>
          <w:kern w:val="2"/>
          <w:sz w:val="22"/>
          <w:szCs w:val="22"/>
          <w:lang w:eastAsia="ar-SA"/>
        </w:rPr>
      </w:pPr>
      <w:r>
        <w:rPr>
          <w:kern w:val="2"/>
          <w:sz w:val="22"/>
          <w:szCs w:val="22"/>
          <w:lang w:eastAsia="ar-SA"/>
        </w:rPr>
      </w:r>
    </w:p>
    <w:tbl>
      <w:tblPr>
        <w:tblW w:w="14505"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56"/>
        <w:gridCol w:w="2991"/>
        <w:gridCol w:w="1473"/>
        <w:gridCol w:w="2612"/>
        <w:gridCol w:w="1558"/>
        <w:gridCol w:w="1163"/>
        <w:gridCol w:w="1166"/>
        <w:gridCol w:w="1560"/>
        <w:gridCol w:w="1524"/>
      </w:tblGrid>
      <w:tr>
        <w:trPr>
          <w:trHeight w:val="285"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rPr>
                <w:b/>
                <w:bCs/>
                <w:kern w:val="2"/>
                <w:sz w:val="22"/>
                <w:szCs w:val="22"/>
                <w:lang w:eastAsia="ar-SA"/>
              </w:rPr>
            </w:pPr>
            <w:r>
              <w:rPr>
                <w:b/>
                <w:bCs/>
                <w:kern w:val="2"/>
                <w:sz w:val="22"/>
                <w:szCs w:val="22"/>
                <w:lang w:eastAsia="ar-SA"/>
              </w:rPr>
              <w:t xml:space="preserve">№ </w:t>
            </w:r>
            <w:r>
              <w:rPr>
                <w:b/>
                <w:bCs/>
                <w:kern w:val="2"/>
                <w:sz w:val="22"/>
                <w:szCs w:val="22"/>
                <w:lang w:eastAsia="ar-SA"/>
              </w:rPr>
              <w:t>п/п</w:t>
            </w:r>
          </w:p>
        </w:tc>
        <w:tc>
          <w:tcPr>
            <w:tcW w:w="2991"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Наименование товара   в соответствии с Регистрационным удостоверением</w:t>
            </w:r>
          </w:p>
        </w:tc>
        <w:tc>
          <w:tcPr>
            <w:tcW w:w="1473"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Ед. изм</w:t>
            </w:r>
            <w:r>
              <w:rPr>
                <w:b/>
                <w:bCs/>
                <w:kern w:val="2"/>
                <w:sz w:val="22"/>
                <w:szCs w:val="22"/>
                <w:lang w:eastAsia="ar-SA"/>
              </w:rPr>
              <w:t>ерения</w:t>
            </w:r>
          </w:p>
        </w:tc>
        <w:tc>
          <w:tcPr>
            <w:tcW w:w="2612"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Номер и дата РУ</w:t>
            </w:r>
          </w:p>
        </w:tc>
        <w:tc>
          <w:tcPr>
            <w:tcW w:w="1558"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Страна происхождения</w:t>
            </w:r>
          </w:p>
        </w:tc>
        <w:tc>
          <w:tcPr>
            <w:tcW w:w="1163"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Кол-во</w:t>
            </w:r>
          </w:p>
        </w:tc>
        <w:tc>
          <w:tcPr>
            <w:tcW w:w="116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Цена</w:t>
            </w:r>
          </w:p>
        </w:tc>
        <w:tc>
          <w:tcPr>
            <w:tcW w:w="1560"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НДС %</w:t>
            </w:r>
          </w:p>
        </w:tc>
        <w:tc>
          <w:tcPr>
            <w:tcW w:w="1524"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Сумма</w:t>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2</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3</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4</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5</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6</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7</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8</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293"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9</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275"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10</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300" w:hRule="atLeast"/>
        </w:trPr>
        <w:tc>
          <w:tcPr>
            <w:tcW w:w="456" w:type="dxa"/>
            <w:tcBorders>
              <w:top w:val="single" w:sz="4" w:space="0" w:color="000000"/>
              <w:left w:val="single" w:sz="4" w:space="0" w:color="000000"/>
              <w:bottom w:val="single" w:sz="4" w:space="0" w:color="000000"/>
              <w:right w:val="single" w:sz="4" w:space="0" w:color="000000"/>
            </w:tcBorders>
          </w:tcPr>
          <w:p>
            <w:pPr>
              <w:pStyle w:val="Normal"/>
              <w:jc w:val="center"/>
              <w:rPr/>
            </w:pPr>
            <w:r>
              <w:rPr>
                <w:b/>
                <w:bCs/>
                <w:kern w:val="2"/>
                <w:sz w:val="22"/>
                <w:szCs w:val="22"/>
                <w:lang w:eastAsia="ar-SA"/>
              </w:rPr>
              <w:t>11</w:t>
            </w:r>
          </w:p>
        </w:tc>
        <w:tc>
          <w:tcPr>
            <w:tcW w:w="2991"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47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2612"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558"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3" w:type="dxa"/>
            <w:tcBorders>
              <w:top w:val="single" w:sz="4" w:space="0" w:color="000000"/>
              <w:left w:val="single" w:sz="4" w:space="0" w:color="000000"/>
              <w:bottom w:val="single" w:sz="4" w:space="0" w:color="000000"/>
              <w:right w:val="single" w:sz="4" w:space="0" w:color="000000"/>
            </w:tcBorders>
          </w:tcPr>
          <w:p>
            <w:pPr>
              <w:pStyle w:val="Normal"/>
              <w:rPr>
                <w:kern w:val="2"/>
                <w:sz w:val="22"/>
                <w:szCs w:val="22"/>
                <w:lang w:eastAsia="ar-SA"/>
              </w:rPr>
            </w:pPr>
            <w:r>
              <w:rPr>
                <w:kern w:val="2"/>
                <w:sz w:val="22"/>
                <w:szCs w:val="22"/>
                <w:lang w:eastAsia="ar-SA"/>
              </w:rPr>
            </w:r>
          </w:p>
        </w:tc>
        <w:tc>
          <w:tcPr>
            <w:tcW w:w="1166"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c>
          <w:tcPr>
            <w:tcW w:w="1560" w:type="dxa"/>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c>
          <w:tcPr>
            <w:tcW w:w="1524" w:type="dxa"/>
            <w:tcBorders>
              <w:top w:val="single" w:sz="4" w:space="0" w:color="000000"/>
              <w:left w:val="single" w:sz="4" w:space="0" w:color="000000"/>
              <w:bottom w:val="single" w:sz="4" w:space="0" w:color="000000"/>
              <w:right w:val="single" w:sz="4" w:space="0" w:color="000000"/>
            </w:tcBorders>
            <w:vAlign w:val="bottom"/>
          </w:tcPr>
          <w:p>
            <w:pPr>
              <w:pStyle w:val="Normal"/>
              <w:jc w:val="right"/>
              <w:rPr>
                <w:sz w:val="22"/>
                <w:szCs w:val="22"/>
              </w:rPr>
            </w:pPr>
            <w:r>
              <w:rPr>
                <w:sz w:val="22"/>
                <w:szCs w:val="22"/>
              </w:rPr>
            </w:r>
          </w:p>
        </w:tc>
      </w:tr>
      <w:tr>
        <w:trPr>
          <w:trHeight w:val="526" w:hRule="atLeast"/>
        </w:trPr>
        <w:tc>
          <w:tcPr>
            <w:tcW w:w="4920" w:type="dxa"/>
            <w:gridSpan w:val="3"/>
            <w:tcBorders>
              <w:top w:val="single" w:sz="4" w:space="0" w:color="000000"/>
              <w:left w:val="single" w:sz="4" w:space="0" w:color="000000"/>
              <w:bottom w:val="single" w:sz="4" w:space="0" w:color="000000"/>
              <w:right w:val="single" w:sz="4" w:space="0" w:color="000000"/>
            </w:tcBorders>
          </w:tcPr>
          <w:p>
            <w:pPr>
              <w:pStyle w:val="Normal"/>
              <w:jc w:val="right"/>
              <w:rPr>
                <w:b/>
                <w:bCs/>
                <w:kern w:val="2"/>
                <w:sz w:val="22"/>
                <w:szCs w:val="22"/>
                <w:lang w:eastAsia="ar-SA"/>
              </w:rPr>
            </w:pPr>
            <w:r>
              <w:rPr>
                <w:b/>
                <w:bCs/>
                <w:kern w:val="2"/>
                <w:sz w:val="22"/>
                <w:szCs w:val="22"/>
                <w:lang w:eastAsia="ar-SA"/>
              </w:rPr>
            </w:r>
          </w:p>
        </w:tc>
        <w:tc>
          <w:tcPr>
            <w:tcW w:w="6499" w:type="dxa"/>
            <w:gridSpan w:val="4"/>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b/>
                <w:bCs/>
                <w:kern w:val="2"/>
                <w:sz w:val="22"/>
                <w:szCs w:val="22"/>
                <w:lang w:eastAsia="ar-SA"/>
              </w:rPr>
              <w:t>ИТОГО:</w:t>
            </w:r>
          </w:p>
        </w:tc>
        <w:tc>
          <w:tcPr>
            <w:tcW w:w="3084" w:type="dxa"/>
            <w:gridSpan w:val="2"/>
            <w:tcBorders>
              <w:top w:val="single" w:sz="4" w:space="0" w:color="000000"/>
              <w:left w:val="single" w:sz="4" w:space="0" w:color="000000"/>
              <w:bottom w:val="single" w:sz="4" w:space="0" w:color="000000"/>
              <w:right w:val="single" w:sz="4" w:space="0" w:color="000000"/>
            </w:tcBorders>
          </w:tcPr>
          <w:p>
            <w:pPr>
              <w:pStyle w:val="Normal"/>
              <w:jc w:val="right"/>
              <w:rPr>
                <w:sz w:val="22"/>
                <w:szCs w:val="22"/>
              </w:rPr>
            </w:pPr>
            <w:r>
              <w:rPr>
                <w:sz w:val="22"/>
                <w:szCs w:val="22"/>
              </w:rPr>
            </w:r>
          </w:p>
        </w:tc>
      </w:tr>
    </w:tbl>
    <w:p>
      <w:pPr>
        <w:pStyle w:val="Normal"/>
        <w:rPr>
          <w:b/>
          <w:kern w:val="2"/>
          <w:sz w:val="22"/>
          <w:szCs w:val="22"/>
          <w:lang w:eastAsia="ar-SA"/>
        </w:rPr>
      </w:pPr>
      <w:r>
        <w:rPr>
          <w:b/>
          <w:kern w:val="2"/>
          <w:sz w:val="22"/>
          <w:szCs w:val="22"/>
          <w:lang w:eastAsia="ar-SA"/>
        </w:rPr>
        <w:t xml:space="preserve"> </w:t>
      </w:r>
    </w:p>
    <w:p>
      <w:pPr>
        <w:pStyle w:val="Normal"/>
        <w:rPr>
          <w:kern w:val="2"/>
          <w:sz w:val="22"/>
          <w:szCs w:val="22"/>
          <w:lang w:eastAsia="ar-SA"/>
        </w:rPr>
      </w:pPr>
      <w:r>
        <w:rPr>
          <w:kern w:val="2"/>
          <w:sz w:val="22"/>
          <w:szCs w:val="22"/>
          <w:lang w:eastAsia="ar-SA"/>
        </w:rPr>
      </w:r>
    </w:p>
    <w:p>
      <w:pPr>
        <w:pStyle w:val="Normal"/>
        <w:widowControl w:val="false"/>
        <w:rPr>
          <w:kern w:val="2"/>
          <w:sz w:val="22"/>
          <w:szCs w:val="22"/>
          <w:lang w:eastAsia="ar-SA"/>
        </w:rPr>
      </w:pPr>
      <w:r>
        <w:rPr>
          <w:kern w:val="2"/>
          <w:sz w:val="22"/>
          <w:szCs w:val="22"/>
          <w:lang w:eastAsia="ar-SA"/>
        </w:rPr>
      </w:r>
    </w:p>
    <w:tbl>
      <w:tblPr>
        <w:tblW w:w="9713"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4856"/>
        <w:gridCol w:w="4856"/>
      </w:tblGrid>
      <w:tr>
        <w:trPr/>
        <w:tc>
          <w:tcPr>
            <w:tcW w:w="4856" w:type="dxa"/>
            <w:tcBorders/>
          </w:tcPr>
          <w:p>
            <w:pPr>
              <w:pStyle w:val="Normal"/>
              <w:rPr>
                <w:kern w:val="2"/>
                <w:sz w:val="22"/>
                <w:szCs w:val="22"/>
                <w:lang w:eastAsia="ar-SA"/>
              </w:rPr>
            </w:pPr>
            <w:r>
              <w:rPr>
                <w:b/>
                <w:kern w:val="2"/>
                <w:sz w:val="22"/>
                <w:szCs w:val="22"/>
                <w:lang w:eastAsia="ar-SA"/>
              </w:rPr>
              <w:t>"Заказчик"</w:t>
            </w:r>
          </w:p>
        </w:tc>
        <w:tc>
          <w:tcPr>
            <w:tcW w:w="4856" w:type="dxa"/>
            <w:tcBorders/>
          </w:tcPr>
          <w:p>
            <w:pPr>
              <w:pStyle w:val="Normal"/>
              <w:rPr>
                <w:kern w:val="2"/>
                <w:sz w:val="22"/>
                <w:szCs w:val="22"/>
                <w:lang w:eastAsia="ar-SA"/>
              </w:rPr>
            </w:pPr>
            <w:r>
              <w:rPr>
                <w:b/>
                <w:kern w:val="2"/>
                <w:sz w:val="22"/>
                <w:szCs w:val="22"/>
                <w:lang w:eastAsia="ar-SA"/>
              </w:rPr>
              <w:t>"Поставщик"</w:t>
            </w:r>
          </w:p>
        </w:tc>
      </w:tr>
      <w:tr>
        <w:trPr/>
        <w:tc>
          <w:tcPr>
            <w:tcW w:w="4856" w:type="dxa"/>
            <w:tcBorders/>
          </w:tcPr>
          <w:p>
            <w:pPr>
              <w:pStyle w:val="Normal"/>
              <w:rPr>
                <w:b/>
                <w:kern w:val="2"/>
                <w:sz w:val="22"/>
                <w:szCs w:val="22"/>
                <w:lang w:eastAsia="ar-SA"/>
              </w:rPr>
            </w:pPr>
            <w:r>
              <w:rPr>
                <w:b/>
                <w:kern w:val="2"/>
                <w:sz w:val="22"/>
                <w:szCs w:val="22"/>
                <w:lang w:eastAsia="ar-SA"/>
              </w:rPr>
              <w:t>Начальник СПб ГБУЗ «ГВВ»</w:t>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 М. Ю. Кабанов</w:t>
            </w:r>
          </w:p>
        </w:tc>
        <w:tc>
          <w:tcPr>
            <w:tcW w:w="4856" w:type="dxa"/>
            <w:tcBorders/>
          </w:tcPr>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r>
          </w:p>
          <w:p>
            <w:pPr>
              <w:pStyle w:val="Normal"/>
              <w:rPr>
                <w:b/>
                <w:kern w:val="2"/>
                <w:sz w:val="22"/>
                <w:szCs w:val="22"/>
                <w:lang w:eastAsia="ar-SA"/>
              </w:rPr>
            </w:pPr>
            <w:r>
              <w:rPr>
                <w:b/>
                <w:kern w:val="2"/>
                <w:sz w:val="22"/>
                <w:szCs w:val="22"/>
                <w:lang w:eastAsia="ar-SA"/>
              </w:rPr>
              <w:t>_______________________</w:t>
            </w:r>
          </w:p>
        </w:tc>
      </w:tr>
    </w:tbl>
    <w:p>
      <w:pPr>
        <w:pStyle w:val="Normal"/>
        <w:widowControl w:val="false"/>
        <w:jc w:val="right"/>
        <w:rPr>
          <w:b/>
          <w:kern w:val="2"/>
          <w:sz w:val="22"/>
          <w:szCs w:val="22"/>
          <w:lang w:eastAsia="ar-SA"/>
        </w:rPr>
      </w:pPr>
      <w:r>
        <w:br w:type="page"/>
      </w:r>
      <w:r>
        <w:rPr>
          <w:b/>
          <w:kern w:val="2"/>
          <w:sz w:val="22"/>
          <w:szCs w:val="22"/>
          <w:lang w:eastAsia="ar-SA"/>
        </w:rPr>
        <w:t>Приложение № 2</w:t>
      </w:r>
    </w:p>
    <w:p>
      <w:pPr>
        <w:pStyle w:val="Normal"/>
        <w:widowControl w:val="false"/>
        <w:jc w:val="right"/>
        <w:rPr>
          <w:b/>
          <w:kern w:val="2"/>
          <w:sz w:val="22"/>
          <w:szCs w:val="22"/>
          <w:lang w:eastAsia="ar-SA"/>
        </w:rPr>
      </w:pPr>
      <w:r>
        <w:rPr>
          <w:b/>
          <w:kern w:val="2"/>
          <w:sz w:val="22"/>
          <w:szCs w:val="22"/>
          <w:lang w:eastAsia="ar-SA"/>
        </w:rPr>
        <w:t>к Договору № ___________</w:t>
      </w:r>
    </w:p>
    <w:p>
      <w:pPr>
        <w:pStyle w:val="Normal"/>
        <w:jc w:val="right"/>
        <w:rPr>
          <w:b/>
          <w:color w:val="000000"/>
          <w:kern w:val="2"/>
          <w:sz w:val="22"/>
          <w:szCs w:val="22"/>
          <w:u w:val="single"/>
          <w:lang w:eastAsia="ar-SA"/>
        </w:rPr>
      </w:pPr>
      <w:r>
        <w:rPr>
          <w:b/>
          <w:kern w:val="2"/>
          <w:sz w:val="22"/>
          <w:szCs w:val="22"/>
          <w:lang w:eastAsia="ar-SA"/>
        </w:rPr>
        <w:t>от «___»__________2026 г.</w:t>
      </w:r>
    </w:p>
    <w:p>
      <w:pPr>
        <w:pStyle w:val="Normal"/>
        <w:widowControl w:val="false"/>
        <w:jc w:val="right"/>
        <w:rPr>
          <w:b/>
          <w:kern w:val="2"/>
          <w:sz w:val="22"/>
          <w:szCs w:val="22"/>
          <w:lang w:eastAsia="ar-SA"/>
        </w:rPr>
      </w:pPr>
      <w:r>
        <w:rPr>
          <w:b/>
          <w:kern w:val="2"/>
          <w:sz w:val="22"/>
          <w:szCs w:val="22"/>
          <w:lang w:eastAsia="ar-SA"/>
        </w:rPr>
      </w:r>
    </w:p>
    <w:p>
      <w:pPr>
        <w:pStyle w:val="Normal"/>
        <w:widowControl w:val="false"/>
        <w:jc w:val="center"/>
        <w:rPr>
          <w:b/>
          <w:kern w:val="2"/>
          <w:sz w:val="22"/>
          <w:szCs w:val="22"/>
          <w:lang w:eastAsia="ar-SA"/>
        </w:rPr>
      </w:pPr>
      <w:r>
        <w:rPr>
          <w:b/>
          <w:kern w:val="2"/>
          <w:sz w:val="22"/>
          <w:szCs w:val="22"/>
          <w:lang w:eastAsia="ar-SA"/>
        </w:rPr>
        <w:tab/>
        <w:tab/>
        <w:tab/>
        <w:tab/>
      </w:r>
    </w:p>
    <w:p>
      <w:pPr>
        <w:pStyle w:val="Normal"/>
        <w:widowControl w:val="false"/>
        <w:jc w:val="center"/>
        <w:rPr>
          <w:b/>
          <w:kern w:val="2"/>
          <w:sz w:val="22"/>
          <w:szCs w:val="22"/>
          <w:lang w:eastAsia="ar-SA"/>
        </w:rPr>
      </w:pPr>
      <w:r>
        <w:rPr>
          <w:b/>
          <w:kern w:val="2"/>
          <w:sz w:val="22"/>
          <w:szCs w:val="22"/>
          <w:lang w:eastAsia="ar-SA"/>
        </w:rPr>
      </w:r>
    </w:p>
    <w:p>
      <w:pPr>
        <w:pStyle w:val="Normal"/>
        <w:widowControl w:val="false"/>
        <w:jc w:val="center"/>
        <w:rPr>
          <w:b/>
          <w:kern w:val="2"/>
          <w:sz w:val="22"/>
          <w:szCs w:val="22"/>
          <w:lang w:eastAsia="ar-SA"/>
        </w:rPr>
      </w:pPr>
      <w:r>
        <w:rPr>
          <w:b/>
          <w:kern w:val="2"/>
          <w:sz w:val="22"/>
          <w:szCs w:val="22"/>
          <w:lang w:eastAsia="ar-SA"/>
        </w:rPr>
      </w:r>
    </w:p>
    <w:p>
      <w:pPr>
        <w:sectPr>
          <w:headerReference w:type="even" r:id="rId5"/>
          <w:headerReference w:type="default" r:id="rId6"/>
          <w:headerReference w:type="first" r:id="rId7"/>
          <w:type w:val="nextPage"/>
          <w:pgSz w:orient="landscape" w:w="16838" w:h="11906"/>
          <w:pgMar w:left="1701" w:right="850" w:gutter="0" w:header="0" w:top="1134" w:footer="0" w:bottom="1134"/>
          <w:pgNumType w:fmt="decimal"/>
          <w:formProt w:val="false"/>
          <w:textDirection w:val="lrTb"/>
          <w:docGrid w:type="default" w:linePitch="326" w:charSpace="0"/>
        </w:sectPr>
      </w:pPr>
    </w:p>
    <w:p>
      <w:pPr>
        <w:pStyle w:val="Normal"/>
        <w:widowControl w:val="false"/>
        <w:tabs>
          <w:tab w:val="clear" w:pos="708"/>
          <w:tab w:val="left" w:pos="1259" w:leader="none"/>
        </w:tabs>
        <w:ind w:right="1797"/>
        <w:jc w:val="center"/>
        <w:rPr>
          <w:sz w:val="14"/>
          <w:szCs w:val="22"/>
          <w:lang w:eastAsia="en-US"/>
        </w:rPr>
      </w:pPr>
      <w:r>
        <w:rPr>
          <w:b/>
          <w:w w:val="105"/>
          <w:sz w:val="14"/>
          <w:szCs w:val="22"/>
          <w:lang w:eastAsia="en-US"/>
        </w:rPr>
        <w:t>АКТ №</w:t>
      </w:r>
      <w:r>
        <w:rPr>
          <w:b/>
          <w:sz w:val="14"/>
          <w:szCs w:val="22"/>
          <w:lang w:eastAsia="en-US"/>
        </w:rPr>
        <w:t xml:space="preserve"> </w:t>
      </w:r>
      <w:r>
        <w:rPr>
          <w:b/>
          <w:spacing w:val="1"/>
          <w:sz w:val="14"/>
          <w:szCs w:val="22"/>
          <w:lang w:eastAsia="en-US"/>
        </w:rPr>
        <w:t xml:space="preserve"> </w:t>
      </w:r>
      <w:r>
        <w:rPr>
          <w:w w:val="102"/>
          <w:sz w:val="14"/>
          <w:szCs w:val="22"/>
          <w:u w:val="single"/>
          <w:lang w:eastAsia="en-US"/>
        </w:rPr>
        <w:t xml:space="preserve"> </w:t>
      </w:r>
      <w:r>
        <w:rPr>
          <w:sz w:val="14"/>
          <w:szCs w:val="22"/>
          <w:u w:val="single"/>
          <w:lang w:eastAsia="en-US"/>
        </w:rPr>
        <w:tab/>
      </w:r>
    </w:p>
    <w:p>
      <w:pPr>
        <w:pStyle w:val="Normal"/>
        <w:widowControl w:val="false"/>
        <w:numPr>
          <w:ilvl w:val="0"/>
          <w:numId w:val="0"/>
        </w:numPr>
        <w:spacing w:before="68" w:after="0"/>
        <w:ind w:right="2667"/>
        <w:jc w:val="center"/>
        <w:outlineLvl w:val="0"/>
        <w:rPr>
          <w:b/>
          <w:bCs/>
          <w:sz w:val="14"/>
          <w:szCs w:val="14"/>
          <w:lang w:eastAsia="en-US"/>
        </w:rPr>
      </w:pPr>
      <w:r>
        <mc:AlternateContent>
          <mc:Choice Requires="wps">
            <w:drawing>
              <wp:anchor behindDoc="0" distT="0" distB="0" distL="0" distR="0" simplePos="0" locked="0" layoutInCell="0" allowOverlap="1" relativeHeight="18">
                <wp:simplePos x="0" y="0"/>
                <wp:positionH relativeFrom="page">
                  <wp:posOffset>9150985</wp:posOffset>
                </wp:positionH>
                <wp:positionV relativeFrom="paragraph">
                  <wp:posOffset>51435</wp:posOffset>
                </wp:positionV>
                <wp:extent cx="759460" cy="1334770"/>
                <wp:effectExtent l="0" t="0" r="0" b="0"/>
                <wp:wrapNone/>
                <wp:docPr id="1" name="Text Box 59"/>
                <a:graphic xmlns:a="http://schemas.openxmlformats.org/drawingml/2006/main">
                  <a:graphicData uri="http://schemas.microsoft.com/office/word/2010/wordprocessingShape">
                    <wps:wsp>
                      <wps:cNvSpPr/>
                      <wps:spPr>
                        <a:xfrm>
                          <a:off x="0" y="0"/>
                          <a:ext cx="759600" cy="1334880"/>
                        </a:xfrm>
                        <a:prstGeom prst="rect">
                          <a:avLst/>
                        </a:prstGeom>
                        <a:noFill/>
                        <a:ln w="0">
                          <a:noFill/>
                        </a:ln>
                      </wps:spPr>
                      <wps:style>
                        <a:lnRef idx="0"/>
                        <a:fillRef idx="0"/>
                        <a:effectRef idx="0"/>
                        <a:fontRef idx="minor"/>
                      </wps:style>
                      <wps:txbx>
                        <w:txbxContent>
                          <w:tbl>
                            <w:tblPr>
                              <w:tblStyle w:val="TableNormal1"/>
                              <w:tblW w:w="1134" w:type="dxa"/>
                              <w:jc w:val="left"/>
                              <w:tblInd w:w="14" w:type="dxa"/>
                              <w:tblLayout w:type="fixed"/>
                              <w:tblCellMar>
                                <w:top w:w="0" w:type="dxa"/>
                                <w:left w:w="7" w:type="dxa"/>
                                <w:bottom w:w="0" w:type="dxa"/>
                                <w:right w:w="7" w:type="dxa"/>
                              </w:tblCellMar>
                              <w:tblLook w:val="01e0" w:noHBand="0" w:noVBand="0" w:firstColumn="1" w:lastRow="1" w:lastColumn="1" w:firstRow="1"/>
                            </w:tblPr>
                            <w:tblGrid>
                              <w:gridCol w:w="1134"/>
                            </w:tblGrid>
                            <w:tr>
                              <w:trPr>
                                <w:trHeight w:val="207" w:hRule="atLeast"/>
                              </w:trPr>
                              <w:tc>
                                <w:tcPr>
                                  <w:tcW w:w="1134" w:type="dxa"/>
                                  <w:tcBorders>
                                    <w:top w:val="single" w:sz="6" w:space="0" w:color="000000"/>
                                    <w:left w:val="single" w:sz="6" w:space="0" w:color="000000"/>
                                    <w:bottom w:val="single" w:sz="12" w:space="0" w:color="000000"/>
                                    <w:right w:val="single" w:sz="6" w:space="0" w:color="000000"/>
                                  </w:tcBorders>
                                </w:tcPr>
                                <w:p>
                                  <w:pPr>
                                    <w:pStyle w:val="TableParagraph"/>
                                    <w:suppressAutoHyphens w:val="true"/>
                                    <w:spacing w:before="42" w:after="0"/>
                                    <w:ind w:left="401"/>
                                    <w:jc w:val="left"/>
                                    <w:rPr>
                                      <w:sz w:val="12"/>
                                    </w:rPr>
                                  </w:pPr>
                                  <w:r>
                                    <w:rPr>
                                      <w:rFonts w:cs="Calibri"/>
                                      <w:w w:val="105"/>
                                      <w:kern w:val="0"/>
                                      <w:sz w:val="12"/>
                                      <w:lang w:val="en-US" w:bidi="ar-SA"/>
                                    </w:rPr>
                                    <w:t>КОДЫ</w:t>
                                  </w:r>
                                </w:p>
                              </w:tc>
                            </w:tr>
                            <w:tr>
                              <w:trPr>
                                <w:trHeight w:val="166"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lineRule="exact" w:line="125" w:before="21" w:after="0"/>
                                    <w:ind w:left="340"/>
                                    <w:jc w:val="left"/>
                                    <w:rPr>
                                      <w:sz w:val="12"/>
                                    </w:rPr>
                                  </w:pPr>
                                  <w:r>
                                    <w:rPr>
                                      <w:rFonts w:cs="Calibri"/>
                                      <w:w w:val="105"/>
                                      <w:kern w:val="0"/>
                                      <w:sz w:val="12"/>
                                      <w:lang w:val="en-US" w:bidi="ar-SA"/>
                                    </w:rPr>
                                    <w:t>0510452</w:t>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341"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349"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3"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bl>
                          <w:p>
                            <w:pPr>
                              <w:pStyle w:val="BodyText"/>
                              <w:rPr>
                                <w:color w:val="000000"/>
                              </w:rPr>
                            </w:pPr>
                            <w:r>
                              <w:rPr>
                                <w:color w:val="000000"/>
                              </w:rPr>
                            </w:r>
                          </w:p>
                        </w:txbxContent>
                      </wps:txbx>
                      <wps:bodyPr lIns="0" rIns="0" tIns="0" bIns="0" anchor="t" upright="1">
                        <a:noAutofit/>
                      </wps:bodyPr>
                    </wps:wsp>
                  </a:graphicData>
                </a:graphic>
              </wp:anchor>
            </w:drawing>
          </mc:Choice>
          <mc:Fallback>
            <w:pict>
              <v:rect id="shape_0" ID="Text Box 59" path="m0,0l-2147483645,0l-2147483645,-2147483646l0,-2147483646xe" stroked="f" o:allowincell="f" style="position:absolute;margin-left:720.55pt;margin-top:4.05pt;width:59.75pt;height:105.05pt;mso-wrap-style:none;v-text-anchor:middle;mso-position-horizontal-relative:page">
                <v:fill o:detectmouseclick="t" on="false"/>
                <v:stroke color="#3465a4" joinstyle="round" endcap="flat"/>
                <v:textbox>
                  <w:txbxContent>
                    <w:tbl>
                      <w:tblPr>
                        <w:tblStyle w:val="TableNormal1"/>
                        <w:tblW w:w="1134" w:type="dxa"/>
                        <w:jc w:val="left"/>
                        <w:tblInd w:w="14" w:type="dxa"/>
                        <w:tblLayout w:type="fixed"/>
                        <w:tblCellMar>
                          <w:top w:w="0" w:type="dxa"/>
                          <w:left w:w="7" w:type="dxa"/>
                          <w:bottom w:w="0" w:type="dxa"/>
                          <w:right w:w="7" w:type="dxa"/>
                        </w:tblCellMar>
                        <w:tblLook w:val="01e0" w:noHBand="0" w:noVBand="0" w:firstColumn="1" w:lastRow="1" w:lastColumn="1" w:firstRow="1"/>
                      </w:tblPr>
                      <w:tblGrid>
                        <w:gridCol w:w="1134"/>
                      </w:tblGrid>
                      <w:tr>
                        <w:trPr>
                          <w:trHeight w:val="207" w:hRule="atLeast"/>
                        </w:trPr>
                        <w:tc>
                          <w:tcPr>
                            <w:tcW w:w="1134" w:type="dxa"/>
                            <w:tcBorders>
                              <w:top w:val="single" w:sz="6" w:space="0" w:color="000000"/>
                              <w:left w:val="single" w:sz="6" w:space="0" w:color="000000"/>
                              <w:bottom w:val="single" w:sz="12" w:space="0" w:color="000000"/>
                              <w:right w:val="single" w:sz="6" w:space="0" w:color="000000"/>
                            </w:tcBorders>
                          </w:tcPr>
                          <w:p>
                            <w:pPr>
                              <w:pStyle w:val="TableParagraph"/>
                              <w:suppressAutoHyphens w:val="true"/>
                              <w:spacing w:before="42" w:after="0"/>
                              <w:ind w:left="401"/>
                              <w:jc w:val="left"/>
                              <w:rPr>
                                <w:sz w:val="12"/>
                              </w:rPr>
                            </w:pPr>
                            <w:r>
                              <w:rPr>
                                <w:rFonts w:cs="Calibri"/>
                                <w:w w:val="105"/>
                                <w:kern w:val="0"/>
                                <w:sz w:val="12"/>
                                <w:lang w:val="en-US" w:bidi="ar-SA"/>
                              </w:rPr>
                              <w:t>КОДЫ</w:t>
                            </w:r>
                          </w:p>
                        </w:tc>
                      </w:tr>
                      <w:tr>
                        <w:trPr>
                          <w:trHeight w:val="166"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lineRule="exact" w:line="125" w:before="21" w:after="0"/>
                              <w:ind w:left="340"/>
                              <w:jc w:val="left"/>
                              <w:rPr>
                                <w:sz w:val="12"/>
                              </w:rPr>
                            </w:pPr>
                            <w:r>
                              <w:rPr>
                                <w:rFonts w:cs="Calibri"/>
                                <w:w w:val="105"/>
                                <w:kern w:val="0"/>
                                <w:sz w:val="12"/>
                                <w:lang w:val="en-US" w:bidi="ar-SA"/>
                              </w:rPr>
                              <w:t>0510452</w:t>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341" w:hRule="atLeast"/>
                        </w:trPr>
                        <w:tc>
                          <w:tcPr>
                            <w:tcW w:w="1134" w:type="dxa"/>
                            <w:tcBorders>
                              <w:top w:val="single" w:sz="12"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349"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2"/>
                              </w:rPr>
                            </w:pPr>
                            <w:r>
                              <w:rPr>
                                <w:rFonts w:cs="Times New Roman"/>
                                <w:kern w:val="0"/>
                                <w:sz w:val="12"/>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3"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74" w:hRule="atLeast"/>
                        </w:trPr>
                        <w:tc>
                          <w:tcPr>
                            <w:tcW w:w="1134" w:type="dxa"/>
                            <w:tcBorders>
                              <w:top w:val="single" w:sz="6" w:space="0" w:color="000000"/>
                              <w:left w:val="single" w:sz="12" w:space="0" w:color="000000"/>
                              <w:bottom w:val="single" w:sz="6"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r>
                        <w:trPr>
                          <w:trHeight w:val="166" w:hRule="atLeast"/>
                        </w:trPr>
                        <w:tc>
                          <w:tcPr>
                            <w:tcW w:w="1134" w:type="dxa"/>
                            <w:tcBorders>
                              <w:top w:val="single" w:sz="6" w:space="0" w:color="000000"/>
                              <w:left w:val="single" w:sz="12" w:space="0" w:color="000000"/>
                              <w:bottom w:val="single" w:sz="12" w:space="0" w:color="000000"/>
                              <w:right w:val="single" w:sz="12" w:space="0" w:color="000000"/>
                            </w:tcBorders>
                          </w:tcPr>
                          <w:p>
                            <w:pPr>
                              <w:pStyle w:val="TableParagraph"/>
                              <w:suppressAutoHyphens w:val="true"/>
                              <w:spacing w:before="0" w:after="0"/>
                              <w:jc w:val="left"/>
                              <w:rPr>
                                <w:sz w:val="10"/>
                              </w:rPr>
                            </w:pPr>
                            <w:r>
                              <w:rPr>
                                <w:rFonts w:cs="Times New Roman"/>
                                <w:kern w:val="0"/>
                                <w:sz w:val="10"/>
                                <w:lang w:val="en-US" w:bidi="ar-SA"/>
                              </w:rPr>
                            </w:r>
                          </w:p>
                        </w:tc>
                      </w:tr>
                    </w:tbl>
                    <w:p>
                      <w:pPr>
                        <w:pStyle w:val="BodyText"/>
                        <w:rPr>
                          <w:color w:val="000000"/>
                        </w:rPr>
                      </w:pPr>
                      <w:r>
                        <w:rPr>
                          <w:color w:val="000000"/>
                        </w:rPr>
                      </w:r>
                    </w:p>
                  </w:txbxContent>
                </v:textbox>
                <w10:wrap type="none"/>
              </v:rect>
            </w:pict>
          </mc:Fallback>
        </mc:AlternateContent>
      </w:r>
      <w:r>
        <w:rPr>
          <w:b/>
          <w:bCs/>
          <w:spacing w:val="-2"/>
          <w:w w:val="105"/>
          <w:sz w:val="14"/>
          <w:szCs w:val="14"/>
          <w:lang w:eastAsia="en-US"/>
        </w:rPr>
        <w:t>приемки</w:t>
      </w:r>
      <w:r>
        <w:rPr>
          <w:b/>
          <w:bCs/>
          <w:spacing w:val="-8"/>
          <w:w w:val="105"/>
          <w:sz w:val="14"/>
          <w:szCs w:val="14"/>
          <w:lang w:eastAsia="en-US"/>
        </w:rPr>
        <w:t xml:space="preserve"> </w:t>
      </w:r>
      <w:r>
        <w:rPr>
          <w:b/>
          <w:bCs/>
          <w:spacing w:val="-2"/>
          <w:w w:val="105"/>
          <w:sz w:val="14"/>
          <w:szCs w:val="14"/>
          <w:lang w:eastAsia="en-US"/>
        </w:rPr>
        <w:t>товаров,</w:t>
      </w:r>
      <w:r>
        <w:rPr>
          <w:b/>
          <w:bCs/>
          <w:spacing w:val="-1"/>
          <w:w w:val="105"/>
          <w:sz w:val="14"/>
          <w:szCs w:val="14"/>
          <w:lang w:eastAsia="en-US"/>
        </w:rPr>
        <w:t xml:space="preserve"> </w:t>
      </w:r>
      <w:r>
        <w:rPr>
          <w:b/>
          <w:bCs/>
          <w:spacing w:val="-2"/>
          <w:w w:val="105"/>
          <w:sz w:val="14"/>
          <w:szCs w:val="14"/>
          <w:lang w:eastAsia="en-US"/>
        </w:rPr>
        <w:t xml:space="preserve">работ, </w:t>
      </w:r>
      <w:r>
        <w:rPr>
          <w:b/>
          <w:bCs/>
          <w:spacing w:val="-1"/>
          <w:w w:val="105"/>
          <w:sz w:val="14"/>
          <w:szCs w:val="14"/>
          <w:lang w:eastAsia="en-US"/>
        </w:rPr>
        <w:t>услуг</w:t>
      </w:r>
    </w:p>
    <w:p>
      <w:pPr>
        <w:sectPr>
          <w:type w:val="continuous"/>
          <w:pgSz w:orient="landscape" w:w="16838" w:h="11906"/>
          <w:pgMar w:left="1701" w:right="850" w:gutter="0" w:header="0" w:top="1134" w:footer="0" w:bottom="1134"/>
          <w:formProt w:val="false"/>
          <w:textDirection w:val="lrTb"/>
          <w:docGrid w:type="default" w:linePitch="326" w:charSpace="0"/>
        </w:sectPr>
      </w:pPr>
    </w:p>
    <w:p>
      <w:pPr>
        <w:pStyle w:val="Normal"/>
        <w:widowControl w:val="false"/>
        <w:rPr>
          <w:b/>
          <w:sz w:val="14"/>
          <w:szCs w:val="12"/>
          <w:lang w:eastAsia="en-US"/>
        </w:rPr>
      </w:pPr>
      <w:r>
        <w:rPr>
          <w:b/>
          <w:sz w:val="14"/>
          <w:szCs w:val="12"/>
          <w:lang w:eastAsia="en-US"/>
        </w:rPr>
      </w:r>
    </w:p>
    <w:p>
      <w:pPr>
        <w:pStyle w:val="Normal"/>
        <w:widowControl w:val="false"/>
        <w:rPr>
          <w:b/>
          <w:sz w:val="14"/>
          <w:szCs w:val="12"/>
          <w:lang w:eastAsia="en-US"/>
        </w:rPr>
      </w:pPr>
      <w:r>
        <w:rPr>
          <w:b/>
          <w:sz w:val="14"/>
          <w:szCs w:val="12"/>
          <w:lang w:eastAsia="en-US"/>
        </w:rPr>
      </w:r>
    </w:p>
    <w:p>
      <w:pPr>
        <w:pStyle w:val="Normal"/>
        <w:widowControl w:val="false"/>
        <w:rPr>
          <w:b/>
          <w:sz w:val="16"/>
          <w:szCs w:val="12"/>
          <w:lang w:eastAsia="en-US"/>
        </w:rPr>
      </w:pPr>
      <w:r>
        <w:rPr>
          <w:b/>
          <w:sz w:val="16"/>
          <w:szCs w:val="12"/>
          <w:lang w:eastAsia="en-US"/>
        </w:rPr>
      </w:r>
    </w:p>
    <w:p>
      <w:pPr>
        <w:pStyle w:val="Normal"/>
        <w:widowControl w:val="false"/>
        <w:ind w:left="170"/>
        <w:rPr>
          <w:sz w:val="12"/>
          <w:szCs w:val="12"/>
          <w:lang w:eastAsia="en-US"/>
        </w:rPr>
      </w:pPr>
      <w:r>
        <w:rPr>
          <w:w w:val="105"/>
          <w:sz w:val="12"/>
          <w:szCs w:val="12"/>
          <w:lang w:eastAsia="en-US"/>
        </w:rPr>
        <w:t>Учреждение</w:t>
      </w:r>
      <w:r>
        <w:rPr>
          <w:spacing w:val="-3"/>
          <w:w w:val="105"/>
          <w:sz w:val="12"/>
          <w:szCs w:val="12"/>
          <w:lang w:eastAsia="en-US"/>
        </w:rPr>
        <w:t xml:space="preserve"> </w:t>
      </w:r>
      <w:r>
        <w:rPr>
          <w:w w:val="105"/>
          <w:sz w:val="12"/>
          <w:szCs w:val="12"/>
          <w:lang w:eastAsia="en-US"/>
        </w:rPr>
        <w:t>(получатель)</w:t>
      </w:r>
    </w:p>
    <w:p>
      <w:pPr>
        <w:pStyle w:val="Normal"/>
        <w:widowControl w:val="false"/>
        <w:spacing w:lineRule="atLeast" w:line="270" w:before="94" w:after="0"/>
        <w:ind w:left="170"/>
        <w:rPr>
          <w:sz w:val="12"/>
          <w:szCs w:val="12"/>
          <w:lang w:eastAsia="en-US"/>
        </w:rPr>
      </w:pPr>
      <w:r>
        <w:rPr>
          <w:w w:val="105"/>
          <w:sz w:val="12"/>
          <w:szCs w:val="12"/>
          <w:lang w:eastAsia="en-US"/>
        </w:rPr>
        <w:t>Обособленное</w:t>
      </w:r>
      <w:r>
        <w:rPr>
          <w:spacing w:val="1"/>
          <w:w w:val="105"/>
          <w:sz w:val="12"/>
          <w:szCs w:val="12"/>
          <w:lang w:eastAsia="en-US"/>
        </w:rPr>
        <w:t xml:space="preserve"> </w:t>
      </w:r>
      <w:r>
        <w:rPr>
          <w:w w:val="105"/>
          <w:sz w:val="12"/>
          <w:szCs w:val="12"/>
          <w:lang w:eastAsia="en-US"/>
        </w:rPr>
        <w:t>подразделение</w:t>
      </w:r>
      <w:r>
        <w:rPr>
          <w:spacing w:val="-29"/>
          <w:w w:val="105"/>
          <w:sz w:val="12"/>
          <w:szCs w:val="12"/>
          <w:lang w:eastAsia="en-US"/>
        </w:rPr>
        <w:t xml:space="preserve"> </w:t>
      </w:r>
      <w:r>
        <w:rPr>
          <w:w w:val="105"/>
          <w:sz w:val="12"/>
          <w:szCs w:val="12"/>
          <w:lang w:eastAsia="en-US"/>
        </w:rPr>
        <w:t>Структурное</w:t>
      </w:r>
      <w:r>
        <w:rPr>
          <w:spacing w:val="-1"/>
          <w:w w:val="105"/>
          <w:sz w:val="12"/>
          <w:szCs w:val="12"/>
          <w:lang w:eastAsia="en-US"/>
        </w:rPr>
        <w:t xml:space="preserve"> </w:t>
      </w:r>
      <w:r>
        <w:rPr>
          <w:w w:val="105"/>
          <w:sz w:val="12"/>
          <w:szCs w:val="12"/>
          <w:lang w:eastAsia="en-US"/>
        </w:rPr>
        <w:t>подразделение</w:t>
      </w:r>
    </w:p>
    <w:p>
      <w:pPr>
        <w:pStyle w:val="Normal"/>
        <w:widowControl w:val="false"/>
        <w:rPr>
          <w:sz w:val="20"/>
          <w:szCs w:val="12"/>
          <w:lang w:eastAsia="en-US"/>
        </w:rPr>
      </w:pPr>
      <w:r>
        <w:br w:type="column"/>
      </w:r>
      <w:r>
        <w:rPr>
          <w:sz w:val="20"/>
          <w:szCs w:val="12"/>
          <w:lang w:eastAsia="en-US"/>
        </w:rPr>
      </w:r>
    </w:p>
    <w:p>
      <w:pPr>
        <w:pStyle w:val="Normal"/>
        <w:widowControl w:val="false"/>
        <w:tabs>
          <w:tab w:val="clear" w:pos="708"/>
          <w:tab w:val="left" w:pos="634" w:leader="none"/>
          <w:tab w:val="left" w:pos="2052" w:leader="none"/>
          <w:tab w:val="left" w:pos="2524" w:leader="none"/>
        </w:tabs>
        <w:ind w:left="121"/>
        <w:jc w:val="center"/>
        <w:rPr>
          <w:sz w:val="12"/>
          <w:szCs w:val="12"/>
          <w:lang w:eastAsia="en-US"/>
        </w:rPr>
      </w:pPr>
      <w:r>
        <w:rPr>
          <w:w w:val="105"/>
          <w:sz w:val="12"/>
          <w:szCs w:val="12"/>
          <w:lang w:eastAsia="en-US"/>
        </w:rPr>
        <w:t>от</w:t>
      </w:r>
      <w:r>
        <w:rPr>
          <w:spacing w:val="-6"/>
          <w:w w:val="105"/>
          <w:sz w:val="12"/>
          <w:szCs w:val="12"/>
          <w:lang w:eastAsia="en-US"/>
        </w:rPr>
        <w:t xml:space="preserve"> </w:t>
      </w:r>
      <w:r>
        <w:rPr>
          <w:w w:val="105"/>
          <w:sz w:val="12"/>
          <w:szCs w:val="12"/>
          <w:lang w:eastAsia="en-US"/>
        </w:rPr>
        <w:t>"</w:t>
        <w:tab/>
        <w:t>"</w:t>
        <w:tab/>
        <w:t>20</w:t>
        <w:tab/>
        <w:t>г.</w:t>
      </w:r>
    </w:p>
    <w:p>
      <w:pPr>
        <w:pStyle w:val="Normal"/>
        <w:widowControl w:val="false"/>
        <w:tabs>
          <w:tab w:val="clear" w:pos="708"/>
          <w:tab w:val="left" w:pos="4463" w:leader="none"/>
        </w:tabs>
        <w:spacing w:lineRule="exact" w:line="20"/>
        <w:ind w:left="2600"/>
        <w:rPr>
          <w:sz w:val="2"/>
          <w:szCs w:val="22"/>
          <w:lang w:eastAsia="en-US"/>
        </w:rPr>
      </w:pPr>
      <w:r>
        <w:rPr/>
        <w:drawing>
          <wp:inline distT="0" distB="0" distL="0" distR="0">
            <wp:extent cx="161925" cy="9525"/>
            <wp:effectExtent l="0" t="0" r="0" b="0"/>
            <wp:docPr id="2"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descr=""/>
                    <pic:cNvPicPr>
                      <a:picLocks noChangeAspect="1" noChangeArrowheads="1"/>
                    </pic:cNvPicPr>
                  </pic:nvPicPr>
                  <pic:blipFill>
                    <a:blip r:embed="rId8"/>
                    <a:stretch>
                      <a:fillRect/>
                    </a:stretch>
                  </pic:blipFill>
                  <pic:spPr bwMode="auto">
                    <a:xfrm>
                      <a:off x="0" y="0"/>
                      <a:ext cx="161925" cy="9525"/>
                    </a:xfrm>
                    <a:prstGeom prst="rect">
                      <a:avLst/>
                    </a:prstGeom>
                    <a:noFill/>
                  </pic:spPr>
                </pic:pic>
              </a:graphicData>
            </a:graphic>
          </wp:inline>
        </w:drawing>
      </w:r>
      <w:r>
        <w:rPr>
          <w:spacing w:val="146"/>
          <w:sz w:val="2"/>
          <w:szCs w:val="22"/>
          <w:lang w:eastAsia="en-US"/>
        </w:rPr>
        <w:t xml:space="preserve"> </w:t>
      </w:r>
      <w:r>
        <w:rPr/>
        <w:drawing>
          <wp:inline distT="0" distB="0" distL="0" distR="0">
            <wp:extent cx="781050" cy="9525"/>
            <wp:effectExtent l="0" t="0" r="0" b="0"/>
            <wp:docPr id="3"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png" descr=""/>
                    <pic:cNvPicPr>
                      <a:picLocks noChangeAspect="1" noChangeArrowheads="1"/>
                    </pic:cNvPicPr>
                  </pic:nvPicPr>
                  <pic:blipFill>
                    <a:blip r:embed="rId9"/>
                    <a:stretch>
                      <a:fillRect/>
                    </a:stretch>
                  </pic:blipFill>
                  <pic:spPr bwMode="auto">
                    <a:xfrm>
                      <a:off x="0" y="0"/>
                      <a:ext cx="781050" cy="9525"/>
                    </a:xfrm>
                    <a:prstGeom prst="rect">
                      <a:avLst/>
                    </a:prstGeom>
                    <a:noFill/>
                  </pic:spPr>
                </pic:pic>
              </a:graphicData>
            </a:graphic>
          </wp:inline>
        </w:drawing>
      </w:r>
      <w:r>
        <w:rPr>
          <w:spacing w:val="146"/>
          <w:sz w:val="2"/>
          <w:szCs w:val="22"/>
          <w:lang w:eastAsia="en-US"/>
        </w:rPr>
        <w:tab/>
      </w:r>
      <w:r>
        <w:rPr/>
        <w:drawing>
          <wp:inline distT="0" distB="0" distL="0" distR="0">
            <wp:extent cx="180975" cy="95250"/>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0"/>
                    <a:stretch>
                      <a:fillRect/>
                    </a:stretch>
                  </pic:blipFill>
                  <pic:spPr bwMode="auto">
                    <a:xfrm>
                      <a:off x="0" y="0"/>
                      <a:ext cx="180975" cy="95250"/>
                    </a:xfrm>
                    <a:prstGeom prst="rect">
                      <a:avLst/>
                    </a:prstGeom>
                    <a:noFill/>
                  </pic:spPr>
                </pic:pic>
              </a:graphicData>
            </a:graphic>
          </wp:inline>
        </w:drawing>
      </w:r>
    </w:p>
    <w:p>
      <w:pPr>
        <w:pStyle w:val="Normal"/>
        <w:widowControl w:val="false"/>
        <w:spacing w:before="3" w:after="0"/>
        <w:rPr>
          <w:sz w:val="27"/>
          <w:szCs w:val="12"/>
          <w:lang w:eastAsia="en-US"/>
        </w:rPr>
      </w:pPr>
      <w:r>
        <w:rPr>
          <w:sz w:val="27"/>
          <w:szCs w:val="12"/>
          <w:lang w:eastAsia="en-US"/>
        </w:rPr>
        <w:drawing>
          <wp:anchor behindDoc="0" distT="0" distB="0" distL="0" distR="0" simplePos="0" locked="0" layoutInCell="0" allowOverlap="1" relativeHeight="20">
            <wp:simplePos x="0" y="0"/>
            <wp:positionH relativeFrom="page">
              <wp:posOffset>2802890</wp:posOffset>
            </wp:positionH>
            <wp:positionV relativeFrom="paragraph">
              <wp:posOffset>224155</wp:posOffset>
            </wp:positionV>
            <wp:extent cx="4380230" cy="8890"/>
            <wp:effectExtent l="0" t="0" r="0" b="0"/>
            <wp:wrapTopAndBottom/>
            <wp:docPr id="5"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9.png" descr=""/>
                    <pic:cNvPicPr>
                      <a:picLocks noChangeAspect="1" noChangeArrowheads="1"/>
                    </pic:cNvPicPr>
                  </pic:nvPicPr>
                  <pic:blipFill>
                    <a:blip r:embed="rId11"/>
                    <a:stretch>
                      <a:fillRect/>
                    </a:stretch>
                  </pic:blipFill>
                  <pic:spPr bwMode="auto">
                    <a:xfrm>
                      <a:off x="0" y="0"/>
                      <a:ext cx="4380230" cy="8890"/>
                    </a:xfrm>
                    <a:prstGeom prst="rect">
                      <a:avLst/>
                    </a:prstGeom>
                    <a:noFill/>
                  </pic:spPr>
                </pic:pic>
              </a:graphicData>
            </a:graphic>
          </wp:anchor>
        </w:drawing>
        <w:drawing>
          <wp:anchor behindDoc="0" distT="0" distB="0" distL="0" distR="0" simplePos="0" locked="0" layoutInCell="0" allowOverlap="1" relativeHeight="21">
            <wp:simplePos x="0" y="0"/>
            <wp:positionH relativeFrom="page">
              <wp:posOffset>2802890</wp:posOffset>
            </wp:positionH>
            <wp:positionV relativeFrom="paragraph">
              <wp:posOffset>455295</wp:posOffset>
            </wp:positionV>
            <wp:extent cx="4380230" cy="8890"/>
            <wp:effectExtent l="0" t="0" r="0" b="0"/>
            <wp:wrapTopAndBottom/>
            <wp:docPr id="6"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descr=""/>
                    <pic:cNvPicPr>
                      <a:picLocks noChangeAspect="1" noChangeArrowheads="1"/>
                    </pic:cNvPicPr>
                  </pic:nvPicPr>
                  <pic:blipFill>
                    <a:blip r:embed="rId12"/>
                    <a:stretch>
                      <a:fillRect/>
                    </a:stretch>
                  </pic:blipFill>
                  <pic:spPr bwMode="auto">
                    <a:xfrm>
                      <a:off x="0" y="0"/>
                      <a:ext cx="4380230" cy="8890"/>
                    </a:xfrm>
                    <a:prstGeom prst="rect">
                      <a:avLst/>
                    </a:prstGeom>
                    <a:noFill/>
                  </pic:spPr>
                </pic:pic>
              </a:graphicData>
            </a:graphic>
          </wp:anchor>
        </w:drawing>
      </w:r>
    </w:p>
    <w:p>
      <w:pPr>
        <w:pStyle w:val="Normal"/>
        <w:widowControl w:val="false"/>
        <w:spacing w:before="7" w:after="0"/>
        <w:rPr>
          <w:szCs w:val="12"/>
          <w:lang w:eastAsia="en-US"/>
        </w:rPr>
      </w:pPr>
      <w:r>
        <w:rPr>
          <w:szCs w:val="12"/>
          <w:lang w:eastAsia="en-US"/>
        </w:rPr>
      </w:r>
    </w:p>
    <w:p>
      <w:pPr>
        <w:pStyle w:val="Normal"/>
        <w:widowControl w:val="false"/>
        <w:ind w:left="142" w:right="2431"/>
        <w:rPr>
          <w:sz w:val="12"/>
          <w:szCs w:val="12"/>
          <w:lang w:eastAsia="en-US"/>
        </w:rPr>
      </w:pPr>
      <w:r>
        <w:br w:type="column"/>
      </w:r>
      <w:r>
        <w:rPr>
          <w:sz w:val="12"/>
          <w:szCs w:val="12"/>
          <w:lang w:eastAsia="en-US"/>
        </w:rPr>
        <w:t xml:space="preserve">                                                      </w:t>
      </w:r>
      <w:r>
        <w:rPr>
          <w:w w:val="105"/>
          <w:sz w:val="12"/>
          <w:szCs w:val="12"/>
          <w:lang w:eastAsia="en-US"/>
        </w:rPr>
        <w:t>Форма</w:t>
      </w:r>
      <w:r>
        <w:rPr>
          <w:spacing w:val="-4"/>
          <w:w w:val="105"/>
          <w:sz w:val="12"/>
          <w:szCs w:val="12"/>
          <w:lang w:eastAsia="en-US"/>
        </w:rPr>
        <w:t xml:space="preserve"> </w:t>
      </w:r>
      <w:r>
        <w:rPr>
          <w:w w:val="105"/>
          <w:sz w:val="12"/>
          <w:szCs w:val="12"/>
          <w:lang w:eastAsia="en-US"/>
        </w:rPr>
        <w:t>по</w:t>
      </w:r>
      <w:r>
        <w:rPr>
          <w:spacing w:val="2"/>
          <w:w w:val="105"/>
          <w:sz w:val="12"/>
          <w:szCs w:val="12"/>
          <w:lang w:eastAsia="en-US"/>
        </w:rPr>
        <w:t xml:space="preserve"> </w:t>
      </w:r>
      <w:r>
        <w:rPr>
          <w:w w:val="105"/>
          <w:sz w:val="12"/>
          <w:szCs w:val="12"/>
          <w:lang w:eastAsia="en-US"/>
        </w:rPr>
        <w:t>ОКУД</w:t>
      </w:r>
    </w:p>
    <w:p>
      <w:pPr>
        <w:pStyle w:val="Normal"/>
        <w:widowControl w:val="false"/>
        <w:spacing w:lineRule="auto" w:line="348" w:before="51" w:after="0"/>
        <w:ind w:left="142" w:right="2572"/>
        <w:jc w:val="right"/>
        <w:rPr>
          <w:spacing w:val="-29"/>
          <w:w w:val="105"/>
          <w:sz w:val="12"/>
          <w:szCs w:val="12"/>
          <w:lang w:eastAsia="en-US"/>
        </w:rPr>
      </w:pPr>
      <w:r>
        <w:rPr>
          <w:spacing w:val="-2"/>
          <w:w w:val="105"/>
          <w:sz w:val="12"/>
          <w:szCs w:val="12"/>
          <w:lang w:eastAsia="en-US"/>
        </w:rPr>
        <w:t>Дата</w:t>
      </w:r>
      <w:r>
        <w:rPr>
          <w:spacing w:val="-29"/>
          <w:w w:val="105"/>
          <w:sz w:val="12"/>
          <w:szCs w:val="12"/>
          <w:lang w:eastAsia="en-US"/>
        </w:rPr>
        <w:t xml:space="preserve"> </w:t>
      </w:r>
    </w:p>
    <w:p>
      <w:pPr>
        <w:pStyle w:val="Normal"/>
        <w:widowControl w:val="false"/>
        <w:spacing w:lineRule="auto" w:line="348" w:before="51" w:after="0"/>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pPr>
        <w:pStyle w:val="Normal"/>
        <w:widowControl w:val="false"/>
        <w:spacing w:lineRule="exact" w:line="110"/>
        <w:ind w:left="142" w:right="2572"/>
        <w:jc w:val="right"/>
        <w:rPr>
          <w:sz w:val="12"/>
          <w:szCs w:val="12"/>
          <w:lang w:eastAsia="en-US"/>
        </w:rPr>
      </w:pPr>
      <w:r>
        <w:rPr>
          <w:w w:val="105"/>
          <w:sz w:val="12"/>
          <w:szCs w:val="12"/>
          <w:lang w:eastAsia="en-US"/>
        </w:rPr>
        <w:t>реестру</w:t>
      </w:r>
    </w:p>
    <w:p>
      <w:pPr>
        <w:pStyle w:val="Normal"/>
        <w:widowControl w:val="false"/>
        <w:spacing w:before="51" w:after="0"/>
        <w:ind w:left="142" w:right="2572"/>
        <w:jc w:val="right"/>
        <w:rPr>
          <w:sz w:val="12"/>
          <w:szCs w:val="12"/>
          <w:lang w:eastAsia="en-US"/>
        </w:rPr>
      </w:pPr>
      <w:r>
        <w:rPr>
          <w:w w:val="105"/>
          <w:sz w:val="12"/>
          <w:szCs w:val="12"/>
          <w:lang w:eastAsia="en-US"/>
        </w:rPr>
        <w:t>по</w:t>
      </w:r>
      <w:r>
        <w:rPr>
          <w:spacing w:val="-1"/>
          <w:w w:val="105"/>
          <w:sz w:val="12"/>
          <w:szCs w:val="12"/>
          <w:lang w:eastAsia="en-US"/>
        </w:rPr>
        <w:t xml:space="preserve"> </w:t>
      </w:r>
      <w:r>
        <w:rPr>
          <w:w w:val="105"/>
          <w:sz w:val="12"/>
          <w:szCs w:val="12"/>
          <w:lang w:eastAsia="en-US"/>
        </w:rPr>
        <w:t>Сводному</w:t>
      </w:r>
    </w:p>
    <w:p>
      <w:pPr>
        <w:pStyle w:val="Normal"/>
        <w:widowControl w:val="false"/>
        <w:spacing w:before="38" w:after="0"/>
        <w:ind w:left="142" w:right="2572"/>
        <w:jc w:val="right"/>
        <w:rPr>
          <w:sz w:val="12"/>
          <w:szCs w:val="12"/>
          <w:lang w:eastAsia="en-US"/>
        </w:rPr>
      </w:pPr>
      <w:r>
        <w:rPr>
          <w:w w:val="105"/>
          <w:sz w:val="12"/>
          <w:szCs w:val="12"/>
          <w:lang w:eastAsia="en-US"/>
        </w:rPr>
        <w:t>реестру</w:t>
      </w:r>
    </w:p>
    <w:p>
      <w:pPr>
        <w:sectPr>
          <w:type w:val="continuous"/>
          <w:pgSz w:orient="landscape" w:w="16838" w:h="11906"/>
          <w:pgMar w:left="1701" w:right="850" w:gutter="0" w:header="0" w:top="1134" w:footer="0" w:bottom="1134"/>
          <w:cols w:num="3" w:equalWidth="false" w:sep="false">
            <w:col w:w="1539" w:space="1676"/>
            <w:col w:w="6193" w:space="222"/>
            <w:col w:w="4655"/>
          </w:cols>
          <w:formProt w:val="false"/>
          <w:textDirection w:val="lrTb"/>
          <w:docGrid w:type="default" w:linePitch="326" w:charSpace="0"/>
        </w:sectPr>
      </w:pPr>
    </w:p>
    <w:p>
      <w:pPr>
        <w:pStyle w:val="Normal"/>
        <w:widowControl w:val="false"/>
        <w:spacing w:lineRule="exact" w:line="20"/>
        <w:ind w:left="3694"/>
        <w:rPr>
          <w:sz w:val="2"/>
          <w:szCs w:val="12"/>
          <w:lang w:eastAsia="en-US"/>
        </w:rPr>
      </w:pPr>
      <w:r>
        <w:rPr/>
        <w:drawing>
          <wp:inline distT="0" distB="0" distL="0" distR="0">
            <wp:extent cx="4381500" cy="95250"/>
            <wp:effectExtent l="0" t="0" r="0" b="0"/>
            <wp:docPr id="7"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descr=""/>
                    <pic:cNvPicPr>
                      <a:picLocks noChangeAspect="1" noChangeArrowheads="1"/>
                    </pic:cNvPicPr>
                  </pic:nvPicPr>
                  <pic:blipFill>
                    <a:blip r:embed="rId13"/>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2758" w:leader="none"/>
        </w:tabs>
        <w:spacing w:before="32" w:after="21"/>
        <w:ind w:hanging="1106" w:left="1276"/>
        <w:rPr>
          <w:sz w:val="12"/>
          <w:szCs w:val="12"/>
          <w:lang w:eastAsia="en-US"/>
        </w:rPr>
      </w:pPr>
      <w:r>
        <w:rPr>
          <w:w w:val="105"/>
          <w:sz w:val="12"/>
          <w:szCs w:val="12"/>
          <w:lang w:eastAsia="en-US"/>
        </w:rPr>
        <w:t>Главный</w:t>
      </w:r>
      <w:r>
        <w:rPr>
          <w:spacing w:val="-5"/>
          <w:w w:val="105"/>
          <w:sz w:val="12"/>
          <w:szCs w:val="12"/>
          <w:lang w:eastAsia="en-US"/>
        </w:rPr>
        <w:t xml:space="preserve"> </w:t>
      </w:r>
      <w:r>
        <w:rPr>
          <w:w w:val="105"/>
          <w:sz w:val="12"/>
          <w:szCs w:val="12"/>
          <w:lang w:eastAsia="en-US"/>
        </w:rPr>
        <w:t>администратор</w:t>
      </w:r>
      <w:r>
        <w:rPr>
          <w:spacing w:val="1"/>
          <w:w w:val="105"/>
          <w:sz w:val="12"/>
          <w:szCs w:val="12"/>
          <w:lang w:eastAsia="en-US"/>
        </w:rPr>
        <w:t xml:space="preserve"> </w:t>
      </w:r>
      <w:r>
        <w:rPr>
          <w:w w:val="105"/>
          <w:sz w:val="12"/>
          <w:szCs w:val="12"/>
          <w:lang w:eastAsia="en-US"/>
        </w:rPr>
        <w:t>доходов</w:t>
      </w:r>
      <w:r>
        <w:rPr>
          <w:spacing w:val="-9"/>
          <w:w w:val="105"/>
          <w:sz w:val="12"/>
          <w:szCs w:val="12"/>
          <w:lang w:eastAsia="en-US"/>
        </w:rPr>
        <w:t xml:space="preserve"> </w:t>
      </w:r>
      <w:r>
        <w:rPr>
          <w:w w:val="105"/>
          <w:sz w:val="12"/>
          <w:szCs w:val="12"/>
          <w:lang w:eastAsia="en-US"/>
        </w:rPr>
        <w:t>бюджета</w:t>
      </w:r>
      <w:r>
        <w:rPr>
          <w:spacing w:val="-6"/>
          <w:w w:val="105"/>
          <w:sz w:val="12"/>
          <w:szCs w:val="12"/>
          <w:lang w:eastAsia="en-US"/>
        </w:rPr>
        <w:t xml:space="preserve"> </w:t>
      </w:r>
      <w:r>
        <w:rPr>
          <w:w w:val="105"/>
          <w:sz w:val="12"/>
          <w:szCs w:val="12"/>
          <w:lang w:eastAsia="en-US"/>
        </w:rPr>
        <w:t>(Учредитель)</w:t>
        <w:tab/>
        <w:t xml:space="preserve">      </w:t>
      </w:r>
      <w:r>
        <w:rPr>
          <w:spacing w:val="-2"/>
          <w:w w:val="105"/>
          <w:sz w:val="12"/>
          <w:szCs w:val="12"/>
          <w:lang w:eastAsia="en-US"/>
        </w:rPr>
        <w:t>Глава</w:t>
      </w:r>
      <w:r>
        <w:rPr>
          <w:spacing w:val="-6"/>
          <w:w w:val="105"/>
          <w:sz w:val="12"/>
          <w:szCs w:val="12"/>
          <w:lang w:eastAsia="en-US"/>
        </w:rPr>
        <w:t xml:space="preserve"> </w:t>
      </w:r>
      <w:r>
        <w:rPr>
          <w:spacing w:val="-2"/>
          <w:w w:val="105"/>
          <w:sz w:val="12"/>
          <w:szCs w:val="12"/>
          <w:lang w:eastAsia="en-US"/>
        </w:rPr>
        <w:t>по</w:t>
      </w:r>
      <w:r>
        <w:rPr>
          <w:spacing w:val="-1"/>
          <w:w w:val="105"/>
          <w:sz w:val="12"/>
          <w:szCs w:val="12"/>
          <w:lang w:eastAsia="en-US"/>
        </w:rPr>
        <w:t xml:space="preserve"> БК</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8"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descr=""/>
                    <pic:cNvPicPr>
                      <a:picLocks noChangeAspect="1" noChangeArrowheads="1"/>
                    </pic:cNvPicPr>
                  </pic:nvPicPr>
                  <pic:blipFill>
                    <a:blip r:embed="rId14"/>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308" w:leader="none"/>
        </w:tabs>
        <w:spacing w:before="9" w:after="22"/>
        <w:ind w:left="170"/>
        <w:rPr>
          <w:sz w:val="12"/>
          <w:szCs w:val="12"/>
          <w:lang w:eastAsia="en-US"/>
        </w:rPr>
      </w:pPr>
      <w:r>
        <w:rPr>
          <w:spacing w:val="-1"/>
          <w:w w:val="105"/>
          <w:sz w:val="12"/>
          <w:szCs w:val="12"/>
          <w:lang w:eastAsia="en-US"/>
        </w:rPr>
        <w:t>Наименование</w:t>
      </w:r>
      <w:r>
        <w:rPr>
          <w:spacing w:val="-7"/>
          <w:w w:val="105"/>
          <w:sz w:val="12"/>
          <w:szCs w:val="12"/>
          <w:lang w:eastAsia="en-US"/>
        </w:rPr>
        <w:t xml:space="preserve"> </w:t>
      </w:r>
      <w:r>
        <w:rPr>
          <w:w w:val="105"/>
          <w:sz w:val="12"/>
          <w:szCs w:val="12"/>
          <w:lang w:eastAsia="en-US"/>
        </w:rPr>
        <w:t>бюджета</w:t>
        <w:tab/>
        <w:tab/>
        <w:tab/>
        <w:tab/>
        <w:t xml:space="preserve"> по</w:t>
      </w:r>
      <w:r>
        <w:rPr>
          <w:spacing w:val="-4"/>
          <w:w w:val="105"/>
          <w:sz w:val="12"/>
          <w:szCs w:val="12"/>
          <w:lang w:eastAsia="en-US"/>
        </w:rPr>
        <w:t xml:space="preserve"> </w:t>
      </w:r>
      <w:r>
        <w:rPr>
          <w:w w:val="105"/>
          <w:sz w:val="12"/>
          <w:szCs w:val="12"/>
          <w:lang w:eastAsia="en-US"/>
        </w:rPr>
        <w:t>ОКТМО</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9"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descr=""/>
                    <pic:cNvPicPr>
                      <a:picLocks noChangeAspect="1" noChangeArrowheads="1"/>
                    </pic:cNvPicPr>
                  </pic:nvPicPr>
                  <pic:blipFill>
                    <a:blip r:embed="rId15"/>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416" w:leader="none"/>
        </w:tabs>
        <w:spacing w:before="9" w:after="22"/>
        <w:ind w:left="170"/>
        <w:rPr>
          <w:sz w:val="12"/>
          <w:szCs w:val="12"/>
          <w:lang w:eastAsia="en-US"/>
        </w:rPr>
      </w:pPr>
      <w:r>
        <w:rPr>
          <w:spacing w:val="-1"/>
          <w:w w:val="105"/>
          <w:sz w:val="12"/>
          <w:szCs w:val="12"/>
          <w:lang w:eastAsia="en-US"/>
        </w:rPr>
        <w:t>Валюта</w:t>
      </w:r>
      <w:r>
        <w:rPr>
          <w:spacing w:val="-7"/>
          <w:w w:val="105"/>
          <w:sz w:val="12"/>
          <w:szCs w:val="12"/>
          <w:lang w:eastAsia="en-US"/>
        </w:rPr>
        <w:t xml:space="preserve"> </w:t>
      </w:r>
      <w:r>
        <w:rPr>
          <w:spacing w:val="-1"/>
          <w:w w:val="105"/>
          <w:sz w:val="12"/>
          <w:szCs w:val="12"/>
          <w:lang w:eastAsia="en-US"/>
        </w:rPr>
        <w:t>(наименование)</w:t>
        <w:tab/>
        <w:tab/>
        <w:tab/>
        <w:tab/>
        <w:t xml:space="preserve">    </w:t>
      </w:r>
      <w:r>
        <w:rPr>
          <w:w w:val="105"/>
          <w:sz w:val="12"/>
          <w:szCs w:val="12"/>
          <w:lang w:eastAsia="en-US"/>
        </w:rPr>
        <w:t>по</w:t>
      </w:r>
      <w:r>
        <w:rPr>
          <w:spacing w:val="1"/>
          <w:w w:val="105"/>
          <w:sz w:val="12"/>
          <w:szCs w:val="12"/>
          <w:lang w:eastAsia="en-US"/>
        </w:rPr>
        <w:t xml:space="preserve"> </w:t>
      </w:r>
      <w:r>
        <w:rPr>
          <w:w w:val="105"/>
          <w:sz w:val="12"/>
          <w:szCs w:val="12"/>
          <w:lang w:eastAsia="en-US"/>
        </w:rPr>
        <w:t>ОКЕИ</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0"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png" descr=""/>
                    <pic:cNvPicPr>
                      <a:picLocks noChangeAspect="1" noChangeArrowheads="1"/>
                    </pic:cNvPicPr>
                  </pic:nvPicPr>
                  <pic:blipFill>
                    <a:blip r:embed="rId16"/>
                    <a:stretch>
                      <a:fillRect/>
                    </a:stretch>
                  </pic:blipFill>
                  <pic:spPr bwMode="auto">
                    <a:xfrm>
                      <a:off x="0" y="0"/>
                      <a:ext cx="4381500" cy="95250"/>
                    </a:xfrm>
                    <a:prstGeom prst="rect">
                      <a:avLst/>
                    </a:prstGeom>
                    <a:noFill/>
                  </pic:spPr>
                </pic:pic>
              </a:graphicData>
            </a:graphic>
          </wp:inline>
        </w:drawing>
      </w:r>
    </w:p>
    <w:p>
      <w:pPr>
        <w:pStyle w:val="Normal"/>
        <w:widowControl w:val="false"/>
        <w:spacing w:before="9" w:after="22"/>
        <w:ind w:left="170"/>
        <w:rPr>
          <w:sz w:val="12"/>
          <w:szCs w:val="12"/>
          <w:lang w:eastAsia="en-US"/>
        </w:rPr>
      </w:pPr>
      <w:r>
        <w:rPr>
          <w:w w:val="105"/>
          <w:sz w:val="12"/>
          <w:szCs w:val="12"/>
          <w:lang w:eastAsia="en-US"/>
        </w:rPr>
        <w:t>Адрес</w:t>
      </w:r>
      <w:r>
        <w:rPr>
          <w:spacing w:val="8"/>
          <w:w w:val="105"/>
          <w:sz w:val="12"/>
          <w:szCs w:val="12"/>
          <w:lang w:eastAsia="en-US"/>
        </w:rPr>
        <w:t xml:space="preserve"> </w:t>
      </w:r>
      <w:r>
        <w:rPr>
          <w:w w:val="105"/>
          <w:sz w:val="12"/>
          <w:szCs w:val="12"/>
          <w:lang w:eastAsia="en-US"/>
        </w:rPr>
        <w:t>грузополучателя</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1"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0" descr=""/>
                    <pic:cNvPicPr>
                      <a:picLocks noChangeAspect="1" noChangeArrowheads="1"/>
                    </pic:cNvPicPr>
                  </pic:nvPicPr>
                  <pic:blipFill>
                    <a:blip r:embed="rId17"/>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434" w:leader="none"/>
          <w:tab w:val="left" w:pos="11482" w:leader="none"/>
        </w:tabs>
        <w:spacing w:before="9" w:after="0"/>
        <w:ind w:hanging="3686" w:left="3686" w:right="5630"/>
        <w:rPr>
          <w:sz w:val="12"/>
          <w:szCs w:val="12"/>
          <w:lang w:eastAsia="en-US"/>
        </w:rPr>
      </w:pPr>
      <w:r>
        <w:rPr>
          <w:w w:val="105"/>
          <w:sz w:val="12"/>
          <w:szCs w:val="12"/>
          <w:lang w:eastAsia="en-US"/>
        </w:rPr>
        <w:t xml:space="preserve">     </w:t>
      </w:r>
      <w:r>
        <w:rPr>
          <w:w w:val="105"/>
          <w:sz w:val="12"/>
          <w:szCs w:val="12"/>
          <w:lang w:eastAsia="en-US"/>
        </w:rPr>
        <w:t xml:space="preserve">Заказчик </w:t>
        <w:tab/>
        <w:t xml:space="preserve">  </w:t>
      </w:r>
      <w:r>
        <w:rPr/>
        <w:drawing>
          <wp:inline distT="0" distB="0" distL="0" distR="0">
            <wp:extent cx="4371975" cy="9525"/>
            <wp:effectExtent l="0" t="0" r="0" b="0"/>
            <wp:docPr id="12"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1" descr=""/>
                    <pic:cNvPicPr>
                      <a:picLocks noChangeAspect="1" noChangeArrowheads="1"/>
                    </pic:cNvPicPr>
                  </pic:nvPicPr>
                  <pic:blipFill>
                    <a:blip r:embed="rId18"/>
                    <a:stretch>
                      <a:fillRect/>
                    </a:stretch>
                  </pic:blipFill>
                  <pic:spPr bwMode="auto">
                    <a:xfrm>
                      <a:off x="0" y="0"/>
                      <a:ext cx="4371975" cy="9525"/>
                    </a:xfrm>
                    <a:prstGeom prst="rect">
                      <a:avLst/>
                    </a:prstGeom>
                    <a:noFill/>
                  </pic:spPr>
                </pic:pic>
              </a:graphicData>
            </a:graphic>
          </wp:inline>
        </w:drawing>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ОГРН</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КПП</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183" w:leader="none"/>
          <w:tab w:val="left" w:pos="13467" w:leader="none"/>
        </w:tabs>
        <w:ind w:right="2512"/>
        <w:jc w:val="right"/>
        <w:rPr>
          <w:sz w:val="11"/>
          <w:szCs w:val="12"/>
          <w:lang w:eastAsia="en-US"/>
        </w:rPr>
      </w:pPr>
      <w:r>
        <w:rPr>
          <w:sz w:val="11"/>
          <w:szCs w:val="12"/>
          <w:lang w:eastAsia="en-US"/>
        </w:rPr>
      </w:r>
    </w:p>
    <w:tbl>
      <w:tblPr>
        <w:tblStyle w:val="14"/>
        <w:tblpPr w:vertAnchor="text" w:horzAnchor="page" w:leftFromText="180" w:rightFromText="180" w:tblpX="8629" w:tblpY="-23"/>
        <w:tblW w:w="2410"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850"/>
        <w:gridCol w:w="1559"/>
      </w:tblGrid>
      <w:tr>
        <w:trPr>
          <w:trHeight w:val="249" w:hRule="atLeast"/>
        </w:trPr>
        <w:tc>
          <w:tcPr>
            <w:tcW w:w="850"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ИНН</w:t>
            </w:r>
          </w:p>
        </w:tc>
        <w:tc>
          <w:tcPr>
            <w:tcW w:w="1559"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183" w:leader="none"/>
          <w:tab w:val="left" w:pos="13467" w:leader="none"/>
        </w:tabs>
        <w:ind w:right="2512"/>
        <w:jc w:val="right"/>
        <w:rPr>
          <w:sz w:val="12"/>
          <w:szCs w:val="12"/>
          <w:lang w:eastAsia="en-US"/>
        </w:rPr>
      </w:pPr>
      <w:r>
        <w:rPr>
          <w:sz w:val="11"/>
          <w:szCs w:val="12"/>
          <w:lang w:eastAsia="en-US"/>
        </w:rPr>
        <w:t xml:space="preserve"> </w:t>
      </w:r>
    </w:p>
    <w:p>
      <w:pPr>
        <w:pStyle w:val="Normal"/>
        <w:widowControl w:val="false"/>
        <w:spacing w:before="5" w:after="0"/>
        <w:rPr>
          <w:sz w:val="11"/>
          <w:szCs w:val="12"/>
          <w:lang w:eastAsia="en-US"/>
        </w:rPr>
      </w:pPr>
      <w:r>
        <w:rPr>
          <w:sz w:val="11"/>
          <w:szCs w:val="12"/>
          <w:lang w:eastAsia="en-US"/>
        </w:rPr>
      </w:r>
    </w:p>
    <w:p>
      <w:pPr>
        <w:pStyle w:val="Normal"/>
        <w:widowControl w:val="false"/>
        <w:tabs>
          <w:tab w:val="clear" w:pos="708"/>
          <w:tab w:val="left" w:pos="13930" w:leader="none"/>
        </w:tabs>
        <w:spacing w:before="0" w:after="22"/>
        <w:ind w:left="170"/>
        <w:rPr>
          <w:sz w:val="12"/>
          <w:szCs w:val="12"/>
          <w:lang w:eastAsia="en-US"/>
        </w:rPr>
      </w:pPr>
      <w:r>
        <w:rPr>
          <w:w w:val="105"/>
          <w:sz w:val="12"/>
          <w:szCs w:val="12"/>
          <w:lang w:eastAsia="en-US"/>
        </w:rPr>
        <w:t>Адрес</w:t>
      </w:r>
      <w:r>
        <w:rPr>
          <w:spacing w:val="3"/>
          <w:w w:val="105"/>
          <w:sz w:val="12"/>
          <w:szCs w:val="12"/>
          <w:lang w:eastAsia="en-US"/>
        </w:rPr>
        <w:t xml:space="preserve"> </w:t>
      </w:r>
      <w:r>
        <w:rPr>
          <w:w w:val="105"/>
          <w:sz w:val="12"/>
          <w:szCs w:val="12"/>
          <w:lang w:eastAsia="en-US"/>
        </w:rPr>
        <w:t>заказчика</w:t>
        <w:tab/>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3930" w:leader="none"/>
        </w:tabs>
        <w:spacing w:before="0" w:after="22"/>
        <w:ind w:left="170"/>
        <w:rPr>
          <w:sz w:val="2"/>
          <w:szCs w:val="2"/>
          <w:lang w:eastAsia="en-US"/>
        </w:rPr>
      </w:pPr>
      <w:r>
        <w:rPr>
          <w:sz w:val="2"/>
          <w:szCs w:val="2"/>
          <w:lang w:eastAsia="en-US"/>
        </w:rPr>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3"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2" descr=""/>
                    <pic:cNvPicPr>
                      <a:picLocks noChangeAspect="1" noChangeArrowheads="1"/>
                    </pic:cNvPicPr>
                  </pic:nvPicPr>
                  <pic:blipFill>
                    <a:blip r:embed="rId19"/>
                    <a:stretch>
                      <a:fillRect/>
                    </a:stretch>
                  </pic:blipFill>
                  <pic:spPr bwMode="auto">
                    <a:xfrm>
                      <a:off x="0" y="0"/>
                      <a:ext cx="4381500" cy="95250"/>
                    </a:xfrm>
                    <a:prstGeom prst="rect">
                      <a:avLst/>
                    </a:prstGeom>
                    <a:noFill/>
                  </pic:spPr>
                </pic:pic>
              </a:graphicData>
            </a:graphic>
          </wp:inline>
        </w:drawing>
      </w:r>
    </w:p>
    <w:p>
      <w:pPr>
        <w:pStyle w:val="Normal"/>
        <w:widowControl w:val="false"/>
        <w:spacing w:before="9" w:after="22"/>
        <w:ind w:left="170"/>
        <w:rPr>
          <w:sz w:val="12"/>
          <w:szCs w:val="12"/>
          <w:lang w:eastAsia="en-US"/>
        </w:rPr>
      </w:pPr>
      <w:r>
        <w:rPr>
          <w:spacing w:val="-1"/>
          <w:w w:val="105"/>
          <w:sz w:val="12"/>
          <w:szCs w:val="12"/>
          <w:lang w:eastAsia="en-US"/>
        </w:rPr>
        <w:t xml:space="preserve">Место </w:t>
      </w:r>
      <w:r>
        <w:rPr>
          <w:w w:val="105"/>
          <w:sz w:val="12"/>
          <w:szCs w:val="12"/>
          <w:lang w:eastAsia="en-US"/>
        </w:rPr>
        <w:t>поставки</w:t>
      </w:r>
      <w:r>
        <w:rPr>
          <w:spacing w:val="-5"/>
          <w:w w:val="105"/>
          <w:sz w:val="12"/>
          <w:szCs w:val="12"/>
          <w:lang w:eastAsia="en-US"/>
        </w:rPr>
        <w:t xml:space="preserve"> </w:t>
      </w:r>
      <w:r>
        <w:rPr>
          <w:w w:val="105"/>
          <w:sz w:val="12"/>
          <w:szCs w:val="12"/>
          <w:lang w:eastAsia="en-US"/>
        </w:rPr>
        <w:t>товара,</w:t>
      </w:r>
      <w:r>
        <w:rPr>
          <w:spacing w:val="-9"/>
          <w:w w:val="105"/>
          <w:sz w:val="12"/>
          <w:szCs w:val="12"/>
          <w:lang w:eastAsia="en-US"/>
        </w:rPr>
        <w:t xml:space="preserve"> </w:t>
      </w:r>
      <w:r>
        <w:rPr>
          <w:w w:val="105"/>
          <w:sz w:val="12"/>
          <w:szCs w:val="12"/>
          <w:lang w:eastAsia="en-US"/>
        </w:rPr>
        <w:t>выполнения</w:t>
      </w:r>
      <w:r>
        <w:rPr>
          <w:spacing w:val="-8"/>
          <w:w w:val="105"/>
          <w:sz w:val="12"/>
          <w:szCs w:val="12"/>
          <w:lang w:eastAsia="en-US"/>
        </w:rPr>
        <w:t xml:space="preserve"> </w:t>
      </w:r>
      <w:r>
        <w:rPr>
          <w:w w:val="105"/>
          <w:sz w:val="12"/>
          <w:szCs w:val="12"/>
          <w:lang w:eastAsia="en-US"/>
        </w:rPr>
        <w:t>работы,</w:t>
      </w:r>
      <w:r>
        <w:rPr>
          <w:spacing w:val="-10"/>
          <w:w w:val="105"/>
          <w:sz w:val="12"/>
          <w:szCs w:val="12"/>
          <w:lang w:eastAsia="en-US"/>
        </w:rPr>
        <w:t xml:space="preserve"> </w:t>
      </w:r>
      <w:r>
        <w:rPr>
          <w:w w:val="105"/>
          <w:sz w:val="12"/>
          <w:szCs w:val="12"/>
          <w:lang w:eastAsia="en-US"/>
        </w:rPr>
        <w:t>оказания</w:t>
      </w:r>
      <w:r>
        <w:rPr>
          <w:spacing w:val="-8"/>
          <w:w w:val="105"/>
          <w:sz w:val="12"/>
          <w:szCs w:val="12"/>
          <w:lang w:eastAsia="en-US"/>
        </w:rPr>
        <w:t xml:space="preserve"> </w:t>
      </w:r>
      <w:r>
        <w:rPr>
          <w:w w:val="105"/>
          <w:sz w:val="12"/>
          <w:szCs w:val="12"/>
          <w:lang w:eastAsia="en-US"/>
        </w:rPr>
        <w:t>услуги</w:t>
      </w:r>
    </w:p>
    <w:p>
      <w:pPr>
        <w:pStyle w:val="Normal"/>
        <w:widowControl w:val="false"/>
        <w:spacing w:lineRule="exact" w:line="20"/>
        <w:ind w:left="3694"/>
        <w:rPr>
          <w:sz w:val="2"/>
          <w:szCs w:val="12"/>
          <w:lang w:eastAsia="en-US"/>
        </w:rPr>
      </w:pPr>
      <w:r>
        <w:rPr/>
        <w:drawing>
          <wp:inline distT="0" distB="0" distL="0" distR="0">
            <wp:extent cx="4381500" cy="95250"/>
            <wp:effectExtent l="0" t="0" r="0" b="0"/>
            <wp:docPr id="14"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13" descr=""/>
                    <pic:cNvPicPr>
                      <a:picLocks noChangeAspect="1" noChangeArrowheads="1"/>
                    </pic:cNvPicPr>
                  </pic:nvPicPr>
                  <pic:blipFill>
                    <a:blip r:embed="rId20"/>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3183" w:leader="none"/>
        </w:tabs>
        <w:spacing w:before="9" w:after="22"/>
        <w:ind w:left="142"/>
        <w:rPr>
          <w:sz w:val="12"/>
          <w:szCs w:val="12"/>
          <w:lang w:eastAsia="en-US"/>
        </w:rPr>
      </w:pPr>
      <w:r>
        <w:rPr>
          <w:w w:val="105"/>
          <w:sz w:val="12"/>
          <w:szCs w:val="12"/>
          <w:lang w:eastAsia="en-US"/>
        </w:rPr>
        <w:t>Документ-основание</w:t>
      </w:r>
      <w:r>
        <w:rPr>
          <w:spacing w:val="-4"/>
          <w:w w:val="105"/>
          <w:sz w:val="12"/>
          <w:szCs w:val="12"/>
          <w:lang w:eastAsia="en-US"/>
        </w:rPr>
        <w:t xml:space="preserve"> </w:t>
      </w:r>
      <w:r>
        <w:rPr>
          <w:w w:val="105"/>
          <w:sz w:val="12"/>
          <w:szCs w:val="12"/>
          <w:lang w:eastAsia="en-US"/>
        </w:rPr>
        <w:t>о</w:t>
      </w:r>
      <w:r>
        <w:rPr>
          <w:spacing w:val="3"/>
          <w:w w:val="105"/>
          <w:sz w:val="12"/>
          <w:szCs w:val="12"/>
          <w:lang w:eastAsia="en-US"/>
        </w:rPr>
        <w:t xml:space="preserve"> </w:t>
      </w:r>
      <w:r>
        <w:rPr>
          <w:w w:val="105"/>
          <w:sz w:val="12"/>
          <w:szCs w:val="12"/>
          <w:lang w:eastAsia="en-US"/>
        </w:rPr>
        <w:t>создании</w:t>
      </w:r>
      <w:r>
        <w:rPr>
          <w:spacing w:val="-3"/>
          <w:w w:val="105"/>
          <w:sz w:val="12"/>
          <w:szCs w:val="12"/>
          <w:lang w:eastAsia="en-US"/>
        </w:rPr>
        <w:t xml:space="preserve"> </w:t>
      </w:r>
      <w:r>
        <w:rPr>
          <w:w w:val="105"/>
          <w:sz w:val="12"/>
          <w:szCs w:val="12"/>
          <w:lang w:eastAsia="en-US"/>
        </w:rPr>
        <w:t>приемочной</w:t>
      </w:r>
      <w:r>
        <w:rPr>
          <w:spacing w:val="-2"/>
          <w:w w:val="105"/>
          <w:sz w:val="12"/>
          <w:szCs w:val="12"/>
          <w:lang w:eastAsia="en-US"/>
        </w:rPr>
        <w:t xml:space="preserve"> </w:t>
      </w:r>
      <w:r>
        <w:rPr>
          <w:w w:val="105"/>
          <w:sz w:val="12"/>
          <w:szCs w:val="12"/>
          <w:lang w:eastAsia="en-US"/>
        </w:rPr>
        <w:t>комиссии</w:t>
        <w:tab/>
        <w:t xml:space="preserve">  </w:t>
      </w:r>
    </w:p>
    <w:p>
      <w:pPr>
        <w:pStyle w:val="Normal"/>
        <w:widowControl w:val="false"/>
        <w:spacing w:lineRule="exact" w:line="20"/>
        <w:ind w:left="3694"/>
        <w:rPr>
          <w:sz w:val="2"/>
          <w:szCs w:val="12"/>
          <w:lang w:eastAsia="en-US"/>
        </w:rPr>
      </w:pPr>
      <w:r>
        <w:rPr/>
        <w:drawing>
          <wp:inline distT="0" distB="0" distL="0" distR="0">
            <wp:extent cx="4371975" cy="9525"/>
            <wp:effectExtent l="0" t="0" r="0" b="0"/>
            <wp:docPr id="15"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14" descr=""/>
                    <pic:cNvPicPr>
                      <a:picLocks noChangeAspect="1" noChangeArrowheads="1"/>
                    </pic:cNvPicPr>
                  </pic:nvPicPr>
                  <pic:blipFill>
                    <a:blip r:embed="rId21"/>
                    <a:stretch>
                      <a:fillRect/>
                    </a:stretch>
                  </pic:blipFill>
                  <pic:spPr bwMode="auto">
                    <a:xfrm>
                      <a:off x="0" y="0"/>
                      <a:ext cx="4371975" cy="9525"/>
                    </a:xfrm>
                    <a:prstGeom prst="rect">
                      <a:avLst/>
                    </a:prstGeom>
                    <a:noFill/>
                  </pic:spPr>
                </pic:pic>
              </a:graphicData>
            </a:graphic>
          </wp:inline>
        </w:drawing>
      </w:r>
    </w:p>
    <w:p>
      <w:pPr>
        <w:pStyle w:val="Normal"/>
        <w:widowControl w:val="false"/>
        <w:tabs>
          <w:tab w:val="clear" w:pos="708"/>
          <w:tab w:val="left" w:pos="9639" w:leader="none"/>
        </w:tabs>
        <w:spacing w:before="9" w:after="0"/>
        <w:ind w:hanging="142" w:left="3828" w:right="6055"/>
        <w:jc w:val="right"/>
        <w:rPr>
          <w:sz w:val="12"/>
          <w:szCs w:val="12"/>
          <w:lang w:eastAsia="en-US"/>
        </w:rPr>
      </w:pPr>
      <w:r>
        <w:rPr/>
        <w:drawing>
          <wp:inline distT="0" distB="0" distL="0" distR="0">
            <wp:extent cx="4371975" cy="9525"/>
            <wp:effectExtent l="0" t="0" r="0" b="0"/>
            <wp:docPr id="16" name="Изображение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15" descr=""/>
                    <pic:cNvPicPr>
                      <a:picLocks noChangeAspect="1" noChangeArrowheads="1"/>
                    </pic:cNvPicPr>
                  </pic:nvPicPr>
                  <pic:blipFill>
                    <a:blip r:embed="rId22"/>
                    <a:stretch>
                      <a:fillRect/>
                    </a:stretch>
                  </pic:blipFill>
                  <pic:spPr bwMode="auto">
                    <a:xfrm>
                      <a:off x="0" y="0"/>
                      <a:ext cx="4371975" cy="9525"/>
                    </a:xfrm>
                    <a:prstGeom prst="rect">
                      <a:avLst/>
                    </a:prstGeom>
                    <a:noFill/>
                  </pic:spPr>
                </pic:pic>
              </a:graphicData>
            </a:graphic>
          </wp:inline>
        </w:drawing>
      </w:r>
      <w:r>
        <w:rPr>
          <w:w w:val="105"/>
          <w:sz w:val="12"/>
          <w:szCs w:val="12"/>
          <w:lang w:eastAsia="en-US"/>
        </w:rPr>
        <w:t xml:space="preserve">  </w:t>
      </w:r>
    </w:p>
    <w:tbl>
      <w:tblPr>
        <w:tblStyle w:val="14"/>
        <w:tblpPr w:vertAnchor="text" w:horzAnchor="page" w:leftFromText="180" w:rightFromText="180" w:tblpX="9011" w:tblpY="234"/>
        <w:tblW w:w="1970"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1970"/>
      </w:tblGrid>
      <w:tr>
        <w:trPr>
          <w:trHeight w:val="249" w:hRule="atLeast"/>
        </w:trPr>
        <w:tc>
          <w:tcPr>
            <w:tcW w:w="1970"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tabs>
          <w:tab w:val="clear" w:pos="708"/>
          <w:tab w:val="left" w:pos="11624" w:leader="none"/>
        </w:tabs>
        <w:spacing w:before="51" w:after="0"/>
        <w:ind w:left="142" w:right="4213"/>
        <w:rPr>
          <w:w w:val="105"/>
          <w:sz w:val="12"/>
          <w:szCs w:val="12"/>
          <w:lang w:eastAsia="en-US"/>
        </w:rPr>
      </w:pPr>
      <w:r>
        <w:rPr>
          <w:w w:val="105"/>
          <w:sz w:val="12"/>
          <w:szCs w:val="12"/>
          <w:lang w:eastAsia="en-US"/>
        </w:rPr>
        <w:t>Основание</w:t>
      </w:r>
      <w:r>
        <w:rPr>
          <w:spacing w:val="-5"/>
          <w:w w:val="105"/>
          <w:sz w:val="12"/>
          <w:szCs w:val="12"/>
          <w:lang w:eastAsia="en-US"/>
        </w:rPr>
        <w:t xml:space="preserve"> </w:t>
      </w:r>
      <w:r>
        <w:rPr>
          <w:w w:val="105"/>
          <w:sz w:val="12"/>
          <w:szCs w:val="12"/>
          <w:lang w:eastAsia="en-US"/>
        </w:rPr>
        <w:t>приемки</w:t>
      </w:r>
      <w:r>
        <w:rPr>
          <w:spacing w:val="-3"/>
          <w:w w:val="105"/>
          <w:sz w:val="12"/>
          <w:szCs w:val="12"/>
          <w:lang w:eastAsia="en-US"/>
        </w:rPr>
        <w:t xml:space="preserve"> </w:t>
      </w:r>
      <w:r>
        <w:rPr>
          <w:w w:val="105"/>
          <w:sz w:val="12"/>
          <w:szCs w:val="12"/>
          <w:lang w:eastAsia="en-US"/>
        </w:rPr>
        <w:t>товаров,</w:t>
      </w:r>
      <w:r>
        <w:rPr>
          <w:spacing w:val="-8"/>
          <w:w w:val="105"/>
          <w:sz w:val="12"/>
          <w:szCs w:val="12"/>
          <w:lang w:eastAsia="en-US"/>
        </w:rPr>
        <w:t xml:space="preserve"> </w:t>
      </w:r>
      <w:r>
        <w:rPr>
          <w:w w:val="105"/>
          <w:sz w:val="12"/>
          <w:szCs w:val="12"/>
          <w:lang w:eastAsia="en-US"/>
        </w:rPr>
        <w:t>работ,</w:t>
      </w:r>
      <w:r>
        <w:rPr>
          <w:spacing w:val="-7"/>
          <w:w w:val="105"/>
          <w:sz w:val="12"/>
          <w:szCs w:val="12"/>
          <w:lang w:eastAsia="en-US"/>
        </w:rPr>
        <w:t xml:space="preserve"> </w:t>
      </w:r>
      <w:r>
        <w:rPr>
          <w:w w:val="105"/>
          <w:sz w:val="12"/>
          <w:szCs w:val="12"/>
          <w:lang w:eastAsia="en-US"/>
        </w:rPr>
        <w:t xml:space="preserve">услуг                                   </w:t>
      </w:r>
    </w:p>
    <w:p>
      <w:pPr>
        <w:pStyle w:val="Normal"/>
        <w:widowControl w:val="false"/>
        <w:tabs>
          <w:tab w:val="clear" w:pos="708"/>
          <w:tab w:val="center" w:pos="7815" w:leader="none"/>
          <w:tab w:val="left" w:pos="13325" w:leader="none"/>
        </w:tabs>
        <w:ind w:right="488"/>
        <w:rPr>
          <w:sz w:val="12"/>
          <w:szCs w:val="20"/>
          <w:lang w:eastAsia="en-US"/>
        </w:rPr>
      </w:pPr>
      <w:r>
        <w:rPr>
          <w:sz w:val="20"/>
          <w:szCs w:val="20"/>
          <w:lang w:eastAsia="en-US"/>
        </w:rPr>
        <w:tab/>
        <w:t xml:space="preserve">                        </w:t>
      </w:r>
      <w:r>
        <w:rPr>
          <w:spacing w:val="-7"/>
          <w:sz w:val="20"/>
          <w:szCs w:val="20"/>
          <w:lang w:eastAsia="en-US"/>
        </w:rPr>
        <w:t xml:space="preserve"> </w:t>
      </w:r>
      <w:r>
        <w:rPr>
          <w:w w:val="105"/>
          <w:sz w:val="12"/>
          <w:szCs w:val="20"/>
          <w:lang w:eastAsia="en-US"/>
        </w:rPr>
        <w:t xml:space="preserve">  </w:t>
        <w:tab/>
      </w:r>
    </w:p>
    <w:tbl>
      <w:tblPr>
        <w:tblStyle w:val="14"/>
        <w:tblpPr w:vertAnchor="text" w:horzAnchor="page" w:leftFromText="180" w:rightFromText="180" w:tblpX="13875" w:tblpY="174"/>
        <w:tblW w:w="1701" w:type="dxa"/>
        <w:jc w:val="left"/>
        <w:tblInd w:w="108" w:type="dxa"/>
        <w:tblLayout w:type="fixed"/>
        <w:tblCellMar>
          <w:top w:w="0" w:type="dxa"/>
          <w:left w:w="108" w:type="dxa"/>
          <w:bottom w:w="0" w:type="dxa"/>
          <w:right w:w="108" w:type="dxa"/>
        </w:tblCellMar>
        <w:tblLook w:val="04a0" w:noHBand="0" w:noVBand="1" w:firstColumn="1" w:lastRow="0" w:lastColumn="0" w:firstRow="1"/>
      </w:tblPr>
      <w:tblGrid>
        <w:gridCol w:w="565"/>
        <w:gridCol w:w="1135"/>
      </w:tblGrid>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Номер</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r>
        <w:trPr/>
        <w:tc>
          <w:tcPr>
            <w:tcW w:w="565" w:type="dxa"/>
            <w:tcBorders>
              <w:top w:val="nil"/>
              <w:left w:val="nil"/>
              <w:bottom w:val="nil"/>
              <w:right w:val="single" w:sz="12" w:space="0" w:color="000000"/>
            </w:tcBorders>
          </w:tcPr>
          <w:p>
            <w:pPr>
              <w:pStyle w:val="Normal"/>
              <w:widowControl/>
              <w:suppressAutoHyphens w:val="true"/>
              <w:spacing w:before="0" w:after="0"/>
              <w:jc w:val="right"/>
              <w:rPr>
                <w:sz w:val="12"/>
                <w:szCs w:val="12"/>
              </w:rPr>
            </w:pPr>
            <w:r>
              <w:rPr>
                <w:rFonts w:cs="Calibri"/>
                <w:kern w:val="0"/>
                <w:sz w:val="12"/>
                <w:szCs w:val="12"/>
                <w:lang w:val="ru-RU" w:eastAsia="en-US" w:bidi="ar-SA"/>
              </w:rPr>
              <w:t>Дата</w:t>
            </w:r>
          </w:p>
        </w:tc>
        <w:tc>
          <w:tcPr>
            <w:tcW w:w="1135" w:type="dxa"/>
            <w:tcBorders>
              <w:top w:val="single" w:sz="12" w:space="0" w:color="000000"/>
              <w:left w:val="single" w:sz="12" w:space="0" w:color="000000"/>
              <w:bottom w:val="single" w:sz="12" w:space="0" w:color="000000"/>
              <w:right w:val="single" w:sz="12" w:space="0" w:color="000000"/>
            </w:tcBorders>
          </w:tcPr>
          <w:p>
            <w:pPr>
              <w:pStyle w:val="Normal"/>
              <w:widowControl/>
              <w:suppressAutoHyphens w:val="true"/>
              <w:spacing w:before="0" w:after="0"/>
              <w:jc w:val="left"/>
              <w:rPr>
                <w:sz w:val="10"/>
                <w:szCs w:val="10"/>
              </w:rPr>
            </w:pPr>
            <w:r>
              <w:rPr>
                <w:rFonts w:cs="Times New Roman"/>
                <w:kern w:val="0"/>
                <w:sz w:val="10"/>
                <w:szCs w:val="10"/>
                <w:lang w:val="ru-RU" w:eastAsia="en-US" w:bidi="ar-SA"/>
              </w:rPr>
            </w:r>
          </w:p>
        </w:tc>
      </w:tr>
    </w:tbl>
    <w:p>
      <w:pPr>
        <w:pStyle w:val="Normal"/>
        <w:widowControl w:val="false"/>
        <w:spacing w:lineRule="auto" w:line="276" w:before="120" w:after="0"/>
        <w:ind w:hanging="119" w:left="8341" w:right="5772"/>
        <w:jc w:val="center"/>
        <w:rPr>
          <w:sz w:val="11"/>
          <w:szCs w:val="22"/>
          <w:lang w:eastAsia="en-US"/>
        </w:rPr>
      </w:pPr>
      <w:r>
        <w:rPr/>
        <mc:AlternateContent>
          <mc:Choice Requires="wpg">
            <w:drawing>
              <wp:inline distT="0" distB="0" distL="0" distR="0">
                <wp:extent cx="1282700" cy="63500"/>
                <wp:effectExtent l="8255" t="12700" r="13970" b="0"/>
                <wp:docPr id="17" name="Group 38"/>
                <a:graphic xmlns:a="http://schemas.openxmlformats.org/drawingml/2006/main">
                  <a:graphicData uri="http://schemas.microsoft.com/office/word/2010/wordprocessingGroup">
                    <wpg:wgp>
                      <wpg:cNvGrpSpPr/>
                      <wpg:grpSpPr>
                        <a:xfrm>
                          <a:off x="0" y="0"/>
                          <a:ext cx="1282680" cy="63360"/>
                          <a:chOff x="0" y="0"/>
                          <a:chExt cx="1282680" cy="63360"/>
                        </a:xfrm>
                      </wpg:grpSpPr>
                      <wps:wsp>
                        <wps:cNvPr id="18" name="Полилиния 11"/>
                        <wps:cNvSpPr/>
                        <wps:spPr>
                          <a:xfrm>
                            <a:off x="0" y="0"/>
                            <a:ext cx="1282680" cy="63360"/>
                          </a:xfrm>
                          <a:custGeom>
                            <a:avLst/>
                            <a:gdLst>
                              <a:gd name="textAreaLeft" fmla="*/ 0 w 727200"/>
                              <a:gd name="textAreaRight" fmla="*/ 729000 w 727200"/>
                              <a:gd name="textAreaTop" fmla="*/ 0 h 36000"/>
                              <a:gd name="textAreaBottom" fmla="*/ 38160 h 36000"/>
                            </a:gdLst>
                            <a:ahLst/>
                            <a:cxnLst/>
                            <a:rect l="textAreaLeft" t="textAreaTop" r="textAreaRight" b="textAreaBottom"/>
                            <a:pathLst>
                              <a:path w="2265" h="63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fillRef idx="0"/>
                          <a:effectRef idx="0"/>
                          <a:fontRef idx="minor"/>
                        </wps:style>
                        <wps:bodyPr/>
                      </wps:wsp>
                    </wpg:wgp>
                  </a:graphicData>
                </a:graphic>
              </wp:inline>
            </w:drawing>
          </mc:Choice>
          <mc:Fallback>
            <w:pict>
              <v:group id="shape_0" alt="Group 38" style="position:absolute;margin-left:0pt;margin-top:-6.05pt;width:101pt;height:5pt" coordorigin="0,-121" coordsize="2020,100"/>
            </w:pict>
          </mc:Fallback>
        </mc:AlternateContent>
      </w:r>
      <w:r>
        <w:rPr>
          <w:w w:val="95"/>
          <w:sz w:val="11"/>
          <w:szCs w:val="22"/>
          <w:lang w:eastAsia="en-US"/>
        </w:rPr>
        <w:t xml:space="preserve"> </w:t>
      </w:r>
      <w:r>
        <w:rPr>
          <w:w w:val="95"/>
          <w:sz w:val="11"/>
          <w:szCs w:val="22"/>
          <w:lang w:eastAsia="en-US"/>
        </w:rPr>
        <w:t>(идентификатор</w:t>
      </w:r>
      <w:r>
        <w:rPr>
          <w:spacing w:val="1"/>
          <w:w w:val="95"/>
          <w:sz w:val="11"/>
          <w:szCs w:val="22"/>
          <w:lang w:eastAsia="en-US"/>
        </w:rPr>
        <w:t xml:space="preserve"> </w:t>
      </w:r>
      <w:r>
        <w:rPr>
          <w:w w:val="95"/>
          <w:sz w:val="11"/>
          <w:szCs w:val="22"/>
          <w:lang w:eastAsia="en-US"/>
        </w:rPr>
        <w:t>государственного</w:t>
      </w:r>
      <w:r>
        <w:rPr>
          <w:spacing w:val="1"/>
          <w:w w:val="95"/>
          <w:sz w:val="11"/>
          <w:szCs w:val="22"/>
          <w:lang w:eastAsia="en-US"/>
        </w:rPr>
        <w:t xml:space="preserve"> </w:t>
      </w:r>
      <w:r>
        <w:rPr>
          <w:w w:val="95"/>
          <w:sz w:val="11"/>
          <w:szCs w:val="22"/>
          <w:lang w:eastAsia="en-US"/>
        </w:rPr>
        <w:t>контракта,</w:t>
      </w:r>
      <w:r>
        <w:rPr>
          <w:spacing w:val="-24"/>
          <w:w w:val="95"/>
          <w:sz w:val="11"/>
          <w:szCs w:val="22"/>
          <w:lang w:eastAsia="en-US"/>
        </w:rPr>
        <w:t xml:space="preserve"> </w:t>
      </w:r>
      <w:r>
        <w:rPr>
          <w:sz w:val="11"/>
          <w:szCs w:val="22"/>
          <w:lang w:eastAsia="en-US"/>
        </w:rPr>
        <w:t>договора)</w:t>
      </w:r>
    </w:p>
    <w:p>
      <w:pPr>
        <w:pStyle w:val="Normal"/>
        <w:widowControl w:val="false"/>
        <w:tabs>
          <w:tab w:val="clear" w:pos="708"/>
          <w:tab w:val="left" w:pos="3686" w:leader="none"/>
          <w:tab w:val="left" w:pos="11393" w:leader="none"/>
        </w:tabs>
        <w:spacing w:before="32" w:after="22"/>
        <w:ind w:left="142" w:right="4190"/>
        <w:rPr>
          <w:w w:val="105"/>
          <w:sz w:val="12"/>
          <w:szCs w:val="12"/>
          <w:lang w:eastAsia="en-US"/>
        </w:rPr>
      </w:pPr>
      <w:r>
        <w:rPr>
          <w:w w:val="105"/>
          <w:sz w:val="12"/>
          <w:szCs w:val="12"/>
          <w:lang w:eastAsia="en-US"/>
        </w:rPr>
        <w:t>Документ об</w:t>
      </w:r>
      <w:r>
        <w:rPr>
          <w:spacing w:val="6"/>
          <w:w w:val="105"/>
          <w:sz w:val="12"/>
          <w:szCs w:val="12"/>
          <w:lang w:eastAsia="en-US"/>
        </w:rPr>
        <w:t xml:space="preserve"> отгрузке                                                            </w:t>
      </w:r>
      <w:r>
        <w:rPr/>
        <w:drawing>
          <wp:inline distT="0" distB="0" distL="0" distR="0">
            <wp:extent cx="4381500" cy="95250"/>
            <wp:effectExtent l="0" t="0" r="0" b="0"/>
            <wp:docPr id="19" name="Изображение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16" descr=""/>
                    <pic:cNvPicPr>
                      <a:picLocks noChangeAspect="1" noChangeArrowheads="1"/>
                    </pic:cNvPicPr>
                  </pic:nvPicPr>
                  <pic:blipFill>
                    <a:blip r:embed="rId23"/>
                    <a:stretch>
                      <a:fillRect/>
                    </a:stretch>
                  </pic:blipFill>
                  <pic:spPr bwMode="auto">
                    <a:xfrm>
                      <a:off x="0" y="0"/>
                      <a:ext cx="4381500" cy="95250"/>
                    </a:xfrm>
                    <a:prstGeom prst="rect">
                      <a:avLst/>
                    </a:prstGeom>
                    <a:noFill/>
                  </pic:spPr>
                </pic:pic>
              </a:graphicData>
            </a:graphic>
          </wp:inline>
        </w:drawing>
      </w:r>
    </w:p>
    <w:p>
      <w:pPr>
        <w:pStyle w:val="Normal"/>
        <w:widowControl w:val="false"/>
        <w:tabs>
          <w:tab w:val="clear" w:pos="708"/>
          <w:tab w:val="left" w:pos="11393" w:leader="none"/>
        </w:tabs>
        <w:spacing w:before="32" w:after="22"/>
        <w:ind w:right="4190"/>
        <w:jc w:val="right"/>
        <w:rPr>
          <w:sz w:val="12"/>
          <w:szCs w:val="12"/>
          <w:lang w:eastAsia="en-US"/>
        </w:rPr>
      </w:pPr>
      <w:r>
        <w:rPr>
          <w:sz w:val="12"/>
          <w:szCs w:val="12"/>
          <w:lang w:eastAsia="en-US"/>
        </w:rPr>
      </w:r>
    </w:p>
    <w:p>
      <w:pPr>
        <w:pStyle w:val="Normal"/>
        <w:widowControl w:val="false"/>
        <w:numPr>
          <w:ilvl w:val="0"/>
          <w:numId w:val="1"/>
        </w:numPr>
        <w:tabs>
          <w:tab w:val="clear" w:pos="708"/>
          <w:tab w:val="left" w:pos="293" w:leader="none"/>
        </w:tabs>
        <w:rPr>
          <w:b/>
          <w:sz w:val="12"/>
          <w:szCs w:val="22"/>
          <w:lang w:eastAsia="en-US"/>
        </w:rPr>
      </w:pPr>
      <w:r>
        <w:rPr>
          <w:b/>
          <w:spacing w:val="-1"/>
          <w:w w:val="105"/>
          <w:sz w:val="12"/>
          <w:szCs w:val="22"/>
          <w:lang w:eastAsia="en-US"/>
        </w:rPr>
        <w:t>Сведения</w:t>
      </w:r>
      <w:r>
        <w:rPr>
          <w:b/>
          <w:spacing w:val="-5"/>
          <w:w w:val="105"/>
          <w:sz w:val="12"/>
          <w:szCs w:val="22"/>
          <w:lang w:eastAsia="en-US"/>
        </w:rPr>
        <w:t xml:space="preserve"> </w:t>
      </w:r>
      <w:r>
        <w:rPr>
          <w:b/>
          <w:spacing w:val="-1"/>
          <w:w w:val="105"/>
          <w:sz w:val="12"/>
          <w:szCs w:val="22"/>
          <w:lang w:eastAsia="en-US"/>
        </w:rPr>
        <w:t>о</w:t>
      </w:r>
      <w:r>
        <w:rPr>
          <w:b/>
          <w:w w:val="105"/>
          <w:sz w:val="12"/>
          <w:szCs w:val="22"/>
          <w:lang w:eastAsia="en-US"/>
        </w:rPr>
        <w:t xml:space="preserve"> </w:t>
      </w:r>
      <w:r>
        <w:rPr>
          <w:b/>
          <w:spacing w:val="-1"/>
          <w:w w:val="105"/>
          <w:sz w:val="12"/>
          <w:szCs w:val="22"/>
          <w:lang w:eastAsia="en-US"/>
        </w:rPr>
        <w:t>поставщике</w:t>
      </w:r>
      <w:r>
        <w:rPr>
          <w:b/>
          <w:spacing w:val="-6"/>
          <w:w w:val="105"/>
          <w:sz w:val="12"/>
          <w:szCs w:val="22"/>
          <w:lang w:eastAsia="en-US"/>
        </w:rPr>
        <w:t xml:space="preserve"> </w:t>
      </w:r>
      <w:r>
        <w:rPr>
          <w:b/>
          <w:spacing w:val="-1"/>
          <w:w w:val="105"/>
          <w:sz w:val="12"/>
          <w:szCs w:val="22"/>
          <w:lang w:eastAsia="en-US"/>
        </w:rPr>
        <w:t>(подрядчике),</w:t>
      </w:r>
      <w:r>
        <w:rPr>
          <w:b/>
          <w:spacing w:val="-9"/>
          <w:w w:val="105"/>
          <w:sz w:val="12"/>
          <w:szCs w:val="22"/>
          <w:lang w:eastAsia="en-US"/>
        </w:rPr>
        <w:t xml:space="preserve"> </w:t>
      </w:r>
      <w:r>
        <w:rPr>
          <w:b/>
          <w:w w:val="105"/>
          <w:sz w:val="12"/>
          <w:szCs w:val="22"/>
          <w:lang w:eastAsia="en-US"/>
        </w:rPr>
        <w:t>грузоотправителе,</w:t>
      </w:r>
      <w:r>
        <w:rPr>
          <w:b/>
          <w:spacing w:val="-9"/>
          <w:w w:val="105"/>
          <w:sz w:val="12"/>
          <w:szCs w:val="22"/>
          <w:lang w:eastAsia="en-US"/>
        </w:rPr>
        <w:t xml:space="preserve"> </w:t>
      </w:r>
      <w:r>
        <w:rPr>
          <w:b/>
          <w:w w:val="105"/>
          <w:sz w:val="12"/>
          <w:szCs w:val="22"/>
          <w:lang w:eastAsia="en-US"/>
        </w:rPr>
        <w:t>страхователе</w:t>
      </w:r>
    </w:p>
    <w:p>
      <w:pPr>
        <w:pStyle w:val="Normal"/>
        <w:widowControl w:val="false"/>
        <w:spacing w:before="6" w:after="0"/>
        <w:rPr>
          <w:b/>
          <w:sz w:val="6"/>
          <w:szCs w:val="12"/>
          <w:lang w:eastAsia="en-US"/>
        </w:rPr>
      </w:pPr>
      <w:r>
        <w:rPr>
          <w:b/>
          <w:sz w:val="6"/>
          <w:szCs w:val="12"/>
          <w:lang w:eastAsia="en-US"/>
        </w:rPr>
      </w:r>
    </w:p>
    <w:p>
      <w:pPr>
        <w:sectPr>
          <w:type w:val="continuous"/>
          <w:pgSz w:orient="landscape" w:w="16838" w:h="11906"/>
          <w:pgMar w:left="1701" w:right="850" w:gutter="0" w:header="0" w:top="1134" w:footer="0" w:bottom="1134"/>
          <w:formProt w:val="false"/>
          <w:textDirection w:val="lrTb"/>
          <w:docGrid w:type="default" w:linePitch="326" w:charSpace="0"/>
        </w:sectPr>
      </w:pPr>
    </w:p>
    <w:tbl>
      <w:tblPr>
        <w:tblStyle w:val="TableNormal1"/>
        <w:tblW w:w="14738" w:type="dxa"/>
        <w:jc w:val="left"/>
        <w:tblInd w:w="146" w:type="dxa"/>
        <w:tblLayout w:type="fixed"/>
        <w:tblCellMar>
          <w:top w:w="0" w:type="dxa"/>
          <w:left w:w="0" w:type="dxa"/>
          <w:bottom w:w="0" w:type="dxa"/>
          <w:right w:w="7" w:type="dxa"/>
        </w:tblCellMar>
        <w:tblLook w:val="01e0" w:noHBand="0" w:noVBand="0" w:firstColumn="1" w:lastRow="1" w:lastColumn="1" w:firstRow="1"/>
      </w:tblPr>
      <w:tblGrid>
        <w:gridCol w:w="557"/>
        <w:gridCol w:w="4116"/>
        <w:gridCol w:w="3220"/>
        <w:gridCol w:w="3527"/>
        <w:gridCol w:w="3318"/>
      </w:tblGrid>
      <w:tr>
        <w:trPr>
          <w:trHeight w:val="375" w:hRule="atLeast"/>
        </w:trPr>
        <w:tc>
          <w:tcPr>
            <w:tcW w:w="557" w:type="dxa"/>
            <w:tcBorders>
              <w:top w:val="single" w:sz="6" w:space="0" w:color="000000"/>
              <w:bottom w:val="single" w:sz="6" w:space="0" w:color="000000"/>
              <w:right w:val="single" w:sz="6" w:space="0" w:color="000000"/>
            </w:tcBorders>
          </w:tcPr>
          <w:p>
            <w:pPr>
              <w:pStyle w:val="Normal"/>
              <w:widowControl w:val="false"/>
              <w:suppressAutoHyphens w:val="true"/>
              <w:spacing w:lineRule="exact" w:line="176" w:before="0" w:after="0"/>
              <w:ind w:firstLine="81" w:left="85" w:right="7"/>
              <w:jc w:val="left"/>
              <w:rPr>
                <w:sz w:val="12"/>
              </w:rPr>
            </w:pPr>
            <w:r>
              <w:rPr>
                <w:rFonts w:cs="Calibri"/>
                <w:w w:val="105"/>
                <w:kern w:val="0"/>
                <w:sz w:val="12"/>
                <w:lang w:val="en-US" w:eastAsia="en-US" w:bidi="ar-SA"/>
              </w:rPr>
              <w:t>Код</w:t>
            </w:r>
            <w:r>
              <w:rPr>
                <w:rFonts w:cs="Calibri"/>
                <w:spacing w:val="1"/>
                <w:w w:val="105"/>
                <w:kern w:val="0"/>
                <w:sz w:val="12"/>
                <w:lang w:val="en-US" w:eastAsia="en-US" w:bidi="ar-SA"/>
              </w:rPr>
              <w:t xml:space="preserve"> </w:t>
            </w:r>
            <w:r>
              <w:rPr>
                <w:rFonts w:cs="Calibri"/>
                <w:w w:val="105"/>
                <w:kern w:val="0"/>
                <w:sz w:val="12"/>
                <w:lang w:val="en-US" w:eastAsia="en-US" w:bidi="ar-SA"/>
              </w:rPr>
              <w:t>строки</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76" w:before="0" w:after="0"/>
              <w:ind w:firstLine="216" w:left="185"/>
              <w:jc w:val="left"/>
              <w:rPr>
                <w:sz w:val="12"/>
              </w:rPr>
            </w:pPr>
            <w:r>
              <w:rPr>
                <w:rFonts w:cs="Calibri"/>
                <w:w w:val="105"/>
                <w:kern w:val="0"/>
                <w:sz w:val="12"/>
                <w:lang w:val="en-US" w:eastAsia="en-US" w:bidi="ar-SA"/>
              </w:rPr>
              <w:t>Наименование реквизитов юридического лица,</w:t>
            </w:r>
            <w:r>
              <w:rPr>
                <w:rFonts w:cs="Calibri"/>
                <w:spacing w:val="1"/>
                <w:w w:val="105"/>
                <w:kern w:val="0"/>
                <w:sz w:val="12"/>
                <w:lang w:val="en-US" w:eastAsia="en-US" w:bidi="ar-SA"/>
              </w:rPr>
              <w:t xml:space="preserve"> </w:t>
            </w:r>
            <w:r>
              <w:rPr>
                <w:rFonts w:cs="Calibri"/>
                <w:w w:val="105"/>
                <w:kern w:val="0"/>
                <w:sz w:val="12"/>
                <w:lang w:val="en-US" w:eastAsia="en-US" w:bidi="ar-SA"/>
              </w:rPr>
              <w:t>индивидуального</w:t>
            </w:r>
            <w:r>
              <w:rPr>
                <w:rFonts w:cs="Calibri"/>
                <w:spacing w:val="3"/>
                <w:w w:val="105"/>
                <w:kern w:val="0"/>
                <w:sz w:val="12"/>
                <w:lang w:val="en-US" w:eastAsia="en-US" w:bidi="ar-SA"/>
              </w:rPr>
              <w:t xml:space="preserve"> </w:t>
            </w:r>
            <w:r>
              <w:rPr>
                <w:rFonts w:cs="Calibri"/>
                <w:w w:val="105"/>
                <w:kern w:val="0"/>
                <w:sz w:val="12"/>
                <w:lang w:val="en-US" w:eastAsia="en-US" w:bidi="ar-SA"/>
              </w:rPr>
              <w:t>предпринимателя,</w:t>
            </w:r>
            <w:r>
              <w:rPr>
                <w:rFonts w:cs="Calibri"/>
                <w:spacing w:val="-6"/>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23" w:after="0"/>
              <w:ind w:left="537" w:right="488"/>
              <w:jc w:val="center"/>
              <w:rPr>
                <w:sz w:val="12"/>
              </w:rPr>
            </w:pPr>
            <w:r>
              <w:rPr>
                <w:rFonts w:cs="Calibri"/>
                <w:spacing w:val="-1"/>
                <w:w w:val="105"/>
                <w:kern w:val="0"/>
                <w:sz w:val="12"/>
                <w:lang w:val="en-US" w:eastAsia="en-US" w:bidi="ar-SA"/>
              </w:rPr>
              <w:t>Сведения</w:t>
            </w:r>
            <w:r>
              <w:rPr>
                <w:rFonts w:cs="Calibri"/>
                <w:spacing w:val="-9"/>
                <w:w w:val="105"/>
                <w:kern w:val="0"/>
                <w:sz w:val="12"/>
                <w:lang w:val="en-US" w:eastAsia="en-US" w:bidi="ar-SA"/>
              </w:rPr>
              <w:t xml:space="preserve"> </w:t>
            </w:r>
            <w:r>
              <w:rPr>
                <w:rFonts w:cs="Calibri"/>
                <w:w w:val="105"/>
                <w:kern w:val="0"/>
                <w:sz w:val="12"/>
                <w:lang w:val="en-US" w:eastAsia="en-US" w:bidi="ar-SA"/>
              </w:rPr>
              <w:t>о поставщике</w:t>
            </w:r>
            <w:r>
              <w:rPr>
                <w:rFonts w:cs="Calibri"/>
                <w:spacing w:val="-6"/>
                <w:w w:val="105"/>
                <w:kern w:val="0"/>
                <w:sz w:val="12"/>
                <w:lang w:val="en-US" w:eastAsia="en-US" w:bidi="ar-SA"/>
              </w:rPr>
              <w:t xml:space="preserve"> </w:t>
            </w:r>
            <w:r>
              <w:rPr>
                <w:rFonts w:cs="Calibri"/>
                <w:w w:val="105"/>
                <w:kern w:val="0"/>
                <w:sz w:val="12"/>
                <w:lang w:val="en-US" w:eastAsia="en-US" w:bidi="ar-SA"/>
              </w:rPr>
              <w:t>(подрядчике)</w:t>
            </w:r>
          </w:p>
        </w:tc>
        <w:tc>
          <w:tcPr>
            <w:tcW w:w="3527" w:type="dxa"/>
            <w:tcBorders>
              <w:top w:val="single" w:sz="6" w:space="0" w:color="000000"/>
              <w:left w:val="single" w:sz="6" w:space="0" w:color="000000"/>
              <w:bottom w:val="single" w:sz="6" w:space="0" w:color="000000"/>
            </w:tcBorders>
          </w:tcPr>
          <w:p>
            <w:pPr>
              <w:pStyle w:val="Normal"/>
              <w:widowControl w:val="false"/>
              <w:suppressAutoHyphens w:val="true"/>
              <w:spacing w:before="123" w:after="0"/>
              <w:ind w:left="537" w:right="474"/>
              <w:jc w:val="center"/>
              <w:rPr>
                <w:sz w:val="12"/>
              </w:rPr>
            </w:pPr>
            <w:r>
              <w:rPr>
                <w:rFonts w:cs="Calibri"/>
                <w:w w:val="105"/>
                <w:kern w:val="0"/>
                <w:sz w:val="12"/>
                <w:lang w:val="en-US" w:eastAsia="en-US" w:bidi="ar-SA"/>
              </w:rPr>
              <w:t>Сведения</w:t>
            </w:r>
            <w:r>
              <w:rPr>
                <w:rFonts w:cs="Calibri"/>
                <w:spacing w:val="-9"/>
                <w:w w:val="105"/>
                <w:kern w:val="0"/>
                <w:sz w:val="12"/>
                <w:lang w:val="en-US" w:eastAsia="en-US" w:bidi="ar-SA"/>
              </w:rPr>
              <w:t xml:space="preserve"> </w:t>
            </w:r>
            <w:r>
              <w:rPr>
                <w:rFonts w:cs="Calibri"/>
                <w:w w:val="105"/>
                <w:kern w:val="0"/>
                <w:sz w:val="12"/>
                <w:lang w:val="en-US" w:eastAsia="en-US" w:bidi="ar-SA"/>
              </w:rPr>
              <w:t>о грузоотправителе</w:t>
            </w:r>
          </w:p>
        </w:tc>
        <w:tc>
          <w:tcPr>
            <w:tcW w:w="3318" w:type="dxa"/>
            <w:tcBorders>
              <w:top w:val="single" w:sz="4" w:space="0" w:color="000000"/>
              <w:bottom w:val="single" w:sz="4" w:space="0" w:color="000000"/>
            </w:tcBorders>
          </w:tcPr>
          <w:p>
            <w:pPr>
              <w:pStyle w:val="Normal"/>
              <w:widowControl w:val="false"/>
              <w:suppressAutoHyphens w:val="true"/>
              <w:spacing w:before="123" w:after="0"/>
              <w:ind w:left="887" w:right="831"/>
              <w:jc w:val="center"/>
              <w:rPr>
                <w:sz w:val="12"/>
              </w:rPr>
            </w:pPr>
            <w:r>
              <w:rPr>
                <w:rFonts w:cs="Calibri"/>
                <w:spacing w:val="-1"/>
                <w:w w:val="105"/>
                <w:kern w:val="0"/>
                <w:sz w:val="12"/>
                <w:lang w:val="en-US" w:eastAsia="en-US" w:bidi="ar-SA"/>
              </w:rPr>
              <w:t>Сведения</w:t>
            </w:r>
            <w:r>
              <w:rPr>
                <w:rFonts w:cs="Calibri"/>
                <w:spacing w:val="-8"/>
                <w:w w:val="105"/>
                <w:kern w:val="0"/>
                <w:sz w:val="12"/>
                <w:lang w:val="en-US" w:eastAsia="en-US" w:bidi="ar-SA"/>
              </w:rPr>
              <w:t xml:space="preserve"> </w:t>
            </w:r>
            <w:r>
              <w:rPr>
                <w:rFonts w:cs="Calibri"/>
                <w:spacing w:val="-1"/>
                <w:w w:val="105"/>
                <w:kern w:val="0"/>
                <w:sz w:val="12"/>
                <w:lang w:val="en-US" w:eastAsia="en-US" w:bidi="ar-SA"/>
              </w:rPr>
              <w:t>о</w:t>
            </w:r>
            <w:r>
              <w:rPr>
                <w:rFonts w:cs="Calibri"/>
                <w:spacing w:val="2"/>
                <w:w w:val="105"/>
                <w:kern w:val="0"/>
                <w:sz w:val="12"/>
                <w:lang w:val="en-US" w:eastAsia="en-US" w:bidi="ar-SA"/>
              </w:rPr>
              <w:t xml:space="preserve"> </w:t>
            </w:r>
            <w:r>
              <w:rPr>
                <w:rFonts w:cs="Calibri"/>
                <w:spacing w:val="-1"/>
                <w:w w:val="105"/>
                <w:kern w:val="0"/>
                <w:sz w:val="12"/>
                <w:lang w:val="en-US" w:eastAsia="en-US" w:bidi="ar-SA"/>
              </w:rPr>
              <w:t>страхователе</w:t>
            </w:r>
          </w:p>
        </w:tc>
      </w:tr>
      <w:tr>
        <w:trPr>
          <w:trHeight w:val="171" w:hRule="atLeast"/>
        </w:trPr>
        <w:tc>
          <w:tcPr>
            <w:tcW w:w="557" w:type="dxa"/>
            <w:tcBorders>
              <w:top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233"/>
              <w:jc w:val="left"/>
              <w:rPr>
                <w:sz w:val="12"/>
              </w:rPr>
            </w:pPr>
            <w:r>
              <w:rPr>
                <w:rFonts w:cs="Calibri"/>
                <w:w w:val="105"/>
                <w:kern w:val="0"/>
                <w:sz w:val="12"/>
                <w:lang w:val="en-US" w:eastAsia="en-US" w:bidi="ar-SA"/>
              </w:rPr>
              <w:t>1</w:t>
            </w:r>
          </w:p>
        </w:tc>
        <w:tc>
          <w:tcPr>
            <w:tcW w:w="41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2</w:t>
            </w:r>
          </w:p>
        </w:tc>
        <w:tc>
          <w:tcPr>
            <w:tcW w:w="322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3</w:t>
            </w:r>
          </w:p>
        </w:tc>
        <w:tc>
          <w:tcPr>
            <w:tcW w:w="3527" w:type="dxa"/>
            <w:tcBorders>
              <w:top w:val="single" w:sz="6" w:space="0" w:color="000000"/>
              <w:left w:val="single" w:sz="6" w:space="0" w:color="000000"/>
              <w:bottom w:val="single" w:sz="12" w:space="0" w:color="000000"/>
            </w:tcBorders>
          </w:tcPr>
          <w:p>
            <w:pPr>
              <w:pStyle w:val="Normal"/>
              <w:widowControl w:val="false"/>
              <w:suppressAutoHyphens w:val="true"/>
              <w:spacing w:lineRule="exact" w:line="131" w:before="15" w:after="0"/>
              <w:ind w:left="44"/>
              <w:jc w:val="center"/>
              <w:rPr>
                <w:sz w:val="12"/>
              </w:rPr>
            </w:pPr>
            <w:r>
              <w:rPr>
                <w:rFonts w:cs="Calibri"/>
                <w:w w:val="105"/>
                <w:kern w:val="0"/>
                <w:sz w:val="12"/>
                <w:lang w:val="en-US" w:eastAsia="en-US" w:bidi="ar-SA"/>
              </w:rPr>
              <w:t>4</w:t>
            </w:r>
          </w:p>
        </w:tc>
        <w:tc>
          <w:tcPr>
            <w:tcW w:w="3318" w:type="dxa"/>
            <w:tcBorders>
              <w:top w:val="single" w:sz="4" w:space="0" w:color="000000"/>
              <w:bottom w:val="single" w:sz="12" w:space="0" w:color="000000"/>
            </w:tcBorders>
          </w:tcPr>
          <w:p>
            <w:pPr>
              <w:pStyle w:val="Normal"/>
              <w:widowControl w:val="false"/>
              <w:suppressAutoHyphens w:val="true"/>
              <w:spacing w:lineRule="exact" w:line="131" w:before="15" w:after="0"/>
              <w:ind w:left="36"/>
              <w:jc w:val="center"/>
              <w:rPr>
                <w:sz w:val="12"/>
              </w:rPr>
            </w:pPr>
            <w:r>
              <w:rPr>
                <w:rFonts w:cs="Calibri"/>
                <w:w w:val="105"/>
                <w:kern w:val="0"/>
                <w:sz w:val="12"/>
                <w:lang w:val="en-US" w:eastAsia="en-US" w:bidi="ar-SA"/>
              </w:rPr>
              <w:t>5</w:t>
            </w:r>
          </w:p>
        </w:tc>
      </w:tr>
      <w:tr>
        <w:trPr>
          <w:trHeight w:val="562" w:hRule="atLeast"/>
        </w:trPr>
        <w:tc>
          <w:tcPr>
            <w:tcW w:w="557" w:type="dxa"/>
            <w:tcBorders>
              <w:top w:val="single" w:sz="12" w:space="0" w:color="000000"/>
              <w:left w:val="single" w:sz="12" w:space="0" w:color="000000"/>
              <w:bottom w:val="single" w:sz="6" w:space="0" w:color="000000"/>
              <w:right w:val="single" w:sz="6" w:space="0" w:color="000000"/>
            </w:tcBorders>
          </w:tcPr>
          <w:p>
            <w:pPr>
              <w:pStyle w:val="Normal"/>
              <w:widowControl w:val="false"/>
              <w:suppressAutoHyphens w:val="true"/>
              <w:spacing w:before="8" w:after="0"/>
              <w:ind w:left="218"/>
              <w:jc w:val="left"/>
              <w:rPr>
                <w:sz w:val="12"/>
              </w:rPr>
            </w:pPr>
            <w:r>
              <w:rPr>
                <w:rFonts w:cs="Calibri"/>
                <w:w w:val="105"/>
                <w:kern w:val="0"/>
                <w:sz w:val="12"/>
                <w:lang w:val="en-US" w:eastAsia="en-US" w:bidi="ar-SA"/>
              </w:rPr>
              <w:t>1</w:t>
            </w:r>
          </w:p>
        </w:tc>
        <w:tc>
          <w:tcPr>
            <w:tcW w:w="41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8" w:after="0"/>
              <w:ind w:left="46"/>
              <w:jc w:val="left"/>
              <w:rPr>
                <w:sz w:val="12"/>
              </w:rPr>
            </w:pPr>
            <w:r>
              <w:rPr>
                <w:rFonts w:cs="Calibri"/>
                <w:w w:val="105"/>
                <w:kern w:val="0"/>
                <w:sz w:val="12"/>
                <w:lang w:val="en-US" w:eastAsia="en-US" w:bidi="ar-SA"/>
              </w:rPr>
              <w:t>Полное</w:t>
            </w:r>
            <w:r>
              <w:rPr>
                <w:rFonts w:cs="Calibri"/>
                <w:spacing w:val="-3"/>
                <w:w w:val="105"/>
                <w:kern w:val="0"/>
                <w:sz w:val="12"/>
                <w:lang w:val="en-US" w:eastAsia="en-US" w:bidi="ar-SA"/>
              </w:rPr>
              <w:t xml:space="preserve"> </w:t>
            </w:r>
            <w:r>
              <w:rPr>
                <w:rFonts w:cs="Calibri"/>
                <w:w w:val="105"/>
                <w:kern w:val="0"/>
                <w:sz w:val="12"/>
                <w:lang w:val="en-US" w:eastAsia="en-US" w:bidi="ar-SA"/>
              </w:rPr>
              <w:t>наименование</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5"/>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lineRule="atLeast" w:line="170" w:before="5" w:after="0"/>
              <w:ind w:left="46" w:right="-6"/>
              <w:jc w:val="left"/>
              <w:rPr>
                <w:sz w:val="12"/>
              </w:rPr>
            </w:pPr>
            <w:r>
              <w:rPr>
                <w:rFonts w:cs="Calibri"/>
                <w:spacing w:val="-1"/>
                <w:w w:val="105"/>
                <w:kern w:val="0"/>
                <w:sz w:val="12"/>
                <w:lang w:val="en-US" w:eastAsia="en-US" w:bidi="ar-SA"/>
              </w:rPr>
              <w:t xml:space="preserve">индивидуального </w:t>
            </w:r>
            <w:r>
              <w:rPr>
                <w:rFonts w:cs="Calibri"/>
                <w:w w:val="105"/>
                <w:kern w:val="0"/>
                <w:sz w:val="12"/>
                <w:lang w:val="en-US" w:eastAsia="en-US" w:bidi="ar-SA"/>
              </w:rPr>
              <w:t xml:space="preserve">предпринимателя, фамилия, имя, отчество </w:t>
            </w:r>
            <w:r>
              <w:rPr>
                <w:rFonts w:cs="Calibri"/>
                <w:spacing w:val="-29"/>
                <w:w w:val="105"/>
                <w:kern w:val="0"/>
                <w:sz w:val="12"/>
                <w:lang w:val="en-US" w:eastAsia="en-US" w:bidi="ar-SA"/>
              </w:rPr>
              <w:t xml:space="preserve"> </w:t>
            </w:r>
            <w:r>
              <w:rPr>
                <w:rFonts w:cs="Calibri"/>
                <w:w w:val="105"/>
                <w:kern w:val="0"/>
                <w:sz w:val="12"/>
                <w:lang w:val="en-US" w:eastAsia="en-US" w:bidi="ar-SA"/>
              </w:rPr>
              <w:t>(при</w:t>
            </w:r>
            <w:r>
              <w:rPr>
                <w:rFonts w:cs="Calibri"/>
                <w:spacing w:val="-6"/>
                <w:w w:val="105"/>
                <w:kern w:val="0"/>
                <w:sz w:val="12"/>
                <w:lang w:val="en-US" w:eastAsia="en-US" w:bidi="ar-SA"/>
              </w:rPr>
              <w:t xml:space="preserve"> </w:t>
            </w:r>
            <w:r>
              <w:rPr>
                <w:rFonts w:cs="Calibri"/>
                <w:w w:val="105"/>
                <w:kern w:val="0"/>
                <w:sz w:val="12"/>
                <w:lang w:val="en-US" w:eastAsia="en-US" w:bidi="ar-SA"/>
              </w:rPr>
              <w:t>наличии)</w:t>
            </w:r>
            <w:r>
              <w:rPr>
                <w:rFonts w:cs="Calibri"/>
                <w:spacing w:val="-6"/>
                <w:w w:val="105"/>
                <w:kern w:val="0"/>
                <w:sz w:val="12"/>
                <w:lang w:val="en-US" w:eastAsia="en-US" w:bidi="ar-SA"/>
              </w:rPr>
              <w:t xml:space="preserve"> </w:t>
            </w:r>
            <w:r>
              <w:rPr>
                <w:rFonts w:cs="Calibri"/>
                <w:w w:val="105"/>
                <w:kern w:val="0"/>
                <w:sz w:val="12"/>
                <w:lang w:val="en-US" w:eastAsia="en-US" w:bidi="ar-SA"/>
              </w:rPr>
              <w:t>физического лица</w:t>
            </w:r>
          </w:p>
        </w:tc>
        <w:tc>
          <w:tcPr>
            <w:tcW w:w="322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5"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2</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Краткое</w:t>
            </w:r>
            <w:r>
              <w:rPr>
                <w:rFonts w:cs="Calibri"/>
                <w:spacing w:val="-5"/>
                <w:w w:val="105"/>
                <w:kern w:val="0"/>
                <w:sz w:val="12"/>
                <w:lang w:val="en-US" w:eastAsia="en-US" w:bidi="ar-SA"/>
              </w:rPr>
              <w:t xml:space="preserve"> </w:t>
            </w:r>
            <w:r>
              <w:rPr>
                <w:rFonts w:cs="Calibri"/>
                <w:w w:val="105"/>
                <w:kern w:val="0"/>
                <w:sz w:val="12"/>
                <w:lang w:val="en-US" w:eastAsia="en-US" w:bidi="ar-SA"/>
              </w:rPr>
              <w:t>наименование</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2"/>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before="38" w:after="0"/>
              <w:ind w:left="46"/>
              <w:jc w:val="left"/>
              <w:rPr>
                <w:sz w:val="12"/>
              </w:rPr>
            </w:pPr>
            <w:r>
              <w:rPr>
                <w:rFonts w:cs="Calibri"/>
                <w:w w:val="105"/>
                <w:kern w:val="0"/>
                <w:sz w:val="12"/>
                <w:lang w:val="en-US" w:eastAsia="en-US" w:bidi="ar-SA"/>
              </w:rPr>
              <w:t>индивидуального</w:t>
            </w:r>
            <w:r>
              <w:rPr>
                <w:rFonts w:cs="Calibri"/>
                <w:spacing w:val="2"/>
                <w:w w:val="105"/>
                <w:kern w:val="0"/>
                <w:sz w:val="12"/>
                <w:lang w:val="en-US" w:eastAsia="en-US" w:bidi="ar-SA"/>
              </w:rPr>
              <w:t xml:space="preserve"> </w:t>
            </w:r>
            <w:r>
              <w:rPr>
                <w:rFonts w:cs="Calibri"/>
                <w:w w:val="105"/>
                <w:kern w:val="0"/>
                <w:sz w:val="12"/>
                <w:lang w:val="en-US" w:eastAsia="en-US" w:bidi="ar-SA"/>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4"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3</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Адрес</w:t>
            </w:r>
            <w:r>
              <w:rPr>
                <w:rFonts w:cs="Calibri"/>
                <w:spacing w:val="-3"/>
                <w:w w:val="105"/>
                <w:kern w:val="0"/>
                <w:sz w:val="12"/>
                <w:lang w:val="en-US" w:eastAsia="en-US" w:bidi="ar-SA"/>
              </w:rPr>
              <w:t xml:space="preserve"> </w:t>
            </w:r>
            <w:r>
              <w:rPr>
                <w:rFonts w:cs="Calibri"/>
                <w:w w:val="105"/>
                <w:kern w:val="0"/>
                <w:sz w:val="12"/>
                <w:lang w:val="en-US" w:eastAsia="en-US" w:bidi="ar-SA"/>
              </w:rPr>
              <w:t>(местонахождение)</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3"/>
                <w:w w:val="105"/>
                <w:kern w:val="0"/>
                <w:sz w:val="12"/>
                <w:lang w:val="en-US" w:eastAsia="en-US" w:bidi="ar-SA"/>
              </w:rPr>
              <w:t xml:space="preserve"> </w:t>
            </w:r>
            <w:r>
              <w:rPr>
                <w:rFonts w:cs="Calibri"/>
                <w:w w:val="105"/>
                <w:kern w:val="0"/>
                <w:sz w:val="12"/>
                <w:lang w:val="en-US" w:eastAsia="en-US" w:bidi="ar-SA"/>
              </w:rPr>
              <w:t>лица,</w:t>
            </w:r>
          </w:p>
          <w:p>
            <w:pPr>
              <w:pStyle w:val="Normal"/>
              <w:widowControl w:val="false"/>
              <w:suppressAutoHyphens w:val="true"/>
              <w:spacing w:before="38" w:after="0"/>
              <w:ind w:left="46"/>
              <w:jc w:val="left"/>
              <w:rPr>
                <w:sz w:val="12"/>
              </w:rPr>
            </w:pPr>
            <w:r>
              <w:rPr>
                <w:rFonts w:cs="Calibri"/>
                <w:w w:val="105"/>
                <w:kern w:val="0"/>
                <w:sz w:val="12"/>
                <w:lang w:val="en-US" w:eastAsia="en-US" w:bidi="ar-SA"/>
              </w:rPr>
              <w:t>индивидуального</w:t>
            </w:r>
            <w:r>
              <w:rPr>
                <w:rFonts w:cs="Calibri"/>
                <w:spacing w:val="3"/>
                <w:w w:val="105"/>
                <w:kern w:val="0"/>
                <w:sz w:val="12"/>
                <w:lang w:val="en-US" w:eastAsia="en-US" w:bidi="ar-SA"/>
              </w:rPr>
              <w:t xml:space="preserve"> </w:t>
            </w:r>
            <w:r>
              <w:rPr>
                <w:rFonts w:cs="Calibri"/>
                <w:w w:val="105"/>
                <w:kern w:val="0"/>
                <w:sz w:val="12"/>
                <w:lang w:val="en-US" w:eastAsia="en-US" w:bidi="ar-SA"/>
              </w:rPr>
              <w:t>предпринимателя,</w:t>
            </w:r>
            <w:r>
              <w:rPr>
                <w:rFonts w:cs="Calibri"/>
                <w:spacing w:val="-7"/>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4"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4</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73"/>
              <w:jc w:val="left"/>
              <w:rPr>
                <w:sz w:val="12"/>
              </w:rPr>
            </w:pPr>
            <w:r>
              <w:rPr>
                <w:rFonts w:cs="Calibri"/>
                <w:w w:val="105"/>
                <w:kern w:val="0"/>
                <w:sz w:val="12"/>
                <w:lang w:val="en-US" w:eastAsia="en-US" w:bidi="ar-SA"/>
              </w:rPr>
              <w:t>ОГРН</w:t>
            </w:r>
            <w:r>
              <w:rPr>
                <w:rFonts w:cs="Calibri"/>
                <w:spacing w:val="1"/>
                <w:w w:val="105"/>
                <w:kern w:val="0"/>
                <w:sz w:val="12"/>
                <w:lang w:val="en-US" w:eastAsia="en-US" w:bidi="ar-SA"/>
              </w:rPr>
              <w:t xml:space="preserve"> </w:t>
            </w:r>
            <w:r>
              <w:rPr>
                <w:rFonts w:cs="Calibri"/>
                <w:w w:val="105"/>
                <w:kern w:val="0"/>
                <w:sz w:val="12"/>
                <w:lang w:val="en-US" w:eastAsia="en-US" w:bidi="ar-SA"/>
              </w:rPr>
              <w:t>(ОГРНИП)</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3"/>
                <w:w w:val="105"/>
                <w:kern w:val="0"/>
                <w:sz w:val="12"/>
                <w:lang w:val="en-US" w:eastAsia="en-US" w:bidi="ar-SA"/>
              </w:rPr>
              <w:t xml:space="preserve"> </w:t>
            </w:r>
            <w:r>
              <w:rPr>
                <w:rFonts w:cs="Calibri"/>
                <w:w w:val="105"/>
                <w:kern w:val="0"/>
                <w:sz w:val="12"/>
                <w:lang w:val="en-US" w:eastAsia="en-US" w:bidi="ar-SA"/>
              </w:rPr>
              <w:t>лица,</w:t>
            </w:r>
            <w:r>
              <w:rPr>
                <w:rFonts w:cs="Calibri"/>
                <w:spacing w:val="-8"/>
                <w:w w:val="105"/>
                <w:kern w:val="0"/>
                <w:sz w:val="12"/>
                <w:lang w:val="en-US" w:eastAsia="en-US" w:bidi="ar-SA"/>
              </w:rPr>
              <w:t xml:space="preserve"> </w:t>
            </w:r>
            <w:r>
              <w:rPr>
                <w:rFonts w:cs="Calibri"/>
                <w:w w:val="105"/>
                <w:kern w:val="0"/>
                <w:sz w:val="12"/>
                <w:lang w:val="en-US" w:eastAsia="en-US" w:bidi="ar-SA"/>
              </w:rPr>
              <w:t>индивидуального</w:t>
            </w:r>
          </w:p>
          <w:p>
            <w:pPr>
              <w:pStyle w:val="Normal"/>
              <w:widowControl w:val="false"/>
              <w:suppressAutoHyphens w:val="true"/>
              <w:spacing w:before="38" w:after="0"/>
              <w:ind w:left="46"/>
              <w:jc w:val="left"/>
              <w:rPr>
                <w:sz w:val="12"/>
              </w:rPr>
            </w:pPr>
            <w:r>
              <w:rPr>
                <w:rFonts w:cs="Calibri"/>
                <w:w w:val="105"/>
                <w:kern w:val="0"/>
                <w:sz w:val="12"/>
                <w:lang w:val="en-US" w:eastAsia="en-US" w:bidi="ar-SA"/>
              </w:rPr>
              <w:t>предпринимателя</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375" w:hRule="atLeast"/>
        </w:trPr>
        <w:tc>
          <w:tcPr>
            <w:tcW w:w="557" w:type="dxa"/>
            <w:tcBorders>
              <w:top w:val="single" w:sz="6" w:space="0" w:color="000000"/>
              <w:left w:val="single" w:sz="12" w:space="0" w:color="000000"/>
              <w:bottom w:val="single" w:sz="6" w:space="0" w:color="000000"/>
              <w:right w:val="single" w:sz="6" w:space="0" w:color="000000"/>
            </w:tcBorders>
          </w:tcPr>
          <w:p>
            <w:pPr>
              <w:pStyle w:val="Normal"/>
              <w:widowControl w:val="false"/>
              <w:suppressAutoHyphens w:val="true"/>
              <w:spacing w:before="15" w:after="0"/>
              <w:ind w:left="218"/>
              <w:jc w:val="left"/>
              <w:rPr>
                <w:sz w:val="12"/>
              </w:rPr>
            </w:pPr>
            <w:r>
              <w:rPr>
                <w:rFonts w:cs="Calibri"/>
                <w:w w:val="105"/>
                <w:kern w:val="0"/>
                <w:sz w:val="12"/>
                <w:lang w:val="en-US" w:eastAsia="en-US" w:bidi="ar-SA"/>
              </w:rPr>
              <w:t>5</w:t>
            </w:r>
          </w:p>
        </w:tc>
        <w:tc>
          <w:tcPr>
            <w:tcW w:w="41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15" w:after="0"/>
              <w:ind w:left="46"/>
              <w:jc w:val="left"/>
              <w:rPr>
                <w:sz w:val="12"/>
              </w:rPr>
            </w:pPr>
            <w:r>
              <w:rPr>
                <w:rFonts w:cs="Calibri"/>
                <w:w w:val="105"/>
                <w:kern w:val="0"/>
                <w:sz w:val="12"/>
                <w:lang w:val="en-US" w:eastAsia="en-US" w:bidi="ar-SA"/>
              </w:rPr>
              <w:t>ИНН</w:t>
            </w:r>
            <w:r>
              <w:rPr>
                <w:rFonts w:cs="Calibri"/>
                <w:spacing w:val="4"/>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6"/>
                <w:w w:val="105"/>
                <w:kern w:val="0"/>
                <w:sz w:val="12"/>
                <w:lang w:val="en-US" w:eastAsia="en-US" w:bidi="ar-SA"/>
              </w:rPr>
              <w:t xml:space="preserve"> </w:t>
            </w:r>
            <w:r>
              <w:rPr>
                <w:rFonts w:cs="Calibri"/>
                <w:w w:val="105"/>
                <w:kern w:val="0"/>
                <w:sz w:val="12"/>
                <w:lang w:val="en-US" w:eastAsia="en-US" w:bidi="ar-SA"/>
              </w:rPr>
              <w:t>лица,</w:t>
            </w:r>
            <w:r>
              <w:rPr>
                <w:rFonts w:cs="Calibri"/>
                <w:spacing w:val="-4"/>
                <w:w w:val="105"/>
                <w:kern w:val="0"/>
                <w:sz w:val="12"/>
                <w:lang w:val="en-US" w:eastAsia="en-US" w:bidi="ar-SA"/>
              </w:rPr>
              <w:t xml:space="preserve"> </w:t>
            </w:r>
            <w:r>
              <w:rPr>
                <w:rFonts w:cs="Calibri"/>
                <w:w w:val="105"/>
                <w:kern w:val="0"/>
                <w:sz w:val="12"/>
                <w:lang w:val="en-US" w:eastAsia="en-US" w:bidi="ar-SA"/>
              </w:rPr>
              <w:t>индивидуального</w:t>
            </w:r>
          </w:p>
          <w:p>
            <w:pPr>
              <w:pStyle w:val="Normal"/>
              <w:widowControl w:val="false"/>
              <w:suppressAutoHyphens w:val="true"/>
              <w:spacing w:before="38" w:after="0"/>
              <w:ind w:left="46"/>
              <w:jc w:val="left"/>
              <w:rPr>
                <w:sz w:val="12"/>
              </w:rPr>
            </w:pPr>
            <w:r>
              <w:rPr>
                <w:rFonts w:cs="Calibri"/>
                <w:w w:val="105"/>
                <w:kern w:val="0"/>
                <w:sz w:val="12"/>
                <w:lang w:val="en-US" w:eastAsia="en-US" w:bidi="ar-SA"/>
              </w:rPr>
              <w:t>предпринимателя,</w:t>
            </w:r>
            <w:r>
              <w:rPr>
                <w:rFonts w:cs="Calibri"/>
                <w:spacing w:val="-7"/>
                <w:w w:val="105"/>
                <w:kern w:val="0"/>
                <w:sz w:val="12"/>
                <w:lang w:val="en-US" w:eastAsia="en-US" w:bidi="ar-SA"/>
              </w:rPr>
              <w:t xml:space="preserve"> </w:t>
            </w:r>
            <w:r>
              <w:rPr>
                <w:rFonts w:cs="Calibri"/>
                <w:w w:val="105"/>
                <w:kern w:val="0"/>
                <w:sz w:val="12"/>
                <w:lang w:val="en-US" w:eastAsia="en-US" w:bidi="ar-SA"/>
              </w:rPr>
              <w:t>физического</w:t>
            </w:r>
            <w:r>
              <w:rPr>
                <w:rFonts w:cs="Calibri"/>
                <w:spacing w:val="4"/>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5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318" w:type="dxa"/>
            <w:tcBorders>
              <w:top w:val="single" w:sz="6"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r>
        <w:trPr>
          <w:trHeight w:val="171" w:hRule="atLeast"/>
        </w:trPr>
        <w:tc>
          <w:tcPr>
            <w:tcW w:w="557" w:type="dxa"/>
            <w:tcBorders>
              <w:top w:val="single" w:sz="6" w:space="0" w:color="000000"/>
              <w:left w:val="single" w:sz="12" w:space="0" w:color="000000"/>
              <w:bottom w:val="single" w:sz="12" w:space="0" w:color="000000"/>
              <w:right w:val="single" w:sz="6" w:space="0" w:color="000000"/>
            </w:tcBorders>
          </w:tcPr>
          <w:p>
            <w:pPr>
              <w:pStyle w:val="Normal"/>
              <w:widowControl w:val="false"/>
              <w:suppressAutoHyphens w:val="true"/>
              <w:spacing w:lineRule="exact" w:line="131" w:before="15" w:after="0"/>
              <w:ind w:left="218"/>
              <w:jc w:val="left"/>
              <w:rPr>
                <w:sz w:val="12"/>
              </w:rPr>
            </w:pPr>
            <w:r>
              <w:rPr>
                <w:rFonts w:cs="Calibri"/>
                <w:w w:val="105"/>
                <w:kern w:val="0"/>
                <w:sz w:val="12"/>
                <w:lang w:val="en-US" w:eastAsia="en-US" w:bidi="ar-SA"/>
              </w:rPr>
              <w:t>6</w:t>
            </w:r>
          </w:p>
        </w:tc>
        <w:tc>
          <w:tcPr>
            <w:tcW w:w="41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1" w:before="15" w:after="0"/>
              <w:ind w:left="46"/>
              <w:jc w:val="left"/>
              <w:rPr>
                <w:sz w:val="12"/>
              </w:rPr>
            </w:pPr>
            <w:r>
              <w:rPr>
                <w:rFonts w:cs="Calibri"/>
                <w:w w:val="105"/>
                <w:kern w:val="0"/>
                <w:sz w:val="12"/>
                <w:lang w:val="en-US" w:eastAsia="en-US" w:bidi="ar-SA"/>
              </w:rPr>
              <w:t>КПП</w:t>
            </w:r>
            <w:r>
              <w:rPr>
                <w:rFonts w:cs="Calibri"/>
                <w:spacing w:val="3"/>
                <w:w w:val="105"/>
                <w:kern w:val="0"/>
                <w:sz w:val="12"/>
                <w:lang w:val="en-US" w:eastAsia="en-US" w:bidi="ar-SA"/>
              </w:rPr>
              <w:t xml:space="preserve"> </w:t>
            </w:r>
            <w:r>
              <w:rPr>
                <w:rFonts w:cs="Calibri"/>
                <w:w w:val="105"/>
                <w:kern w:val="0"/>
                <w:sz w:val="12"/>
                <w:lang w:val="en-US" w:eastAsia="en-US" w:bidi="ar-SA"/>
              </w:rPr>
              <w:t>юридического</w:t>
            </w:r>
            <w:r>
              <w:rPr>
                <w:rFonts w:cs="Calibri"/>
                <w:spacing w:val="5"/>
                <w:w w:val="105"/>
                <w:kern w:val="0"/>
                <w:sz w:val="12"/>
                <w:lang w:val="en-US" w:eastAsia="en-US" w:bidi="ar-SA"/>
              </w:rPr>
              <w:t xml:space="preserve"> </w:t>
            </w:r>
            <w:r>
              <w:rPr>
                <w:rFonts w:cs="Calibri"/>
                <w:w w:val="105"/>
                <w:kern w:val="0"/>
                <w:sz w:val="12"/>
                <w:lang w:val="en-US" w:eastAsia="en-US" w:bidi="ar-SA"/>
              </w:rPr>
              <w:t>лица</w:t>
            </w:r>
          </w:p>
        </w:tc>
        <w:tc>
          <w:tcPr>
            <w:tcW w:w="322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35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3318"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bl>
    <w:p>
      <w:pPr>
        <w:sectPr>
          <w:type w:val="continuous"/>
          <w:pgSz w:orient="landscape" w:w="16838" w:h="11906"/>
          <w:pgMar w:left="1701" w:right="850" w:gutter="0" w:header="0" w:top="1134" w:footer="0" w:bottom="1134"/>
          <w:formProt w:val="false"/>
          <w:textDirection w:val="lrTb"/>
          <w:docGrid w:type="default" w:linePitch="326" w:charSpace="0"/>
        </w:sectPr>
      </w:pPr>
    </w:p>
    <w:p>
      <w:pPr>
        <w:pStyle w:val="Normal"/>
        <w:widowControl w:val="false"/>
        <w:rPr>
          <w:b/>
          <w:sz w:val="20"/>
          <w:szCs w:val="12"/>
          <w:lang w:eastAsia="en-US"/>
        </w:rPr>
      </w:pPr>
      <w:r>
        <w:rPr>
          <w:b/>
          <w:sz w:val="20"/>
          <w:szCs w:val="12"/>
          <w:lang w:eastAsia="en-US"/>
        </w:rPr>
      </w:r>
    </w:p>
    <w:p>
      <w:pPr>
        <w:pStyle w:val="Normal"/>
        <w:widowControl w:val="false"/>
        <w:rPr>
          <w:b/>
          <w:sz w:val="20"/>
          <w:szCs w:val="12"/>
          <w:lang w:eastAsia="en-US"/>
        </w:rPr>
      </w:pPr>
      <w:r>
        <w:rPr>
          <w:b/>
          <w:sz w:val="20"/>
          <w:szCs w:val="12"/>
          <w:lang w:eastAsia="en-US"/>
        </w:rPr>
      </w:r>
    </w:p>
    <w:p>
      <w:pPr>
        <w:pStyle w:val="Normal"/>
        <w:widowControl w:val="false"/>
        <w:spacing w:before="6" w:after="0"/>
        <w:rPr>
          <w:b/>
          <w:sz w:val="22"/>
          <w:szCs w:val="12"/>
          <w:lang w:eastAsia="en-US"/>
        </w:rPr>
      </w:pPr>
      <w:r>
        <w:rPr>
          <w:b/>
          <w:sz w:val="22"/>
          <w:szCs w:val="12"/>
          <w:lang w:eastAsia="en-US"/>
        </w:rPr>
      </w:r>
    </w:p>
    <w:p>
      <w:pPr>
        <w:pStyle w:val="Normal"/>
        <w:widowControl w:val="false"/>
        <w:numPr>
          <w:ilvl w:val="0"/>
          <w:numId w:val="1"/>
        </w:numPr>
        <w:tabs>
          <w:tab w:val="clear" w:pos="708"/>
          <w:tab w:val="left" w:pos="311" w:leader="none"/>
          <w:tab w:val="left" w:pos="13405" w:leader="none"/>
        </w:tabs>
        <w:spacing w:before="94" w:after="0"/>
        <w:ind w:hanging="136" w:left="310"/>
        <w:rPr>
          <w:sz w:val="14"/>
          <w:szCs w:val="22"/>
          <w:lang w:eastAsia="en-US"/>
        </w:rPr>
      </w:pPr>
      <w:r>
        <w:rPr>
          <w:b/>
          <w:spacing w:val="-2"/>
          <w:sz w:val="14"/>
          <w:szCs w:val="22"/>
          <w:lang w:eastAsia="en-US"/>
        </w:rPr>
        <w:t>Сведения</w:t>
      </w:r>
      <w:r>
        <w:rPr>
          <w:b/>
          <w:spacing w:val="-5"/>
          <w:sz w:val="14"/>
          <w:szCs w:val="22"/>
          <w:lang w:eastAsia="en-US"/>
        </w:rPr>
        <w:t xml:space="preserve"> </w:t>
      </w:r>
      <w:r>
        <w:rPr>
          <w:b/>
          <w:spacing w:val="-2"/>
          <w:sz w:val="14"/>
          <w:szCs w:val="22"/>
          <w:lang w:eastAsia="en-US"/>
        </w:rPr>
        <w:t>о</w:t>
      </w:r>
      <w:r>
        <w:rPr>
          <w:b/>
          <w:spacing w:val="1"/>
          <w:sz w:val="14"/>
          <w:szCs w:val="22"/>
          <w:lang w:eastAsia="en-US"/>
        </w:rPr>
        <w:t xml:space="preserve"> </w:t>
      </w:r>
      <w:r>
        <w:rPr>
          <w:b/>
          <w:spacing w:val="-2"/>
          <w:sz w:val="14"/>
          <w:szCs w:val="22"/>
          <w:lang w:eastAsia="en-US"/>
        </w:rPr>
        <w:t>транспортировке</w:t>
      </w:r>
      <w:r>
        <w:rPr>
          <w:b/>
          <w:spacing w:val="-6"/>
          <w:sz w:val="14"/>
          <w:szCs w:val="22"/>
          <w:lang w:eastAsia="en-US"/>
        </w:rPr>
        <w:t xml:space="preserve"> </w:t>
      </w:r>
      <w:r>
        <w:rPr>
          <w:b/>
          <w:spacing w:val="-1"/>
          <w:sz w:val="14"/>
          <w:szCs w:val="22"/>
          <w:lang w:eastAsia="en-US"/>
        </w:rPr>
        <w:t>и</w:t>
      </w:r>
      <w:r>
        <w:rPr>
          <w:b/>
          <w:spacing w:val="-10"/>
          <w:sz w:val="14"/>
          <w:szCs w:val="22"/>
          <w:lang w:eastAsia="en-US"/>
        </w:rPr>
        <w:t xml:space="preserve"> </w:t>
      </w:r>
      <w:r>
        <w:rPr>
          <w:b/>
          <w:spacing w:val="-1"/>
          <w:sz w:val="14"/>
          <w:szCs w:val="22"/>
          <w:lang w:eastAsia="en-US"/>
        </w:rPr>
        <w:t>приемке</w:t>
      </w:r>
      <w:r>
        <w:rPr>
          <w:b/>
          <w:spacing w:val="-7"/>
          <w:sz w:val="14"/>
          <w:szCs w:val="22"/>
          <w:lang w:eastAsia="en-US"/>
        </w:rPr>
        <w:t xml:space="preserve"> </w:t>
      </w:r>
      <w:r>
        <w:rPr>
          <w:b/>
          <w:spacing w:val="-1"/>
          <w:sz w:val="14"/>
          <w:szCs w:val="22"/>
          <w:lang w:eastAsia="en-US"/>
        </w:rPr>
        <w:t>груза</w:t>
        <w:tab/>
      </w:r>
      <w:r>
        <w:rPr>
          <w:sz w:val="14"/>
          <w:szCs w:val="22"/>
          <w:lang w:eastAsia="en-US"/>
        </w:rPr>
        <w:t>Форма</w:t>
      </w:r>
      <w:r>
        <w:rPr>
          <w:spacing w:val="-2"/>
          <w:sz w:val="14"/>
          <w:szCs w:val="22"/>
          <w:lang w:eastAsia="en-US"/>
        </w:rPr>
        <w:t xml:space="preserve"> </w:t>
      </w:r>
      <w:r>
        <w:rPr>
          <w:sz w:val="14"/>
          <w:szCs w:val="22"/>
          <w:lang w:eastAsia="en-US"/>
        </w:rPr>
        <w:t>0510452</w:t>
      </w:r>
      <w:r>
        <w:rPr>
          <w:spacing w:val="9"/>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2</w:t>
      </w:r>
    </w:p>
    <w:p>
      <w:pPr>
        <w:pStyle w:val="Normal"/>
        <w:widowControl w:val="false"/>
        <w:spacing w:before="9" w:after="0"/>
        <w:rPr>
          <w:sz w:val="9"/>
          <w:szCs w:val="12"/>
          <w:lang w:eastAsia="en-US"/>
        </w:rPr>
      </w:pPr>
      <w:r>
        <w:rPr>
          <w:sz w:val="9"/>
          <w:szCs w:val="12"/>
          <w:lang w:eastAsia="en-US"/>
        </w:rPr>
      </w:r>
    </w:p>
    <w:tbl>
      <w:tblPr>
        <w:tblStyle w:val="TableNormal1"/>
        <w:tblW w:w="14957" w:type="dxa"/>
        <w:jc w:val="left"/>
        <w:tblInd w:w="145" w:type="dxa"/>
        <w:tblLayout w:type="fixed"/>
        <w:tblCellMar>
          <w:top w:w="0" w:type="dxa"/>
          <w:left w:w="5" w:type="dxa"/>
          <w:bottom w:w="0" w:type="dxa"/>
          <w:right w:w="5" w:type="dxa"/>
        </w:tblCellMar>
        <w:tblLook w:val="01e0" w:noHBand="0" w:noVBand="0" w:firstColumn="1" w:lastRow="1" w:lastColumn="1" w:firstRow="1"/>
      </w:tblPr>
      <w:tblGrid>
        <w:gridCol w:w="553"/>
        <w:gridCol w:w="1113"/>
        <w:gridCol w:w="927"/>
        <w:gridCol w:w="1113"/>
        <w:gridCol w:w="927"/>
        <w:gridCol w:w="1113"/>
        <w:gridCol w:w="926"/>
        <w:gridCol w:w="1114"/>
        <w:gridCol w:w="926"/>
        <w:gridCol w:w="1113"/>
        <w:gridCol w:w="930"/>
        <w:gridCol w:w="1110"/>
        <w:gridCol w:w="1114"/>
        <w:gridCol w:w="1948"/>
        <w:gridCol w:w="30"/>
      </w:tblGrid>
      <w:tr>
        <w:trPr>
          <w:trHeight w:val="234" w:hRule="atLeast"/>
        </w:trPr>
        <w:tc>
          <w:tcPr>
            <w:tcW w:w="553"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firstLine="75" w:left="124" w:right="40"/>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10202" w:type="dxa"/>
            <w:gridSpan w:val="10"/>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60" w:after="0"/>
              <w:ind w:left="3983" w:right="3921"/>
              <w:jc w:val="center"/>
              <w:rPr>
                <w:sz w:val="12"/>
              </w:rPr>
            </w:pPr>
            <w:r>
              <w:rPr>
                <w:rFonts w:cs="Calibri"/>
                <w:kern w:val="0"/>
                <w:sz w:val="12"/>
                <w:lang w:val="en-US" w:eastAsia="en-US" w:bidi="ar-SA"/>
              </w:rPr>
              <w:t>Информация</w:t>
            </w:r>
            <w:r>
              <w:rPr>
                <w:rFonts w:cs="Calibri"/>
                <w:spacing w:val="-5"/>
                <w:kern w:val="0"/>
                <w:sz w:val="12"/>
                <w:lang w:val="en-US" w:eastAsia="en-US" w:bidi="ar-SA"/>
              </w:rPr>
              <w:t xml:space="preserve"> </w:t>
            </w:r>
            <w:r>
              <w:rPr>
                <w:rFonts w:cs="Calibri"/>
                <w:kern w:val="0"/>
                <w:sz w:val="12"/>
                <w:lang w:val="en-US" w:eastAsia="en-US" w:bidi="ar-SA"/>
              </w:rPr>
              <w:t>о</w:t>
            </w:r>
            <w:r>
              <w:rPr>
                <w:rFonts w:cs="Calibri"/>
                <w:spacing w:val="-7"/>
                <w:kern w:val="0"/>
                <w:sz w:val="12"/>
                <w:lang w:val="en-US" w:eastAsia="en-US" w:bidi="ar-SA"/>
              </w:rPr>
              <w:t xml:space="preserve"> </w:t>
            </w:r>
            <w:r>
              <w:rPr>
                <w:rFonts w:cs="Calibri"/>
                <w:kern w:val="0"/>
                <w:sz w:val="12"/>
                <w:lang w:val="en-US" w:eastAsia="en-US" w:bidi="ar-SA"/>
              </w:rPr>
              <w:t>транспортировке</w:t>
            </w:r>
            <w:r>
              <w:rPr>
                <w:rFonts w:cs="Calibri"/>
                <w:spacing w:val="-2"/>
                <w:kern w:val="0"/>
                <w:sz w:val="12"/>
                <w:lang w:val="en-US" w:eastAsia="en-US" w:bidi="ar-SA"/>
              </w:rPr>
              <w:t xml:space="preserve"> </w:t>
            </w:r>
            <w:r>
              <w:rPr>
                <w:rFonts w:cs="Calibri"/>
                <w:kern w:val="0"/>
                <w:sz w:val="12"/>
                <w:lang w:val="en-US" w:eastAsia="en-US" w:bidi="ar-SA"/>
              </w:rPr>
              <w:t>груза</w:t>
            </w:r>
          </w:p>
        </w:tc>
        <w:tc>
          <w:tcPr>
            <w:tcW w:w="2224" w:type="dxa"/>
            <w:gridSpan w:val="2"/>
            <w:vMerge w:val="restart"/>
            <w:tcBorders>
              <w:top w:val="single" w:sz="6" w:space="0" w:color="000000"/>
              <w:left w:val="single" w:sz="4" w:space="0" w:color="000000"/>
              <w:bottom w:val="single" w:sz="6"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6" w:after="0"/>
              <w:jc w:val="left"/>
              <w:rPr>
                <w:sz w:val="11"/>
              </w:rPr>
            </w:pPr>
            <w:r>
              <w:rPr>
                <w:rFonts w:cs="Times New Roman"/>
                <w:kern w:val="0"/>
                <w:sz w:val="11"/>
                <w:lang w:val="en-US" w:eastAsia="en-US" w:bidi="ar-SA"/>
              </w:rPr>
            </w:r>
          </w:p>
          <w:p>
            <w:pPr>
              <w:pStyle w:val="Normal"/>
              <w:widowControl w:val="false"/>
              <w:suppressAutoHyphens w:val="true"/>
              <w:spacing w:before="0" w:after="0"/>
              <w:ind w:left="417"/>
              <w:jc w:val="left"/>
              <w:rPr>
                <w:sz w:val="12"/>
              </w:rPr>
            </w:pPr>
            <w:r>
              <w:rPr>
                <w:rFonts w:cs="Calibri"/>
                <w:kern w:val="0"/>
                <w:sz w:val="12"/>
                <w:lang w:val="en-US" w:eastAsia="en-US" w:bidi="ar-SA"/>
              </w:rPr>
              <w:t>Время</w:t>
            </w:r>
            <w:r>
              <w:rPr>
                <w:rFonts w:cs="Calibri"/>
                <w:spacing w:val="4"/>
                <w:kern w:val="0"/>
                <w:sz w:val="12"/>
                <w:lang w:val="en-US" w:eastAsia="en-US" w:bidi="ar-SA"/>
              </w:rPr>
              <w:t xml:space="preserve"> </w:t>
            </w:r>
            <w:r>
              <w:rPr>
                <w:rFonts w:cs="Calibri"/>
                <w:kern w:val="0"/>
                <w:sz w:val="12"/>
                <w:lang w:val="en-US" w:eastAsia="en-US" w:bidi="ar-SA"/>
              </w:rPr>
              <w:t>приемки</w:t>
            </w:r>
            <w:r>
              <w:rPr>
                <w:rFonts w:cs="Calibri"/>
                <w:spacing w:val="-5"/>
                <w:kern w:val="0"/>
                <w:sz w:val="12"/>
                <w:lang w:val="en-US" w:eastAsia="en-US" w:bidi="ar-SA"/>
              </w:rPr>
              <w:t xml:space="preserve"> </w:t>
            </w:r>
            <w:r>
              <w:rPr>
                <w:rFonts w:cs="Calibri"/>
                <w:kern w:val="0"/>
                <w:sz w:val="12"/>
                <w:lang w:val="en-US" w:eastAsia="en-US" w:bidi="ar-SA"/>
              </w:rPr>
              <w:t>(час. мин.)</w:t>
            </w:r>
          </w:p>
        </w:tc>
        <w:tc>
          <w:tcPr>
            <w:tcW w:w="1978"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firstLine="7" w:left="87" w:right="17"/>
              <w:jc w:val="left"/>
              <w:rPr>
                <w:sz w:val="12"/>
              </w:rPr>
            </w:pPr>
            <w:r>
              <w:rPr>
                <w:rFonts w:cs="Calibri"/>
                <w:kern w:val="0"/>
                <w:sz w:val="12"/>
                <w:lang w:val="en-US" w:eastAsia="en-US" w:bidi="ar-SA"/>
              </w:rPr>
              <w:t>Место составления</w:t>
            </w:r>
            <w:r>
              <w:rPr>
                <w:rFonts w:cs="Calibri"/>
                <w:spacing w:val="5"/>
                <w:kern w:val="0"/>
                <w:sz w:val="12"/>
                <w:lang w:val="en-US" w:eastAsia="en-US" w:bidi="ar-SA"/>
              </w:rPr>
              <w:t xml:space="preserve"> </w:t>
            </w:r>
            <w:r>
              <w:rPr>
                <w:rFonts w:cs="Calibri"/>
                <w:kern w:val="0"/>
                <w:sz w:val="12"/>
                <w:lang w:val="en-US" w:eastAsia="en-US" w:bidi="ar-SA"/>
              </w:rPr>
              <w:t>Акта</w:t>
            </w:r>
            <w:r>
              <w:rPr>
                <w:rFonts w:cs="Calibri"/>
                <w:spacing w:val="7"/>
                <w:kern w:val="0"/>
                <w:sz w:val="12"/>
                <w:lang w:val="en-US" w:eastAsia="en-US" w:bidi="ar-SA"/>
              </w:rPr>
              <w:t xml:space="preserve"> </w:t>
            </w:r>
            <w:r>
              <w:rPr>
                <w:rFonts w:cs="Calibri"/>
                <w:kern w:val="0"/>
                <w:sz w:val="12"/>
                <w:lang w:val="en-US" w:eastAsia="en-US" w:bidi="ar-SA"/>
              </w:rPr>
              <w:t>приемки</w:t>
            </w:r>
            <w:r>
              <w:rPr>
                <w:rFonts w:cs="Calibri"/>
                <w:spacing w:val="-27"/>
                <w:kern w:val="0"/>
                <w:sz w:val="12"/>
                <w:lang w:val="en-US" w:eastAsia="en-US" w:bidi="ar-SA"/>
              </w:rPr>
              <w:t xml:space="preserve"> </w:t>
            </w:r>
            <w:r>
              <w:rPr>
                <w:rFonts w:cs="Calibri"/>
                <w:kern w:val="0"/>
                <w:sz w:val="12"/>
                <w:lang w:val="en-US" w:eastAsia="en-US" w:bidi="ar-SA"/>
              </w:rPr>
              <w:t>товаров,</w:t>
            </w:r>
            <w:r>
              <w:rPr>
                <w:rFonts w:cs="Calibri"/>
                <w:spacing w:val="1"/>
                <w:kern w:val="0"/>
                <w:sz w:val="12"/>
                <w:lang w:val="en-US" w:eastAsia="en-US" w:bidi="ar-SA"/>
              </w:rPr>
              <w:t xml:space="preserve"> </w:t>
            </w:r>
            <w:r>
              <w:rPr>
                <w:rFonts w:cs="Calibri"/>
                <w:kern w:val="0"/>
                <w:sz w:val="12"/>
                <w:lang w:val="en-US" w:eastAsia="en-US" w:bidi="ar-SA"/>
              </w:rPr>
              <w:t>работ,</w:t>
            </w:r>
            <w:r>
              <w:rPr>
                <w:rFonts w:cs="Calibri"/>
                <w:spacing w:val="2"/>
                <w:kern w:val="0"/>
                <w:sz w:val="12"/>
                <w:lang w:val="en-US" w:eastAsia="en-US" w:bidi="ar-SA"/>
              </w:rPr>
              <w:t xml:space="preserve"> </w:t>
            </w:r>
            <w:r>
              <w:rPr>
                <w:rFonts w:cs="Calibri"/>
                <w:kern w:val="0"/>
                <w:sz w:val="12"/>
                <w:lang w:val="en-US" w:eastAsia="en-US" w:bidi="ar-SA"/>
              </w:rPr>
              <w:t>услуг</w:t>
            </w:r>
            <w:r>
              <w:rPr>
                <w:rFonts w:cs="Calibri"/>
                <w:spacing w:val="-3"/>
                <w:kern w:val="0"/>
                <w:sz w:val="12"/>
                <w:lang w:val="en-US" w:eastAsia="en-US" w:bidi="ar-SA"/>
              </w:rPr>
              <w:t xml:space="preserve"> </w:t>
            </w:r>
            <w:r>
              <w:rPr>
                <w:rFonts w:cs="Calibri"/>
                <w:kern w:val="0"/>
                <w:sz w:val="12"/>
                <w:lang w:val="en-US" w:eastAsia="en-US" w:bidi="ar-SA"/>
              </w:rPr>
              <w:t>(ф.</w:t>
            </w:r>
            <w:r>
              <w:rPr>
                <w:rFonts w:cs="Calibri"/>
                <w:spacing w:val="2"/>
                <w:kern w:val="0"/>
                <w:sz w:val="12"/>
                <w:lang w:val="en-US" w:eastAsia="en-US" w:bidi="ar-SA"/>
              </w:rPr>
              <w:t xml:space="preserve"> </w:t>
            </w:r>
            <w:r>
              <w:rPr>
                <w:rFonts w:cs="Calibri"/>
                <w:kern w:val="0"/>
                <w:sz w:val="12"/>
                <w:lang w:val="en-US" w:eastAsia="en-US" w:bidi="ar-SA"/>
              </w:rPr>
              <w:t>0510452)</w:t>
            </w:r>
          </w:p>
        </w:tc>
      </w:tr>
      <w:tr>
        <w:trPr>
          <w:trHeight w:val="422" w:hRule="atLeast"/>
        </w:trPr>
        <w:tc>
          <w:tcPr>
            <w:tcW w:w="5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204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160" w:before="38" w:after="0"/>
              <w:ind w:hanging="225" w:left="567" w:right="255"/>
              <w:jc w:val="left"/>
              <w:rPr>
                <w:sz w:val="12"/>
              </w:rPr>
            </w:pPr>
            <w:r>
              <w:rPr>
                <w:rFonts w:cs="Calibri"/>
                <w:kern w:val="0"/>
                <w:sz w:val="12"/>
                <w:lang w:val="en-US" w:eastAsia="en-US" w:bidi="ar-SA"/>
              </w:rPr>
              <w:t>отправка груза со станции</w:t>
            </w:r>
            <w:r>
              <w:rPr>
                <w:rFonts w:cs="Calibri"/>
                <w:spacing w:val="-27"/>
                <w:kern w:val="0"/>
                <w:sz w:val="12"/>
                <w:lang w:val="en-US" w:eastAsia="en-US" w:bidi="ar-SA"/>
              </w:rPr>
              <w:t xml:space="preserve"> </w:t>
            </w:r>
            <w:r>
              <w:rPr>
                <w:rFonts w:cs="Calibri"/>
                <w:kern w:val="0"/>
                <w:sz w:val="12"/>
                <w:lang w:val="en-US" w:eastAsia="en-US" w:bidi="ar-SA"/>
              </w:rPr>
              <w:t>(пристани,</w:t>
            </w:r>
            <w:r>
              <w:rPr>
                <w:rFonts w:cs="Calibri"/>
                <w:spacing w:val="-2"/>
                <w:kern w:val="0"/>
                <w:sz w:val="12"/>
                <w:lang w:val="en-US" w:eastAsia="en-US" w:bidi="ar-SA"/>
              </w:rPr>
              <w:t xml:space="preserve"> </w:t>
            </w:r>
            <w:r>
              <w:rPr>
                <w:rFonts w:cs="Calibri"/>
                <w:kern w:val="0"/>
                <w:sz w:val="12"/>
                <w:lang w:val="en-US" w:eastAsia="en-US" w:bidi="ar-SA"/>
              </w:rPr>
              <w:t>порта)</w:t>
            </w:r>
          </w:p>
        </w:tc>
        <w:tc>
          <w:tcPr>
            <w:tcW w:w="2040" w:type="dxa"/>
            <w:gridSpan w:val="2"/>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lineRule="atLeast" w:line="160" w:before="38" w:after="0"/>
              <w:ind w:hanging="278" w:left="499" w:right="153"/>
              <w:jc w:val="left"/>
              <w:rPr>
                <w:sz w:val="12"/>
              </w:rPr>
            </w:pPr>
            <w:r>
              <w:rPr>
                <w:rFonts w:cs="Calibri"/>
                <w:spacing w:val="-1"/>
                <w:kern w:val="0"/>
                <w:sz w:val="12"/>
                <w:lang w:val="en-US" w:eastAsia="en-US" w:bidi="ar-SA"/>
              </w:rPr>
              <w:t xml:space="preserve">прибытие на </w:t>
            </w:r>
            <w:r>
              <w:rPr>
                <w:rFonts w:cs="Calibri"/>
                <w:kern w:val="0"/>
                <w:sz w:val="12"/>
                <w:lang w:val="en-US" w:eastAsia="en-US" w:bidi="ar-SA"/>
              </w:rPr>
              <w:t>место назначения</w:t>
            </w:r>
            <w:r>
              <w:rPr>
                <w:rFonts w:cs="Calibri"/>
                <w:spacing w:val="-27"/>
                <w:kern w:val="0"/>
                <w:sz w:val="12"/>
                <w:lang w:val="en-US" w:eastAsia="en-US" w:bidi="ar-SA"/>
              </w:rPr>
              <w:t xml:space="preserve"> </w:t>
            </w:r>
            <w:r>
              <w:rPr>
                <w:rFonts w:cs="Calibri"/>
                <w:kern w:val="0"/>
                <w:sz w:val="12"/>
                <w:lang w:val="en-US" w:eastAsia="en-US" w:bidi="ar-SA"/>
              </w:rPr>
              <w:t>(станция,</w:t>
            </w:r>
            <w:r>
              <w:rPr>
                <w:rFonts w:cs="Calibri"/>
                <w:spacing w:val="-1"/>
                <w:kern w:val="0"/>
                <w:sz w:val="12"/>
                <w:lang w:val="en-US" w:eastAsia="en-US" w:bidi="ar-SA"/>
              </w:rPr>
              <w:t xml:space="preserve"> </w:t>
            </w:r>
            <w:r>
              <w:rPr>
                <w:rFonts w:cs="Calibri"/>
                <w:kern w:val="0"/>
                <w:sz w:val="12"/>
                <w:lang w:val="en-US" w:eastAsia="en-US" w:bidi="ar-SA"/>
              </w:rPr>
              <w:t>пристань)</w:t>
            </w:r>
          </w:p>
        </w:tc>
        <w:tc>
          <w:tcPr>
            <w:tcW w:w="203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hanging="338" w:left="664" w:right="226"/>
              <w:jc w:val="left"/>
              <w:rPr>
                <w:sz w:val="12"/>
              </w:rPr>
            </w:pPr>
            <w:r>
              <w:rPr>
                <w:rFonts w:cs="Calibri"/>
                <w:kern w:val="0"/>
                <w:sz w:val="12"/>
                <w:lang w:val="en-US" w:eastAsia="en-US" w:bidi="ar-SA"/>
              </w:rPr>
              <w:t>выдача</w:t>
            </w:r>
            <w:r>
              <w:rPr>
                <w:rFonts w:cs="Calibri"/>
                <w:spacing w:val="-6"/>
                <w:kern w:val="0"/>
                <w:sz w:val="12"/>
                <w:lang w:val="en-US" w:eastAsia="en-US" w:bidi="ar-SA"/>
              </w:rPr>
              <w:t xml:space="preserve"> </w:t>
            </w:r>
            <w:r>
              <w:rPr>
                <w:rFonts w:cs="Calibri"/>
                <w:kern w:val="0"/>
                <w:sz w:val="12"/>
                <w:lang w:val="en-US" w:eastAsia="en-US" w:bidi="ar-SA"/>
              </w:rPr>
              <w:t>груза</w:t>
            </w:r>
            <w:r>
              <w:rPr>
                <w:rFonts w:cs="Calibri"/>
                <w:spacing w:val="-5"/>
                <w:kern w:val="0"/>
                <w:sz w:val="12"/>
                <w:lang w:val="en-US" w:eastAsia="en-US" w:bidi="ar-SA"/>
              </w:rPr>
              <w:t xml:space="preserve"> </w:t>
            </w:r>
            <w:r>
              <w:rPr>
                <w:rFonts w:cs="Calibri"/>
                <w:kern w:val="0"/>
                <w:sz w:val="12"/>
                <w:lang w:val="en-US" w:eastAsia="en-US" w:bidi="ar-SA"/>
              </w:rPr>
              <w:t>транспортной</w:t>
            </w:r>
            <w:r>
              <w:rPr>
                <w:rFonts w:cs="Calibri"/>
                <w:spacing w:val="-27"/>
                <w:kern w:val="0"/>
                <w:sz w:val="12"/>
                <w:lang w:val="en-US" w:eastAsia="en-US" w:bidi="ar-SA"/>
              </w:rPr>
              <w:t xml:space="preserve"> </w:t>
            </w:r>
            <w:r>
              <w:rPr>
                <w:rFonts w:cs="Calibri"/>
                <w:kern w:val="0"/>
                <w:sz w:val="12"/>
                <w:lang w:val="en-US" w:eastAsia="en-US" w:bidi="ar-SA"/>
              </w:rPr>
              <w:t>организацией</w:t>
            </w:r>
          </w:p>
        </w:tc>
        <w:tc>
          <w:tcPr>
            <w:tcW w:w="204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hanging="45" w:left="424" w:right="296"/>
              <w:jc w:val="left"/>
              <w:rPr>
                <w:sz w:val="12"/>
              </w:rPr>
            </w:pPr>
            <w:r>
              <w:rPr>
                <w:rFonts w:cs="Calibri"/>
                <w:kern w:val="0"/>
                <w:sz w:val="12"/>
                <w:lang w:val="en-US" w:eastAsia="en-US" w:bidi="ar-SA"/>
              </w:rPr>
              <w:t>вскрытие вагона (других</w:t>
            </w:r>
            <w:r>
              <w:rPr>
                <w:rFonts w:cs="Calibri"/>
                <w:spacing w:val="-27"/>
                <w:kern w:val="0"/>
                <w:sz w:val="12"/>
                <w:lang w:val="en-US" w:eastAsia="en-US" w:bidi="ar-SA"/>
              </w:rPr>
              <w:t xml:space="preserve"> </w:t>
            </w:r>
            <w:r>
              <w:rPr>
                <w:rFonts w:cs="Calibri"/>
                <w:kern w:val="0"/>
                <w:sz w:val="12"/>
                <w:lang w:val="en-US" w:eastAsia="en-US" w:bidi="ar-SA"/>
              </w:rPr>
              <w:t>транспортных</w:t>
            </w:r>
            <w:r>
              <w:rPr>
                <w:rFonts w:cs="Calibri"/>
                <w:spacing w:val="-5"/>
                <w:kern w:val="0"/>
                <w:sz w:val="12"/>
                <w:lang w:val="en-US" w:eastAsia="en-US" w:bidi="ar-SA"/>
              </w:rPr>
              <w:t xml:space="preserve"> </w:t>
            </w:r>
            <w:r>
              <w:rPr>
                <w:rFonts w:cs="Calibri"/>
                <w:kern w:val="0"/>
                <w:sz w:val="12"/>
                <w:lang w:val="en-US" w:eastAsia="en-US" w:bidi="ar-SA"/>
              </w:rPr>
              <w:t>средств)</w:t>
            </w:r>
          </w:p>
        </w:tc>
        <w:tc>
          <w:tcPr>
            <w:tcW w:w="2043"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3"/>
              </w:rPr>
            </w:pPr>
            <w:r>
              <w:rPr>
                <w:rFonts w:cs="Times New Roman"/>
                <w:kern w:val="0"/>
                <w:sz w:val="13"/>
                <w:lang w:val="en-US" w:eastAsia="en-US" w:bidi="ar-SA"/>
              </w:rPr>
            </w:r>
          </w:p>
          <w:p>
            <w:pPr>
              <w:pStyle w:val="Normal"/>
              <w:widowControl w:val="false"/>
              <w:suppressAutoHyphens w:val="true"/>
              <w:spacing w:before="1" w:after="0"/>
              <w:ind w:left="252"/>
              <w:jc w:val="left"/>
              <w:rPr>
                <w:sz w:val="12"/>
              </w:rPr>
            </w:pPr>
            <w:r>
              <w:rPr>
                <w:rFonts w:cs="Calibri"/>
                <w:kern w:val="0"/>
                <w:sz w:val="12"/>
                <w:lang w:val="en-US" w:eastAsia="en-US" w:bidi="ar-SA"/>
              </w:rPr>
              <w:t>доставка</w:t>
            </w:r>
            <w:r>
              <w:rPr>
                <w:rFonts w:cs="Calibri"/>
                <w:spacing w:val="9"/>
                <w:kern w:val="0"/>
                <w:sz w:val="12"/>
                <w:lang w:val="en-US" w:eastAsia="en-US" w:bidi="ar-SA"/>
              </w:rPr>
              <w:t xml:space="preserve"> </w:t>
            </w:r>
            <w:r>
              <w:rPr>
                <w:rFonts w:cs="Calibri"/>
                <w:kern w:val="0"/>
                <w:sz w:val="12"/>
                <w:lang w:val="en-US" w:eastAsia="en-US" w:bidi="ar-SA"/>
              </w:rPr>
              <w:t>на</w:t>
            </w:r>
            <w:r>
              <w:rPr>
                <w:rFonts w:cs="Calibri"/>
                <w:spacing w:val="9"/>
                <w:kern w:val="0"/>
                <w:sz w:val="12"/>
                <w:lang w:val="en-US" w:eastAsia="en-US" w:bidi="ar-SA"/>
              </w:rPr>
              <w:t xml:space="preserve"> </w:t>
            </w:r>
            <w:r>
              <w:rPr>
                <w:rFonts w:cs="Calibri"/>
                <w:kern w:val="0"/>
                <w:sz w:val="12"/>
                <w:lang w:val="en-US" w:eastAsia="en-US" w:bidi="ar-SA"/>
              </w:rPr>
              <w:t>склад получателя</w:t>
            </w:r>
          </w:p>
        </w:tc>
        <w:tc>
          <w:tcPr>
            <w:tcW w:w="2224" w:type="dxa"/>
            <w:gridSpan w:val="2"/>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78"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204" w:hRule="atLeast"/>
        </w:trPr>
        <w:tc>
          <w:tcPr>
            <w:tcW w:w="553"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11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7" w:type="dxa"/>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4"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2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25"/>
              <w:jc w:val="center"/>
              <w:rPr>
                <w:sz w:val="12"/>
              </w:rPr>
            </w:pPr>
            <w:r>
              <w:rPr>
                <w:rFonts w:cs="Calibri"/>
                <w:kern w:val="0"/>
                <w:sz w:val="12"/>
                <w:lang w:val="en-US" w:eastAsia="en-US" w:bidi="ar-SA"/>
              </w:rPr>
              <w:t>дата</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96" w:right="47"/>
              <w:jc w:val="center"/>
              <w:rPr>
                <w:sz w:val="12"/>
              </w:rPr>
            </w:pPr>
            <w:r>
              <w:rPr>
                <w:rFonts w:cs="Calibri"/>
                <w:kern w:val="0"/>
                <w:sz w:val="12"/>
                <w:lang w:val="en-US" w:eastAsia="en-US" w:bidi="ar-SA"/>
              </w:rPr>
              <w:t>время</w:t>
            </w:r>
          </w:p>
        </w:tc>
        <w:tc>
          <w:tcPr>
            <w:tcW w:w="111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72" w:right="3"/>
              <w:jc w:val="center"/>
              <w:rPr>
                <w:sz w:val="12"/>
              </w:rPr>
            </w:pPr>
            <w:r>
              <w:rPr>
                <w:rFonts w:cs="Calibri"/>
                <w:kern w:val="0"/>
                <w:sz w:val="12"/>
                <w:lang w:val="en-US" w:eastAsia="en-US" w:bidi="ar-SA"/>
              </w:rPr>
              <w:t>начало</w:t>
            </w:r>
          </w:p>
        </w:tc>
        <w:tc>
          <w:tcPr>
            <w:tcW w:w="1114" w:type="dxa"/>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exact" w:line="130" w:before="45" w:after="0"/>
              <w:ind w:left="72" w:right="10"/>
              <w:jc w:val="center"/>
              <w:rPr>
                <w:sz w:val="12"/>
              </w:rPr>
            </w:pPr>
            <w:r>
              <w:rPr>
                <w:rFonts w:cs="Calibri"/>
                <w:kern w:val="0"/>
                <w:sz w:val="12"/>
                <w:lang w:val="en-US" w:eastAsia="en-US" w:bidi="ar-SA"/>
              </w:rPr>
              <w:t>окончание</w:t>
            </w:r>
          </w:p>
        </w:tc>
        <w:tc>
          <w:tcPr>
            <w:tcW w:w="194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r>
        <w:trPr>
          <w:trHeight w:val="195" w:hRule="atLeast"/>
        </w:trPr>
        <w:tc>
          <w:tcPr>
            <w:tcW w:w="553"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6"/>
              <w:jc w:val="center"/>
              <w:rPr>
                <w:sz w:val="12"/>
              </w:rPr>
            </w:pPr>
            <w:r>
              <w:rPr>
                <w:rFonts w:cs="Calibri"/>
                <w:kern w:val="0"/>
                <w:sz w:val="12"/>
                <w:lang w:val="en-US" w:eastAsia="en-US" w:bidi="ar-SA"/>
              </w:rPr>
              <w:t>1</w:t>
            </w:r>
          </w:p>
        </w:tc>
        <w:tc>
          <w:tcPr>
            <w:tcW w:w="1113"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2</w:t>
            </w:r>
          </w:p>
        </w:tc>
        <w:tc>
          <w:tcPr>
            <w:tcW w:w="927"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3</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4</w:t>
            </w:r>
          </w:p>
        </w:tc>
        <w:tc>
          <w:tcPr>
            <w:tcW w:w="9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5</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6</w:t>
            </w:r>
          </w:p>
        </w:tc>
        <w:tc>
          <w:tcPr>
            <w:tcW w:w="92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7</w:t>
            </w:r>
          </w:p>
        </w:tc>
        <w:tc>
          <w:tcPr>
            <w:tcW w:w="111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8</w:t>
            </w:r>
          </w:p>
        </w:tc>
        <w:tc>
          <w:tcPr>
            <w:tcW w:w="92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9</w:t>
            </w:r>
          </w:p>
        </w:tc>
        <w:tc>
          <w:tcPr>
            <w:tcW w:w="111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10</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112" w:right="43"/>
              <w:jc w:val="center"/>
              <w:rPr>
                <w:sz w:val="12"/>
              </w:rPr>
            </w:pPr>
            <w:r>
              <w:rPr>
                <w:rFonts w:cs="Calibri"/>
                <w:kern w:val="0"/>
                <w:sz w:val="12"/>
                <w:lang w:val="en-US" w:eastAsia="en-US" w:bidi="ar-SA"/>
              </w:rPr>
              <w:t>11</w:t>
            </w:r>
          </w:p>
        </w:tc>
        <w:tc>
          <w:tcPr>
            <w:tcW w:w="11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12</w:t>
            </w:r>
          </w:p>
        </w:tc>
        <w:tc>
          <w:tcPr>
            <w:tcW w:w="1114"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before="15" w:after="0"/>
              <w:ind w:left="72" w:right="3"/>
              <w:jc w:val="center"/>
              <w:rPr>
                <w:sz w:val="12"/>
              </w:rPr>
            </w:pPr>
            <w:r>
              <w:rPr>
                <w:rFonts w:cs="Calibri"/>
                <w:kern w:val="0"/>
                <w:sz w:val="12"/>
                <w:lang w:val="en-US" w:eastAsia="en-US" w:bidi="ar-SA"/>
              </w:rPr>
              <w:t>13</w:t>
            </w:r>
          </w:p>
        </w:tc>
        <w:tc>
          <w:tcPr>
            <w:tcW w:w="194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891" w:right="830"/>
              <w:jc w:val="center"/>
              <w:rPr>
                <w:sz w:val="12"/>
              </w:rPr>
            </w:pPr>
            <w:r>
              <w:rPr>
                <w:rFonts w:cs="Calibri"/>
                <w:kern w:val="0"/>
                <w:sz w:val="12"/>
                <w:lang w:val="en-US" w:eastAsia="en-US" w:bidi="ar-SA"/>
              </w:rPr>
              <w:t>14</w:t>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r>
        <w:trPr>
          <w:trHeight w:val="281" w:hRule="atLeast"/>
        </w:trPr>
        <w:tc>
          <w:tcPr>
            <w:tcW w:w="553" w:type="dxa"/>
            <w:tcBorders>
              <w:top w:val="single" w:sz="12" w:space="0" w:color="000000"/>
              <w:left w:val="single" w:sz="12"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7" w:type="dxa"/>
            <w:tcBorders>
              <w:top w:val="single" w:sz="12" w:space="0" w:color="000000"/>
              <w:left w:val="single" w:sz="4"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7"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6"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26"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948"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30" w:type="dxa"/>
            <w:tcBorders/>
          </w:tcPr>
          <w:p>
            <w:pPr>
              <w:pStyle w:val="Normal"/>
              <w:widowControl w:val="false"/>
              <w:suppressAutoHyphens w:val="true"/>
              <w:spacing w:before="0" w:after="0"/>
              <w:jc w:val="left"/>
              <w:rPr>
                <w:rFonts w:cs="Calibri"/>
              </w:rPr>
            </w:pPr>
            <w:r>
              <w:rPr>
                <w:rFonts w:cs="Calibri"/>
                <w:kern w:val="0"/>
                <w:lang w:val="en-US" w:eastAsia="en-US" w:bidi="ar-SA"/>
              </w:rPr>
            </w:r>
          </w:p>
        </w:tc>
      </w:tr>
    </w:tbl>
    <w:p>
      <w:pPr>
        <w:pStyle w:val="Normal"/>
        <w:widowControl w:val="false"/>
        <w:spacing w:before="8" w:after="0"/>
        <w:rPr>
          <w:sz w:val="14"/>
          <w:szCs w:val="12"/>
          <w:lang w:eastAsia="en-US"/>
        </w:rPr>
      </w:pPr>
      <w:r>
        <w:rPr>
          <w:sz w:val="14"/>
          <w:szCs w:val="12"/>
          <w:lang w:eastAsia="en-US"/>
        </w:rPr>
      </w:r>
    </w:p>
    <w:p>
      <w:pPr>
        <w:pStyle w:val="Normal"/>
        <w:widowControl w:val="false"/>
        <w:numPr>
          <w:ilvl w:val="0"/>
          <w:numId w:val="1"/>
        </w:numPr>
        <w:tabs>
          <w:tab w:val="clear" w:pos="708"/>
          <w:tab w:val="left" w:pos="311" w:leader="none"/>
        </w:tabs>
        <w:ind w:hanging="136" w:left="310"/>
        <w:outlineLvl w:val="0"/>
        <w:rPr>
          <w:b/>
          <w:bCs/>
          <w:sz w:val="14"/>
          <w:szCs w:val="14"/>
          <w:lang w:eastAsia="en-US"/>
        </w:rPr>
      </w:pPr>
      <w:r>
        <w:rPr>
          <w:b/>
          <w:bCs/>
          <w:spacing w:val="-2"/>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целостности</w:t>
      </w:r>
      <w:r>
        <w:rPr>
          <w:b/>
          <w:bCs/>
          <w:spacing w:val="-11"/>
          <w:sz w:val="14"/>
          <w:szCs w:val="14"/>
          <w:lang w:eastAsia="en-US"/>
        </w:rPr>
        <w:t xml:space="preserve"> </w:t>
      </w:r>
      <w:r>
        <w:rPr>
          <w:b/>
          <w:bCs/>
          <w:spacing w:val="-1"/>
          <w:sz w:val="14"/>
          <w:szCs w:val="14"/>
          <w:lang w:eastAsia="en-US"/>
        </w:rPr>
        <w:t>пломб,</w:t>
      </w:r>
      <w:r>
        <w:rPr>
          <w:b/>
          <w:bCs/>
          <w:spacing w:val="-9"/>
          <w:sz w:val="14"/>
          <w:szCs w:val="14"/>
          <w:lang w:eastAsia="en-US"/>
        </w:rPr>
        <w:t xml:space="preserve"> </w:t>
      </w:r>
      <w:r>
        <w:rPr>
          <w:b/>
          <w:bCs/>
          <w:spacing w:val="-1"/>
          <w:sz w:val="14"/>
          <w:szCs w:val="14"/>
          <w:lang w:eastAsia="en-US"/>
        </w:rPr>
        <w:t>упаковки,</w:t>
      </w:r>
      <w:r>
        <w:rPr>
          <w:b/>
          <w:bCs/>
          <w:spacing w:val="-10"/>
          <w:sz w:val="14"/>
          <w:szCs w:val="14"/>
          <w:lang w:eastAsia="en-US"/>
        </w:rPr>
        <w:t xml:space="preserve"> </w:t>
      </w:r>
      <w:r>
        <w:rPr>
          <w:b/>
          <w:bCs/>
          <w:spacing w:val="-1"/>
          <w:sz w:val="14"/>
          <w:szCs w:val="14"/>
          <w:lang w:eastAsia="en-US"/>
        </w:rPr>
        <w:t>количестве</w:t>
      </w:r>
      <w:r>
        <w:rPr>
          <w:b/>
          <w:bCs/>
          <w:spacing w:val="-8"/>
          <w:sz w:val="14"/>
          <w:szCs w:val="14"/>
          <w:lang w:eastAsia="en-US"/>
        </w:rPr>
        <w:t xml:space="preserve"> </w:t>
      </w:r>
      <w:r>
        <w:rPr>
          <w:b/>
          <w:bCs/>
          <w:spacing w:val="-1"/>
          <w:sz w:val="14"/>
          <w:szCs w:val="14"/>
          <w:lang w:eastAsia="en-US"/>
        </w:rPr>
        <w:t>мест</w:t>
      </w:r>
      <w:r>
        <w:rPr>
          <w:b/>
          <w:bCs/>
          <w:spacing w:val="2"/>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массе</w:t>
      </w:r>
      <w:r>
        <w:rPr>
          <w:b/>
          <w:bCs/>
          <w:spacing w:val="-8"/>
          <w:sz w:val="14"/>
          <w:szCs w:val="14"/>
          <w:lang w:eastAsia="en-US"/>
        </w:rPr>
        <w:t xml:space="preserve"> </w:t>
      </w:r>
      <w:r>
        <w:rPr>
          <w:b/>
          <w:bCs/>
          <w:spacing w:val="-1"/>
          <w:sz w:val="14"/>
          <w:szCs w:val="14"/>
          <w:lang w:eastAsia="en-US"/>
        </w:rPr>
        <w:t>груза</w:t>
      </w:r>
    </w:p>
    <w:p>
      <w:pPr>
        <w:pStyle w:val="Normal"/>
        <w:widowControl w:val="false"/>
        <w:spacing w:before="9" w:after="0"/>
        <w:rPr>
          <w:b/>
          <w:sz w:val="9"/>
          <w:szCs w:val="12"/>
          <w:lang w:eastAsia="en-US"/>
        </w:rPr>
      </w:pPr>
      <w:r>
        <w:rPr>
          <w:b/>
          <w:sz w:val="9"/>
          <w:szCs w:val="12"/>
          <w:lang w:eastAsia="en-US"/>
        </w:rPr>
      </w:r>
    </w:p>
    <w:tbl>
      <w:tblPr>
        <w:tblStyle w:val="TableNormal1"/>
        <w:tblW w:w="14973" w:type="dxa"/>
        <w:jc w:val="left"/>
        <w:tblInd w:w="145" w:type="dxa"/>
        <w:tblLayout w:type="fixed"/>
        <w:tblCellMar>
          <w:top w:w="0" w:type="dxa"/>
          <w:left w:w="5" w:type="dxa"/>
          <w:bottom w:w="0" w:type="dxa"/>
          <w:right w:w="5" w:type="dxa"/>
        </w:tblCellMar>
        <w:tblLook w:val="01e0" w:noHBand="0" w:noVBand="0" w:firstColumn="1" w:lastRow="1" w:lastColumn="1" w:firstRow="1"/>
      </w:tblPr>
      <w:tblGrid>
        <w:gridCol w:w="558"/>
        <w:gridCol w:w="1024"/>
        <w:gridCol w:w="1021"/>
        <w:gridCol w:w="1303"/>
        <w:gridCol w:w="1208"/>
        <w:gridCol w:w="930"/>
        <w:gridCol w:w="1304"/>
        <w:gridCol w:w="1114"/>
        <w:gridCol w:w="930"/>
        <w:gridCol w:w="930"/>
        <w:gridCol w:w="2978"/>
        <w:gridCol w:w="1672"/>
      </w:tblGrid>
      <w:tr>
        <w:trPr>
          <w:trHeight w:val="230" w:hRule="atLeast"/>
        </w:trPr>
        <w:tc>
          <w:tcPr>
            <w:tcW w:w="55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firstLine="75" w:left="124" w:right="40"/>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1024"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firstLine="97" w:left="87" w:right="23"/>
              <w:jc w:val="left"/>
              <w:rPr>
                <w:sz w:val="12"/>
              </w:rPr>
            </w:pPr>
            <w:r>
              <w:rPr>
                <w:rFonts w:cs="Calibri"/>
                <w:kern w:val="0"/>
                <w:sz w:val="12"/>
                <w:lang w:val="en-US" w:eastAsia="en-US" w:bidi="ar-SA"/>
              </w:rPr>
              <w:t>Целостность</w:t>
            </w:r>
            <w:r>
              <w:rPr>
                <w:rFonts w:cs="Calibri"/>
                <w:spacing w:val="1"/>
                <w:kern w:val="0"/>
                <w:sz w:val="12"/>
                <w:lang w:val="en-US" w:eastAsia="en-US" w:bidi="ar-SA"/>
              </w:rPr>
              <w:t xml:space="preserve"> </w:t>
            </w:r>
            <w:r>
              <w:rPr>
                <w:rFonts w:cs="Calibri"/>
                <w:spacing w:val="-1"/>
                <w:kern w:val="0"/>
                <w:sz w:val="12"/>
                <w:lang w:val="en-US" w:eastAsia="en-US" w:bidi="ar-SA"/>
              </w:rPr>
              <w:t>опломбирования</w:t>
            </w:r>
          </w:p>
        </w:tc>
        <w:tc>
          <w:tcPr>
            <w:tcW w:w="1021"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128" w:left="289" w:right="95"/>
              <w:jc w:val="left"/>
              <w:rPr>
                <w:sz w:val="12"/>
              </w:rPr>
            </w:pPr>
            <w:r>
              <w:rPr>
                <w:rFonts w:cs="Calibri"/>
                <w:spacing w:val="-1"/>
                <w:kern w:val="0"/>
                <w:sz w:val="12"/>
                <w:lang w:val="en-US" w:eastAsia="en-US" w:bidi="ar-SA"/>
              </w:rPr>
              <w:t>Вид упаковки</w:t>
            </w:r>
            <w:r>
              <w:rPr>
                <w:rFonts w:cs="Calibri"/>
                <w:spacing w:val="-27"/>
                <w:kern w:val="0"/>
                <w:sz w:val="12"/>
                <w:lang w:val="en-US" w:eastAsia="en-US" w:bidi="ar-SA"/>
              </w:rPr>
              <w:t xml:space="preserve"> </w:t>
            </w:r>
            <w:r>
              <w:rPr>
                <w:rFonts w:cs="Calibri"/>
                <w:kern w:val="0"/>
                <w:sz w:val="12"/>
                <w:lang w:val="en-US" w:eastAsia="en-US" w:bidi="ar-SA"/>
              </w:rPr>
              <w:t>или</w:t>
            </w:r>
            <w:r>
              <w:rPr>
                <w:rFonts w:cs="Calibri"/>
                <w:spacing w:val="-7"/>
                <w:kern w:val="0"/>
                <w:sz w:val="12"/>
                <w:lang w:val="en-US" w:eastAsia="en-US" w:bidi="ar-SA"/>
              </w:rPr>
              <w:t xml:space="preserve"> </w:t>
            </w:r>
            <w:r>
              <w:rPr>
                <w:rFonts w:cs="Calibri"/>
                <w:kern w:val="0"/>
                <w:sz w:val="12"/>
                <w:lang w:val="en-US" w:eastAsia="en-US" w:bidi="ar-SA"/>
              </w:rPr>
              <w:t>тары</w:t>
            </w:r>
          </w:p>
        </w:tc>
        <w:tc>
          <w:tcPr>
            <w:tcW w:w="1303"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105" w:after="0"/>
              <w:ind w:hanging="13" w:left="177" w:right="100"/>
              <w:jc w:val="center"/>
              <w:rPr>
                <w:sz w:val="12"/>
              </w:rPr>
            </w:pPr>
            <w:r>
              <w:rPr>
                <w:rFonts w:cs="Calibri"/>
                <w:kern w:val="0"/>
                <w:sz w:val="12"/>
                <w:lang w:val="en-US" w:eastAsia="en-US" w:bidi="ar-SA"/>
              </w:rPr>
              <w:t>Состояние</w:t>
            </w:r>
            <w:r>
              <w:rPr>
                <w:rFonts w:cs="Calibri"/>
                <w:spacing w:val="1"/>
                <w:kern w:val="0"/>
                <w:sz w:val="12"/>
                <w:lang w:val="en-US" w:eastAsia="en-US" w:bidi="ar-SA"/>
              </w:rPr>
              <w:t xml:space="preserve"> </w:t>
            </w:r>
            <w:r>
              <w:rPr>
                <w:rFonts w:cs="Calibri"/>
                <w:spacing w:val="-1"/>
                <w:kern w:val="0"/>
                <w:sz w:val="12"/>
                <w:lang w:val="en-US" w:eastAsia="en-US" w:bidi="ar-SA"/>
              </w:rPr>
              <w:t xml:space="preserve">упаковки </w:t>
            </w:r>
            <w:r>
              <w:rPr>
                <w:rFonts w:cs="Calibri"/>
                <w:kern w:val="0"/>
                <w:sz w:val="12"/>
                <w:lang w:val="en-US" w:eastAsia="en-US" w:bidi="ar-SA"/>
              </w:rPr>
              <w:t>или тары</w:t>
            </w:r>
            <w:r>
              <w:rPr>
                <w:rFonts w:cs="Calibri"/>
                <w:spacing w:val="-27"/>
                <w:kern w:val="0"/>
                <w:sz w:val="12"/>
                <w:lang w:val="en-US" w:eastAsia="en-US" w:bidi="ar-SA"/>
              </w:rPr>
              <w:t xml:space="preserve"> </w:t>
            </w:r>
            <w:r>
              <w:rPr>
                <w:rFonts w:cs="Calibri"/>
                <w:kern w:val="0"/>
                <w:sz w:val="12"/>
                <w:lang w:val="en-US" w:eastAsia="en-US" w:bidi="ar-SA"/>
              </w:rPr>
              <w:t>при</w:t>
            </w:r>
            <w:r>
              <w:rPr>
                <w:rFonts w:cs="Calibri"/>
                <w:spacing w:val="-6"/>
                <w:kern w:val="0"/>
                <w:sz w:val="12"/>
                <w:lang w:val="en-US" w:eastAsia="en-US" w:bidi="ar-SA"/>
              </w:rPr>
              <w:t xml:space="preserve"> </w:t>
            </w:r>
            <w:r>
              <w:rPr>
                <w:rFonts w:cs="Calibri"/>
                <w:kern w:val="0"/>
                <w:sz w:val="12"/>
                <w:lang w:val="en-US" w:eastAsia="en-US" w:bidi="ar-SA"/>
              </w:rPr>
              <w:t>приемке</w:t>
            </w:r>
          </w:p>
        </w:tc>
        <w:tc>
          <w:tcPr>
            <w:tcW w:w="213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60" w:after="0"/>
              <w:ind w:left="552"/>
              <w:jc w:val="left"/>
              <w:rPr>
                <w:sz w:val="12"/>
              </w:rPr>
            </w:pPr>
            <w:r>
              <w:rPr>
                <w:rFonts w:cs="Calibri"/>
                <w:spacing w:val="-1"/>
                <w:kern w:val="0"/>
                <w:sz w:val="12"/>
                <w:lang w:val="en-US" w:eastAsia="en-US" w:bidi="ar-SA"/>
              </w:rPr>
              <w:t>Единица</w:t>
            </w:r>
            <w:r>
              <w:rPr>
                <w:rFonts w:cs="Calibri"/>
                <w:spacing w:val="-4"/>
                <w:kern w:val="0"/>
                <w:sz w:val="12"/>
                <w:lang w:val="en-US" w:eastAsia="en-US" w:bidi="ar-SA"/>
              </w:rPr>
              <w:t xml:space="preserve"> </w:t>
            </w:r>
            <w:r>
              <w:rPr>
                <w:rFonts w:cs="Calibri"/>
                <w:kern w:val="0"/>
                <w:sz w:val="12"/>
                <w:lang w:val="en-US" w:eastAsia="en-US" w:bidi="ar-SA"/>
              </w:rPr>
              <w:t>измерения</w:t>
            </w:r>
          </w:p>
        </w:tc>
        <w:tc>
          <w:tcPr>
            <w:tcW w:w="130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105" w:after="0"/>
              <w:ind w:hanging="12" w:left="154" w:right="75"/>
              <w:jc w:val="center"/>
              <w:rPr>
                <w:sz w:val="12"/>
              </w:rPr>
            </w:pPr>
            <w:r>
              <w:rPr>
                <w:rFonts w:cs="Calibri"/>
                <w:kern w:val="0"/>
                <w:sz w:val="12"/>
                <w:lang w:val="en-US" w:eastAsia="en-US" w:bidi="ar-SA"/>
              </w:rPr>
              <w:t>Способ измерения</w:t>
            </w:r>
            <w:r>
              <w:rPr>
                <w:rFonts w:cs="Calibri"/>
                <w:spacing w:val="1"/>
                <w:kern w:val="0"/>
                <w:sz w:val="12"/>
                <w:lang w:val="en-US" w:eastAsia="en-US" w:bidi="ar-SA"/>
              </w:rPr>
              <w:t xml:space="preserve"> </w:t>
            </w:r>
            <w:r>
              <w:rPr>
                <w:rFonts w:cs="Calibri"/>
                <w:kern w:val="0"/>
                <w:sz w:val="12"/>
                <w:lang w:val="en-US" w:eastAsia="en-US" w:bidi="ar-SA"/>
              </w:rPr>
              <w:t>(взвешивание,</w:t>
            </w:r>
            <w:r>
              <w:rPr>
                <w:rFonts w:cs="Calibri"/>
                <w:spacing w:val="1"/>
                <w:kern w:val="0"/>
                <w:sz w:val="12"/>
                <w:lang w:val="en-US" w:eastAsia="en-US" w:bidi="ar-SA"/>
              </w:rPr>
              <w:t xml:space="preserve"> </w:t>
            </w:r>
            <w:r>
              <w:rPr>
                <w:rFonts w:cs="Calibri"/>
                <w:kern w:val="0"/>
                <w:sz w:val="12"/>
                <w:lang w:val="en-US" w:eastAsia="en-US" w:bidi="ar-SA"/>
              </w:rPr>
              <w:t>счет</w:t>
            </w:r>
            <w:r>
              <w:rPr>
                <w:rFonts w:cs="Calibri"/>
                <w:spacing w:val="-27"/>
                <w:kern w:val="0"/>
                <w:sz w:val="12"/>
                <w:lang w:val="en-US" w:eastAsia="en-US" w:bidi="ar-SA"/>
              </w:rPr>
              <w:t xml:space="preserve"> </w:t>
            </w:r>
            <w:r>
              <w:rPr>
                <w:rFonts w:cs="Calibri"/>
                <w:kern w:val="0"/>
                <w:sz w:val="12"/>
                <w:lang w:val="en-US" w:eastAsia="en-US" w:bidi="ar-SA"/>
              </w:rPr>
              <w:t>мест,</w:t>
            </w:r>
            <w:r>
              <w:rPr>
                <w:rFonts w:cs="Calibri"/>
                <w:spacing w:val="-2"/>
                <w:kern w:val="0"/>
                <w:sz w:val="12"/>
                <w:lang w:val="en-US" w:eastAsia="en-US" w:bidi="ar-SA"/>
              </w:rPr>
              <w:t xml:space="preserve"> </w:t>
            </w:r>
            <w:r>
              <w:rPr>
                <w:rFonts w:cs="Calibri"/>
                <w:kern w:val="0"/>
                <w:sz w:val="12"/>
                <w:lang w:val="en-US" w:eastAsia="en-US" w:bidi="ar-SA"/>
              </w:rPr>
              <w:t>обмер</w:t>
            </w:r>
            <w:r>
              <w:rPr>
                <w:rFonts w:cs="Calibri"/>
                <w:spacing w:val="-1"/>
                <w:kern w:val="0"/>
                <w:sz w:val="12"/>
                <w:lang w:val="en-US" w:eastAsia="en-US" w:bidi="ar-SA"/>
              </w:rPr>
              <w:t xml:space="preserve"> </w:t>
            </w:r>
            <w:r>
              <w:rPr>
                <w:rFonts w:cs="Calibri"/>
                <w:kern w:val="0"/>
                <w:sz w:val="12"/>
                <w:lang w:val="en-US" w:eastAsia="en-US" w:bidi="ar-SA"/>
              </w:rPr>
              <w:t>и</w:t>
            </w:r>
            <w:r>
              <w:rPr>
                <w:rFonts w:cs="Calibri"/>
                <w:spacing w:val="-6"/>
                <w:kern w:val="0"/>
                <w:sz w:val="12"/>
                <w:lang w:val="en-US" w:eastAsia="en-US" w:bidi="ar-SA"/>
              </w:rPr>
              <w:t xml:space="preserve"> </w:t>
            </w:r>
            <w:r>
              <w:rPr>
                <w:rFonts w:cs="Calibri"/>
                <w:kern w:val="0"/>
                <w:sz w:val="12"/>
                <w:lang w:val="en-US" w:eastAsia="en-US" w:bidi="ar-SA"/>
              </w:rPr>
              <w:t>т.п.)</w:t>
            </w:r>
          </w:p>
        </w:tc>
        <w:tc>
          <w:tcPr>
            <w:tcW w:w="111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300" w:left="424" w:right="55"/>
              <w:jc w:val="left"/>
              <w:rPr>
                <w:sz w:val="12"/>
              </w:rPr>
            </w:pPr>
            <w:r>
              <w:rPr>
                <w:rFonts w:cs="Calibri"/>
                <w:kern w:val="0"/>
                <w:sz w:val="12"/>
                <w:lang w:val="en-US" w:eastAsia="en-US" w:bidi="ar-SA"/>
              </w:rPr>
              <w:t>Количество мест</w:t>
            </w:r>
            <w:r>
              <w:rPr>
                <w:rFonts w:cs="Calibri"/>
                <w:spacing w:val="-27"/>
                <w:kern w:val="0"/>
                <w:sz w:val="12"/>
                <w:lang w:val="en-US" w:eastAsia="en-US" w:bidi="ar-SA"/>
              </w:rPr>
              <w:t xml:space="preserve"> </w:t>
            </w:r>
            <w:r>
              <w:rPr>
                <w:rFonts w:cs="Calibri"/>
                <w:kern w:val="0"/>
                <w:sz w:val="12"/>
                <w:lang w:val="en-US" w:eastAsia="en-US" w:bidi="ar-SA"/>
              </w:rPr>
              <w:t>груза</w:t>
            </w:r>
          </w:p>
        </w:tc>
        <w:tc>
          <w:tcPr>
            <w:tcW w:w="186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60" w:after="0"/>
              <w:ind w:left="552"/>
              <w:jc w:val="left"/>
              <w:rPr>
                <w:sz w:val="12"/>
              </w:rPr>
            </w:pPr>
            <w:r>
              <w:rPr>
                <w:rFonts w:cs="Calibri"/>
                <w:kern w:val="0"/>
                <w:sz w:val="12"/>
                <w:lang w:val="en-US" w:eastAsia="en-US" w:bidi="ar-SA"/>
              </w:rPr>
              <w:t>Масса</w:t>
            </w:r>
            <w:r>
              <w:rPr>
                <w:rFonts w:cs="Calibri"/>
                <w:spacing w:val="10"/>
                <w:kern w:val="0"/>
                <w:sz w:val="12"/>
                <w:lang w:val="en-US" w:eastAsia="en-US" w:bidi="ar-SA"/>
              </w:rPr>
              <w:t xml:space="preserve"> </w:t>
            </w:r>
            <w:r>
              <w:rPr>
                <w:rFonts w:cs="Calibri"/>
                <w:kern w:val="0"/>
                <w:sz w:val="12"/>
                <w:lang w:val="en-US" w:eastAsia="en-US" w:bidi="ar-SA"/>
              </w:rPr>
              <w:t>груза,</w:t>
            </w:r>
            <w:r>
              <w:rPr>
                <w:rFonts w:cs="Calibri"/>
                <w:spacing w:val="4"/>
                <w:kern w:val="0"/>
                <w:sz w:val="12"/>
                <w:lang w:val="en-US" w:eastAsia="en-US" w:bidi="ar-SA"/>
              </w:rPr>
              <w:t xml:space="preserve"> </w:t>
            </w:r>
            <w:r>
              <w:rPr>
                <w:rFonts w:cs="Calibri"/>
                <w:kern w:val="0"/>
                <w:sz w:val="12"/>
                <w:lang w:val="en-US" w:eastAsia="en-US" w:bidi="ar-SA"/>
              </w:rPr>
              <w:t>т</w:t>
            </w:r>
          </w:p>
        </w:tc>
        <w:tc>
          <w:tcPr>
            <w:tcW w:w="2978"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720" w:left="1077" w:right="276"/>
              <w:jc w:val="center"/>
              <w:rPr>
                <w:sz w:val="12"/>
              </w:rPr>
            </w:pPr>
            <w:r>
              <w:rPr>
                <w:rFonts w:cs="Calibri"/>
                <w:kern w:val="0"/>
                <w:sz w:val="12"/>
                <w:lang w:val="en-US" w:eastAsia="en-US" w:bidi="ar-SA"/>
              </w:rPr>
              <w:t>Товары, содержащиеся</w:t>
            </w:r>
            <w:r>
              <w:rPr>
                <w:rFonts w:cs="Calibri"/>
                <w:spacing w:val="1"/>
                <w:kern w:val="0"/>
                <w:sz w:val="12"/>
                <w:lang w:val="en-US" w:eastAsia="en-US" w:bidi="ar-SA"/>
              </w:rPr>
              <w:t xml:space="preserve"> </w:t>
            </w:r>
            <w:r>
              <w:rPr>
                <w:rFonts w:cs="Calibri"/>
                <w:kern w:val="0"/>
                <w:sz w:val="12"/>
                <w:lang w:val="en-US" w:eastAsia="en-US" w:bidi="ar-SA"/>
              </w:rPr>
              <w:t>в упаковке</w:t>
            </w:r>
            <w:r>
              <w:rPr>
                <w:rFonts w:cs="Calibri"/>
                <w:spacing w:val="1"/>
                <w:kern w:val="0"/>
                <w:sz w:val="12"/>
                <w:lang w:val="en-US" w:eastAsia="en-US" w:bidi="ar-SA"/>
              </w:rPr>
              <w:t xml:space="preserve"> </w:t>
            </w:r>
            <w:r>
              <w:rPr>
                <w:rFonts w:cs="Calibri"/>
                <w:kern w:val="0"/>
                <w:sz w:val="12"/>
                <w:lang w:val="en-US" w:eastAsia="en-US" w:bidi="ar-SA"/>
              </w:rPr>
              <w:t>(таре),</w:t>
            </w:r>
          </w:p>
          <w:p>
            <w:pPr>
              <w:pStyle w:val="Normal"/>
              <w:widowControl w:val="false"/>
              <w:suppressAutoHyphens w:val="true"/>
              <w:spacing w:lineRule="auto" w:line="288" w:before="1" w:after="0"/>
              <w:ind w:hanging="720" w:left="1077" w:right="276"/>
              <w:jc w:val="center"/>
              <w:rPr>
                <w:sz w:val="12"/>
              </w:rPr>
            </w:pPr>
            <w:r>
              <w:rPr>
                <w:rFonts w:cs="Calibri"/>
                <w:kern w:val="0"/>
                <w:sz w:val="12"/>
                <w:lang w:val="en-US" w:eastAsia="en-US" w:bidi="ar-SA"/>
              </w:rPr>
              <w:t>по маркировке</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7" w:after="0"/>
              <w:jc w:val="left"/>
              <w:rPr>
                <w:b/>
                <w:sz w:val="15"/>
              </w:rPr>
            </w:pPr>
            <w:r>
              <w:rPr>
                <w:rFonts w:cs="Times New Roman"/>
                <w:b/>
                <w:kern w:val="0"/>
                <w:sz w:val="15"/>
                <w:lang w:val="en-US" w:eastAsia="en-US" w:bidi="ar-SA"/>
              </w:rPr>
            </w:r>
          </w:p>
          <w:p>
            <w:pPr>
              <w:pStyle w:val="Normal"/>
              <w:widowControl w:val="false"/>
              <w:suppressAutoHyphens w:val="true"/>
              <w:spacing w:lineRule="auto" w:line="288" w:before="1" w:after="0"/>
              <w:ind w:hanging="105" w:left="267" w:right="112"/>
              <w:jc w:val="left"/>
              <w:rPr>
                <w:sz w:val="12"/>
              </w:rPr>
            </w:pPr>
            <w:r>
              <w:rPr>
                <w:rFonts w:cs="Calibri"/>
                <w:kern w:val="0"/>
                <w:sz w:val="12"/>
                <w:lang w:val="en-US" w:eastAsia="en-US" w:bidi="ar-SA"/>
              </w:rPr>
              <w:t>Условия</w:t>
            </w:r>
            <w:r>
              <w:rPr>
                <w:rFonts w:cs="Calibri"/>
                <w:spacing w:val="7"/>
                <w:kern w:val="0"/>
                <w:sz w:val="12"/>
                <w:lang w:val="en-US" w:eastAsia="en-US" w:bidi="ar-SA"/>
              </w:rPr>
              <w:t xml:space="preserve"> </w:t>
            </w:r>
            <w:r>
              <w:rPr>
                <w:rFonts w:cs="Calibri"/>
                <w:kern w:val="0"/>
                <w:sz w:val="12"/>
                <w:lang w:val="en-US" w:eastAsia="en-US" w:bidi="ar-SA"/>
              </w:rPr>
              <w:t>хранения</w:t>
            </w:r>
            <w:r>
              <w:rPr>
                <w:rFonts w:cs="Calibri"/>
                <w:spacing w:val="7"/>
                <w:kern w:val="0"/>
                <w:sz w:val="12"/>
                <w:lang w:val="en-US" w:eastAsia="en-US" w:bidi="ar-SA"/>
              </w:rPr>
              <w:t xml:space="preserve"> </w:t>
            </w:r>
            <w:r>
              <w:rPr>
                <w:rFonts w:cs="Calibri"/>
                <w:kern w:val="0"/>
                <w:sz w:val="12"/>
                <w:lang w:val="en-US" w:eastAsia="en-US" w:bidi="ar-SA"/>
              </w:rPr>
              <w:t>товара</w:t>
            </w:r>
            <w:r>
              <w:rPr>
                <w:rFonts w:cs="Calibri"/>
                <w:spacing w:val="-27"/>
                <w:kern w:val="0"/>
                <w:sz w:val="12"/>
                <w:lang w:val="en-US" w:eastAsia="en-US" w:bidi="ar-SA"/>
              </w:rPr>
              <w:t xml:space="preserve"> </w:t>
            </w:r>
            <w:r>
              <w:rPr>
                <w:rFonts w:cs="Calibri"/>
                <w:kern w:val="0"/>
                <w:sz w:val="12"/>
                <w:lang w:val="en-US" w:eastAsia="en-US" w:bidi="ar-SA"/>
              </w:rPr>
              <w:t>на</w:t>
            </w:r>
            <w:r>
              <w:rPr>
                <w:rFonts w:cs="Calibri"/>
                <w:spacing w:val="6"/>
                <w:kern w:val="0"/>
                <w:sz w:val="12"/>
                <w:lang w:val="en-US" w:eastAsia="en-US" w:bidi="ar-SA"/>
              </w:rPr>
              <w:t xml:space="preserve"> </w:t>
            </w:r>
            <w:r>
              <w:rPr>
                <w:rFonts w:cs="Calibri"/>
                <w:kern w:val="0"/>
                <w:sz w:val="12"/>
                <w:lang w:val="en-US" w:eastAsia="en-US" w:bidi="ar-SA"/>
              </w:rPr>
              <w:t>складе</w:t>
            </w:r>
            <w:r>
              <w:rPr>
                <w:rFonts w:cs="Calibri"/>
                <w:spacing w:val="7"/>
                <w:kern w:val="0"/>
                <w:sz w:val="12"/>
                <w:lang w:val="en-US" w:eastAsia="en-US" w:bidi="ar-SA"/>
              </w:rPr>
              <w:t xml:space="preserve"> </w:t>
            </w:r>
            <w:r>
              <w:rPr>
                <w:rFonts w:cs="Calibri"/>
                <w:kern w:val="0"/>
                <w:sz w:val="12"/>
                <w:lang w:val="en-US" w:eastAsia="en-US" w:bidi="ar-SA"/>
              </w:rPr>
              <w:t>получателя</w:t>
            </w:r>
          </w:p>
        </w:tc>
      </w:tr>
      <w:tr>
        <w:trPr>
          <w:trHeight w:val="414" w:hRule="atLeast"/>
        </w:trPr>
        <w:tc>
          <w:tcPr>
            <w:tcW w:w="55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024"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021"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303"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2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3"/>
              </w:rPr>
            </w:pPr>
            <w:r>
              <w:rPr>
                <w:rFonts w:cs="Times New Roman"/>
                <w:b/>
                <w:kern w:val="0"/>
                <w:sz w:val="13"/>
                <w:lang w:val="en-US" w:eastAsia="en-US" w:bidi="ar-SA"/>
              </w:rPr>
            </w:r>
          </w:p>
          <w:p>
            <w:pPr>
              <w:pStyle w:val="Normal"/>
              <w:widowControl w:val="false"/>
              <w:suppressAutoHyphens w:val="true"/>
              <w:spacing w:before="1" w:after="0"/>
              <w:ind w:left="217" w:right="170"/>
              <w:jc w:val="center"/>
              <w:rPr>
                <w:sz w:val="12"/>
              </w:rPr>
            </w:pPr>
            <w:r>
              <w:rPr>
                <w:rFonts w:cs="Calibri"/>
                <w:kern w:val="0"/>
                <w:sz w:val="12"/>
                <w:lang w:val="en-US" w:eastAsia="en-US" w:bidi="ar-SA"/>
              </w:rPr>
              <w:t>наименование</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3"/>
              </w:rPr>
            </w:pPr>
            <w:r>
              <w:rPr>
                <w:rFonts w:cs="Times New Roman"/>
                <w:b/>
                <w:kern w:val="0"/>
                <w:sz w:val="13"/>
                <w:lang w:val="en-US" w:eastAsia="en-US" w:bidi="ar-SA"/>
              </w:rPr>
            </w:r>
          </w:p>
          <w:p>
            <w:pPr>
              <w:pStyle w:val="Normal"/>
              <w:widowControl w:val="false"/>
              <w:suppressAutoHyphens w:val="true"/>
              <w:spacing w:before="1" w:after="0"/>
              <w:ind w:left="112" w:right="47"/>
              <w:jc w:val="center"/>
              <w:rPr>
                <w:sz w:val="12"/>
              </w:rPr>
            </w:pPr>
            <w:r>
              <w:rPr>
                <w:rFonts w:cs="Calibri"/>
                <w:kern w:val="0"/>
                <w:sz w:val="12"/>
                <w:lang w:val="en-US" w:eastAsia="en-US" w:bidi="ar-SA"/>
              </w:rPr>
              <w:t>код</w:t>
            </w:r>
            <w:r>
              <w:rPr>
                <w:rFonts w:cs="Calibri"/>
                <w:spacing w:val="-3"/>
                <w:kern w:val="0"/>
                <w:sz w:val="12"/>
                <w:lang w:val="en-US" w:eastAsia="en-US" w:bidi="ar-SA"/>
              </w:rPr>
              <w:t xml:space="preserve"> </w:t>
            </w:r>
            <w:r>
              <w:rPr>
                <w:rFonts w:cs="Calibri"/>
                <w:kern w:val="0"/>
                <w:sz w:val="12"/>
                <w:lang w:val="en-US" w:eastAsia="en-US" w:bidi="ar-SA"/>
              </w:rPr>
              <w:t>по</w:t>
            </w:r>
            <w:r>
              <w:rPr>
                <w:rFonts w:cs="Calibri"/>
                <w:spacing w:val="-2"/>
                <w:kern w:val="0"/>
                <w:sz w:val="12"/>
                <w:lang w:val="en-US" w:eastAsia="en-US" w:bidi="ar-SA"/>
              </w:rPr>
              <w:t xml:space="preserve"> </w:t>
            </w:r>
            <w:r>
              <w:rPr>
                <w:rFonts w:cs="Calibri"/>
                <w:kern w:val="0"/>
                <w:sz w:val="12"/>
                <w:lang w:val="en-US" w:eastAsia="en-US" w:bidi="ar-SA"/>
              </w:rPr>
              <w:t>ОКЕИ</w:t>
            </w:r>
          </w:p>
        </w:tc>
        <w:tc>
          <w:tcPr>
            <w:tcW w:w="130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11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firstLine="105" w:left="147" w:right="85"/>
              <w:jc w:val="left"/>
              <w:rPr>
                <w:sz w:val="12"/>
              </w:rPr>
            </w:pPr>
            <w:r>
              <w:rPr>
                <w:rFonts w:cs="Calibri"/>
                <w:kern w:val="0"/>
                <w:sz w:val="12"/>
                <w:lang w:val="en-US" w:eastAsia="en-US" w:bidi="ar-SA"/>
              </w:rPr>
              <w:t>в пункте</w:t>
            </w:r>
            <w:r>
              <w:rPr>
                <w:rFonts w:cs="Calibri"/>
                <w:spacing w:val="1"/>
                <w:kern w:val="0"/>
                <w:sz w:val="12"/>
                <w:lang w:val="en-US" w:eastAsia="en-US" w:bidi="ar-SA"/>
              </w:rPr>
              <w:t xml:space="preserve"> </w:t>
            </w:r>
            <w:r>
              <w:rPr>
                <w:rFonts w:cs="Calibri"/>
                <w:spacing w:val="-1"/>
                <w:kern w:val="0"/>
                <w:sz w:val="12"/>
                <w:lang w:val="en-US" w:eastAsia="en-US" w:bidi="ar-SA"/>
              </w:rPr>
              <w:t>отправления</w:t>
            </w:r>
          </w:p>
        </w:tc>
        <w:tc>
          <w:tcPr>
            <w:tcW w:w="93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38" w:after="0"/>
              <w:ind w:firstLine="22" w:left="229" w:right="166"/>
              <w:jc w:val="left"/>
              <w:rPr>
                <w:sz w:val="12"/>
              </w:rPr>
            </w:pPr>
            <w:r>
              <w:rPr>
                <w:rFonts w:cs="Calibri"/>
                <w:kern w:val="0"/>
                <w:sz w:val="12"/>
                <w:lang w:val="en-US" w:eastAsia="en-US" w:bidi="ar-SA"/>
              </w:rPr>
              <w:t>в пункте</w:t>
            </w:r>
            <w:r>
              <w:rPr>
                <w:rFonts w:cs="Calibri"/>
                <w:spacing w:val="-27"/>
                <w:kern w:val="0"/>
                <w:sz w:val="12"/>
                <w:lang w:val="en-US" w:eastAsia="en-US" w:bidi="ar-SA"/>
              </w:rPr>
              <w:t xml:space="preserve"> </w:t>
            </w:r>
            <w:r>
              <w:rPr>
                <w:rFonts w:cs="Calibri"/>
                <w:spacing w:val="-4"/>
                <w:kern w:val="0"/>
                <w:sz w:val="12"/>
                <w:lang w:val="en-US" w:eastAsia="en-US" w:bidi="ar-SA"/>
              </w:rPr>
              <w:t>прибытия</w:t>
            </w:r>
          </w:p>
        </w:tc>
        <w:tc>
          <w:tcPr>
            <w:tcW w:w="2978"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92" w:hRule="atLeast"/>
        </w:trPr>
        <w:tc>
          <w:tcPr>
            <w:tcW w:w="55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6"/>
              <w:jc w:val="center"/>
              <w:rPr>
                <w:sz w:val="12"/>
              </w:rPr>
            </w:pPr>
            <w:r>
              <w:rPr>
                <w:rFonts w:cs="Calibri"/>
                <w:kern w:val="0"/>
                <w:sz w:val="12"/>
                <w:lang w:val="en-US" w:eastAsia="en-US" w:bidi="ar-SA"/>
              </w:rPr>
              <w:t>1</w:t>
            </w:r>
          </w:p>
        </w:tc>
        <w:tc>
          <w:tcPr>
            <w:tcW w:w="1024"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2</w:t>
            </w:r>
          </w:p>
        </w:tc>
        <w:tc>
          <w:tcPr>
            <w:tcW w:w="1021"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3</w:t>
            </w:r>
          </w:p>
        </w:tc>
        <w:tc>
          <w:tcPr>
            <w:tcW w:w="130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4</w:t>
            </w:r>
          </w:p>
        </w:tc>
        <w:tc>
          <w:tcPr>
            <w:tcW w:w="12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5</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6</w:t>
            </w:r>
          </w:p>
        </w:tc>
        <w:tc>
          <w:tcPr>
            <w:tcW w:w="130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7</w:t>
            </w:r>
          </w:p>
        </w:tc>
        <w:tc>
          <w:tcPr>
            <w:tcW w:w="111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8</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69"/>
              <w:jc w:val="center"/>
              <w:rPr>
                <w:sz w:val="12"/>
              </w:rPr>
            </w:pPr>
            <w:r>
              <w:rPr>
                <w:rFonts w:cs="Calibri"/>
                <w:kern w:val="0"/>
                <w:sz w:val="12"/>
                <w:lang w:val="en-US" w:eastAsia="en-US" w:bidi="ar-SA"/>
              </w:rPr>
              <w:t>9</w:t>
            </w:r>
          </w:p>
        </w:tc>
        <w:tc>
          <w:tcPr>
            <w:tcW w:w="93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15" w:after="0"/>
              <w:ind w:left="112" w:right="43"/>
              <w:jc w:val="center"/>
              <w:rPr>
                <w:sz w:val="12"/>
              </w:rPr>
            </w:pPr>
            <w:r>
              <w:rPr>
                <w:rFonts w:cs="Calibri"/>
                <w:kern w:val="0"/>
                <w:sz w:val="12"/>
                <w:lang w:val="en-US" w:eastAsia="en-US" w:bidi="ar-SA"/>
              </w:rPr>
              <w:t>10</w:t>
            </w:r>
          </w:p>
        </w:tc>
        <w:tc>
          <w:tcPr>
            <w:tcW w:w="2978"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before="15" w:after="0"/>
              <w:ind w:left="1387" w:right="1318"/>
              <w:jc w:val="center"/>
              <w:rPr>
                <w:sz w:val="12"/>
              </w:rPr>
            </w:pPr>
            <w:r>
              <w:rPr>
                <w:rFonts w:cs="Calibri"/>
                <w:kern w:val="0"/>
                <w:sz w:val="12"/>
                <w:lang w:val="en-US" w:eastAsia="en-US" w:bidi="ar-SA"/>
              </w:rPr>
              <w:t>11</w:t>
            </w:r>
          </w:p>
        </w:tc>
        <w:tc>
          <w:tcPr>
            <w:tcW w:w="1672"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before="15" w:after="0"/>
              <w:ind w:left="756" w:right="695"/>
              <w:jc w:val="center"/>
              <w:rPr>
                <w:sz w:val="12"/>
              </w:rPr>
            </w:pPr>
            <w:r>
              <w:rPr>
                <w:rFonts w:cs="Calibri"/>
                <w:kern w:val="0"/>
                <w:sz w:val="12"/>
                <w:lang w:val="en-US" w:eastAsia="en-US" w:bidi="ar-SA"/>
              </w:rPr>
              <w:t>12</w:t>
            </w:r>
          </w:p>
        </w:tc>
      </w:tr>
      <w:tr>
        <w:trPr>
          <w:trHeight w:val="277" w:hRule="atLeast"/>
        </w:trPr>
        <w:tc>
          <w:tcPr>
            <w:tcW w:w="558" w:type="dxa"/>
            <w:tcBorders>
              <w:top w:val="single" w:sz="12" w:space="0" w:color="000000"/>
              <w:left w:val="single" w:sz="12"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024" w:type="dxa"/>
            <w:tcBorders>
              <w:top w:val="single" w:sz="12" w:space="0" w:color="000000"/>
              <w:left w:val="single" w:sz="4" w:space="0" w:color="000000"/>
              <w:bottom w:val="single" w:sz="12"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021" w:type="dxa"/>
            <w:tcBorders>
              <w:top w:val="single" w:sz="12" w:space="0" w:color="000000"/>
              <w:left w:val="single" w:sz="4"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303"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208"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30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114"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930"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2978" w:type="dxa"/>
            <w:tcBorders>
              <w:top w:val="single" w:sz="12"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1672" w:type="dxa"/>
            <w:tcBorders>
              <w:top w:val="single" w:sz="12"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spacing w:before="8" w:after="0"/>
        <w:rPr>
          <w:b/>
          <w:sz w:val="11"/>
          <w:szCs w:val="12"/>
          <w:lang w:eastAsia="en-US"/>
        </w:rPr>
      </w:pPr>
      <w:r>
        <w:rPr>
          <w:b/>
          <w:sz w:val="11"/>
          <w:szCs w:val="12"/>
          <w:lang w:eastAsia="en-US"/>
        </w:rPr>
      </w:r>
    </w:p>
    <w:p>
      <w:pPr>
        <w:sectPr>
          <w:headerReference w:type="even" r:id="rId24"/>
          <w:headerReference w:type="default" r:id="rId25"/>
          <w:headerReference w:type="first" r:id="rId26"/>
          <w:type w:val="nextPage"/>
          <w:pgSz w:orient="landscape" w:w="16838" w:h="11906"/>
          <w:pgMar w:left="720" w:right="0" w:gutter="0" w:header="244" w:top="440" w:footer="0" w:bottom="280"/>
          <w:pgNumType w:fmt="decimal"/>
          <w:formProt w:val="false"/>
          <w:textDirection w:val="lrTb"/>
          <w:docGrid w:type="default" w:linePitch="100" w:charSpace="4096"/>
        </w:sectPr>
      </w:pPr>
    </w:p>
    <w:p>
      <w:pPr>
        <w:pStyle w:val="Normal"/>
        <w:widowControl w:val="false"/>
        <w:numPr>
          <w:ilvl w:val="0"/>
          <w:numId w:val="0"/>
        </w:numPr>
        <w:spacing w:lineRule="auto" w:line="312" w:before="95" w:after="0"/>
        <w:ind w:left="175" w:right="34"/>
        <w:outlineLvl w:val="1"/>
        <w:rPr>
          <w:sz w:val="14"/>
          <w:szCs w:val="14"/>
          <w:lang w:eastAsia="en-US"/>
        </w:rPr>
      </w:pPr>
      <w:r>
        <w:rPr>
          <w:spacing w:val="-1"/>
          <w:sz w:val="14"/>
          <w:szCs w:val="14"/>
          <w:lang w:eastAsia="en-US"/>
        </w:rPr>
        <w:t>Представитель поставщика</w:t>
      </w:r>
      <w:r>
        <w:rPr>
          <w:spacing w:val="-32"/>
          <w:sz w:val="14"/>
          <w:szCs w:val="14"/>
          <w:lang w:eastAsia="en-US"/>
        </w:rPr>
        <w:t xml:space="preserve"> </w:t>
      </w:r>
      <w:r>
        <w:rPr>
          <w:sz w:val="14"/>
          <w:szCs w:val="14"/>
          <w:lang w:eastAsia="en-US"/>
        </w:rPr>
        <w:t>(подрядчика)</w:t>
      </w:r>
    </w:p>
    <w:p>
      <w:pPr>
        <w:pStyle w:val="Normal"/>
        <w:widowControl w:val="false"/>
        <w:rPr>
          <w:szCs w:val="12"/>
          <w:lang w:eastAsia="en-US"/>
        </w:rPr>
      </w:pPr>
      <w:r>
        <w:br w:type="column"/>
      </w:r>
      <w:r>
        <w:rPr>
          <w:szCs w:val="12"/>
          <w:lang w:eastAsia="en-US"/>
        </w:rPr>
      </w:r>
    </w:p>
    <w:p>
      <w:pPr>
        <w:pStyle w:val="Normal"/>
        <w:widowControl w:val="false"/>
        <w:spacing w:lineRule="exact" w:line="20"/>
        <w:ind w:left="-648"/>
        <w:rPr>
          <w:sz w:val="2"/>
          <w:szCs w:val="12"/>
          <w:lang w:eastAsia="en-US"/>
        </w:rPr>
      </w:pPr>
      <w:r>
        <w:rPr/>
        <mc:AlternateContent>
          <mc:Choice Requires="wpg">
            <w:drawing>
              <wp:inline distT="0" distB="0" distL="0" distR="0">
                <wp:extent cx="1438275" cy="9525"/>
                <wp:effectExtent l="10160" t="10795" r="8890" b="0"/>
                <wp:docPr id="20" name="Group 52"/>
                <a:graphic xmlns:a="http://schemas.openxmlformats.org/drawingml/2006/main">
                  <a:graphicData uri="http://schemas.microsoft.com/office/word/2010/wordprocessingGroup">
                    <wpg:wgp>
                      <wpg:cNvGrpSpPr/>
                      <wpg:grpSpPr>
                        <a:xfrm>
                          <a:off x="0" y="0"/>
                          <a:ext cx="1438200" cy="9360"/>
                          <a:chOff x="0" y="0"/>
                          <a:chExt cx="1438200" cy="9360"/>
                        </a:xfrm>
                      </wpg:grpSpPr>
                      <wps:wsp>
                        <wps:cNvPr id="21" name="Полилиния 30"/>
                        <wps:cNvSpPr/>
                        <wps:spPr>
                          <a:xfrm>
                            <a:off x="0" y="0"/>
                            <a:ext cx="1438200" cy="9360"/>
                          </a:xfrm>
                          <a:custGeom>
                            <a:avLst/>
                            <a:gdLst>
                              <a:gd name="textAreaLeft" fmla="*/ 0 w 815400"/>
                              <a:gd name="textAreaRight" fmla="*/ 817560 w 815400"/>
                              <a:gd name="textAreaTop" fmla="*/ 0 h 5400"/>
                              <a:gd name="textAreaBottom" fmla="*/ 7560 h 5400"/>
                            </a:gdLst>
                            <a:ahLst/>
                            <a:cxnLst/>
                            <a:rect l="textAreaLeft" t="textAreaTop" r="textAreaRight" b="textAreaBottom"/>
                            <a:pathLst>
                              <a:path w="2265" h="9360">
                                <a:moveTo>
                                  <a:pt x="0" y="0"/>
                                </a:moveTo>
                                <a:lnTo>
                                  <a:pt x="105" y="0"/>
                                </a:lnTo>
                                <a:moveTo>
                                  <a:pt x="90" y="0"/>
                                </a:moveTo>
                                <a:lnTo>
                                  <a:pt x="195" y="0"/>
                                </a:lnTo>
                                <a:moveTo>
                                  <a:pt x="180" y="0"/>
                                </a:moveTo>
                                <a:lnTo>
                                  <a:pt x="285" y="0"/>
                                </a:lnTo>
                                <a:moveTo>
                                  <a:pt x="270" y="0"/>
                                </a:moveTo>
                                <a:lnTo>
                                  <a:pt x="375" y="0"/>
                                </a:lnTo>
                                <a:moveTo>
                                  <a:pt x="360" y="0"/>
                                </a:moveTo>
                                <a:lnTo>
                                  <a:pt x="465" y="0"/>
                                </a:lnTo>
                                <a:moveTo>
                                  <a:pt x="450" y="0"/>
                                </a:moveTo>
                                <a:lnTo>
                                  <a:pt x="555" y="0"/>
                                </a:lnTo>
                                <a:moveTo>
                                  <a:pt x="540" y="0"/>
                                </a:moveTo>
                                <a:lnTo>
                                  <a:pt x="645" y="0"/>
                                </a:lnTo>
                                <a:moveTo>
                                  <a:pt x="630" y="0"/>
                                </a:moveTo>
                                <a:lnTo>
                                  <a:pt x="735" y="0"/>
                                </a:lnTo>
                                <a:moveTo>
                                  <a:pt x="720" y="0"/>
                                </a:moveTo>
                                <a:lnTo>
                                  <a:pt x="825" y="0"/>
                                </a:lnTo>
                                <a:moveTo>
                                  <a:pt x="810" y="0"/>
                                </a:moveTo>
                                <a:lnTo>
                                  <a:pt x="915" y="0"/>
                                </a:lnTo>
                                <a:moveTo>
                                  <a:pt x="900" y="0"/>
                                </a:moveTo>
                                <a:lnTo>
                                  <a:pt x="1005" y="0"/>
                                </a:lnTo>
                                <a:moveTo>
                                  <a:pt x="990" y="0"/>
                                </a:moveTo>
                                <a:lnTo>
                                  <a:pt x="1095" y="0"/>
                                </a:lnTo>
                                <a:moveTo>
                                  <a:pt x="1080" y="0"/>
                                </a:moveTo>
                                <a:lnTo>
                                  <a:pt x="1185" y="0"/>
                                </a:lnTo>
                                <a:moveTo>
                                  <a:pt x="1170" y="0"/>
                                </a:moveTo>
                                <a:lnTo>
                                  <a:pt x="1275" y="0"/>
                                </a:lnTo>
                                <a:moveTo>
                                  <a:pt x="1260" y="0"/>
                                </a:moveTo>
                                <a:lnTo>
                                  <a:pt x="1365" y="0"/>
                                </a:lnTo>
                                <a:moveTo>
                                  <a:pt x="1350" y="0"/>
                                </a:moveTo>
                                <a:lnTo>
                                  <a:pt x="1455" y="0"/>
                                </a:lnTo>
                                <a:moveTo>
                                  <a:pt x="1440" y="0"/>
                                </a:moveTo>
                                <a:lnTo>
                                  <a:pt x="1545" y="0"/>
                                </a:lnTo>
                                <a:moveTo>
                                  <a:pt x="1530" y="0"/>
                                </a:moveTo>
                                <a:lnTo>
                                  <a:pt x="1635" y="0"/>
                                </a:lnTo>
                                <a:moveTo>
                                  <a:pt x="1620" y="0"/>
                                </a:moveTo>
                                <a:lnTo>
                                  <a:pt x="1725" y="0"/>
                                </a:lnTo>
                                <a:moveTo>
                                  <a:pt x="1710" y="0"/>
                                </a:moveTo>
                                <a:lnTo>
                                  <a:pt x="1815" y="0"/>
                                </a:lnTo>
                                <a:moveTo>
                                  <a:pt x="1800" y="0"/>
                                </a:moveTo>
                                <a:lnTo>
                                  <a:pt x="1905" y="0"/>
                                </a:lnTo>
                                <a:moveTo>
                                  <a:pt x="1890" y="0"/>
                                </a:moveTo>
                                <a:lnTo>
                                  <a:pt x="1995" y="0"/>
                                </a:lnTo>
                                <a:moveTo>
                                  <a:pt x="1980" y="0"/>
                                </a:moveTo>
                                <a:lnTo>
                                  <a:pt x="2085" y="0"/>
                                </a:lnTo>
                                <a:moveTo>
                                  <a:pt x="2070" y="0"/>
                                </a:moveTo>
                                <a:lnTo>
                                  <a:pt x="2175" y="0"/>
                                </a:lnTo>
                                <a:moveTo>
                                  <a:pt x="2160" y="0"/>
                                </a:moveTo>
                                <a:lnTo>
                                  <a:pt x="2265" y="0"/>
                                </a:lnTo>
                              </a:path>
                            </a:pathLst>
                          </a:custGeom>
                          <a:noFill/>
                          <a:ln w="9525">
                            <a:solidFill>
                              <a:srgbClr val="000000"/>
                            </a:solidFill>
                            <a:round/>
                          </a:ln>
                        </wps:spPr>
                        <wps:style>
                          <a:lnRef idx="0"/>
                          <a:fillRef idx="0"/>
                          <a:effectRef idx="0"/>
                          <a:fontRef idx="minor"/>
                        </wps:style>
                        <wps:bodyPr/>
                      </wps:wsp>
                    </wpg:wgp>
                  </a:graphicData>
                </a:graphic>
              </wp:inline>
            </w:drawing>
          </mc:Choice>
          <mc:Fallback>
            <w:pict>
              <v:group id="shape_0" alt="Group 52" style="position:absolute;margin-left:0pt;margin-top:-1.65pt;width:113.25pt;height:0.75pt" coordorigin="0,-33" coordsize="2265,15"/>
            </w:pict>
          </mc:Fallback>
        </mc:AlternateContent>
      </w:r>
      <w:r>
        <w:rPr>
          <w:spacing w:val="127"/>
          <w:sz w:val="2"/>
          <w:szCs w:val="12"/>
          <w:lang w:eastAsia="en-US"/>
        </w:rPr>
        <w:t xml:space="preserve">  </w:t>
      </w:r>
    </w:p>
    <w:p>
      <w:pPr>
        <w:pStyle w:val="Normal"/>
        <w:widowControl w:val="false"/>
        <w:tabs>
          <w:tab w:val="clear" w:pos="708"/>
          <w:tab w:val="left" w:pos="2230" w:leader="none"/>
          <w:tab w:val="left" w:pos="3835" w:leader="none"/>
        </w:tabs>
        <w:spacing w:before="11" w:after="0"/>
        <w:ind w:left="175"/>
        <w:rPr>
          <w:sz w:val="12"/>
          <w:szCs w:val="12"/>
          <w:lang w:eastAsia="en-US"/>
        </w:rPr>
      </w:pPr>
      <w:r>
        <w:rPr>
          <w:sz w:val="12"/>
          <w:szCs w:val="12"/>
          <w:lang w:eastAsia="en-US"/>
        </w:rPr>
        <w:t>(должность)</w:t>
        <w:tab/>
        <w:t>(подпись)</w:t>
        <w:tab/>
        <w:t>(расшифровка</w:t>
      </w:r>
      <w:r>
        <w:rPr>
          <w:spacing w:val="3"/>
          <w:sz w:val="12"/>
          <w:szCs w:val="12"/>
          <w:lang w:eastAsia="en-US"/>
        </w:rPr>
        <w:t xml:space="preserve"> </w:t>
      </w:r>
      <w:r>
        <w:rPr>
          <w:sz w:val="12"/>
          <w:szCs w:val="12"/>
          <w:lang w:eastAsia="en-US"/>
        </w:rPr>
        <w:t>подписи)</w:t>
      </w:r>
    </w:p>
    <w:p>
      <w:pPr>
        <w:sectPr>
          <w:type w:val="continuous"/>
          <w:pgSz w:orient="landscape" w:w="16838" w:h="11906"/>
          <w:pgMar w:left="720" w:right="0" w:gutter="0" w:header="244" w:top="440" w:footer="0" w:bottom="280"/>
          <w:cols w:num="2" w:equalWidth="false" w:sep="false">
            <w:col w:w="1836" w:space="1542"/>
            <w:col w:w="12739"/>
          </w:cols>
          <w:formProt w:val="false"/>
          <w:textDirection w:val="lrTb"/>
          <w:docGrid w:type="default" w:linePitch="100" w:charSpace="4096"/>
        </w:sectPr>
      </w:pPr>
    </w:p>
    <w:p>
      <w:pPr>
        <w:pStyle w:val="Normal"/>
        <w:widowControl w:val="false"/>
        <w:spacing w:before="8" w:after="0"/>
        <w:rPr>
          <w:sz w:val="15"/>
          <w:szCs w:val="12"/>
          <w:lang w:eastAsia="en-US"/>
        </w:rPr>
      </w:pPr>
      <w:r>
        <w:rPr>
          <w:sz w:val="15"/>
          <w:szCs w:val="12"/>
          <w:lang w:eastAsia="en-US"/>
        </w:rPr>
      </w:r>
    </w:p>
    <w:p>
      <w:pPr>
        <w:pStyle w:val="Normal"/>
        <w:widowControl w:val="false"/>
        <w:numPr>
          <w:ilvl w:val="0"/>
          <w:numId w:val="0"/>
        </w:numPr>
        <w:tabs>
          <w:tab w:val="clear" w:pos="708"/>
          <w:tab w:val="left" w:pos="625" w:leader="none"/>
          <w:tab w:val="left" w:pos="2200" w:leader="none"/>
          <w:tab w:val="left" w:pos="2725" w:leader="none"/>
        </w:tabs>
        <w:spacing w:before="0" w:after="7"/>
        <w:ind w:left="220"/>
        <w:outlineLvl w:val="1"/>
        <w:rPr>
          <w:sz w:val="14"/>
          <w:szCs w:val="14"/>
          <w:lang w:eastAsia="en-US"/>
        </w:rPr>
      </w:pPr>
      <w:r>
        <w:rPr>
          <w:sz w:val="14"/>
          <w:szCs w:val="14"/>
          <w:lang w:eastAsia="en-US"/>
        </w:rPr>
        <w:t>"</w:t>
        <w:tab/>
        <w:t>"</w:t>
        <w:tab/>
        <w:t>20</w:t>
        <w:tab/>
        <w:t>г.</w:t>
      </w:r>
    </w:p>
    <w:p>
      <w:pPr>
        <w:pStyle w:val="Normal"/>
        <w:widowControl w:val="false"/>
        <w:tabs>
          <w:tab w:val="clear" w:pos="708"/>
          <w:tab w:val="left" w:pos="2372" w:leader="none"/>
        </w:tabs>
        <w:spacing w:lineRule="exact" w:line="20"/>
        <w:ind w:left="302"/>
        <w:rPr>
          <w:sz w:val="2"/>
          <w:szCs w:val="22"/>
          <w:lang w:eastAsia="en-US"/>
        </w:rPr>
      </w:pPr>
      <w:r>
        <w:rPr>
          <w:spacing w:val="127"/>
          <w:sz w:val="2"/>
          <w:szCs w:val="22"/>
          <w:lang w:eastAsia="en-US"/>
        </w:rPr>
        <w:t xml:space="preserve"> </w:t>
      </w:r>
      <w:r>
        <w:rPr>
          <w:spacing w:val="127"/>
          <w:sz w:val="2"/>
          <w:szCs w:val="22"/>
          <w:lang w:eastAsia="en-US"/>
        </w:rPr>
        <w:tab/>
      </w:r>
    </w:p>
    <w:p>
      <w:pPr>
        <w:pStyle w:val="Normal"/>
        <w:widowControl w:val="false"/>
        <w:rPr>
          <w:sz w:val="12"/>
          <w:szCs w:val="12"/>
          <w:lang w:eastAsia="en-US"/>
        </w:rPr>
      </w:pPr>
      <w:r>
        <w:rPr>
          <w:sz w:val="12"/>
          <w:szCs w:val="12"/>
          <w:lang w:eastAsia="en-US"/>
        </w:rPr>
      </w:r>
    </w:p>
    <w:p>
      <w:pPr>
        <w:sectPr>
          <w:type w:val="continuous"/>
          <w:pgSz w:orient="landscape" w:w="16838" w:h="11906"/>
          <w:pgMar w:left="720" w:right="0" w:gutter="0" w:header="244" w:top="440" w:footer="0" w:bottom="280"/>
          <w:formProt w:val="false"/>
          <w:textDirection w:val="lrTb"/>
          <w:docGrid w:type="default" w:linePitch="100" w:charSpace="4096"/>
        </w:sectPr>
      </w:pPr>
    </w:p>
    <w:p>
      <w:pPr>
        <w:pStyle w:val="Normal"/>
        <w:widowControl w:val="false"/>
        <w:numPr>
          <w:ilvl w:val="0"/>
          <w:numId w:val="0"/>
        </w:numPr>
        <w:spacing w:before="94" w:after="0"/>
        <w:ind w:left="175"/>
        <w:outlineLvl w:val="1"/>
        <w:rPr>
          <w:sz w:val="14"/>
          <w:szCs w:val="14"/>
          <w:lang w:eastAsia="en-US"/>
        </w:rPr>
      </w:pPr>
      <w:r>
        <w:rPr>
          <w:sz w:val="14"/>
          <w:szCs w:val="14"/>
          <w:lang w:eastAsia="en-US"/>
        </w:rPr>
        <w:t>Товары,</w:t>
      </w:r>
      <w:r>
        <w:rPr>
          <w:spacing w:val="-9"/>
          <w:sz w:val="14"/>
          <w:szCs w:val="14"/>
          <w:lang w:eastAsia="en-US"/>
        </w:rPr>
        <w:t xml:space="preserve"> </w:t>
      </w:r>
      <w:r>
        <w:rPr>
          <w:sz w:val="14"/>
          <w:szCs w:val="14"/>
          <w:lang w:eastAsia="en-US"/>
        </w:rPr>
        <w:t>работы,</w:t>
      </w:r>
      <w:r>
        <w:rPr>
          <w:spacing w:val="-8"/>
          <w:sz w:val="14"/>
          <w:szCs w:val="14"/>
          <w:lang w:eastAsia="en-US"/>
        </w:rPr>
        <w:t xml:space="preserve"> </w:t>
      </w:r>
      <w:r>
        <w:rPr>
          <w:sz w:val="14"/>
          <w:szCs w:val="14"/>
          <w:lang w:eastAsia="en-US"/>
        </w:rPr>
        <w:t>услуги</w:t>
      </w:r>
      <w:r>
        <w:rPr>
          <w:spacing w:val="-3"/>
          <w:sz w:val="14"/>
          <w:szCs w:val="14"/>
          <w:lang w:eastAsia="en-US"/>
        </w:rPr>
        <w:t xml:space="preserve"> </w:t>
      </w:r>
      <w:r>
        <w:rPr>
          <w:sz w:val="14"/>
          <w:szCs w:val="14"/>
          <w:lang w:eastAsia="en-US"/>
        </w:rPr>
        <w:t>приняты</w:t>
      </w:r>
    </w:p>
    <w:p>
      <w:pPr>
        <w:pStyle w:val="Normal"/>
        <w:widowControl w:val="false"/>
        <w:spacing w:before="0" w:after="39"/>
        <w:rPr>
          <w:sz w:val="20"/>
          <w:szCs w:val="12"/>
          <w:lang w:eastAsia="en-US"/>
        </w:rPr>
      </w:pPr>
      <w:r>
        <w:br w:type="column"/>
      </w:r>
      <w:r>
        <w:rPr>
          <w:sz w:val="20"/>
          <w:szCs w:val="12"/>
          <w:lang w:eastAsia="en-US"/>
        </w:rPr>
      </w:r>
    </w:p>
    <w:p>
      <w:pPr>
        <w:pStyle w:val="Normal"/>
        <w:widowControl w:val="false"/>
        <w:spacing w:lineRule="exact" w:line="20"/>
        <w:ind w:left="1782"/>
        <w:rPr>
          <w:sz w:val="2"/>
          <w:szCs w:val="12"/>
          <w:lang w:eastAsia="en-US"/>
        </w:rPr>
      </w:pPr>
      <w:r>
        <w:rPr>
          <w:spacing w:val="127"/>
          <w:sz w:val="2"/>
          <w:szCs w:val="12"/>
          <w:lang w:eastAsia="en-US"/>
        </w:rPr>
        <w:t xml:space="preserve"> </w:t>
      </w:r>
    </w:p>
    <w:p>
      <w:pPr>
        <w:pStyle w:val="Normal"/>
        <w:widowControl w:val="false"/>
        <w:tabs>
          <w:tab w:val="clear" w:pos="708"/>
          <w:tab w:val="left" w:pos="2230" w:leader="none"/>
          <w:tab w:val="left" w:pos="3835" w:leader="none"/>
        </w:tabs>
        <w:spacing w:before="11" w:after="0"/>
        <w:ind w:left="175"/>
        <w:rPr>
          <w:sz w:val="12"/>
          <w:szCs w:val="12"/>
          <w:lang w:eastAsia="en-US"/>
        </w:rPr>
      </w:pPr>
      <w:r>
        <w:rPr>
          <w:sz w:val="12"/>
          <w:szCs w:val="12"/>
          <w:lang w:eastAsia="en-US"/>
        </w:rPr>
        <w:t>(должность)</w:t>
        <w:tab/>
        <w:t>(подпись)</w:t>
        <w:tab/>
        <w:t>(расшифровка</w:t>
      </w:r>
      <w:r>
        <w:rPr>
          <w:spacing w:val="3"/>
          <w:sz w:val="12"/>
          <w:szCs w:val="12"/>
          <w:lang w:eastAsia="en-US"/>
        </w:rPr>
        <w:t xml:space="preserve"> </w:t>
      </w:r>
      <w:r>
        <w:rPr>
          <w:sz w:val="12"/>
          <w:szCs w:val="12"/>
          <w:lang w:eastAsia="en-US"/>
        </w:rPr>
        <w:t>подписи)</w:t>
      </w:r>
    </w:p>
    <w:p>
      <w:pPr>
        <w:sectPr>
          <w:type w:val="continuous"/>
          <w:pgSz w:orient="landscape" w:w="16838" w:h="11906"/>
          <w:pgMar w:left="720" w:right="0" w:gutter="0" w:header="244" w:top="440" w:footer="0" w:bottom="280"/>
          <w:cols w:num="2" w:equalWidth="false" w:sep="false">
            <w:col w:w="2183" w:space="1196"/>
            <w:col w:w="12738"/>
          </w:cols>
          <w:formProt w:val="false"/>
          <w:textDirection w:val="lrTb"/>
          <w:docGrid w:type="default" w:linePitch="100" w:charSpace="4096"/>
        </w:sectPr>
      </w:pPr>
    </w:p>
    <w:p>
      <w:pPr>
        <w:pStyle w:val="Normal"/>
        <w:widowControl w:val="false"/>
        <w:spacing w:before="4" w:after="0"/>
        <w:rPr>
          <w:sz w:val="13"/>
          <w:szCs w:val="12"/>
          <w:lang w:eastAsia="en-US"/>
        </w:rPr>
      </w:pPr>
      <w:r>
        <w:rPr>
          <w:sz w:val="13"/>
          <w:szCs w:val="12"/>
          <w:lang w:eastAsia="en-US"/>
        </w:rPr>
      </w:r>
    </w:p>
    <w:p>
      <w:pPr>
        <w:pStyle w:val="Normal"/>
        <w:widowControl w:val="false"/>
        <w:numPr>
          <w:ilvl w:val="0"/>
          <w:numId w:val="0"/>
        </w:numPr>
        <w:tabs>
          <w:tab w:val="clear" w:pos="708"/>
          <w:tab w:val="left" w:pos="625" w:leader="none"/>
          <w:tab w:val="left" w:pos="2200" w:leader="none"/>
          <w:tab w:val="left" w:pos="2725" w:leader="none"/>
        </w:tabs>
        <w:spacing w:before="95" w:after="7"/>
        <w:ind w:left="220"/>
        <w:outlineLvl w:val="1"/>
        <w:rPr>
          <w:sz w:val="14"/>
          <w:szCs w:val="14"/>
          <w:lang w:eastAsia="en-US"/>
        </w:rPr>
      </w:pPr>
      <w:r>
        <w:rPr>
          <w:sz w:val="14"/>
          <w:szCs w:val="14"/>
          <w:lang w:eastAsia="en-US"/>
        </w:rPr>
        <w:t>"</w:t>
        <w:tab/>
        <w:t>"</w:t>
        <w:tab/>
        <w:t>20</w:t>
        <w:tab/>
        <w:t>г.</w:t>
      </w:r>
    </w:p>
    <w:p>
      <w:pPr>
        <w:pStyle w:val="Normal"/>
        <w:widowControl w:val="false"/>
        <w:tabs>
          <w:tab w:val="clear" w:pos="708"/>
          <w:tab w:val="left" w:pos="2372" w:leader="none"/>
        </w:tabs>
        <w:spacing w:lineRule="exact" w:line="20" w:before="0" w:after="0"/>
        <w:ind w:left="302"/>
        <w:rPr>
          <w:sz w:val="2"/>
          <w:szCs w:val="22"/>
          <w:lang w:eastAsia="en-US"/>
        </w:rPr>
      </w:pPr>
      <w:r>
        <w:rPr>
          <w:spacing w:val="127"/>
          <w:sz w:val="2"/>
          <w:szCs w:val="22"/>
          <w:lang w:eastAsia="en-US"/>
        </w:rPr>
        <w:t xml:space="preserve"> </w:t>
      </w:r>
      <w:r>
        <w:rPr>
          <w:spacing w:val="127"/>
          <w:sz w:val="2"/>
          <w:szCs w:val="22"/>
          <w:lang w:eastAsia="en-US"/>
        </w:rPr>
        <w:tab/>
      </w:r>
    </w:p>
    <w:p>
      <w:pPr>
        <w:sectPr>
          <w:type w:val="continuous"/>
          <w:pgSz w:orient="landscape" w:w="16838" w:h="11906"/>
          <w:pgMar w:left="720" w:right="0" w:gutter="0" w:header="244" w:top="440" w:footer="0" w:bottom="280"/>
          <w:formProt w:val="false"/>
          <w:textDirection w:val="lrTb"/>
          <w:docGrid w:type="default" w:linePitch="100" w:charSpace="4096"/>
        </w:sectPr>
      </w:pPr>
    </w:p>
    <w:p>
      <w:pPr>
        <w:pStyle w:val="Normal"/>
        <w:widowControl w:val="false"/>
        <w:spacing w:before="7" w:after="0"/>
        <w:rPr>
          <w:sz w:val="21"/>
          <w:szCs w:val="12"/>
          <w:lang w:eastAsia="en-US"/>
        </w:rPr>
      </w:pPr>
      <w:r>
        <w:rPr>
          <w:sz w:val="21"/>
          <w:szCs w:val="12"/>
          <w:lang w:eastAsia="en-US"/>
        </w:rPr>
      </w:r>
    </w:p>
    <w:p>
      <w:pPr>
        <w:pStyle w:val="Normal"/>
        <w:widowControl w:val="false"/>
        <w:numPr>
          <w:ilvl w:val="0"/>
          <w:numId w:val="1"/>
        </w:numPr>
        <w:tabs>
          <w:tab w:val="clear" w:pos="708"/>
          <w:tab w:val="left" w:pos="311" w:leader="none"/>
          <w:tab w:val="left" w:pos="13405" w:leader="none"/>
        </w:tabs>
        <w:ind w:hanging="136" w:left="310"/>
        <w:rPr>
          <w:sz w:val="14"/>
          <w:szCs w:val="22"/>
          <w:lang w:eastAsia="en-US"/>
        </w:rPr>
      </w:pPr>
      <w:r>
        <w:rPr>
          <w:b/>
          <w:spacing w:val="-1"/>
          <w:sz w:val="14"/>
          <w:szCs w:val="22"/>
          <w:lang w:eastAsia="en-US"/>
        </w:rPr>
        <w:t>Сведения</w:t>
      </w:r>
      <w:r>
        <w:rPr>
          <w:b/>
          <w:spacing w:val="-6"/>
          <w:sz w:val="14"/>
          <w:szCs w:val="22"/>
          <w:lang w:eastAsia="en-US"/>
        </w:rPr>
        <w:t xml:space="preserve"> </w:t>
      </w:r>
      <w:r>
        <w:rPr>
          <w:b/>
          <w:sz w:val="14"/>
          <w:szCs w:val="22"/>
          <w:lang w:eastAsia="en-US"/>
        </w:rPr>
        <w:t>о приемке</w:t>
      </w:r>
      <w:r>
        <w:rPr>
          <w:b/>
          <w:spacing w:val="-7"/>
          <w:sz w:val="14"/>
          <w:szCs w:val="22"/>
          <w:lang w:eastAsia="en-US"/>
        </w:rPr>
        <w:t xml:space="preserve"> </w:t>
      </w:r>
      <w:r>
        <w:rPr>
          <w:b/>
          <w:sz w:val="14"/>
          <w:szCs w:val="22"/>
          <w:lang w:eastAsia="en-US"/>
        </w:rPr>
        <w:t>товаров,</w:t>
      </w:r>
      <w:r>
        <w:rPr>
          <w:b/>
          <w:spacing w:val="-10"/>
          <w:sz w:val="14"/>
          <w:szCs w:val="22"/>
          <w:lang w:eastAsia="en-US"/>
        </w:rPr>
        <w:t xml:space="preserve"> </w:t>
      </w:r>
      <w:r>
        <w:rPr>
          <w:b/>
          <w:sz w:val="14"/>
          <w:szCs w:val="22"/>
          <w:lang w:eastAsia="en-US"/>
        </w:rPr>
        <w:t>работ,</w:t>
      </w:r>
      <w:r>
        <w:rPr>
          <w:b/>
          <w:spacing w:val="-10"/>
          <w:sz w:val="14"/>
          <w:szCs w:val="22"/>
          <w:lang w:eastAsia="en-US"/>
        </w:rPr>
        <w:t xml:space="preserve"> </w:t>
      </w:r>
      <w:r>
        <w:rPr>
          <w:b/>
          <w:sz w:val="14"/>
          <w:szCs w:val="22"/>
          <w:lang w:eastAsia="en-US"/>
        </w:rPr>
        <w:t xml:space="preserve">услуг                                                                                                                                                                                                                                                                                                  </w:t>
      </w:r>
      <w:r>
        <w:rPr>
          <w:sz w:val="14"/>
          <w:szCs w:val="22"/>
          <w:lang w:eastAsia="en-US"/>
        </w:rPr>
        <w:t>Форма</w:t>
      </w:r>
      <w:r>
        <w:rPr>
          <w:spacing w:val="-1"/>
          <w:sz w:val="14"/>
          <w:szCs w:val="22"/>
          <w:lang w:eastAsia="en-US"/>
        </w:rPr>
        <w:t xml:space="preserve"> </w:t>
      </w:r>
      <w:r>
        <w:rPr>
          <w:sz w:val="14"/>
          <w:szCs w:val="22"/>
          <w:lang w:eastAsia="en-US"/>
        </w:rPr>
        <w:t>0510452</w:t>
      </w:r>
      <w:r>
        <w:rPr>
          <w:spacing w:val="8"/>
          <w:sz w:val="14"/>
          <w:szCs w:val="22"/>
          <w:lang w:eastAsia="en-US"/>
        </w:rPr>
        <w:t xml:space="preserve"> </w:t>
      </w:r>
      <w:r>
        <w:rPr>
          <w:sz w:val="14"/>
          <w:szCs w:val="22"/>
          <w:lang w:eastAsia="en-US"/>
        </w:rPr>
        <w:t>с.</w:t>
      </w:r>
      <w:r>
        <w:rPr>
          <w:spacing w:val="-4"/>
          <w:sz w:val="14"/>
          <w:szCs w:val="22"/>
          <w:lang w:eastAsia="en-US"/>
        </w:rPr>
        <w:t xml:space="preserve"> </w:t>
      </w:r>
      <w:r>
        <w:rPr>
          <w:sz w:val="14"/>
          <w:szCs w:val="22"/>
          <w:lang w:eastAsia="en-US"/>
        </w:rPr>
        <w:t>3</w:t>
      </w:r>
    </w:p>
    <w:p>
      <w:pPr>
        <w:pStyle w:val="Normal"/>
        <w:widowControl w:val="false"/>
        <w:spacing w:before="9" w:after="0"/>
        <w:rPr>
          <w:sz w:val="9"/>
          <w:szCs w:val="12"/>
          <w:lang w:eastAsia="en-US"/>
        </w:rPr>
      </w:pPr>
      <w:r>
        <w:rPr>
          <w:sz w:val="9"/>
          <w:szCs w:val="12"/>
          <w:lang w:eastAsia="en-US"/>
        </w:rPr>
      </w:r>
    </w:p>
    <w:tbl>
      <w:tblPr>
        <w:tblStyle w:val="TableNormal1"/>
        <w:tblW w:w="14919" w:type="dxa"/>
        <w:jc w:val="left"/>
        <w:tblInd w:w="-284" w:type="dxa"/>
        <w:tblLayout w:type="fixed"/>
        <w:tblCellMar>
          <w:top w:w="0" w:type="dxa"/>
          <w:left w:w="0" w:type="dxa"/>
          <w:bottom w:w="0" w:type="dxa"/>
          <w:right w:w="7" w:type="dxa"/>
        </w:tblCellMar>
        <w:tblLook w:val="01e0" w:noHBand="0" w:noVBand="0" w:firstColumn="1" w:lastRow="1" w:lastColumn="1" w:firstRow="1"/>
      </w:tblPr>
      <w:tblGrid>
        <w:gridCol w:w="878"/>
        <w:gridCol w:w="816"/>
        <w:gridCol w:w="1579"/>
        <w:gridCol w:w="708"/>
        <w:gridCol w:w="870"/>
        <w:gridCol w:w="549"/>
        <w:gridCol w:w="712"/>
        <w:gridCol w:w="707"/>
        <w:gridCol w:w="825"/>
        <w:gridCol w:w="810"/>
        <w:gridCol w:w="489"/>
        <w:gridCol w:w="994"/>
        <w:gridCol w:w="852"/>
        <w:gridCol w:w="1417"/>
        <w:gridCol w:w="709"/>
        <w:gridCol w:w="425"/>
        <w:gridCol w:w="992"/>
        <w:gridCol w:w="583"/>
      </w:tblGrid>
      <w:tr>
        <w:trPr>
          <w:trHeight w:val="195" w:hRule="atLeast"/>
        </w:trPr>
        <w:tc>
          <w:tcPr>
            <w:tcW w:w="12915" w:type="dxa"/>
            <w:gridSpan w:val="15"/>
            <w:tcBorders>
              <w:top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5152" w:right="5080"/>
              <w:jc w:val="center"/>
              <w:rPr>
                <w:sz w:val="12"/>
              </w:rPr>
            </w:pP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документам</w:t>
            </w:r>
            <w:r>
              <w:rPr>
                <w:rFonts w:cs="Calibri"/>
                <w:spacing w:val="-2"/>
                <w:kern w:val="0"/>
                <w:sz w:val="12"/>
                <w:lang w:val="en-US" w:eastAsia="en-US" w:bidi="ar-SA"/>
              </w:rPr>
              <w:t xml:space="preserve"> </w:t>
            </w:r>
            <w:r>
              <w:rPr>
                <w:rFonts w:cs="Calibri"/>
                <w:kern w:val="0"/>
                <w:sz w:val="12"/>
                <w:lang w:val="en-US" w:eastAsia="en-US" w:bidi="ar-SA"/>
              </w:rPr>
              <w:t>поставщика</w:t>
            </w:r>
            <w:r>
              <w:rPr>
                <w:rFonts w:cs="Calibri"/>
                <w:spacing w:val="5"/>
                <w:kern w:val="0"/>
                <w:sz w:val="12"/>
                <w:lang w:val="en-US" w:eastAsia="en-US" w:bidi="ar-SA"/>
              </w:rPr>
              <w:t xml:space="preserve"> </w:t>
            </w:r>
            <w:r>
              <w:rPr>
                <w:rFonts w:cs="Calibri"/>
                <w:kern w:val="0"/>
                <w:sz w:val="12"/>
                <w:lang w:val="en-US" w:eastAsia="en-US" w:bidi="ar-SA"/>
              </w:rPr>
              <w:t>(подрядчика)</w:t>
            </w:r>
          </w:p>
        </w:tc>
        <w:tc>
          <w:tcPr>
            <w:tcW w:w="1417"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exact" w:line="130" w:before="45" w:after="0"/>
              <w:ind w:left="177"/>
              <w:jc w:val="left"/>
              <w:rPr>
                <w:sz w:val="12"/>
              </w:rPr>
            </w:pPr>
            <w:r>
              <w:rPr>
                <w:rFonts w:cs="Calibri"/>
                <w:spacing w:val="-1"/>
                <w:kern w:val="0"/>
                <w:sz w:val="12"/>
                <w:lang w:val="en-US" w:eastAsia="en-US" w:bidi="ar-SA"/>
              </w:rPr>
              <w:t>Фактически</w:t>
            </w:r>
            <w:r>
              <w:rPr>
                <w:rFonts w:cs="Calibri"/>
                <w:spacing w:val="-6"/>
                <w:kern w:val="0"/>
                <w:sz w:val="12"/>
                <w:lang w:val="en-US" w:eastAsia="en-US" w:bidi="ar-SA"/>
              </w:rPr>
              <w:t xml:space="preserve"> </w:t>
            </w:r>
            <w:r>
              <w:rPr>
                <w:rFonts w:cs="Calibri"/>
                <w:spacing w:val="-1"/>
                <w:kern w:val="0"/>
                <w:sz w:val="12"/>
                <w:lang w:val="en-US" w:eastAsia="en-US" w:bidi="ar-SA"/>
              </w:rPr>
              <w:t>принято</w:t>
            </w:r>
          </w:p>
        </w:tc>
        <w:tc>
          <w:tcPr>
            <w:tcW w:w="583"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75" w:after="0"/>
              <w:ind w:hanging="6" w:left="94" w:right="32"/>
              <w:jc w:val="center"/>
              <w:rPr>
                <w:sz w:val="12"/>
              </w:rPr>
            </w:pPr>
            <w:r>
              <w:rPr>
                <w:rFonts w:cs="Calibri"/>
                <w:kern w:val="0"/>
                <w:sz w:val="12"/>
                <w:lang w:val="en-US" w:eastAsia="en-US" w:bidi="ar-SA"/>
              </w:rPr>
              <w:t>Отклоне-</w:t>
            </w:r>
            <w:r>
              <w:rPr>
                <w:rFonts w:cs="Calibri"/>
                <w:spacing w:val="1"/>
                <w:kern w:val="0"/>
                <w:sz w:val="12"/>
                <w:lang w:val="en-US" w:eastAsia="en-US" w:bidi="ar-SA"/>
              </w:rPr>
              <w:t xml:space="preserve"> </w:t>
            </w:r>
            <w:r>
              <w:rPr>
                <w:rFonts w:cs="Calibri"/>
                <w:kern w:val="0"/>
                <w:sz w:val="12"/>
                <w:lang w:val="en-US" w:eastAsia="en-US" w:bidi="ar-SA"/>
              </w:rPr>
              <w:t>ние</w:t>
            </w:r>
            <w:r>
              <w:rPr>
                <w:rFonts w:cs="Calibri"/>
                <w:spacing w:val="4"/>
                <w:kern w:val="0"/>
                <w:sz w:val="12"/>
                <w:lang w:val="en-US" w:eastAsia="en-US" w:bidi="ar-SA"/>
              </w:rPr>
              <w:t xml:space="preserve">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количеству</w:t>
            </w:r>
            <w:r>
              <w:rPr>
                <w:rFonts w:cs="Calibri"/>
                <w:spacing w:val="-27"/>
                <w:kern w:val="0"/>
                <w:sz w:val="12"/>
                <w:lang w:val="en-US" w:eastAsia="en-US" w:bidi="ar-SA"/>
              </w:rPr>
              <w:t xml:space="preserve"> </w:t>
            </w:r>
            <w:r>
              <w:rPr>
                <w:rFonts w:cs="Calibri"/>
                <w:kern w:val="0"/>
                <w:sz w:val="12"/>
                <w:lang w:val="en-US" w:eastAsia="en-US" w:bidi="ar-SA"/>
              </w:rPr>
              <w:t>(объему)</w:t>
            </w:r>
          </w:p>
        </w:tc>
      </w:tr>
      <w:tr>
        <w:trPr>
          <w:trHeight w:val="94" w:hRule="atLeast"/>
        </w:trPr>
        <w:tc>
          <w:tcPr>
            <w:tcW w:w="87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firstLine="75" w:left="79" w:right="-5"/>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816"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firstLine="15" w:left="117" w:right="36"/>
              <w:jc w:val="left"/>
              <w:rPr>
                <w:sz w:val="12"/>
              </w:rPr>
            </w:pPr>
            <w:r>
              <w:rPr>
                <w:rFonts w:cs="Calibri"/>
                <w:kern w:val="0"/>
                <w:sz w:val="12"/>
                <w:lang w:val="en-US" w:eastAsia="en-US" w:bidi="ar-SA"/>
              </w:rPr>
              <w:t>Код товара/</w:t>
            </w:r>
            <w:r>
              <w:rPr>
                <w:rFonts w:cs="Calibri"/>
                <w:spacing w:val="-27"/>
                <w:kern w:val="0"/>
                <w:sz w:val="12"/>
                <w:lang w:val="en-US" w:eastAsia="en-US" w:bidi="ar-SA"/>
              </w:rPr>
              <w:t xml:space="preserve"> </w:t>
            </w:r>
            <w:r>
              <w:rPr>
                <w:rFonts w:cs="Calibri"/>
                <w:kern w:val="0"/>
                <w:sz w:val="12"/>
                <w:lang w:val="en-US" w:eastAsia="en-US" w:bidi="ar-SA"/>
              </w:rPr>
              <w:t>работ,</w:t>
            </w:r>
            <w:r>
              <w:rPr>
                <w:rFonts w:cs="Calibri"/>
                <w:spacing w:val="-8"/>
                <w:kern w:val="0"/>
                <w:sz w:val="12"/>
                <w:lang w:val="en-US" w:eastAsia="en-US" w:bidi="ar-SA"/>
              </w:rPr>
              <w:t xml:space="preserve"> </w:t>
            </w:r>
            <w:r>
              <w:rPr>
                <w:rFonts w:cs="Calibri"/>
                <w:kern w:val="0"/>
                <w:sz w:val="12"/>
                <w:lang w:val="en-US" w:eastAsia="en-US" w:bidi="ar-SA"/>
              </w:rPr>
              <w:t>услуг</w:t>
            </w:r>
          </w:p>
        </w:tc>
        <w:tc>
          <w:tcPr>
            <w:tcW w:w="157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3"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hanging="7" w:left="87" w:right="15"/>
              <w:jc w:val="center"/>
              <w:rPr>
                <w:sz w:val="12"/>
              </w:rPr>
            </w:pPr>
            <w:r>
              <w:rPr>
                <w:rFonts w:cs="Calibri"/>
                <w:kern w:val="0"/>
                <w:sz w:val="12"/>
                <w:lang w:val="en-US" w:eastAsia="en-US" w:bidi="ar-SA"/>
              </w:rPr>
              <w:t>Наименование</w:t>
            </w:r>
            <w:r>
              <w:rPr>
                <w:rFonts w:cs="Calibri"/>
                <w:spacing w:val="6"/>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spacing w:val="-1"/>
                <w:kern w:val="0"/>
                <w:sz w:val="12"/>
                <w:lang w:val="en-US" w:eastAsia="en-US" w:bidi="ar-SA"/>
              </w:rPr>
              <w:t xml:space="preserve">(описание выполненных </w:t>
            </w:r>
            <w:r>
              <w:rPr>
                <w:rFonts w:cs="Calibri"/>
                <w:kern w:val="0"/>
                <w:sz w:val="12"/>
                <w:lang w:val="en-US" w:eastAsia="en-US" w:bidi="ar-SA"/>
              </w:rPr>
              <w:t>работ,</w:t>
            </w:r>
            <w:r>
              <w:rPr>
                <w:rFonts w:cs="Calibri"/>
                <w:spacing w:val="-27"/>
                <w:kern w:val="0"/>
                <w:sz w:val="12"/>
                <w:lang w:val="en-US" w:eastAsia="en-US" w:bidi="ar-SA"/>
              </w:rPr>
              <w:t xml:space="preserve"> </w:t>
            </w:r>
            <w:r>
              <w:rPr>
                <w:rFonts w:cs="Calibri"/>
                <w:kern w:val="0"/>
                <w:sz w:val="12"/>
                <w:lang w:val="en-US" w:eastAsia="en-US" w:bidi="ar-SA"/>
              </w:rPr>
              <w:t>оказанных</w:t>
            </w:r>
            <w:r>
              <w:rPr>
                <w:rFonts w:cs="Calibri"/>
                <w:spacing w:val="-1"/>
                <w:kern w:val="0"/>
                <w:sz w:val="12"/>
                <w:lang w:val="en-US" w:eastAsia="en-US" w:bidi="ar-SA"/>
              </w:rPr>
              <w:t xml:space="preserve"> </w:t>
            </w:r>
            <w:r>
              <w:rPr>
                <w:rFonts w:cs="Calibri"/>
                <w:kern w:val="0"/>
                <w:sz w:val="12"/>
                <w:lang w:val="en-US" w:eastAsia="en-US" w:bidi="ar-SA"/>
              </w:rPr>
              <w:t>услуг)</w:t>
            </w:r>
          </w:p>
        </w:tc>
        <w:tc>
          <w:tcPr>
            <w:tcW w:w="1578"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5" w:after="0"/>
              <w:ind w:hanging="428" w:left="567" w:right="70"/>
              <w:jc w:val="left"/>
              <w:rPr>
                <w:sz w:val="12"/>
              </w:rPr>
            </w:pPr>
            <w:r>
              <w:rPr>
                <w:rFonts w:cs="Calibri"/>
                <w:kern w:val="0"/>
                <w:sz w:val="12"/>
                <w:lang w:val="en-US" w:eastAsia="en-US" w:bidi="ar-SA"/>
              </w:rPr>
              <w:t>Страна происхождения</w:t>
            </w:r>
            <w:r>
              <w:rPr>
                <w:rFonts w:cs="Calibri"/>
                <w:spacing w:val="-27"/>
                <w:kern w:val="0"/>
                <w:sz w:val="12"/>
                <w:lang w:val="en-US" w:eastAsia="en-US" w:bidi="ar-SA"/>
              </w:rPr>
              <w:t xml:space="preserve"> </w:t>
            </w:r>
            <w:r>
              <w:rPr>
                <w:rFonts w:cs="Calibri"/>
                <w:kern w:val="0"/>
                <w:sz w:val="12"/>
                <w:lang w:val="en-US" w:eastAsia="en-US" w:bidi="ar-SA"/>
              </w:rPr>
              <w:t>товара</w:t>
            </w:r>
          </w:p>
        </w:tc>
        <w:tc>
          <w:tcPr>
            <w:tcW w:w="1261"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sz w:val="10"/>
              </w:rPr>
            </w:pPr>
            <w:r>
              <w:rPr>
                <w:rFonts w:cs="Times New Roman"/>
                <w:kern w:val="0"/>
                <w:sz w:val="10"/>
                <w:lang w:val="en-US" w:eastAsia="en-US" w:bidi="ar-SA"/>
              </w:rPr>
            </w:r>
          </w:p>
          <w:p>
            <w:pPr>
              <w:pStyle w:val="Normal"/>
              <w:widowControl w:val="false"/>
              <w:suppressAutoHyphens w:val="true"/>
              <w:spacing w:before="0" w:after="0"/>
              <w:ind w:left="147"/>
              <w:jc w:val="left"/>
              <w:rPr>
                <w:sz w:val="12"/>
              </w:rPr>
            </w:pPr>
            <w:r>
              <w:rPr>
                <w:rFonts w:cs="Calibri"/>
                <w:spacing w:val="-1"/>
                <w:kern w:val="0"/>
                <w:sz w:val="12"/>
                <w:lang w:val="en-US" w:eastAsia="en-US" w:bidi="ar-SA"/>
              </w:rPr>
              <w:t>Единица</w:t>
            </w:r>
            <w:r>
              <w:rPr>
                <w:rFonts w:cs="Calibri"/>
                <w:spacing w:val="-4"/>
                <w:kern w:val="0"/>
                <w:sz w:val="12"/>
                <w:lang w:val="en-US" w:eastAsia="en-US" w:bidi="ar-SA"/>
              </w:rPr>
              <w:t xml:space="preserve"> </w:t>
            </w:r>
            <w:r>
              <w:rPr>
                <w:rFonts w:cs="Calibri"/>
                <w:kern w:val="0"/>
                <w:sz w:val="12"/>
                <w:lang w:val="en-US" w:eastAsia="en-US" w:bidi="ar-SA"/>
              </w:rPr>
              <w:t>измерения</w:t>
            </w:r>
          </w:p>
        </w:tc>
        <w:tc>
          <w:tcPr>
            <w:tcW w:w="707"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1"/>
              </w:rPr>
            </w:pPr>
            <w:r>
              <w:rPr>
                <w:rFonts w:cs="Times New Roman"/>
                <w:kern w:val="0"/>
                <w:sz w:val="11"/>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25"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5" w:after="0"/>
              <w:jc w:val="left"/>
              <w:rPr>
                <w:sz w:val="9"/>
              </w:rPr>
            </w:pPr>
            <w:r>
              <w:rPr>
                <w:rFonts w:cs="Times New Roman"/>
                <w:kern w:val="0"/>
                <w:sz w:val="9"/>
                <w:lang w:val="en-US" w:eastAsia="en-US" w:bidi="ar-SA"/>
              </w:rPr>
            </w:r>
          </w:p>
          <w:p>
            <w:pPr>
              <w:pStyle w:val="Normal"/>
              <w:widowControl w:val="false"/>
              <w:suppressAutoHyphens w:val="true"/>
              <w:spacing w:lineRule="auto" w:line="288" w:before="0" w:after="0"/>
              <w:ind w:firstLine="75" w:left="229" w:right="165"/>
              <w:jc w:val="left"/>
              <w:rPr>
                <w:sz w:val="12"/>
              </w:rPr>
            </w:pPr>
            <w:r>
              <w:rPr>
                <w:rFonts w:cs="Calibri"/>
                <w:kern w:val="0"/>
                <w:sz w:val="12"/>
                <w:lang w:val="en-US" w:eastAsia="en-US" w:bidi="ar-SA"/>
              </w:rPr>
              <w:t>цена</w:t>
            </w:r>
            <w:r>
              <w:rPr>
                <w:rFonts w:cs="Calibri"/>
                <w:spacing w:val="1"/>
                <w:kern w:val="0"/>
                <w:sz w:val="12"/>
                <w:lang w:val="en-US" w:eastAsia="en-US" w:bidi="ar-SA"/>
              </w:rPr>
              <w:t xml:space="preserve"> </w:t>
            </w:r>
            <w:r>
              <w:rPr>
                <w:rFonts w:cs="Calibri"/>
                <w:spacing w:val="-1"/>
                <w:kern w:val="0"/>
                <w:sz w:val="12"/>
                <w:lang w:val="en-US" w:eastAsia="en-US" w:bidi="ar-SA"/>
              </w:rPr>
              <w:t>(тариф)</w:t>
            </w:r>
          </w:p>
          <w:p>
            <w:pPr>
              <w:pStyle w:val="Normal"/>
              <w:widowControl w:val="false"/>
              <w:suppressAutoHyphens w:val="true"/>
              <w:spacing w:lineRule="auto" w:line="288" w:before="0" w:after="0"/>
              <w:ind w:hanging="8" w:left="154" w:right="77"/>
              <w:jc w:val="left"/>
              <w:rPr>
                <w:sz w:val="12"/>
              </w:rPr>
            </w:pPr>
            <w:r>
              <w:rPr>
                <w:rFonts w:cs="Calibri"/>
                <w:spacing w:val="-1"/>
                <w:kern w:val="0"/>
                <w:sz w:val="12"/>
                <w:lang w:val="en-US" w:eastAsia="en-US" w:bidi="ar-SA"/>
              </w:rPr>
              <w:t>за единицу</w:t>
            </w:r>
            <w:r>
              <w:rPr>
                <w:rFonts w:cs="Calibri"/>
                <w:spacing w:val="-27"/>
                <w:kern w:val="0"/>
                <w:sz w:val="12"/>
                <w:lang w:val="en-US" w:eastAsia="en-US" w:bidi="ar-SA"/>
              </w:rPr>
              <w:t xml:space="preserve"> </w:t>
            </w:r>
            <w:r>
              <w:rPr>
                <w:rFonts w:cs="Calibri"/>
                <w:kern w:val="0"/>
                <w:sz w:val="12"/>
                <w:lang w:val="en-US" w:eastAsia="en-US" w:bidi="ar-SA"/>
              </w:rPr>
              <w:t>измерения</w:t>
            </w:r>
          </w:p>
        </w:tc>
        <w:tc>
          <w:tcPr>
            <w:tcW w:w="810"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10" w:after="0"/>
              <w:jc w:val="left"/>
              <w:rPr>
                <w:sz w:val="14"/>
              </w:rPr>
            </w:pPr>
            <w:r>
              <w:rPr>
                <w:rFonts w:cs="Times New Roman"/>
                <w:kern w:val="0"/>
                <w:sz w:val="14"/>
                <w:lang w:val="en-US" w:eastAsia="en-US" w:bidi="ar-SA"/>
              </w:rPr>
            </w:r>
          </w:p>
          <w:p>
            <w:pPr>
              <w:pStyle w:val="Normal"/>
              <w:widowControl w:val="false"/>
              <w:suppressAutoHyphens w:val="true"/>
              <w:spacing w:lineRule="auto" w:line="288" w:before="0" w:after="0"/>
              <w:ind w:left="171" w:right="105"/>
              <w:jc w:val="center"/>
              <w:rPr>
                <w:sz w:val="12"/>
              </w:rPr>
            </w:pPr>
            <w:r>
              <w:rPr>
                <w:rFonts w:cs="Calibri"/>
                <w:spacing w:val="-1"/>
                <w:kern w:val="0"/>
                <w:sz w:val="12"/>
                <w:lang w:val="en-US" w:eastAsia="en-US" w:bidi="ar-SA"/>
              </w:rPr>
              <w:t>стоимость</w:t>
            </w:r>
            <w:r>
              <w:rPr>
                <w:rFonts w:cs="Calibri"/>
                <w:spacing w:val="-27"/>
                <w:kern w:val="0"/>
                <w:sz w:val="12"/>
                <w:lang w:val="en-US" w:eastAsia="en-US" w:bidi="ar-SA"/>
              </w:rPr>
              <w:t xml:space="preserve"> </w:t>
            </w:r>
            <w:r>
              <w:rPr>
                <w:rFonts w:cs="Calibri"/>
                <w:kern w:val="0"/>
                <w:sz w:val="12"/>
                <w:lang w:val="en-US" w:eastAsia="en-US" w:bidi="ar-SA"/>
              </w:rPr>
              <w:t>товаров</w:t>
            </w:r>
            <w:r>
              <w:rPr>
                <w:rFonts w:cs="Calibri"/>
                <w:spacing w:val="1"/>
                <w:kern w:val="0"/>
                <w:sz w:val="12"/>
                <w:lang w:val="en-US" w:eastAsia="en-US" w:bidi="ar-SA"/>
              </w:rPr>
              <w:t xml:space="preserve"> </w:t>
            </w:r>
            <w:r>
              <w:rPr>
                <w:rFonts w:cs="Calibri"/>
                <w:kern w:val="0"/>
                <w:sz w:val="12"/>
                <w:lang w:val="en-US" w:eastAsia="en-US" w:bidi="ar-SA"/>
              </w:rPr>
              <w:t>(работ,</w:t>
            </w:r>
            <w:r>
              <w:rPr>
                <w:rFonts w:cs="Calibri"/>
                <w:spacing w:val="1"/>
                <w:kern w:val="0"/>
                <w:sz w:val="12"/>
                <w:lang w:val="en-US" w:eastAsia="en-US" w:bidi="ar-SA"/>
              </w:rPr>
              <w:t xml:space="preserve"> </w:t>
            </w:r>
            <w:r>
              <w:rPr>
                <w:rFonts w:cs="Calibri"/>
                <w:kern w:val="0"/>
                <w:sz w:val="12"/>
                <w:lang w:val="en-US" w:eastAsia="en-US" w:bidi="ar-SA"/>
              </w:rPr>
              <w:t>услуг),</w:t>
            </w:r>
            <w:r>
              <w:rPr>
                <w:rFonts w:cs="Calibri"/>
                <w:spacing w:val="1"/>
                <w:kern w:val="0"/>
                <w:sz w:val="12"/>
                <w:lang w:val="en-US" w:eastAsia="en-US" w:bidi="ar-SA"/>
              </w:rPr>
              <w:t xml:space="preserve"> </w:t>
            </w:r>
            <w:r>
              <w:rPr>
                <w:rFonts w:cs="Calibri"/>
                <w:kern w:val="0"/>
                <w:sz w:val="12"/>
                <w:lang w:val="en-US" w:eastAsia="en-US" w:bidi="ar-SA"/>
              </w:rPr>
              <w:t>без</w:t>
            </w:r>
            <w:r>
              <w:rPr>
                <w:rFonts w:cs="Calibri"/>
                <w:spacing w:val="-3"/>
                <w:kern w:val="0"/>
                <w:sz w:val="12"/>
                <w:lang w:val="en-US" w:eastAsia="en-US" w:bidi="ar-SA"/>
              </w:rPr>
              <w:t xml:space="preserve"> </w:t>
            </w:r>
            <w:r>
              <w:rPr>
                <w:rFonts w:cs="Calibri"/>
                <w:kern w:val="0"/>
                <w:sz w:val="12"/>
                <w:lang w:val="en-US" w:eastAsia="en-US" w:bidi="ar-SA"/>
              </w:rPr>
              <w:t>НДС</w:t>
            </w:r>
          </w:p>
        </w:tc>
        <w:tc>
          <w:tcPr>
            <w:tcW w:w="48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7" w:after="0"/>
              <w:ind w:left="72"/>
              <w:jc w:val="left"/>
              <w:rPr>
                <w:sz w:val="12"/>
              </w:rPr>
            </w:pPr>
            <w:r>
              <w:rPr>
                <w:rFonts w:cs="Calibri"/>
                <w:kern w:val="0"/>
                <w:sz w:val="12"/>
                <w:lang w:val="en-US" w:eastAsia="en-US" w:bidi="ar-SA"/>
              </w:rPr>
              <w:t>ставка</w:t>
            </w:r>
            <w:r>
              <w:rPr>
                <w:rFonts w:cs="Calibri"/>
                <w:spacing w:val="8"/>
                <w:kern w:val="0"/>
                <w:sz w:val="12"/>
                <w:lang w:val="en-US" w:eastAsia="en-US" w:bidi="ar-SA"/>
              </w:rPr>
              <w:t xml:space="preserve"> </w:t>
            </w:r>
            <w:r>
              <w:rPr>
                <w:rFonts w:cs="Calibri"/>
                <w:kern w:val="0"/>
                <w:sz w:val="12"/>
                <w:lang w:val="en-US" w:eastAsia="en-US" w:bidi="ar-SA"/>
              </w:rPr>
              <w:t>НДС</w:t>
            </w:r>
          </w:p>
        </w:tc>
        <w:tc>
          <w:tcPr>
            <w:tcW w:w="994"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3"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firstLine="4" w:left="72" w:right="20"/>
              <w:jc w:val="center"/>
              <w:rPr>
                <w:sz w:val="12"/>
              </w:rPr>
            </w:pPr>
            <w:r>
              <w:rPr>
                <w:rFonts w:cs="Calibri"/>
                <w:kern w:val="0"/>
                <w:sz w:val="12"/>
                <w:lang w:val="en-US" w:eastAsia="en-US" w:bidi="ar-SA"/>
              </w:rPr>
              <w:t>сумма</w:t>
            </w:r>
            <w:r>
              <w:rPr>
                <w:rFonts w:cs="Calibri"/>
                <w:spacing w:val="4"/>
                <w:kern w:val="0"/>
                <w:sz w:val="12"/>
                <w:lang w:val="en-US" w:eastAsia="en-US" w:bidi="ar-SA"/>
              </w:rPr>
              <w:t xml:space="preserve"> </w:t>
            </w:r>
            <w:r>
              <w:rPr>
                <w:rFonts w:cs="Calibri"/>
                <w:kern w:val="0"/>
                <w:sz w:val="12"/>
                <w:lang w:val="en-US" w:eastAsia="en-US" w:bidi="ar-SA"/>
              </w:rPr>
              <w:t>НДС,</w:t>
            </w:r>
            <w:r>
              <w:rPr>
                <w:rFonts w:cs="Calibri"/>
                <w:spacing w:val="1"/>
                <w:kern w:val="0"/>
                <w:sz w:val="12"/>
                <w:lang w:val="en-US" w:eastAsia="en-US" w:bidi="ar-SA"/>
              </w:rPr>
              <w:t xml:space="preserve"> </w:t>
            </w:r>
            <w:r>
              <w:rPr>
                <w:rFonts w:cs="Calibri"/>
                <w:kern w:val="0"/>
                <w:sz w:val="12"/>
                <w:lang w:val="en-US" w:eastAsia="en-US" w:bidi="ar-SA"/>
              </w:rPr>
              <w:t xml:space="preserve">предъявляемая </w:t>
            </w:r>
            <w:r>
              <w:rPr>
                <w:rFonts w:cs="Calibri"/>
                <w:spacing w:val="-27"/>
                <w:kern w:val="0"/>
                <w:sz w:val="12"/>
                <w:lang w:val="en-US" w:eastAsia="en-US" w:bidi="ar-SA"/>
              </w:rPr>
              <w:t xml:space="preserve"> </w:t>
            </w:r>
            <w:r>
              <w:rPr>
                <w:rFonts w:cs="Calibri"/>
                <w:kern w:val="0"/>
                <w:sz w:val="12"/>
                <w:lang w:val="en-US" w:eastAsia="en-US" w:bidi="ar-SA"/>
              </w:rPr>
              <w:t>покупателю</w:t>
            </w:r>
          </w:p>
        </w:tc>
        <w:tc>
          <w:tcPr>
            <w:tcW w:w="852"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1417"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 w:after="0"/>
              <w:jc w:val="left"/>
              <w:rPr>
                <w:sz w:val="16"/>
              </w:rPr>
            </w:pPr>
            <w:r>
              <w:rPr>
                <w:rFonts w:cs="Times New Roman"/>
                <w:kern w:val="0"/>
                <w:sz w:val="16"/>
                <w:lang w:val="en-US" w:eastAsia="en-US" w:bidi="ar-SA"/>
              </w:rPr>
            </w:r>
          </w:p>
          <w:p>
            <w:pPr>
              <w:pStyle w:val="Normal"/>
              <w:widowControl w:val="false"/>
              <w:suppressAutoHyphens w:val="true"/>
              <w:spacing w:lineRule="auto" w:line="288" w:before="0" w:after="0"/>
              <w:ind w:left="72" w:right="-15"/>
              <w:jc w:val="center"/>
              <w:rPr>
                <w:sz w:val="12"/>
              </w:rPr>
            </w:pPr>
            <w:r>
              <w:rPr>
                <w:rFonts w:cs="Calibri"/>
                <w:kern w:val="0"/>
                <w:sz w:val="12"/>
                <w:lang w:val="en-US" w:eastAsia="en-US" w:bidi="ar-SA"/>
              </w:rPr>
              <w:t>регистрационный</w:t>
            </w:r>
            <w:r>
              <w:rPr>
                <w:rFonts w:cs="Calibri"/>
                <w:spacing w:val="1"/>
                <w:kern w:val="0"/>
                <w:sz w:val="12"/>
                <w:lang w:val="en-US" w:eastAsia="en-US" w:bidi="ar-SA"/>
              </w:rPr>
              <w:t xml:space="preserve"> </w:t>
            </w:r>
            <w:r>
              <w:rPr>
                <w:rFonts w:cs="Calibri"/>
                <w:kern w:val="0"/>
                <w:sz w:val="12"/>
                <w:lang w:val="en-US" w:eastAsia="en-US" w:bidi="ar-SA"/>
              </w:rPr>
              <w:t>номер</w:t>
            </w:r>
            <w:r>
              <w:rPr>
                <w:rFonts w:cs="Calibri"/>
                <w:spacing w:val="2"/>
                <w:kern w:val="0"/>
                <w:sz w:val="12"/>
                <w:lang w:val="en-US" w:eastAsia="en-US" w:bidi="ar-SA"/>
              </w:rPr>
              <w:t xml:space="preserve"> </w:t>
            </w:r>
            <w:r>
              <w:rPr>
                <w:rFonts w:cs="Calibri"/>
                <w:kern w:val="0"/>
                <w:sz w:val="12"/>
                <w:lang w:val="en-US" w:eastAsia="en-US" w:bidi="ar-SA"/>
              </w:rPr>
              <w:t>декларации</w:t>
            </w:r>
            <w:r>
              <w:rPr>
                <w:rFonts w:cs="Calibri"/>
                <w:spacing w:val="1"/>
                <w:kern w:val="0"/>
                <w:sz w:val="12"/>
                <w:lang w:val="en-US" w:eastAsia="en-US" w:bidi="ar-SA"/>
              </w:rPr>
              <w:t xml:space="preserve"> </w:t>
            </w:r>
            <w:r>
              <w:rPr>
                <w:rFonts w:cs="Calibri"/>
                <w:kern w:val="0"/>
                <w:sz w:val="12"/>
                <w:lang w:val="en-US" w:eastAsia="en-US" w:bidi="ar-SA"/>
              </w:rPr>
              <w:t>на</w:t>
            </w:r>
            <w:r>
              <w:rPr>
                <w:rFonts w:cs="Calibri"/>
                <w:spacing w:val="5"/>
                <w:kern w:val="0"/>
                <w:sz w:val="12"/>
                <w:lang w:val="en-US" w:eastAsia="en-US" w:bidi="ar-SA"/>
              </w:rPr>
              <w:t xml:space="preserve"> </w:t>
            </w:r>
            <w:r>
              <w:rPr>
                <w:rFonts w:cs="Calibri"/>
                <w:kern w:val="0"/>
                <w:sz w:val="12"/>
                <w:lang w:val="en-US" w:eastAsia="en-US" w:bidi="ar-SA"/>
              </w:rPr>
              <w:t>товары/</w:t>
            </w:r>
            <w:r>
              <w:rPr>
                <w:rFonts w:cs="Calibri"/>
                <w:spacing w:val="1"/>
                <w:kern w:val="0"/>
                <w:sz w:val="12"/>
                <w:lang w:val="en-US" w:eastAsia="en-US" w:bidi="ar-SA"/>
              </w:rPr>
              <w:t xml:space="preserve"> </w:t>
            </w:r>
            <w:r>
              <w:rPr>
                <w:rFonts w:cs="Calibri"/>
                <w:kern w:val="0"/>
                <w:sz w:val="12"/>
                <w:lang w:val="en-US" w:eastAsia="en-US" w:bidi="ar-SA"/>
              </w:rPr>
              <w:t>регистрационный</w:t>
            </w:r>
            <w:r>
              <w:rPr>
                <w:rFonts w:cs="Calibri"/>
                <w:spacing w:val="1"/>
                <w:kern w:val="0"/>
                <w:sz w:val="12"/>
                <w:lang w:val="en-US" w:eastAsia="en-US" w:bidi="ar-SA"/>
              </w:rPr>
              <w:t xml:space="preserve"> </w:t>
            </w:r>
            <w:r>
              <w:rPr>
                <w:rFonts w:cs="Calibri"/>
                <w:kern w:val="0"/>
                <w:sz w:val="12"/>
                <w:lang w:val="en-US" w:eastAsia="en-US" w:bidi="ar-SA"/>
              </w:rPr>
              <w:t>номер партии</w:t>
            </w:r>
            <w:r>
              <w:rPr>
                <w:rFonts w:cs="Calibri"/>
                <w:spacing w:val="1"/>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kern w:val="0"/>
                <w:sz w:val="12"/>
                <w:lang w:val="en-US" w:eastAsia="en-US" w:bidi="ar-SA"/>
              </w:rPr>
              <w:t>подлежащего</w:t>
            </w:r>
            <w:r>
              <w:rPr>
                <w:rFonts w:cs="Calibri"/>
                <w:spacing w:val="1"/>
                <w:kern w:val="0"/>
                <w:sz w:val="12"/>
                <w:lang w:val="en-US" w:eastAsia="en-US" w:bidi="ar-SA"/>
              </w:rPr>
              <w:t xml:space="preserve"> </w:t>
            </w:r>
            <w:r>
              <w:rPr>
                <w:rFonts w:cs="Calibri"/>
                <w:kern w:val="0"/>
                <w:sz w:val="12"/>
                <w:lang w:val="en-US" w:eastAsia="en-US" w:bidi="ar-SA"/>
              </w:rPr>
              <w:t>прослеживаемости</w:t>
            </w:r>
          </w:p>
        </w:tc>
        <w:tc>
          <w:tcPr>
            <w:tcW w:w="709"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5" w:after="0"/>
              <w:jc w:val="left"/>
              <w:rPr>
                <w:sz w:val="9"/>
              </w:rPr>
            </w:pPr>
            <w:r>
              <w:rPr>
                <w:rFonts w:cs="Times New Roman"/>
                <w:kern w:val="0"/>
                <w:sz w:val="9"/>
                <w:lang w:val="en-US" w:eastAsia="en-US" w:bidi="ar-SA"/>
              </w:rPr>
            </w:r>
          </w:p>
          <w:p>
            <w:pPr>
              <w:pStyle w:val="Normal"/>
              <w:widowControl w:val="false"/>
              <w:suppressAutoHyphens w:val="true"/>
              <w:spacing w:lineRule="auto" w:line="288" w:before="0" w:after="0"/>
              <w:ind w:firstLine="4" w:left="94" w:right="28"/>
              <w:jc w:val="center"/>
              <w:rPr>
                <w:sz w:val="12"/>
              </w:rPr>
            </w:pPr>
            <w:r>
              <w:rPr>
                <w:rFonts w:cs="Calibri"/>
                <w:kern w:val="0"/>
                <w:sz w:val="12"/>
                <w:lang w:val="en-US" w:eastAsia="en-US" w:bidi="ar-SA"/>
              </w:rPr>
              <w:t>номер</w:t>
            </w:r>
            <w:r>
              <w:rPr>
                <w:rFonts w:cs="Calibri"/>
                <w:spacing w:val="1"/>
                <w:kern w:val="0"/>
                <w:sz w:val="12"/>
                <w:lang w:val="en-US" w:eastAsia="en-US" w:bidi="ar-SA"/>
              </w:rPr>
              <w:t xml:space="preserve"> </w:t>
            </w:r>
            <w:r>
              <w:rPr>
                <w:rFonts w:cs="Calibri"/>
                <w:kern w:val="0"/>
                <w:sz w:val="12"/>
                <w:lang w:val="en-US" w:eastAsia="en-US" w:bidi="ar-SA"/>
              </w:rPr>
              <w:t>сертификата</w:t>
            </w:r>
            <w:r>
              <w:rPr>
                <w:rFonts w:cs="Calibri"/>
                <w:spacing w:val="1"/>
                <w:kern w:val="0"/>
                <w:sz w:val="12"/>
                <w:lang w:val="en-US" w:eastAsia="en-US" w:bidi="ar-SA"/>
              </w:rPr>
              <w:t xml:space="preserve"> </w:t>
            </w:r>
            <w:r>
              <w:rPr>
                <w:rFonts w:cs="Calibri"/>
                <w:kern w:val="0"/>
                <w:sz w:val="12"/>
                <w:lang w:val="en-US" w:eastAsia="en-US" w:bidi="ar-SA"/>
              </w:rPr>
              <w:t>соответствия</w:t>
            </w:r>
            <w:r>
              <w:rPr>
                <w:rFonts w:cs="Calibri"/>
                <w:spacing w:val="-27"/>
                <w:kern w:val="0"/>
                <w:sz w:val="12"/>
                <w:lang w:val="en-US" w:eastAsia="en-US" w:bidi="ar-SA"/>
              </w:rPr>
              <w:t xml:space="preserve"> </w:t>
            </w:r>
            <w:r>
              <w:rPr>
                <w:rFonts w:cs="Calibri"/>
                <w:kern w:val="0"/>
                <w:sz w:val="12"/>
                <w:lang w:val="en-US" w:eastAsia="en-US" w:bidi="ar-SA"/>
              </w:rPr>
              <w:t>товара</w:t>
            </w:r>
          </w:p>
        </w:tc>
        <w:tc>
          <w:tcPr>
            <w:tcW w:w="425"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87" w:after="0"/>
              <w:jc w:val="center"/>
              <w:rPr>
                <w:sz w:val="12"/>
              </w:rPr>
            </w:pPr>
            <w:r>
              <w:rPr>
                <w:rFonts w:cs="Calibri"/>
                <w:kern w:val="0"/>
                <w:sz w:val="12"/>
                <w:lang w:val="en-US" w:eastAsia="en-US" w:bidi="ar-SA"/>
              </w:rPr>
              <w:t>всего</w:t>
            </w:r>
          </w:p>
        </w:tc>
        <w:tc>
          <w:tcPr>
            <w:tcW w:w="992" w:type="dxa"/>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uto" w:line="288" w:before="90" w:after="0"/>
              <w:ind w:hanging="2" w:left="57" w:right="-15"/>
              <w:jc w:val="center"/>
              <w:rPr>
                <w:sz w:val="12"/>
              </w:rPr>
            </w:pPr>
            <w:r>
              <w:rPr>
                <w:rFonts w:cs="Calibri"/>
                <w:kern w:val="0"/>
                <w:sz w:val="12"/>
                <w:lang w:val="en-US" w:eastAsia="en-US" w:bidi="ar-SA"/>
              </w:rPr>
              <w:t>в том числе</w:t>
            </w:r>
            <w:r>
              <w:rPr>
                <w:rFonts w:cs="Calibri"/>
                <w:spacing w:val="1"/>
                <w:kern w:val="0"/>
                <w:sz w:val="12"/>
                <w:lang w:val="en-US" w:eastAsia="en-US" w:bidi="ar-SA"/>
              </w:rPr>
              <w:t xml:space="preserve"> </w:t>
            </w:r>
            <w:r>
              <w:rPr>
                <w:rFonts w:cs="Calibri"/>
                <w:kern w:val="0"/>
                <w:sz w:val="12"/>
                <w:lang w:val="en-US" w:eastAsia="en-US" w:bidi="ar-SA"/>
              </w:rPr>
              <w:t>количество</w:t>
            </w:r>
            <w:r>
              <w:rPr>
                <w:rFonts w:cs="Calibri"/>
                <w:spacing w:val="1"/>
                <w:kern w:val="0"/>
                <w:sz w:val="12"/>
                <w:lang w:val="en-US" w:eastAsia="en-US" w:bidi="ar-SA"/>
              </w:rPr>
              <w:t xml:space="preserve"> </w:t>
            </w:r>
            <w:r>
              <w:rPr>
                <w:rFonts w:cs="Calibri"/>
                <w:kern w:val="0"/>
                <w:sz w:val="12"/>
                <w:lang w:val="en-US" w:eastAsia="en-US" w:bidi="ar-SA"/>
              </w:rPr>
              <w:t>(объем)</w:t>
            </w:r>
            <w:r>
              <w:rPr>
                <w:rFonts w:cs="Calibri"/>
                <w:spacing w:val="1"/>
                <w:kern w:val="0"/>
                <w:sz w:val="12"/>
                <w:lang w:val="en-US" w:eastAsia="en-US" w:bidi="ar-SA"/>
              </w:rPr>
              <w:t xml:space="preserve"> </w:t>
            </w:r>
            <w:r>
              <w:rPr>
                <w:rFonts w:cs="Calibri"/>
                <w:kern w:val="0"/>
                <w:sz w:val="12"/>
                <w:lang w:val="en-US" w:eastAsia="en-US" w:bidi="ar-SA"/>
              </w:rPr>
              <w:t>фактически</w:t>
            </w:r>
            <w:r>
              <w:rPr>
                <w:rFonts w:cs="Calibri"/>
                <w:spacing w:val="1"/>
                <w:kern w:val="0"/>
                <w:sz w:val="12"/>
                <w:lang w:val="en-US" w:eastAsia="en-US" w:bidi="ar-SA"/>
              </w:rPr>
              <w:t xml:space="preserve"> </w:t>
            </w:r>
            <w:r>
              <w:rPr>
                <w:rFonts w:cs="Calibri"/>
                <w:kern w:val="0"/>
                <w:sz w:val="12"/>
                <w:lang w:val="en-US" w:eastAsia="en-US" w:bidi="ar-SA"/>
              </w:rPr>
              <w:t>принятого</w:t>
            </w:r>
            <w:r>
              <w:rPr>
                <w:rFonts w:cs="Calibri"/>
                <w:spacing w:val="1"/>
                <w:kern w:val="0"/>
                <w:sz w:val="12"/>
                <w:lang w:val="en-US" w:eastAsia="en-US" w:bidi="ar-SA"/>
              </w:rPr>
              <w:t xml:space="preserve"> </w:t>
            </w:r>
            <w:r>
              <w:rPr>
                <w:rFonts w:cs="Calibri"/>
                <w:kern w:val="0"/>
                <w:sz w:val="12"/>
                <w:lang w:val="en-US" w:eastAsia="en-US" w:bidi="ar-SA"/>
              </w:rPr>
              <w:t>товара,</w:t>
            </w:r>
            <w:r>
              <w:rPr>
                <w:rFonts w:cs="Calibri"/>
                <w:spacing w:val="1"/>
                <w:kern w:val="0"/>
                <w:sz w:val="12"/>
                <w:lang w:val="en-US" w:eastAsia="en-US" w:bidi="ar-SA"/>
              </w:rPr>
              <w:t xml:space="preserve"> </w:t>
            </w:r>
            <w:r>
              <w:rPr>
                <w:rFonts w:cs="Calibri"/>
                <w:kern w:val="0"/>
                <w:sz w:val="12"/>
                <w:lang w:val="en-US" w:eastAsia="en-US" w:bidi="ar-SA"/>
              </w:rPr>
              <w:t>работы,</w:t>
            </w:r>
            <w:r>
              <w:rPr>
                <w:rFonts w:cs="Calibri"/>
                <w:spacing w:val="1"/>
                <w:kern w:val="0"/>
                <w:sz w:val="12"/>
                <w:lang w:val="en-US" w:eastAsia="en-US" w:bidi="ar-SA"/>
              </w:rPr>
              <w:t xml:space="preserve"> </w:t>
            </w:r>
            <w:r>
              <w:rPr>
                <w:rFonts w:cs="Calibri"/>
                <w:kern w:val="0"/>
                <w:sz w:val="12"/>
                <w:lang w:val="en-US" w:eastAsia="en-US" w:bidi="ar-SA"/>
              </w:rPr>
              <w:t>услуги, не</w:t>
            </w:r>
            <w:r>
              <w:rPr>
                <w:rFonts w:cs="Calibri"/>
                <w:spacing w:val="1"/>
                <w:kern w:val="0"/>
                <w:sz w:val="12"/>
                <w:lang w:val="en-US" w:eastAsia="en-US" w:bidi="ar-SA"/>
              </w:rPr>
              <w:t xml:space="preserve"> </w:t>
            </w:r>
            <w:r>
              <w:rPr>
                <w:rFonts w:cs="Calibri"/>
                <w:kern w:val="0"/>
                <w:sz w:val="12"/>
                <w:lang w:val="en-US" w:eastAsia="en-US" w:bidi="ar-SA"/>
              </w:rPr>
              <w:t>соответству-</w:t>
            </w:r>
            <w:r>
              <w:rPr>
                <w:rFonts w:cs="Calibri"/>
                <w:spacing w:val="-27"/>
                <w:kern w:val="0"/>
                <w:sz w:val="12"/>
                <w:lang w:val="en-US" w:eastAsia="en-US" w:bidi="ar-SA"/>
              </w:rPr>
              <w:t xml:space="preserve"> </w:t>
            </w:r>
            <w:r>
              <w:rPr>
                <w:rFonts w:cs="Calibri"/>
                <w:kern w:val="0"/>
                <w:sz w:val="12"/>
                <w:lang w:val="en-US" w:eastAsia="en-US" w:bidi="ar-SA"/>
              </w:rPr>
              <w:t>ющие</w:t>
            </w:r>
            <w:r>
              <w:rPr>
                <w:rFonts w:cs="Calibri"/>
                <w:spacing w:val="1"/>
                <w:kern w:val="0"/>
                <w:sz w:val="12"/>
                <w:lang w:val="en-US" w:eastAsia="en-US" w:bidi="ar-SA"/>
              </w:rPr>
              <w:t xml:space="preserve"> </w:t>
            </w:r>
            <w:r>
              <w:rPr>
                <w:rFonts w:cs="Calibri"/>
                <w:kern w:val="0"/>
                <w:sz w:val="12"/>
                <w:lang w:val="en-US" w:eastAsia="en-US" w:bidi="ar-SA"/>
              </w:rPr>
              <w:t>качеству</w:t>
            </w:r>
          </w:p>
        </w:tc>
        <w:tc>
          <w:tcPr>
            <w:tcW w:w="583"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034" w:hRule="atLeast"/>
        </w:trPr>
        <w:tc>
          <w:tcPr>
            <w:tcW w:w="87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16"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57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0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93" w:after="0"/>
              <w:ind w:hanging="158" w:left="244" w:right="9"/>
              <w:jc w:val="left"/>
              <w:rPr>
                <w:sz w:val="12"/>
              </w:rPr>
            </w:pPr>
            <w:r>
              <w:rPr>
                <w:rFonts w:cs="Calibri"/>
                <w:spacing w:val="-1"/>
                <w:kern w:val="0"/>
                <w:sz w:val="12"/>
                <w:lang w:val="en-US" w:eastAsia="en-US" w:bidi="ar-SA"/>
              </w:rPr>
              <w:t xml:space="preserve">цифровой </w:t>
            </w:r>
            <w:r>
              <w:rPr>
                <w:rFonts w:cs="Calibri"/>
                <w:spacing w:val="-27"/>
                <w:kern w:val="0"/>
                <w:sz w:val="12"/>
                <w:lang w:val="en-US" w:eastAsia="en-US" w:bidi="ar-SA"/>
              </w:rPr>
              <w:t xml:space="preserve"> </w:t>
            </w:r>
            <w:r>
              <w:rPr>
                <w:rFonts w:cs="Calibri"/>
                <w:kern w:val="0"/>
                <w:sz w:val="12"/>
                <w:lang w:val="en-US" w:eastAsia="en-US" w:bidi="ar-SA"/>
              </w:rPr>
              <w:t>код</w:t>
            </w:r>
          </w:p>
        </w:tc>
        <w:tc>
          <w:tcPr>
            <w:tcW w:w="870"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7" w:after="0"/>
              <w:jc w:val="left"/>
              <w:rPr>
                <w:sz w:val="13"/>
              </w:rPr>
            </w:pPr>
            <w:r>
              <w:rPr>
                <w:rFonts w:cs="Times New Roman"/>
                <w:kern w:val="0"/>
                <w:sz w:val="13"/>
                <w:lang w:val="en-US" w:eastAsia="en-US" w:bidi="ar-SA"/>
              </w:rPr>
            </w:r>
          </w:p>
          <w:p>
            <w:pPr>
              <w:pStyle w:val="Normal"/>
              <w:widowControl w:val="false"/>
              <w:suppressAutoHyphens w:val="true"/>
              <w:spacing w:lineRule="auto" w:line="288" w:before="0" w:after="0"/>
              <w:ind w:firstLine="7" w:left="214" w:right="165"/>
              <w:jc w:val="both"/>
              <w:rPr>
                <w:sz w:val="12"/>
              </w:rPr>
            </w:pPr>
            <w:r>
              <w:rPr>
                <w:rFonts w:cs="Calibri"/>
                <w:kern w:val="0"/>
                <w:sz w:val="12"/>
                <w:lang w:val="en-US" w:eastAsia="en-US" w:bidi="ar-SA"/>
              </w:rPr>
              <w:t>краткое</w:t>
            </w:r>
            <w:r>
              <w:rPr>
                <w:rFonts w:cs="Calibri"/>
                <w:spacing w:val="-28"/>
                <w:kern w:val="0"/>
                <w:sz w:val="12"/>
                <w:lang w:val="en-US" w:eastAsia="en-US" w:bidi="ar-SA"/>
              </w:rPr>
              <w:t xml:space="preserve"> </w:t>
            </w:r>
            <w:r>
              <w:rPr>
                <w:rFonts w:cs="Calibri"/>
                <w:kern w:val="0"/>
                <w:sz w:val="12"/>
                <w:lang w:val="en-US" w:eastAsia="en-US" w:bidi="ar-SA"/>
              </w:rPr>
              <w:t>наиме-</w:t>
            </w:r>
            <w:r>
              <w:rPr>
                <w:rFonts w:cs="Calibri"/>
                <w:spacing w:val="1"/>
                <w:kern w:val="0"/>
                <w:sz w:val="12"/>
                <w:lang w:val="en-US" w:eastAsia="en-US" w:bidi="ar-SA"/>
              </w:rPr>
              <w:t xml:space="preserve"> </w:t>
            </w:r>
            <w:r>
              <w:rPr>
                <w:rFonts w:cs="Calibri"/>
                <w:spacing w:val="-1"/>
                <w:kern w:val="0"/>
                <w:sz w:val="12"/>
                <w:lang w:val="en-US" w:eastAsia="en-US" w:bidi="ar-SA"/>
              </w:rPr>
              <w:t>нование</w:t>
            </w:r>
          </w:p>
        </w:tc>
        <w:tc>
          <w:tcPr>
            <w:tcW w:w="54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lineRule="auto" w:line="288" w:before="93" w:after="0"/>
              <w:ind w:left="132" w:right="46"/>
              <w:jc w:val="left"/>
              <w:rPr>
                <w:sz w:val="12"/>
              </w:rPr>
            </w:pPr>
            <w:r>
              <w:rPr>
                <w:rFonts w:cs="Calibri"/>
                <w:spacing w:val="-3"/>
                <w:kern w:val="0"/>
                <w:sz w:val="12"/>
                <w:lang w:val="en-US" w:eastAsia="en-US" w:bidi="ar-SA"/>
              </w:rPr>
              <w:t>код по</w:t>
            </w:r>
            <w:r>
              <w:rPr>
                <w:rFonts w:cs="Calibri"/>
                <w:spacing w:val="-27"/>
                <w:kern w:val="0"/>
                <w:sz w:val="12"/>
                <w:lang w:val="en-US" w:eastAsia="en-US" w:bidi="ar-SA"/>
              </w:rPr>
              <w:t xml:space="preserve"> </w:t>
            </w:r>
            <w:r>
              <w:rPr>
                <w:rFonts w:cs="Calibri"/>
                <w:kern w:val="0"/>
                <w:sz w:val="12"/>
                <w:lang w:val="en-US" w:eastAsia="en-US" w:bidi="ar-SA"/>
              </w:rPr>
              <w:t>ОКЕИ</w:t>
            </w:r>
          </w:p>
        </w:tc>
        <w:tc>
          <w:tcPr>
            <w:tcW w:w="712"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p>
            <w:pPr>
              <w:pStyle w:val="Normal"/>
              <w:widowControl w:val="false"/>
              <w:suppressAutoHyphens w:val="true"/>
              <w:spacing w:before="9" w:after="0"/>
              <w:jc w:val="left"/>
              <w:rPr>
                <w:sz w:val="17"/>
              </w:rPr>
            </w:pPr>
            <w:r>
              <w:rPr>
                <w:rFonts w:cs="Times New Roman"/>
                <w:kern w:val="0"/>
                <w:sz w:val="17"/>
                <w:lang w:val="en-US" w:eastAsia="en-US" w:bidi="ar-SA"/>
              </w:rPr>
            </w:r>
          </w:p>
          <w:p>
            <w:pPr>
              <w:pStyle w:val="Normal"/>
              <w:widowControl w:val="false"/>
              <w:suppressAutoHyphens w:val="true"/>
              <w:spacing w:lineRule="auto" w:line="288" w:before="0" w:after="0"/>
              <w:ind w:hanging="1" w:left="64"/>
              <w:jc w:val="center"/>
              <w:rPr>
                <w:sz w:val="12"/>
              </w:rPr>
            </w:pPr>
            <w:r>
              <w:rPr>
                <w:rFonts w:cs="Calibri"/>
                <w:kern w:val="0"/>
                <w:sz w:val="12"/>
                <w:lang w:val="en-US" w:eastAsia="en-US" w:bidi="ar-SA"/>
              </w:rPr>
              <w:t>условное</w:t>
            </w:r>
            <w:r>
              <w:rPr>
                <w:rFonts w:cs="Calibri"/>
                <w:spacing w:val="1"/>
                <w:kern w:val="0"/>
                <w:sz w:val="12"/>
                <w:lang w:val="en-US" w:eastAsia="en-US" w:bidi="ar-SA"/>
              </w:rPr>
              <w:t xml:space="preserve"> </w:t>
            </w:r>
            <w:r>
              <w:rPr>
                <w:rFonts w:cs="Calibri"/>
                <w:spacing w:val="-1"/>
                <w:kern w:val="0"/>
                <w:sz w:val="12"/>
                <w:lang w:val="en-US" w:eastAsia="en-US" w:bidi="ar-SA"/>
              </w:rPr>
              <w:t>обозначение</w:t>
            </w:r>
            <w:r>
              <w:rPr>
                <w:rFonts w:cs="Calibri"/>
                <w:spacing w:val="-27"/>
                <w:kern w:val="0"/>
                <w:sz w:val="12"/>
                <w:lang w:val="en-US" w:eastAsia="en-US" w:bidi="ar-SA"/>
              </w:rPr>
              <w:t xml:space="preserve"> </w:t>
            </w:r>
            <w:r>
              <w:rPr>
                <w:rFonts w:cs="Calibri"/>
                <w:kern w:val="0"/>
                <w:sz w:val="12"/>
                <w:lang w:val="en-US" w:eastAsia="en-US" w:bidi="ar-SA"/>
              </w:rPr>
              <w:t>(националь-</w:t>
            </w:r>
            <w:r>
              <w:rPr>
                <w:rFonts w:cs="Calibri"/>
                <w:spacing w:val="-27"/>
                <w:kern w:val="0"/>
                <w:sz w:val="12"/>
                <w:lang w:val="en-US" w:eastAsia="en-US" w:bidi="ar-SA"/>
              </w:rPr>
              <w:t xml:space="preserve"> </w:t>
            </w:r>
            <w:r>
              <w:rPr>
                <w:rFonts w:cs="Calibri"/>
                <w:kern w:val="0"/>
                <w:sz w:val="12"/>
                <w:lang w:val="en-US" w:eastAsia="en-US" w:bidi="ar-SA"/>
              </w:rPr>
              <w:t>ное)</w:t>
            </w:r>
          </w:p>
        </w:tc>
        <w:tc>
          <w:tcPr>
            <w:tcW w:w="707"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25"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10"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48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94"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852"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417"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09"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425"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92" w:type="dxa"/>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583"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72" w:hRule="atLeast"/>
        </w:trPr>
        <w:tc>
          <w:tcPr>
            <w:tcW w:w="878"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1</w:t>
            </w:r>
          </w:p>
        </w:tc>
        <w:tc>
          <w:tcPr>
            <w:tcW w:w="816"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2</w:t>
            </w:r>
          </w:p>
        </w:tc>
        <w:tc>
          <w:tcPr>
            <w:tcW w:w="157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3</w:t>
            </w:r>
          </w:p>
        </w:tc>
        <w:tc>
          <w:tcPr>
            <w:tcW w:w="7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4</w:t>
            </w:r>
          </w:p>
        </w:tc>
        <w:tc>
          <w:tcPr>
            <w:tcW w:w="8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5</w:t>
            </w:r>
          </w:p>
        </w:tc>
        <w:tc>
          <w:tcPr>
            <w:tcW w:w="54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6</w:t>
            </w:r>
          </w:p>
        </w:tc>
        <w:tc>
          <w:tcPr>
            <w:tcW w:w="71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7</w:t>
            </w:r>
          </w:p>
        </w:tc>
        <w:tc>
          <w:tcPr>
            <w:tcW w:w="70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8</w:t>
            </w:r>
          </w:p>
        </w:tc>
        <w:tc>
          <w:tcPr>
            <w:tcW w:w="8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9</w:t>
            </w:r>
          </w:p>
        </w:tc>
        <w:tc>
          <w:tcPr>
            <w:tcW w:w="8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352" w:right="283"/>
              <w:jc w:val="center"/>
              <w:rPr>
                <w:sz w:val="12"/>
              </w:rPr>
            </w:pPr>
            <w:r>
              <w:rPr>
                <w:rFonts w:cs="Calibri"/>
                <w:kern w:val="0"/>
                <w:sz w:val="12"/>
                <w:lang w:val="en-US" w:eastAsia="en-US" w:bidi="ar-SA"/>
              </w:rPr>
              <w:t>10</w:t>
            </w:r>
          </w:p>
        </w:tc>
        <w:tc>
          <w:tcPr>
            <w:tcW w:w="48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11</w:t>
            </w:r>
          </w:p>
        </w:tc>
        <w:tc>
          <w:tcPr>
            <w:tcW w:w="99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12</w:t>
            </w:r>
          </w:p>
        </w:tc>
        <w:tc>
          <w:tcPr>
            <w:tcW w:w="85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13</w:t>
            </w:r>
          </w:p>
        </w:tc>
        <w:tc>
          <w:tcPr>
            <w:tcW w:w="141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2" w:right="3"/>
              <w:jc w:val="center"/>
              <w:rPr>
                <w:sz w:val="12"/>
              </w:rPr>
            </w:pPr>
            <w:r>
              <w:rPr>
                <w:rFonts w:cs="Calibri"/>
                <w:kern w:val="0"/>
                <w:sz w:val="12"/>
                <w:lang w:val="en-US" w:eastAsia="en-US" w:bidi="ar-SA"/>
              </w:rPr>
              <w:t>14</w:t>
            </w:r>
          </w:p>
        </w:tc>
        <w:tc>
          <w:tcPr>
            <w:tcW w:w="709" w:type="dxa"/>
            <w:tcBorders>
              <w:top w:val="single" w:sz="6" w:space="0" w:color="000000"/>
              <w:left w:val="single" w:sz="6" w:space="0" w:color="000000"/>
              <w:bottom w:val="single" w:sz="12" w:space="0" w:color="000000"/>
              <w:right w:val="single" w:sz="6" w:space="0" w:color="000000"/>
            </w:tcBorders>
          </w:tcPr>
          <w:p>
            <w:pPr>
              <w:pStyle w:val="Normal"/>
              <w:widowControl w:val="false"/>
              <w:tabs>
                <w:tab w:val="clear" w:pos="708"/>
                <w:tab w:val="left" w:pos="139" w:leader="none"/>
              </w:tabs>
              <w:suppressAutoHyphens w:val="true"/>
              <w:spacing w:lineRule="exact" w:line="137" w:before="15" w:after="0"/>
              <w:ind w:right="-6"/>
              <w:jc w:val="center"/>
              <w:rPr>
                <w:sz w:val="12"/>
              </w:rPr>
            </w:pPr>
            <w:r>
              <w:rPr>
                <w:rFonts w:cs="Calibri"/>
                <w:kern w:val="0"/>
                <w:sz w:val="12"/>
                <w:lang w:val="en-US" w:eastAsia="en-US" w:bidi="ar-SA"/>
              </w:rPr>
              <w:t>15</w:t>
            </w:r>
          </w:p>
        </w:tc>
        <w:tc>
          <w:tcPr>
            <w:tcW w:w="4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0" w:after="0"/>
              <w:ind w:right="-11"/>
              <w:jc w:val="center"/>
              <w:rPr>
                <w:sz w:val="12"/>
              </w:rPr>
            </w:pPr>
            <w:r>
              <w:rPr>
                <w:rFonts w:cs="Calibri"/>
                <w:kern w:val="0"/>
                <w:sz w:val="12"/>
                <w:lang w:val="en-US" w:eastAsia="en-US" w:bidi="ar-SA"/>
              </w:rPr>
              <w:t>16</w:t>
            </w:r>
          </w:p>
        </w:tc>
        <w:tc>
          <w:tcPr>
            <w:tcW w:w="99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17</w:t>
            </w:r>
          </w:p>
        </w:tc>
        <w:tc>
          <w:tcPr>
            <w:tcW w:w="583"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jc w:val="center"/>
              <w:rPr>
                <w:sz w:val="12"/>
              </w:rPr>
            </w:pPr>
            <w:r>
              <w:rPr>
                <w:rFonts w:cs="Calibri"/>
                <w:kern w:val="0"/>
                <w:sz w:val="12"/>
                <w:lang w:val="en-US" w:eastAsia="en-US" w:bidi="ar-SA"/>
              </w:rPr>
              <w:t>18</w:t>
            </w:r>
          </w:p>
        </w:tc>
      </w:tr>
      <w:tr>
        <w:trPr>
          <w:trHeight w:val="172" w:hRule="atLeast"/>
        </w:trPr>
        <w:tc>
          <w:tcPr>
            <w:tcW w:w="878" w:type="dxa"/>
            <w:tcBorders>
              <w:top w:val="single" w:sz="12" w:space="0" w:color="000000"/>
              <w:left w:val="single" w:sz="12" w:space="0" w:color="000000"/>
              <w:bottom w:val="single" w:sz="6"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8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57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4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25"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8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4"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5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41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25"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2"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83"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72" w:hRule="atLeast"/>
        </w:trPr>
        <w:tc>
          <w:tcPr>
            <w:tcW w:w="878" w:type="dxa"/>
            <w:tcBorders>
              <w:top w:val="single" w:sz="6" w:space="0" w:color="000000"/>
              <w:left w:val="single" w:sz="12"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57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4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1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8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5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41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425"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92"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583"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80" w:hRule="atLeast"/>
        </w:trPr>
        <w:tc>
          <w:tcPr>
            <w:tcW w:w="9937" w:type="dxa"/>
            <w:gridSpan w:val="12"/>
            <w:tcBorders>
              <w:top w:val="single" w:sz="12" w:space="0" w:color="000000"/>
              <w:right w:val="single" w:sz="12" w:space="0" w:color="000000"/>
            </w:tcBorders>
          </w:tcPr>
          <w:p>
            <w:pPr>
              <w:pStyle w:val="Normal"/>
              <w:widowControl w:val="false"/>
              <w:suppressAutoHyphens w:val="true"/>
              <w:spacing w:lineRule="exact" w:line="156" w:before="4" w:after="0"/>
              <w:ind w:right="33"/>
              <w:jc w:val="right"/>
              <w:rPr>
                <w:sz w:val="14"/>
              </w:rPr>
            </w:pPr>
            <w:r>
              <w:rPr>
                <w:rFonts w:cs="Calibri"/>
                <w:kern w:val="0"/>
                <w:sz w:val="14"/>
                <w:lang w:val="en-US" w:eastAsia="en-US" w:bidi="ar-SA"/>
              </w:rPr>
              <w:t>Итого</w:t>
            </w:r>
          </w:p>
        </w:tc>
        <w:tc>
          <w:tcPr>
            <w:tcW w:w="852"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4126" w:type="dxa"/>
            <w:gridSpan w:val="5"/>
            <w:tcBorders>
              <w:top w:val="single" w:sz="12" w:space="0" w:color="000000"/>
              <w:lef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numPr>
          <w:ilvl w:val="0"/>
          <w:numId w:val="1"/>
        </w:numPr>
        <w:tabs>
          <w:tab w:val="clear" w:pos="708"/>
          <w:tab w:val="left" w:pos="311" w:leader="none"/>
        </w:tabs>
        <w:spacing w:before="139" w:after="0"/>
        <w:ind w:hanging="136" w:left="310"/>
        <w:outlineLvl w:val="0"/>
        <w:rPr>
          <w:b/>
          <w:bCs/>
          <w:sz w:val="14"/>
          <w:szCs w:val="14"/>
          <w:lang w:eastAsia="en-US"/>
        </w:rPr>
      </w:pPr>
      <w:r>
        <w:rPr>
          <w:b/>
          <w:bCs/>
          <w:spacing w:val="-1"/>
          <w:sz w:val="14"/>
          <w:szCs w:val="14"/>
          <w:lang w:eastAsia="en-US"/>
        </w:rPr>
        <w:t>Сведения</w:t>
      </w:r>
      <w:r>
        <w:rPr>
          <w:b/>
          <w:bCs/>
          <w:spacing w:val="-6"/>
          <w:sz w:val="14"/>
          <w:szCs w:val="14"/>
          <w:lang w:eastAsia="en-US"/>
        </w:rPr>
        <w:t xml:space="preserve"> </w:t>
      </w:r>
      <w:r>
        <w:rPr>
          <w:b/>
          <w:bCs/>
          <w:spacing w:val="-1"/>
          <w:sz w:val="14"/>
          <w:szCs w:val="14"/>
          <w:lang w:eastAsia="en-US"/>
        </w:rPr>
        <w:t>о</w:t>
      </w:r>
      <w:r>
        <w:rPr>
          <w:b/>
          <w:bCs/>
          <w:sz w:val="14"/>
          <w:szCs w:val="14"/>
          <w:lang w:eastAsia="en-US"/>
        </w:rPr>
        <w:t xml:space="preserve"> </w:t>
      </w:r>
      <w:r>
        <w:rPr>
          <w:b/>
          <w:bCs/>
          <w:spacing w:val="-1"/>
          <w:sz w:val="14"/>
          <w:szCs w:val="14"/>
          <w:lang w:eastAsia="en-US"/>
        </w:rPr>
        <w:t>количественном</w:t>
      </w:r>
      <w:r>
        <w:rPr>
          <w:b/>
          <w:bCs/>
          <w:spacing w:val="-11"/>
          <w:sz w:val="14"/>
          <w:szCs w:val="14"/>
          <w:lang w:eastAsia="en-US"/>
        </w:rPr>
        <w:t xml:space="preserve"> </w:t>
      </w:r>
      <w:r>
        <w:rPr>
          <w:b/>
          <w:bCs/>
          <w:spacing w:val="-1"/>
          <w:sz w:val="14"/>
          <w:szCs w:val="14"/>
          <w:lang w:eastAsia="en-US"/>
        </w:rPr>
        <w:t>и</w:t>
      </w:r>
      <w:r>
        <w:rPr>
          <w:b/>
          <w:bCs/>
          <w:spacing w:val="-11"/>
          <w:sz w:val="14"/>
          <w:szCs w:val="14"/>
          <w:lang w:eastAsia="en-US"/>
        </w:rPr>
        <w:t xml:space="preserve"> </w:t>
      </w:r>
      <w:r>
        <w:rPr>
          <w:b/>
          <w:bCs/>
          <w:spacing w:val="-1"/>
          <w:sz w:val="14"/>
          <w:szCs w:val="14"/>
          <w:lang w:eastAsia="en-US"/>
        </w:rPr>
        <w:t>качественном</w:t>
      </w:r>
      <w:r>
        <w:rPr>
          <w:b/>
          <w:bCs/>
          <w:spacing w:val="-11"/>
          <w:sz w:val="14"/>
          <w:szCs w:val="14"/>
          <w:lang w:eastAsia="en-US"/>
        </w:rPr>
        <w:t xml:space="preserve"> </w:t>
      </w:r>
      <w:r>
        <w:rPr>
          <w:b/>
          <w:bCs/>
          <w:spacing w:val="-1"/>
          <w:sz w:val="14"/>
          <w:szCs w:val="14"/>
          <w:lang w:eastAsia="en-US"/>
        </w:rPr>
        <w:t>расхождении</w:t>
      </w:r>
      <w:r>
        <w:rPr>
          <w:b/>
          <w:bCs/>
          <w:spacing w:val="-10"/>
          <w:sz w:val="14"/>
          <w:szCs w:val="14"/>
          <w:lang w:eastAsia="en-US"/>
        </w:rPr>
        <w:t xml:space="preserve"> </w:t>
      </w:r>
      <w:r>
        <w:rPr>
          <w:b/>
          <w:bCs/>
          <w:spacing w:val="-1"/>
          <w:sz w:val="14"/>
          <w:szCs w:val="14"/>
          <w:lang w:eastAsia="en-US"/>
        </w:rPr>
        <w:t>при</w:t>
      </w:r>
      <w:r>
        <w:rPr>
          <w:b/>
          <w:bCs/>
          <w:spacing w:val="-11"/>
          <w:sz w:val="14"/>
          <w:szCs w:val="14"/>
          <w:lang w:eastAsia="en-US"/>
        </w:rPr>
        <w:t xml:space="preserve"> </w:t>
      </w:r>
      <w:r>
        <w:rPr>
          <w:b/>
          <w:bCs/>
          <w:spacing w:val="-1"/>
          <w:sz w:val="14"/>
          <w:szCs w:val="14"/>
          <w:lang w:eastAsia="en-US"/>
        </w:rPr>
        <w:t>приемке</w:t>
      </w:r>
      <w:r>
        <w:rPr>
          <w:b/>
          <w:bCs/>
          <w:spacing w:val="-8"/>
          <w:sz w:val="14"/>
          <w:szCs w:val="14"/>
          <w:lang w:eastAsia="en-US"/>
        </w:rPr>
        <w:t xml:space="preserve"> </w:t>
      </w:r>
      <w:r>
        <w:rPr>
          <w:b/>
          <w:bCs/>
          <w:sz w:val="14"/>
          <w:szCs w:val="14"/>
          <w:lang w:eastAsia="en-US"/>
        </w:rPr>
        <w:t>товаров,</w:t>
      </w:r>
      <w:r>
        <w:rPr>
          <w:b/>
          <w:bCs/>
          <w:spacing w:val="-10"/>
          <w:sz w:val="14"/>
          <w:szCs w:val="14"/>
          <w:lang w:eastAsia="en-US"/>
        </w:rPr>
        <w:t xml:space="preserve"> </w:t>
      </w:r>
      <w:r>
        <w:rPr>
          <w:b/>
          <w:bCs/>
          <w:sz w:val="14"/>
          <w:szCs w:val="14"/>
          <w:lang w:eastAsia="en-US"/>
        </w:rPr>
        <w:t>работ,</w:t>
      </w:r>
      <w:r>
        <w:rPr>
          <w:b/>
          <w:bCs/>
          <w:spacing w:val="-10"/>
          <w:sz w:val="14"/>
          <w:szCs w:val="14"/>
          <w:lang w:eastAsia="en-US"/>
        </w:rPr>
        <w:t xml:space="preserve"> </w:t>
      </w:r>
      <w:r>
        <w:rPr>
          <w:b/>
          <w:bCs/>
          <w:sz w:val="14"/>
          <w:szCs w:val="14"/>
          <w:lang w:eastAsia="en-US"/>
        </w:rPr>
        <w:t>услуг</w:t>
      </w:r>
    </w:p>
    <w:p>
      <w:pPr>
        <w:pStyle w:val="Normal"/>
        <w:widowControl w:val="false"/>
        <w:spacing w:before="9" w:after="0"/>
        <w:rPr>
          <w:b/>
          <w:sz w:val="9"/>
          <w:szCs w:val="12"/>
          <w:lang w:eastAsia="en-US"/>
        </w:rPr>
      </w:pPr>
      <w:r>
        <w:rPr>
          <w:b/>
          <w:sz w:val="9"/>
          <w:szCs w:val="12"/>
          <w:lang w:eastAsia="en-US"/>
        </w:rPr>
      </w:r>
    </w:p>
    <w:tbl>
      <w:tblPr>
        <w:tblStyle w:val="TableNormal1"/>
        <w:tblW w:w="14924" w:type="dxa"/>
        <w:jc w:val="left"/>
        <w:tblInd w:w="-289" w:type="dxa"/>
        <w:tblLayout w:type="fixed"/>
        <w:tblCellMar>
          <w:top w:w="0" w:type="dxa"/>
          <w:left w:w="5" w:type="dxa"/>
          <w:bottom w:w="0" w:type="dxa"/>
          <w:right w:w="5" w:type="dxa"/>
        </w:tblCellMar>
        <w:tblLook w:val="01e0" w:noHBand="0" w:noVBand="0" w:firstColumn="1" w:lastRow="1" w:lastColumn="1" w:firstRow="1"/>
      </w:tblPr>
      <w:tblGrid>
        <w:gridCol w:w="841"/>
        <w:gridCol w:w="790"/>
        <w:gridCol w:w="1959"/>
        <w:gridCol w:w="718"/>
        <w:gridCol w:w="873"/>
        <w:gridCol w:w="716"/>
        <w:gridCol w:w="888"/>
        <w:gridCol w:w="718"/>
        <w:gridCol w:w="897"/>
        <w:gridCol w:w="721"/>
        <w:gridCol w:w="873"/>
        <w:gridCol w:w="627"/>
        <w:gridCol w:w="809"/>
        <w:gridCol w:w="1734"/>
        <w:gridCol w:w="970"/>
        <w:gridCol w:w="786"/>
      </w:tblGrid>
      <w:tr>
        <w:trPr>
          <w:trHeight w:val="194" w:hRule="atLeast"/>
        </w:trPr>
        <w:tc>
          <w:tcPr>
            <w:tcW w:w="84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75" w:left="79" w:right="-5"/>
              <w:jc w:val="left"/>
              <w:rPr>
                <w:sz w:val="12"/>
              </w:rPr>
            </w:pPr>
            <w:r>
              <w:rPr>
                <w:rFonts w:cs="Calibri"/>
                <w:kern w:val="0"/>
                <w:sz w:val="12"/>
                <w:lang w:val="en-US" w:eastAsia="en-US" w:bidi="ar-SA"/>
              </w:rPr>
              <w:t>Код</w:t>
            </w:r>
            <w:r>
              <w:rPr>
                <w:rFonts w:cs="Calibri"/>
                <w:spacing w:val="1"/>
                <w:kern w:val="0"/>
                <w:sz w:val="12"/>
                <w:lang w:val="en-US" w:eastAsia="en-US" w:bidi="ar-SA"/>
              </w:rPr>
              <w:t xml:space="preserve"> </w:t>
            </w:r>
            <w:r>
              <w:rPr>
                <w:rFonts w:cs="Calibri"/>
                <w:kern w:val="0"/>
                <w:sz w:val="12"/>
                <w:lang w:val="en-US" w:eastAsia="en-US" w:bidi="ar-SA"/>
              </w:rPr>
              <w:t>строки</w:t>
            </w:r>
          </w:p>
        </w:tc>
        <w:tc>
          <w:tcPr>
            <w:tcW w:w="79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15" w:left="117" w:right="36"/>
              <w:jc w:val="left"/>
              <w:rPr>
                <w:sz w:val="12"/>
              </w:rPr>
            </w:pPr>
            <w:r>
              <w:rPr>
                <w:rFonts w:cs="Calibri"/>
                <w:kern w:val="0"/>
                <w:sz w:val="12"/>
                <w:lang w:val="en-US" w:eastAsia="en-US" w:bidi="ar-SA"/>
              </w:rPr>
              <w:t>Код товара/</w:t>
            </w:r>
            <w:r>
              <w:rPr>
                <w:rFonts w:cs="Calibri"/>
                <w:spacing w:val="-27"/>
                <w:kern w:val="0"/>
                <w:sz w:val="12"/>
                <w:lang w:val="en-US" w:eastAsia="en-US" w:bidi="ar-SA"/>
              </w:rPr>
              <w:t xml:space="preserve"> </w:t>
            </w:r>
            <w:r>
              <w:rPr>
                <w:rFonts w:cs="Calibri"/>
                <w:kern w:val="0"/>
                <w:sz w:val="12"/>
                <w:lang w:val="en-US" w:eastAsia="en-US" w:bidi="ar-SA"/>
              </w:rPr>
              <w:t>работ,</w:t>
            </w:r>
            <w:r>
              <w:rPr>
                <w:rFonts w:cs="Calibri"/>
                <w:spacing w:val="-8"/>
                <w:kern w:val="0"/>
                <w:sz w:val="12"/>
                <w:lang w:val="en-US" w:eastAsia="en-US" w:bidi="ar-SA"/>
              </w:rPr>
              <w:t xml:space="preserve"> у</w:t>
            </w:r>
            <w:r>
              <w:rPr>
                <w:rFonts w:cs="Calibri"/>
                <w:kern w:val="0"/>
                <w:sz w:val="12"/>
                <w:lang w:val="en-US" w:eastAsia="en-US" w:bidi="ar-SA"/>
              </w:rPr>
              <w:t>слуг</w:t>
            </w:r>
          </w:p>
        </w:tc>
        <w:tc>
          <w:tcPr>
            <w:tcW w:w="1959" w:type="dxa"/>
            <w:vMerge w:val="restart"/>
            <w:tcBorders>
              <w:top w:val="single" w:sz="6"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1" w:after="0"/>
              <w:jc w:val="left"/>
              <w:rPr>
                <w:b/>
                <w:sz w:val="13"/>
              </w:rPr>
            </w:pPr>
            <w:r>
              <w:rPr>
                <w:rFonts w:cs="Times New Roman"/>
                <w:b/>
                <w:kern w:val="0"/>
                <w:sz w:val="13"/>
                <w:lang w:val="en-US" w:eastAsia="en-US" w:bidi="ar-SA"/>
              </w:rPr>
            </w:r>
          </w:p>
          <w:p>
            <w:pPr>
              <w:pStyle w:val="Normal"/>
              <w:widowControl w:val="false"/>
              <w:suppressAutoHyphens w:val="true"/>
              <w:spacing w:lineRule="auto" w:line="288" w:before="0" w:after="0"/>
              <w:ind w:firstLine="6" w:left="72" w:right="13"/>
              <w:jc w:val="left"/>
              <w:rPr>
                <w:sz w:val="12"/>
              </w:rPr>
            </w:pPr>
            <w:r>
              <w:rPr>
                <w:rFonts w:cs="Calibri"/>
                <w:kern w:val="0"/>
                <w:sz w:val="12"/>
                <w:lang w:val="en-US" w:eastAsia="en-US" w:bidi="ar-SA"/>
              </w:rPr>
              <w:t>Наименование</w:t>
            </w:r>
            <w:r>
              <w:rPr>
                <w:rFonts w:cs="Calibri"/>
                <w:spacing w:val="6"/>
                <w:kern w:val="0"/>
                <w:sz w:val="12"/>
                <w:lang w:val="en-US" w:eastAsia="en-US" w:bidi="ar-SA"/>
              </w:rPr>
              <w:t xml:space="preserve"> </w:t>
            </w:r>
            <w:r>
              <w:rPr>
                <w:rFonts w:cs="Calibri"/>
                <w:kern w:val="0"/>
                <w:sz w:val="12"/>
                <w:lang w:val="en-US" w:eastAsia="en-US" w:bidi="ar-SA"/>
              </w:rPr>
              <w:t>товара</w:t>
            </w:r>
            <w:r>
              <w:rPr>
                <w:rFonts w:cs="Calibri"/>
                <w:spacing w:val="6"/>
                <w:kern w:val="0"/>
                <w:sz w:val="12"/>
                <w:lang w:val="en-US" w:eastAsia="en-US" w:bidi="ar-SA"/>
              </w:rPr>
              <w:t xml:space="preserve"> </w:t>
            </w:r>
            <w:r>
              <w:rPr>
                <w:rFonts w:cs="Calibri"/>
                <w:kern w:val="0"/>
                <w:sz w:val="12"/>
                <w:lang w:val="en-US" w:eastAsia="en-US" w:bidi="ar-SA"/>
              </w:rPr>
              <w:t>(описание</w:t>
            </w:r>
            <w:r>
              <w:rPr>
                <w:rFonts w:cs="Calibri"/>
                <w:spacing w:val="1"/>
                <w:kern w:val="0"/>
                <w:sz w:val="12"/>
                <w:lang w:val="en-US" w:eastAsia="en-US" w:bidi="ar-SA"/>
              </w:rPr>
              <w:t xml:space="preserve"> </w:t>
            </w:r>
            <w:r>
              <w:rPr>
                <w:rFonts w:cs="Calibri"/>
                <w:spacing w:val="-1"/>
                <w:kern w:val="0"/>
                <w:sz w:val="12"/>
                <w:lang w:val="en-US" w:eastAsia="en-US" w:bidi="ar-SA"/>
              </w:rPr>
              <w:t>выполненных</w:t>
            </w:r>
            <w:r>
              <w:rPr>
                <w:rFonts w:cs="Calibri"/>
                <w:spacing w:val="-6"/>
                <w:kern w:val="0"/>
                <w:sz w:val="12"/>
                <w:lang w:val="en-US" w:eastAsia="en-US" w:bidi="ar-SA"/>
              </w:rPr>
              <w:t xml:space="preserve"> </w:t>
            </w:r>
            <w:r>
              <w:rPr>
                <w:rFonts w:cs="Calibri"/>
                <w:kern w:val="0"/>
                <w:sz w:val="12"/>
                <w:lang w:val="en-US" w:eastAsia="en-US" w:bidi="ar-SA"/>
              </w:rPr>
              <w:t>работ,</w:t>
            </w:r>
            <w:r>
              <w:rPr>
                <w:rFonts w:cs="Calibri"/>
                <w:spacing w:val="-6"/>
                <w:kern w:val="0"/>
                <w:sz w:val="12"/>
                <w:lang w:val="en-US" w:eastAsia="en-US" w:bidi="ar-SA"/>
              </w:rPr>
              <w:t xml:space="preserve"> </w:t>
            </w:r>
            <w:r>
              <w:rPr>
                <w:rFonts w:cs="Calibri"/>
                <w:kern w:val="0"/>
                <w:sz w:val="12"/>
                <w:lang w:val="en-US" w:eastAsia="en-US" w:bidi="ar-SA"/>
              </w:rPr>
              <w:t>оказанных</w:t>
            </w:r>
            <w:r>
              <w:rPr>
                <w:rFonts w:cs="Calibri"/>
                <w:spacing w:val="-6"/>
                <w:kern w:val="0"/>
                <w:sz w:val="12"/>
                <w:lang w:val="en-US" w:eastAsia="en-US" w:bidi="ar-SA"/>
              </w:rPr>
              <w:t xml:space="preserve"> </w:t>
            </w:r>
            <w:r>
              <w:rPr>
                <w:rFonts w:cs="Calibri"/>
                <w:kern w:val="0"/>
                <w:sz w:val="12"/>
                <w:lang w:val="en-US" w:eastAsia="en-US" w:bidi="ar-SA"/>
              </w:rPr>
              <w:t>услуг)</w:t>
            </w:r>
          </w:p>
        </w:tc>
        <w:tc>
          <w:tcPr>
            <w:tcW w:w="1591" w:type="dxa"/>
            <w:gridSpan w:val="2"/>
            <w:vMerge w:val="restart"/>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8" w:after="0"/>
              <w:jc w:val="left"/>
              <w:rPr>
                <w:b/>
                <w:sz w:val="11"/>
              </w:rPr>
            </w:pPr>
            <w:r>
              <w:rPr>
                <w:rFonts w:cs="Times New Roman"/>
                <w:b/>
                <w:kern w:val="0"/>
                <w:sz w:val="11"/>
                <w:lang w:val="en-US" w:eastAsia="en-US" w:bidi="ar-SA"/>
              </w:rPr>
            </w:r>
          </w:p>
          <w:p>
            <w:pPr>
              <w:pStyle w:val="Normal"/>
              <w:widowControl w:val="false"/>
              <w:suppressAutoHyphens w:val="true"/>
              <w:spacing w:lineRule="auto" w:line="288" w:before="1" w:after="0"/>
              <w:ind w:firstLine="52" w:left="252"/>
              <w:jc w:val="left"/>
              <w:rPr>
                <w:sz w:val="12"/>
              </w:rPr>
            </w:pPr>
            <w:r>
              <w:rPr>
                <w:rFonts w:cs="Calibri"/>
                <w:spacing w:val="-1"/>
                <w:kern w:val="0"/>
                <w:sz w:val="12"/>
                <w:lang w:val="en-US" w:eastAsia="en-US" w:bidi="ar-SA"/>
              </w:rPr>
              <w:t xml:space="preserve">Всего отклонений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количеству</w:t>
            </w:r>
            <w:r>
              <w:rPr>
                <w:rFonts w:cs="Calibri"/>
                <w:spacing w:val="6"/>
                <w:kern w:val="0"/>
                <w:sz w:val="12"/>
                <w:lang w:val="en-US" w:eastAsia="en-US" w:bidi="ar-SA"/>
              </w:rPr>
              <w:t xml:space="preserve"> </w:t>
            </w:r>
            <w:r>
              <w:rPr>
                <w:rFonts w:cs="Calibri"/>
                <w:kern w:val="0"/>
                <w:sz w:val="12"/>
                <w:lang w:val="en-US" w:eastAsia="en-US" w:bidi="ar-SA"/>
              </w:rPr>
              <w:t>и</w:t>
            </w:r>
            <w:r>
              <w:rPr>
                <w:rFonts w:cs="Calibri"/>
                <w:spacing w:val="1"/>
                <w:kern w:val="0"/>
                <w:sz w:val="12"/>
                <w:lang w:val="en-US" w:eastAsia="en-US" w:bidi="ar-SA"/>
              </w:rPr>
              <w:t xml:space="preserve"> </w:t>
            </w:r>
            <w:r>
              <w:rPr>
                <w:rFonts w:cs="Calibri"/>
                <w:kern w:val="0"/>
                <w:sz w:val="12"/>
                <w:lang w:val="en-US" w:eastAsia="en-US" w:bidi="ar-SA"/>
              </w:rPr>
              <w:t>качеству</w:t>
            </w:r>
          </w:p>
        </w:tc>
        <w:tc>
          <w:tcPr>
            <w:tcW w:w="3219" w:type="dxa"/>
            <w:gridSpan w:val="4"/>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exact" w:line="130" w:before="45" w:after="0"/>
              <w:ind w:left="642"/>
              <w:jc w:val="left"/>
              <w:rPr>
                <w:sz w:val="12"/>
              </w:rPr>
            </w:pPr>
            <w:r>
              <w:rPr>
                <w:rFonts w:cs="Calibri"/>
                <w:spacing w:val="-1"/>
                <w:kern w:val="0"/>
                <w:sz w:val="12"/>
                <w:lang w:val="en-US" w:eastAsia="en-US" w:bidi="ar-SA"/>
              </w:rPr>
              <w:t>В</w:t>
            </w:r>
            <w:r>
              <w:rPr>
                <w:rFonts w:cs="Calibri"/>
                <w:spacing w:val="-6"/>
                <w:kern w:val="0"/>
                <w:sz w:val="12"/>
                <w:lang w:val="en-US" w:eastAsia="en-US" w:bidi="ar-SA"/>
              </w:rPr>
              <w:t xml:space="preserve"> </w:t>
            </w:r>
            <w:r>
              <w:rPr>
                <w:rFonts w:cs="Calibri"/>
                <w:spacing w:val="-1"/>
                <w:kern w:val="0"/>
                <w:sz w:val="12"/>
                <w:lang w:val="en-US" w:eastAsia="en-US" w:bidi="ar-SA"/>
              </w:rPr>
              <w:t>том</w:t>
            </w:r>
            <w:r>
              <w:rPr>
                <w:rFonts w:cs="Calibri"/>
                <w:kern w:val="0"/>
                <w:sz w:val="12"/>
                <w:lang w:val="en-US" w:eastAsia="en-US" w:bidi="ar-SA"/>
              </w:rPr>
              <w:t xml:space="preserve"> </w:t>
            </w:r>
            <w:r>
              <w:rPr>
                <w:rFonts w:cs="Calibri"/>
                <w:spacing w:val="-1"/>
                <w:kern w:val="0"/>
                <w:sz w:val="12"/>
                <w:lang w:val="en-US" w:eastAsia="en-US" w:bidi="ar-SA"/>
              </w:rPr>
              <w:t>числе</w:t>
            </w:r>
            <w:r>
              <w:rPr>
                <w:rFonts w:cs="Calibri"/>
                <w:spacing w:val="6"/>
                <w:kern w:val="0"/>
                <w:sz w:val="12"/>
                <w:lang w:val="en-US" w:eastAsia="en-US" w:bidi="ar-SA"/>
              </w:rPr>
              <w:t xml:space="preserve"> </w:t>
            </w:r>
            <w:r>
              <w:rPr>
                <w:rFonts w:cs="Calibri"/>
                <w:spacing w:val="-1"/>
                <w:kern w:val="0"/>
                <w:sz w:val="12"/>
                <w:lang w:val="en-US" w:eastAsia="en-US" w:bidi="ar-SA"/>
              </w:rPr>
              <w:t>отклонения</w:t>
            </w:r>
            <w:r>
              <w:rPr>
                <w:rFonts w:cs="Calibri"/>
                <w:spacing w:val="5"/>
                <w:kern w:val="0"/>
                <w:sz w:val="12"/>
                <w:lang w:val="en-US" w:eastAsia="en-US" w:bidi="ar-SA"/>
              </w:rPr>
              <w:t xml:space="preserve"> </w:t>
            </w:r>
            <w:r>
              <w:rPr>
                <w:rFonts w:cs="Calibri"/>
                <w:spacing w:val="-1"/>
                <w:kern w:val="0"/>
                <w:sz w:val="12"/>
                <w:lang w:val="en-US" w:eastAsia="en-US" w:bidi="ar-SA"/>
              </w:rPr>
              <w:t>по</w:t>
            </w:r>
            <w:r>
              <w:rPr>
                <w:rFonts w:cs="Calibri"/>
                <w:spacing w:val="1"/>
                <w:kern w:val="0"/>
                <w:sz w:val="12"/>
                <w:lang w:val="en-US" w:eastAsia="en-US" w:bidi="ar-SA"/>
              </w:rPr>
              <w:t xml:space="preserve"> </w:t>
            </w:r>
            <w:r>
              <w:rPr>
                <w:rFonts w:cs="Calibri"/>
                <w:spacing w:val="-1"/>
                <w:kern w:val="0"/>
                <w:sz w:val="12"/>
                <w:lang w:val="en-US" w:eastAsia="en-US" w:bidi="ar-SA"/>
              </w:rPr>
              <w:t>количеству</w:t>
            </w:r>
          </w:p>
        </w:tc>
        <w:tc>
          <w:tcPr>
            <w:tcW w:w="6520"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0" w:before="45" w:after="0"/>
              <w:ind w:left="2219" w:right="2173"/>
              <w:jc w:val="center"/>
              <w:rPr>
                <w:sz w:val="12"/>
              </w:rPr>
            </w:pPr>
            <w:r>
              <w:rPr>
                <w:rFonts w:cs="Calibri"/>
                <w:spacing w:val="-1"/>
                <w:kern w:val="0"/>
                <w:sz w:val="12"/>
                <w:lang w:val="en-US" w:eastAsia="en-US" w:bidi="ar-SA"/>
              </w:rPr>
              <w:t>В</w:t>
            </w:r>
            <w:r>
              <w:rPr>
                <w:rFonts w:cs="Calibri"/>
                <w:spacing w:val="-6"/>
                <w:kern w:val="0"/>
                <w:sz w:val="12"/>
                <w:lang w:val="en-US" w:eastAsia="en-US" w:bidi="ar-SA"/>
              </w:rPr>
              <w:t xml:space="preserve"> </w:t>
            </w:r>
            <w:r>
              <w:rPr>
                <w:rFonts w:cs="Calibri"/>
                <w:spacing w:val="-1"/>
                <w:kern w:val="0"/>
                <w:sz w:val="12"/>
                <w:lang w:val="en-US" w:eastAsia="en-US" w:bidi="ar-SA"/>
              </w:rPr>
              <w:t>том числе</w:t>
            </w:r>
            <w:r>
              <w:rPr>
                <w:rFonts w:cs="Calibri"/>
                <w:spacing w:val="7"/>
                <w:kern w:val="0"/>
                <w:sz w:val="12"/>
                <w:lang w:val="en-US" w:eastAsia="en-US" w:bidi="ar-SA"/>
              </w:rPr>
              <w:t xml:space="preserve"> </w:t>
            </w:r>
            <w:r>
              <w:rPr>
                <w:rFonts w:cs="Calibri"/>
                <w:spacing w:val="-1"/>
                <w:kern w:val="0"/>
                <w:sz w:val="12"/>
                <w:lang w:val="en-US" w:eastAsia="en-US" w:bidi="ar-SA"/>
              </w:rPr>
              <w:t>отклонения</w:t>
            </w:r>
            <w:r>
              <w:rPr>
                <w:rFonts w:cs="Calibri"/>
                <w:spacing w:val="4"/>
                <w:kern w:val="0"/>
                <w:sz w:val="12"/>
                <w:lang w:val="en-US" w:eastAsia="en-US" w:bidi="ar-SA"/>
              </w:rPr>
              <w:t xml:space="preserve"> </w:t>
            </w:r>
            <w:r>
              <w:rPr>
                <w:rFonts w:cs="Calibri"/>
                <w:kern w:val="0"/>
                <w:sz w:val="12"/>
                <w:lang w:val="en-US" w:eastAsia="en-US" w:bidi="ar-SA"/>
              </w:rPr>
              <w:t>по</w:t>
            </w:r>
            <w:r>
              <w:rPr>
                <w:rFonts w:cs="Calibri"/>
                <w:spacing w:val="1"/>
                <w:kern w:val="0"/>
                <w:sz w:val="12"/>
                <w:lang w:val="en-US" w:eastAsia="en-US" w:bidi="ar-SA"/>
              </w:rPr>
              <w:t xml:space="preserve"> </w:t>
            </w:r>
            <w:r>
              <w:rPr>
                <w:rFonts w:cs="Calibri"/>
                <w:kern w:val="0"/>
                <w:sz w:val="12"/>
                <w:lang w:val="en-US" w:eastAsia="en-US" w:bidi="ar-SA"/>
              </w:rPr>
              <w:t>качеству</w:t>
            </w:r>
          </w:p>
        </w:tc>
      </w:tr>
      <w:tr>
        <w:trPr>
          <w:trHeight w:val="361" w:hRule="atLeast"/>
        </w:trPr>
        <w:tc>
          <w:tcPr>
            <w:tcW w:w="84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59"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591" w:type="dxa"/>
            <w:gridSpan w:val="2"/>
            <w:vMerge w:val="continue"/>
            <w:tcBorders>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60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67"/>
              <w:jc w:val="left"/>
              <w:rPr>
                <w:sz w:val="12"/>
              </w:rPr>
            </w:pPr>
            <w:r>
              <w:rPr>
                <w:rFonts w:cs="Calibri"/>
                <w:kern w:val="0"/>
                <w:sz w:val="12"/>
                <w:lang w:val="en-US" w:eastAsia="en-US" w:bidi="ar-SA"/>
              </w:rPr>
              <w:t>недостача</w:t>
            </w:r>
          </w:p>
        </w:tc>
        <w:tc>
          <w:tcPr>
            <w:tcW w:w="1615"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86" w:right="528"/>
              <w:jc w:val="center"/>
              <w:rPr>
                <w:sz w:val="12"/>
              </w:rPr>
            </w:pPr>
            <w:r>
              <w:rPr>
                <w:rFonts w:cs="Calibri"/>
                <w:kern w:val="0"/>
                <w:sz w:val="12"/>
                <w:lang w:val="en-US" w:eastAsia="en-US" w:bidi="ar-SA"/>
              </w:rPr>
              <w:t>излишки</w:t>
            </w:r>
          </w:p>
        </w:tc>
        <w:tc>
          <w:tcPr>
            <w:tcW w:w="159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567"/>
              <w:jc w:val="left"/>
              <w:rPr>
                <w:sz w:val="12"/>
              </w:rPr>
            </w:pPr>
            <w:r>
              <w:rPr>
                <w:rFonts w:cs="Calibri"/>
                <w:kern w:val="0"/>
                <w:sz w:val="12"/>
                <w:lang w:val="en-US" w:eastAsia="en-US" w:bidi="ar-SA"/>
              </w:rPr>
              <w:t>брак</w:t>
            </w:r>
            <w:r>
              <w:rPr>
                <w:rFonts w:cs="Calibri"/>
                <w:spacing w:val="1"/>
                <w:kern w:val="0"/>
                <w:sz w:val="12"/>
                <w:lang w:val="en-US" w:eastAsia="en-US" w:bidi="ar-SA"/>
              </w:rPr>
              <w:t xml:space="preserve"> </w:t>
            </w:r>
            <w:r>
              <w:rPr>
                <w:rFonts w:cs="Calibri"/>
                <w:kern w:val="0"/>
                <w:sz w:val="12"/>
                <w:lang w:val="en-US" w:eastAsia="en-US" w:bidi="ar-SA"/>
              </w:rPr>
              <w:t>и</w:t>
            </w:r>
            <w:r>
              <w:rPr>
                <w:rFonts w:cs="Calibri"/>
                <w:spacing w:val="-4"/>
                <w:kern w:val="0"/>
                <w:sz w:val="12"/>
                <w:lang w:val="en-US" w:eastAsia="en-US" w:bidi="ar-SA"/>
              </w:rPr>
              <w:t xml:space="preserve"> </w:t>
            </w:r>
            <w:r>
              <w:rPr>
                <w:rFonts w:cs="Calibri"/>
                <w:kern w:val="0"/>
                <w:sz w:val="12"/>
                <w:lang w:val="en-US" w:eastAsia="en-US" w:bidi="ar-SA"/>
              </w:rPr>
              <w:t>бой</w:t>
            </w:r>
          </w:p>
        </w:tc>
        <w:tc>
          <w:tcPr>
            <w:tcW w:w="1436"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lineRule="atLeast" w:line="160" w:before="5" w:after="0"/>
              <w:ind w:left="147" w:right="76"/>
              <w:jc w:val="left"/>
              <w:rPr>
                <w:sz w:val="12"/>
              </w:rPr>
            </w:pPr>
            <w:r>
              <w:rPr>
                <w:rFonts w:cs="Calibri"/>
                <w:kern w:val="0"/>
                <w:sz w:val="12"/>
                <w:lang w:val="en-US" w:eastAsia="en-US" w:bidi="ar-SA"/>
              </w:rPr>
              <w:t>несоответствие</w:t>
            </w:r>
            <w:r>
              <w:rPr>
                <w:rFonts w:cs="Calibri"/>
                <w:spacing w:val="2"/>
                <w:kern w:val="0"/>
                <w:sz w:val="12"/>
                <w:lang w:val="en-US" w:eastAsia="en-US" w:bidi="ar-SA"/>
              </w:rPr>
              <w:t xml:space="preserve"> </w:t>
            </w:r>
            <w:r>
              <w:rPr>
                <w:rFonts w:cs="Calibri"/>
                <w:kern w:val="0"/>
                <w:sz w:val="12"/>
                <w:lang w:val="en-US" w:eastAsia="en-US" w:bidi="ar-SA"/>
              </w:rPr>
              <w:t>страны</w:t>
            </w:r>
            <w:r>
              <w:rPr>
                <w:rFonts w:cs="Calibri"/>
                <w:spacing w:val="-27"/>
                <w:kern w:val="0"/>
                <w:sz w:val="12"/>
                <w:lang w:val="en-US" w:eastAsia="en-US" w:bidi="ar-SA"/>
              </w:rPr>
              <w:t xml:space="preserve"> </w:t>
            </w:r>
            <w:r>
              <w:rPr>
                <w:rFonts w:cs="Calibri"/>
                <w:kern w:val="0"/>
                <w:sz w:val="12"/>
                <w:lang w:val="en-US" w:eastAsia="en-US" w:bidi="ar-SA"/>
              </w:rPr>
              <w:t>происхождения</w:t>
            </w:r>
            <w:r>
              <w:rPr>
                <w:rFonts w:cs="Calibri"/>
                <w:spacing w:val="2"/>
                <w:kern w:val="0"/>
                <w:sz w:val="12"/>
                <w:lang w:val="en-US" w:eastAsia="en-US" w:bidi="ar-SA"/>
              </w:rPr>
              <w:t xml:space="preserve"> </w:t>
            </w:r>
            <w:r>
              <w:rPr>
                <w:rFonts w:cs="Calibri"/>
                <w:kern w:val="0"/>
                <w:sz w:val="12"/>
                <w:lang w:val="en-US" w:eastAsia="en-US" w:bidi="ar-SA"/>
              </w:rPr>
              <w:t>товара</w:t>
            </w:r>
          </w:p>
        </w:tc>
        <w:tc>
          <w:tcPr>
            <w:tcW w:w="1734" w:type="dxa"/>
            <w:vMerge w:val="restart"/>
            <w:tcBorders>
              <w:top w:val="single" w:sz="6" w:space="0" w:color="000000"/>
              <w:left w:val="single" w:sz="6" w:space="0" w:color="000000"/>
              <w:bottom w:val="single" w:sz="6" w:space="0" w:color="000000"/>
              <w:right w:val="single" w:sz="4" w:space="0" w:color="000000"/>
            </w:tcBorders>
          </w:tcPr>
          <w:p>
            <w:pPr>
              <w:pStyle w:val="Normal"/>
              <w:widowControl w:val="false"/>
              <w:suppressAutoHyphens w:val="true"/>
              <w:spacing w:lineRule="auto" w:line="288" w:before="75" w:after="0"/>
              <w:ind w:left="132" w:right="60"/>
              <w:jc w:val="center"/>
              <w:rPr>
                <w:sz w:val="12"/>
              </w:rPr>
            </w:pPr>
            <w:r>
              <w:rPr>
                <w:rFonts w:cs="Calibri"/>
                <w:spacing w:val="-2"/>
                <w:kern w:val="0"/>
                <w:sz w:val="12"/>
                <w:lang w:val="en-US" w:eastAsia="en-US" w:bidi="ar-SA"/>
              </w:rPr>
              <w:t>регистрационный</w:t>
            </w:r>
            <w:r>
              <w:rPr>
                <w:rFonts w:cs="Calibri"/>
                <w:kern w:val="0"/>
                <w:sz w:val="12"/>
                <w:lang w:val="en-US" w:eastAsia="en-US" w:bidi="ar-SA"/>
              </w:rPr>
              <w:t xml:space="preserve"> </w:t>
            </w:r>
            <w:r>
              <w:rPr>
                <w:rFonts w:cs="Calibri"/>
                <w:spacing w:val="-1"/>
                <w:kern w:val="0"/>
                <w:sz w:val="12"/>
                <w:lang w:val="en-US" w:eastAsia="en-US" w:bidi="ar-SA"/>
              </w:rPr>
              <w:t>номер</w:t>
            </w:r>
            <w:r>
              <w:rPr>
                <w:rFonts w:cs="Calibri"/>
                <w:spacing w:val="-27"/>
                <w:kern w:val="0"/>
                <w:sz w:val="12"/>
                <w:lang w:val="en-US" w:eastAsia="en-US" w:bidi="ar-SA"/>
              </w:rPr>
              <w:t xml:space="preserve"> </w:t>
            </w:r>
            <w:r>
              <w:rPr>
                <w:rFonts w:cs="Calibri"/>
                <w:kern w:val="0"/>
                <w:sz w:val="12"/>
                <w:lang w:val="en-US" w:eastAsia="en-US" w:bidi="ar-SA"/>
              </w:rPr>
              <w:t>декларации на товары/</w:t>
            </w:r>
            <w:r>
              <w:rPr>
                <w:rFonts w:cs="Calibri"/>
                <w:spacing w:val="1"/>
                <w:kern w:val="0"/>
                <w:sz w:val="12"/>
                <w:lang w:val="en-US" w:eastAsia="en-US" w:bidi="ar-SA"/>
              </w:rPr>
              <w:t xml:space="preserve"> </w:t>
            </w:r>
            <w:r>
              <w:rPr>
                <w:rFonts w:cs="Calibri"/>
                <w:spacing w:val="-2"/>
                <w:kern w:val="0"/>
                <w:sz w:val="12"/>
                <w:lang w:val="en-US" w:eastAsia="en-US" w:bidi="ar-SA"/>
              </w:rPr>
              <w:t>регистрационный</w:t>
            </w:r>
            <w:r>
              <w:rPr>
                <w:rFonts w:cs="Calibri"/>
                <w:kern w:val="0"/>
                <w:sz w:val="12"/>
                <w:lang w:val="en-US" w:eastAsia="en-US" w:bidi="ar-SA"/>
              </w:rPr>
              <w:t xml:space="preserve"> </w:t>
            </w:r>
            <w:r>
              <w:rPr>
                <w:rFonts w:cs="Calibri"/>
                <w:spacing w:val="-1"/>
                <w:kern w:val="0"/>
                <w:sz w:val="12"/>
                <w:lang w:val="en-US" w:eastAsia="en-US" w:bidi="ar-SA"/>
              </w:rPr>
              <w:t>номер</w:t>
            </w:r>
            <w:r>
              <w:rPr>
                <w:rFonts w:cs="Calibri"/>
                <w:spacing w:val="-27"/>
                <w:kern w:val="0"/>
                <w:sz w:val="12"/>
                <w:lang w:val="en-US" w:eastAsia="en-US" w:bidi="ar-SA"/>
              </w:rPr>
              <w:t xml:space="preserve"> </w:t>
            </w:r>
            <w:r>
              <w:rPr>
                <w:rFonts w:cs="Calibri"/>
                <w:kern w:val="0"/>
                <w:sz w:val="12"/>
                <w:lang w:val="en-US" w:eastAsia="en-US" w:bidi="ar-SA"/>
              </w:rPr>
              <w:t>партии товара,</w:t>
            </w:r>
            <w:r>
              <w:rPr>
                <w:rFonts w:cs="Calibri"/>
                <w:spacing w:val="1"/>
                <w:kern w:val="0"/>
                <w:sz w:val="12"/>
                <w:lang w:val="en-US" w:eastAsia="en-US" w:bidi="ar-SA"/>
              </w:rPr>
              <w:t xml:space="preserve"> </w:t>
            </w:r>
            <w:r>
              <w:rPr>
                <w:rFonts w:cs="Calibri"/>
                <w:kern w:val="0"/>
                <w:sz w:val="12"/>
                <w:lang w:val="en-US" w:eastAsia="en-US" w:bidi="ar-SA"/>
              </w:rPr>
              <w:t>подлежащего</w:t>
            </w:r>
            <w:r>
              <w:rPr>
                <w:rFonts w:cs="Calibri"/>
                <w:spacing w:val="1"/>
                <w:kern w:val="0"/>
                <w:sz w:val="12"/>
                <w:lang w:val="en-US" w:eastAsia="en-US" w:bidi="ar-SA"/>
              </w:rPr>
              <w:t xml:space="preserve"> </w:t>
            </w:r>
            <w:r>
              <w:rPr>
                <w:rFonts w:cs="Calibri"/>
                <w:kern w:val="0"/>
                <w:sz w:val="12"/>
                <w:lang w:val="en-US" w:eastAsia="en-US" w:bidi="ar-SA"/>
              </w:rPr>
              <w:t>прослеживаемости,</w:t>
            </w:r>
          </w:p>
          <w:p>
            <w:pPr>
              <w:pStyle w:val="Normal"/>
              <w:widowControl w:val="false"/>
              <w:suppressAutoHyphens w:val="true"/>
              <w:spacing w:lineRule="auto" w:line="264" w:before="0" w:after="0"/>
              <w:ind w:firstLine="6" w:left="198" w:right="130"/>
              <w:jc w:val="center"/>
              <w:rPr>
                <w:sz w:val="12"/>
              </w:rPr>
            </w:pPr>
            <w:r>
              <w:rPr>
                <w:rFonts w:cs="Calibri"/>
                <w:kern w:val="0"/>
                <w:sz w:val="12"/>
                <w:lang w:val="en-US" w:eastAsia="en-US" w:bidi="ar-SA"/>
              </w:rPr>
              <w:t>не соответствующий</w:t>
            </w:r>
            <w:r>
              <w:rPr>
                <w:rFonts w:cs="Calibri"/>
                <w:spacing w:val="-27"/>
                <w:kern w:val="0"/>
                <w:sz w:val="12"/>
                <w:lang w:val="en-US" w:eastAsia="en-US" w:bidi="ar-SA"/>
              </w:rPr>
              <w:t xml:space="preserve"> </w:t>
            </w:r>
            <w:r>
              <w:rPr>
                <w:rFonts w:cs="Calibri"/>
                <w:kern w:val="0"/>
                <w:sz w:val="12"/>
                <w:lang w:val="en-US" w:eastAsia="en-US" w:bidi="ar-SA"/>
              </w:rPr>
              <w:t xml:space="preserve">номеру, заявленному </w:t>
            </w:r>
            <w:r>
              <w:rPr>
                <w:rFonts w:cs="Calibri"/>
                <w:spacing w:val="-27"/>
                <w:kern w:val="0"/>
                <w:sz w:val="12"/>
                <w:lang w:val="en-US" w:eastAsia="en-US" w:bidi="ar-SA"/>
              </w:rPr>
              <w:t xml:space="preserve"> </w:t>
            </w:r>
            <w:r>
              <w:rPr>
                <w:rFonts w:cs="Calibri"/>
                <w:kern w:val="0"/>
                <w:sz w:val="12"/>
                <w:lang w:val="en-US" w:eastAsia="en-US" w:bidi="ar-SA"/>
              </w:rPr>
              <w:t>в</w:t>
            </w:r>
            <w:r>
              <w:rPr>
                <w:rFonts w:cs="Calibri"/>
                <w:spacing w:val="2"/>
                <w:kern w:val="0"/>
                <w:sz w:val="12"/>
                <w:lang w:val="en-US" w:eastAsia="en-US" w:bidi="ar-SA"/>
              </w:rPr>
              <w:t xml:space="preserve"> </w:t>
            </w:r>
            <w:r>
              <w:rPr>
                <w:rFonts w:cs="Calibri"/>
                <w:kern w:val="0"/>
                <w:sz w:val="12"/>
                <w:lang w:val="en-US" w:eastAsia="en-US" w:bidi="ar-SA"/>
              </w:rPr>
              <w:t>перевозочных</w:t>
            </w:r>
          </w:p>
          <w:p>
            <w:pPr>
              <w:pStyle w:val="Normal"/>
              <w:widowControl w:val="false"/>
              <w:suppressAutoHyphens w:val="true"/>
              <w:spacing w:lineRule="exact" w:line="136" w:before="0" w:after="0"/>
              <w:ind w:left="129" w:right="60"/>
              <w:jc w:val="center"/>
              <w:rPr>
                <w:sz w:val="12"/>
              </w:rPr>
            </w:pPr>
            <w:r>
              <w:rPr>
                <w:rFonts w:cs="Calibri"/>
                <w:kern w:val="0"/>
                <w:sz w:val="12"/>
                <w:lang w:val="en-US" w:eastAsia="en-US" w:bidi="ar-SA"/>
              </w:rPr>
              <w:t>документах</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9" w:after="0"/>
              <w:jc w:val="left"/>
              <w:rPr>
                <w:b/>
                <w:sz w:val="17"/>
              </w:rPr>
            </w:pPr>
            <w:r>
              <w:rPr>
                <w:rFonts w:cs="Times New Roman"/>
                <w:b/>
                <w:kern w:val="0"/>
                <w:sz w:val="17"/>
                <w:lang w:val="en-US" w:eastAsia="en-US" w:bidi="ar-SA"/>
              </w:rPr>
            </w:r>
          </w:p>
          <w:p>
            <w:pPr>
              <w:pStyle w:val="Normal"/>
              <w:widowControl w:val="false"/>
              <w:suppressAutoHyphens w:val="true"/>
              <w:spacing w:lineRule="auto" w:line="288" w:before="0" w:after="0"/>
              <w:ind w:hanging="8" w:left="72" w:right="14"/>
              <w:jc w:val="center"/>
              <w:rPr>
                <w:sz w:val="12"/>
              </w:rPr>
            </w:pPr>
            <w:r>
              <w:rPr>
                <w:rFonts w:cs="Calibri"/>
                <w:kern w:val="0"/>
                <w:sz w:val="12"/>
                <w:lang w:val="en-US" w:eastAsia="en-US" w:bidi="ar-SA"/>
              </w:rPr>
              <w:t>несоответствие</w:t>
            </w:r>
            <w:r>
              <w:rPr>
                <w:rFonts w:cs="Calibri"/>
                <w:spacing w:val="1"/>
                <w:kern w:val="0"/>
                <w:sz w:val="12"/>
                <w:lang w:val="en-US" w:eastAsia="en-US" w:bidi="ar-SA"/>
              </w:rPr>
              <w:t xml:space="preserve"> </w:t>
            </w:r>
            <w:r>
              <w:rPr>
                <w:rFonts w:cs="Calibri"/>
                <w:kern w:val="0"/>
                <w:sz w:val="12"/>
                <w:lang w:val="en-US" w:eastAsia="en-US" w:bidi="ar-SA"/>
              </w:rPr>
              <w:t>требованиям,</w:t>
            </w:r>
            <w:r>
              <w:rPr>
                <w:rFonts w:cs="Calibri"/>
                <w:spacing w:val="1"/>
                <w:kern w:val="0"/>
                <w:sz w:val="12"/>
                <w:lang w:val="en-US" w:eastAsia="en-US" w:bidi="ar-SA"/>
              </w:rPr>
              <w:t xml:space="preserve"> </w:t>
            </w:r>
            <w:r>
              <w:rPr>
                <w:rFonts w:cs="Calibri"/>
                <w:spacing w:val="-2"/>
                <w:kern w:val="0"/>
                <w:sz w:val="12"/>
                <w:lang w:val="en-US" w:eastAsia="en-US" w:bidi="ar-SA"/>
              </w:rPr>
              <w:t>функциональным</w:t>
            </w:r>
            <w:r>
              <w:rPr>
                <w:rFonts w:cs="Calibri"/>
                <w:spacing w:val="-27"/>
                <w:kern w:val="0"/>
                <w:sz w:val="12"/>
                <w:lang w:val="en-US" w:eastAsia="en-US" w:bidi="ar-SA"/>
              </w:rPr>
              <w:t xml:space="preserve"> </w:t>
            </w:r>
            <w:r>
              <w:rPr>
                <w:rFonts w:cs="Calibri"/>
                <w:kern w:val="0"/>
                <w:sz w:val="12"/>
                <w:lang w:val="en-US" w:eastAsia="en-US" w:bidi="ar-SA"/>
              </w:rPr>
              <w:t>и техническим</w:t>
            </w:r>
            <w:r>
              <w:rPr>
                <w:rFonts w:cs="Calibri"/>
                <w:spacing w:val="1"/>
                <w:kern w:val="0"/>
                <w:sz w:val="12"/>
                <w:lang w:val="en-US" w:eastAsia="en-US" w:bidi="ar-SA"/>
              </w:rPr>
              <w:t xml:space="preserve"> </w:t>
            </w:r>
            <w:r>
              <w:rPr>
                <w:rFonts w:cs="Calibri"/>
                <w:kern w:val="0"/>
                <w:sz w:val="12"/>
                <w:lang w:val="en-US" w:eastAsia="en-US" w:bidi="ar-SA"/>
              </w:rPr>
              <w:t>характеристикам</w:t>
            </w:r>
          </w:p>
        </w:tc>
        <w:tc>
          <w:tcPr>
            <w:tcW w:w="786"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0"/>
              </w:rPr>
            </w:pPr>
            <w:r>
              <w:rPr>
                <w:rFonts w:cs="Times New Roman"/>
                <w:b/>
                <w:kern w:val="0"/>
                <w:sz w:val="10"/>
                <w:lang w:val="en-US" w:eastAsia="en-US" w:bidi="ar-SA"/>
              </w:rPr>
            </w:r>
          </w:p>
          <w:p>
            <w:pPr>
              <w:pStyle w:val="Normal"/>
              <w:widowControl w:val="false"/>
              <w:suppressAutoHyphens w:val="true"/>
              <w:spacing w:before="0" w:after="0"/>
              <w:ind w:left="252"/>
              <w:jc w:val="left"/>
              <w:rPr>
                <w:sz w:val="12"/>
              </w:rPr>
            </w:pPr>
            <w:r>
              <w:rPr>
                <w:rFonts w:cs="Calibri"/>
                <w:kern w:val="0"/>
                <w:sz w:val="12"/>
                <w:lang w:val="en-US" w:eastAsia="en-US" w:bidi="ar-SA"/>
              </w:rPr>
              <w:t>прочее</w:t>
            </w:r>
          </w:p>
        </w:tc>
      </w:tr>
      <w:tr>
        <w:trPr>
          <w:trHeight w:val="1077" w:hRule="atLeast"/>
        </w:trPr>
        <w:tc>
          <w:tcPr>
            <w:tcW w:w="84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9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1959" w:type="dxa"/>
            <w:vMerge w:val="continue"/>
            <w:tcBorders>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7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716"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78" w:after="0"/>
              <w:ind w:left="70" w:right="16"/>
              <w:jc w:val="center"/>
              <w:rPr>
                <w:sz w:val="12"/>
              </w:rPr>
            </w:pPr>
            <w:r>
              <w:rPr>
                <w:rFonts w:cs="Calibri"/>
                <w:kern w:val="0"/>
                <w:sz w:val="12"/>
                <w:lang w:val="en-US" w:eastAsia="en-US" w:bidi="ar-SA"/>
              </w:rPr>
              <w:t>количество</w:t>
            </w:r>
          </w:p>
        </w:tc>
        <w:tc>
          <w:tcPr>
            <w:tcW w:w="88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firstLine="135" w:left="72" w:right="7"/>
              <w:jc w:val="left"/>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w:t>
            </w:r>
            <w:r>
              <w:rPr>
                <w:rFonts w:cs="Calibri"/>
                <w:spacing w:val="-5"/>
                <w:kern w:val="0"/>
                <w:sz w:val="12"/>
                <w:lang w:val="en-US" w:eastAsia="en-US" w:bidi="ar-SA"/>
              </w:rPr>
              <w:t xml:space="preserve"> </w:t>
            </w:r>
            <w:r>
              <w:rPr>
                <w:rFonts w:cs="Calibri"/>
                <w:kern w:val="0"/>
                <w:sz w:val="12"/>
                <w:lang w:val="en-US" w:eastAsia="en-US" w:bidi="ar-SA"/>
              </w:rPr>
              <w:t>с НДС</w:t>
            </w:r>
          </w:p>
        </w:tc>
        <w:tc>
          <w:tcPr>
            <w:tcW w:w="718"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78" w:after="0"/>
              <w:ind w:left="70" w:right="16"/>
              <w:jc w:val="center"/>
              <w:rPr>
                <w:sz w:val="12"/>
              </w:rPr>
            </w:pPr>
            <w:r>
              <w:rPr>
                <w:rFonts w:cs="Calibri"/>
                <w:kern w:val="0"/>
                <w:sz w:val="12"/>
                <w:lang w:val="en-US" w:eastAsia="en-US" w:bidi="ar-SA"/>
              </w:rPr>
              <w:t>количество</w:t>
            </w:r>
          </w:p>
        </w:tc>
        <w:tc>
          <w:tcPr>
            <w:tcW w:w="89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firstLine="135" w:left="72" w:right="7"/>
              <w:jc w:val="left"/>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w:t>
            </w:r>
            <w:r>
              <w:rPr>
                <w:rFonts w:cs="Calibri"/>
                <w:spacing w:val="-5"/>
                <w:kern w:val="0"/>
                <w:sz w:val="12"/>
                <w:lang w:val="en-US" w:eastAsia="en-US" w:bidi="ar-SA"/>
              </w:rPr>
              <w:t xml:space="preserve"> </w:t>
            </w:r>
            <w:r>
              <w:rPr>
                <w:rFonts w:cs="Calibri"/>
                <w:kern w:val="0"/>
                <w:sz w:val="12"/>
                <w:lang w:val="en-US" w:eastAsia="en-US" w:bidi="ar-SA"/>
              </w:rPr>
              <w:t>с НДС</w:t>
            </w:r>
          </w:p>
        </w:tc>
        <w:tc>
          <w:tcPr>
            <w:tcW w:w="721"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90" w:left="184" w:right="12"/>
              <w:jc w:val="left"/>
              <w:rPr>
                <w:sz w:val="12"/>
              </w:rPr>
            </w:pPr>
            <w:r>
              <w:rPr>
                <w:rFonts w:cs="Calibri"/>
                <w:kern w:val="0"/>
                <w:sz w:val="12"/>
                <w:lang w:val="en-US" w:eastAsia="en-US" w:bidi="ar-SA"/>
              </w:rPr>
              <w:t>количество</w:t>
            </w:r>
            <w:r>
              <w:rPr>
                <w:rFonts w:cs="Calibri"/>
                <w:spacing w:val="-27"/>
                <w:kern w:val="0"/>
                <w:sz w:val="12"/>
                <w:lang w:val="en-US" w:eastAsia="en-US" w:bidi="ar-SA"/>
              </w:rPr>
              <w:t xml:space="preserve"> </w:t>
            </w:r>
            <w:r>
              <w:rPr>
                <w:rFonts w:cs="Calibri"/>
                <w:kern w:val="0"/>
                <w:sz w:val="12"/>
                <w:lang w:val="en-US" w:eastAsia="en-US" w:bidi="ar-SA"/>
              </w:rPr>
              <w:t>(объем)</w:t>
            </w:r>
          </w:p>
        </w:tc>
        <w:tc>
          <w:tcPr>
            <w:tcW w:w="873"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hanging="6" w:left="72" w:right="15"/>
              <w:jc w:val="center"/>
              <w:rPr>
                <w:sz w:val="12"/>
              </w:rPr>
            </w:pPr>
            <w:r>
              <w:rPr>
                <w:rFonts w:cs="Calibri"/>
                <w:kern w:val="0"/>
                <w:sz w:val="12"/>
                <w:lang w:val="en-US" w:eastAsia="en-US" w:bidi="ar-SA"/>
              </w:rPr>
              <w:t>стоимость</w:t>
            </w:r>
            <w:r>
              <w:rPr>
                <w:rFonts w:cs="Calibri"/>
                <w:spacing w:val="1"/>
                <w:kern w:val="0"/>
                <w:sz w:val="12"/>
                <w:lang w:val="en-US" w:eastAsia="en-US" w:bidi="ar-SA"/>
              </w:rPr>
              <w:t xml:space="preserve"> </w:t>
            </w:r>
            <w:r>
              <w:rPr>
                <w:rFonts w:cs="Calibri"/>
                <w:kern w:val="0"/>
                <w:sz w:val="12"/>
                <w:lang w:val="en-US" w:eastAsia="en-US" w:bidi="ar-SA"/>
              </w:rPr>
              <w:t>товаров (работ,</w:t>
            </w:r>
            <w:r>
              <w:rPr>
                <w:rFonts w:cs="Calibri"/>
                <w:spacing w:val="-27"/>
                <w:kern w:val="0"/>
                <w:sz w:val="12"/>
                <w:lang w:val="en-US" w:eastAsia="en-US" w:bidi="ar-SA"/>
              </w:rPr>
              <w:t xml:space="preserve"> </w:t>
            </w:r>
            <w:r>
              <w:rPr>
                <w:rFonts w:cs="Calibri"/>
                <w:kern w:val="0"/>
                <w:sz w:val="12"/>
                <w:lang w:val="en-US" w:eastAsia="en-US" w:bidi="ar-SA"/>
              </w:rPr>
              <w:t>услуг), с</w:t>
            </w:r>
            <w:r>
              <w:rPr>
                <w:rFonts w:cs="Calibri"/>
                <w:spacing w:val="6"/>
                <w:kern w:val="0"/>
                <w:sz w:val="12"/>
                <w:lang w:val="en-US" w:eastAsia="en-US" w:bidi="ar-SA"/>
              </w:rPr>
              <w:t xml:space="preserve"> </w:t>
            </w:r>
            <w:r>
              <w:rPr>
                <w:rFonts w:cs="Calibri"/>
                <w:kern w:val="0"/>
                <w:sz w:val="12"/>
                <w:lang w:val="en-US" w:eastAsia="en-US" w:bidi="ar-SA"/>
              </w:rPr>
              <w:t>НДС</w:t>
            </w:r>
          </w:p>
        </w:tc>
        <w:tc>
          <w:tcPr>
            <w:tcW w:w="627"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3" w:after="0"/>
              <w:jc w:val="left"/>
              <w:rPr>
                <w:b/>
                <w:sz w:val="12"/>
              </w:rPr>
            </w:pPr>
            <w:r>
              <w:rPr>
                <w:rFonts w:cs="Times New Roman"/>
                <w:b/>
                <w:kern w:val="0"/>
                <w:sz w:val="12"/>
                <w:lang w:val="en-US" w:eastAsia="en-US" w:bidi="ar-SA"/>
              </w:rPr>
            </w:r>
          </w:p>
          <w:p>
            <w:pPr>
              <w:pStyle w:val="Normal"/>
              <w:widowControl w:val="false"/>
              <w:suppressAutoHyphens w:val="true"/>
              <w:spacing w:lineRule="auto" w:line="288" w:before="0" w:after="0"/>
              <w:ind w:hanging="158" w:left="244" w:right="9"/>
              <w:jc w:val="left"/>
              <w:rPr>
                <w:sz w:val="12"/>
              </w:rPr>
            </w:pPr>
            <w:r>
              <w:rPr>
                <w:rFonts w:cs="Calibri"/>
                <w:spacing w:val="-1"/>
                <w:kern w:val="0"/>
                <w:sz w:val="12"/>
                <w:lang w:val="en-US" w:eastAsia="en-US" w:bidi="ar-SA"/>
              </w:rPr>
              <w:t>цифровой</w:t>
            </w:r>
            <w:r>
              <w:rPr>
                <w:rFonts w:cs="Calibri"/>
                <w:spacing w:val="-27"/>
                <w:kern w:val="0"/>
                <w:sz w:val="12"/>
                <w:lang w:val="en-US" w:eastAsia="en-US" w:bidi="ar-SA"/>
              </w:rPr>
              <w:t xml:space="preserve"> </w:t>
            </w:r>
            <w:r>
              <w:rPr>
                <w:rFonts w:cs="Calibri"/>
                <w:kern w:val="0"/>
                <w:sz w:val="12"/>
                <w:lang w:val="en-US" w:eastAsia="en-US" w:bidi="ar-SA"/>
              </w:rPr>
              <w:t>код</w:t>
            </w:r>
          </w:p>
        </w:tc>
        <w:tc>
          <w:tcPr>
            <w:tcW w:w="809" w:type="dxa"/>
            <w:tcBorders>
              <w:top w:val="single" w:sz="6"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b/>
                <w:sz w:val="12"/>
              </w:rPr>
            </w:pPr>
            <w:r>
              <w:rPr>
                <w:rFonts w:cs="Times New Roman"/>
                <w:b/>
                <w:kern w:val="0"/>
                <w:sz w:val="12"/>
                <w:lang w:val="en-US" w:eastAsia="en-US" w:bidi="ar-SA"/>
              </w:rPr>
            </w:r>
          </w:p>
          <w:p>
            <w:pPr>
              <w:pStyle w:val="Normal"/>
              <w:widowControl w:val="false"/>
              <w:suppressAutoHyphens w:val="true"/>
              <w:spacing w:before="5" w:after="0"/>
              <w:jc w:val="left"/>
              <w:rPr>
                <w:b/>
                <w:sz w:val="16"/>
              </w:rPr>
            </w:pPr>
            <w:r>
              <w:rPr>
                <w:rFonts w:cs="Times New Roman"/>
                <w:b/>
                <w:kern w:val="0"/>
                <w:sz w:val="16"/>
                <w:lang w:val="en-US" w:eastAsia="en-US" w:bidi="ar-SA"/>
              </w:rPr>
            </w:r>
          </w:p>
          <w:p>
            <w:pPr>
              <w:pStyle w:val="Normal"/>
              <w:widowControl w:val="false"/>
              <w:suppressAutoHyphens w:val="true"/>
              <w:spacing w:lineRule="auto" w:line="288" w:before="0" w:after="0"/>
              <w:ind w:firstLine="7" w:left="214" w:right="165"/>
              <w:jc w:val="both"/>
              <w:rPr>
                <w:sz w:val="12"/>
              </w:rPr>
            </w:pPr>
            <w:r>
              <w:rPr>
                <w:rFonts w:cs="Calibri"/>
                <w:kern w:val="0"/>
                <w:sz w:val="12"/>
                <w:lang w:val="en-US" w:eastAsia="en-US" w:bidi="ar-SA"/>
              </w:rPr>
              <w:t>краткое</w:t>
            </w:r>
            <w:r>
              <w:rPr>
                <w:rFonts w:cs="Calibri"/>
                <w:spacing w:val="-28"/>
                <w:kern w:val="0"/>
                <w:sz w:val="12"/>
                <w:lang w:val="en-US" w:eastAsia="en-US" w:bidi="ar-SA"/>
              </w:rPr>
              <w:t xml:space="preserve"> </w:t>
            </w:r>
            <w:r>
              <w:rPr>
                <w:rFonts w:cs="Calibri"/>
                <w:kern w:val="0"/>
                <w:sz w:val="12"/>
                <w:lang w:val="en-US" w:eastAsia="en-US" w:bidi="ar-SA"/>
              </w:rPr>
              <w:t>наиме-</w:t>
            </w:r>
            <w:r>
              <w:rPr>
                <w:rFonts w:cs="Calibri"/>
                <w:spacing w:val="1"/>
                <w:kern w:val="0"/>
                <w:sz w:val="12"/>
                <w:lang w:val="en-US" w:eastAsia="en-US" w:bidi="ar-SA"/>
              </w:rPr>
              <w:t xml:space="preserve"> </w:t>
            </w:r>
            <w:r>
              <w:rPr>
                <w:rFonts w:cs="Calibri"/>
                <w:spacing w:val="-1"/>
                <w:kern w:val="0"/>
                <w:sz w:val="12"/>
                <w:lang w:val="en-US" w:eastAsia="en-US" w:bidi="ar-SA"/>
              </w:rPr>
              <w:t>нование</w:t>
            </w:r>
          </w:p>
        </w:tc>
        <w:tc>
          <w:tcPr>
            <w:tcW w:w="1734" w:type="dxa"/>
            <w:vMerge w:val="continue"/>
            <w:tcBorders>
              <w:left w:val="single" w:sz="6" w:space="0" w:color="000000"/>
              <w:bottom w:val="single" w:sz="6"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c>
          <w:tcPr>
            <w:tcW w:w="786"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before="0" w:after="0"/>
              <w:jc w:val="left"/>
              <w:rPr>
                <w:sz w:val="2"/>
                <w:szCs w:val="2"/>
              </w:rPr>
            </w:pPr>
            <w:r>
              <w:rPr>
                <w:rFonts w:cs="Times New Roman"/>
                <w:kern w:val="0"/>
                <w:sz w:val="2"/>
                <w:szCs w:val="2"/>
                <w:lang w:val="en-US" w:eastAsia="en-US" w:bidi="ar-SA"/>
              </w:rPr>
            </w:r>
          </w:p>
        </w:tc>
      </w:tr>
      <w:tr>
        <w:trPr>
          <w:trHeight w:val="172" w:hRule="atLeast"/>
        </w:trPr>
        <w:tc>
          <w:tcPr>
            <w:tcW w:w="841" w:type="dxa"/>
            <w:tcBorders>
              <w:top w:val="single" w:sz="4"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1</w:t>
            </w:r>
          </w:p>
        </w:tc>
        <w:tc>
          <w:tcPr>
            <w:tcW w:w="790" w:type="dxa"/>
            <w:tcBorders>
              <w:top w:val="single" w:sz="4"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2</w:t>
            </w:r>
          </w:p>
        </w:tc>
        <w:tc>
          <w:tcPr>
            <w:tcW w:w="1959" w:type="dxa"/>
            <w:tcBorders>
              <w:top w:val="single" w:sz="6" w:space="0" w:color="000000"/>
              <w:left w:val="single" w:sz="4"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3</w:t>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4</w:t>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5</w:t>
            </w:r>
          </w:p>
        </w:tc>
        <w:tc>
          <w:tcPr>
            <w:tcW w:w="7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6</w:t>
            </w:r>
          </w:p>
        </w:tc>
        <w:tc>
          <w:tcPr>
            <w:tcW w:w="88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7</w:t>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8</w:t>
            </w:r>
          </w:p>
        </w:tc>
        <w:tc>
          <w:tcPr>
            <w:tcW w:w="89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69"/>
              <w:jc w:val="center"/>
              <w:rPr>
                <w:sz w:val="12"/>
              </w:rPr>
            </w:pPr>
            <w:r>
              <w:rPr>
                <w:rFonts w:cs="Calibri"/>
                <w:kern w:val="0"/>
                <w:sz w:val="12"/>
                <w:lang w:val="en-US" w:eastAsia="en-US" w:bidi="ar-SA"/>
              </w:rPr>
              <w:t>9</w:t>
            </w:r>
          </w:p>
        </w:tc>
        <w:tc>
          <w:tcPr>
            <w:tcW w:w="721"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70" w:right="1"/>
              <w:jc w:val="center"/>
              <w:rPr>
                <w:sz w:val="12"/>
              </w:rPr>
            </w:pPr>
            <w:r>
              <w:rPr>
                <w:rFonts w:cs="Calibri"/>
                <w:kern w:val="0"/>
                <w:sz w:val="12"/>
                <w:lang w:val="en-US" w:eastAsia="en-US" w:bidi="ar-SA"/>
              </w:rPr>
              <w:t>10</w:t>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112" w:right="43"/>
              <w:jc w:val="center"/>
              <w:rPr>
                <w:sz w:val="12"/>
              </w:rPr>
            </w:pPr>
            <w:r>
              <w:rPr>
                <w:rFonts w:cs="Calibri"/>
                <w:kern w:val="0"/>
                <w:sz w:val="12"/>
                <w:lang w:val="en-US" w:eastAsia="en-US" w:bidi="ar-SA"/>
              </w:rPr>
              <w:t>11</w:t>
            </w:r>
          </w:p>
        </w:tc>
        <w:tc>
          <w:tcPr>
            <w:tcW w:w="6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262" w:right="193"/>
              <w:jc w:val="center"/>
              <w:rPr>
                <w:sz w:val="12"/>
              </w:rPr>
            </w:pPr>
            <w:r>
              <w:rPr>
                <w:rFonts w:cs="Calibri"/>
                <w:kern w:val="0"/>
                <w:sz w:val="12"/>
                <w:lang w:val="en-US" w:eastAsia="en-US" w:bidi="ar-SA"/>
              </w:rPr>
              <w:t>12</w:t>
            </w:r>
          </w:p>
        </w:tc>
        <w:tc>
          <w:tcPr>
            <w:tcW w:w="8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lineRule="exact" w:line="137" w:before="15" w:after="0"/>
              <w:ind w:left="352" w:right="283"/>
              <w:jc w:val="center"/>
              <w:rPr>
                <w:sz w:val="12"/>
              </w:rPr>
            </w:pPr>
            <w:r>
              <w:rPr>
                <w:rFonts w:cs="Calibri"/>
                <w:kern w:val="0"/>
                <w:sz w:val="12"/>
                <w:lang w:val="en-US" w:eastAsia="en-US" w:bidi="ar-SA"/>
              </w:rPr>
              <w:t>13</w:t>
            </w:r>
          </w:p>
        </w:tc>
        <w:tc>
          <w:tcPr>
            <w:tcW w:w="1734" w:type="dxa"/>
            <w:tcBorders>
              <w:top w:val="single" w:sz="6" w:space="0" w:color="000000"/>
              <w:left w:val="single" w:sz="6" w:space="0" w:color="000000"/>
              <w:bottom w:val="single" w:sz="12" w:space="0" w:color="000000"/>
              <w:right w:val="single" w:sz="4" w:space="0" w:color="000000"/>
            </w:tcBorders>
          </w:tcPr>
          <w:p>
            <w:pPr>
              <w:pStyle w:val="Normal"/>
              <w:widowControl w:val="false"/>
              <w:suppressAutoHyphens w:val="true"/>
              <w:spacing w:lineRule="exact" w:line="137" w:before="15" w:after="0"/>
              <w:ind w:left="129" w:right="60"/>
              <w:jc w:val="center"/>
              <w:rPr>
                <w:sz w:val="12"/>
              </w:rPr>
            </w:pPr>
            <w:r>
              <w:rPr>
                <w:rFonts w:cs="Calibri"/>
                <w:kern w:val="0"/>
                <w:sz w:val="12"/>
                <w:lang w:val="en-US" w:eastAsia="en-US" w:bidi="ar-SA"/>
              </w:rPr>
              <w:t>14</w:t>
            </w:r>
          </w:p>
        </w:tc>
        <w:tc>
          <w:tcPr>
            <w:tcW w:w="970"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442" w:right="373"/>
              <w:jc w:val="center"/>
              <w:rPr>
                <w:sz w:val="12"/>
              </w:rPr>
            </w:pPr>
            <w:r>
              <w:rPr>
                <w:rFonts w:cs="Calibri"/>
                <w:kern w:val="0"/>
                <w:sz w:val="12"/>
                <w:lang w:val="en-US" w:eastAsia="en-US" w:bidi="ar-SA"/>
              </w:rPr>
              <w:t>15</w:t>
            </w:r>
          </w:p>
        </w:tc>
        <w:tc>
          <w:tcPr>
            <w:tcW w:w="786" w:type="dxa"/>
            <w:tcBorders>
              <w:top w:val="single" w:sz="4" w:space="0" w:color="000000"/>
              <w:left w:val="single" w:sz="4" w:space="0" w:color="000000"/>
              <w:bottom w:val="single" w:sz="12" w:space="0" w:color="000000"/>
              <w:right w:val="single" w:sz="4" w:space="0" w:color="000000"/>
            </w:tcBorders>
          </w:tcPr>
          <w:p>
            <w:pPr>
              <w:pStyle w:val="Normal"/>
              <w:widowControl w:val="false"/>
              <w:suppressAutoHyphens w:val="true"/>
              <w:spacing w:lineRule="exact" w:line="137" w:before="15" w:after="0"/>
              <w:ind w:left="351" w:right="290"/>
              <w:jc w:val="center"/>
              <w:rPr>
                <w:sz w:val="12"/>
              </w:rPr>
            </w:pPr>
            <w:r>
              <w:rPr>
                <w:rFonts w:cs="Calibri"/>
                <w:kern w:val="0"/>
                <w:sz w:val="12"/>
                <w:lang w:val="en-US" w:eastAsia="en-US" w:bidi="ar-SA"/>
              </w:rPr>
              <w:t>16</w:t>
            </w:r>
          </w:p>
        </w:tc>
      </w:tr>
      <w:tr>
        <w:trPr>
          <w:trHeight w:val="172" w:hRule="atLeast"/>
        </w:trPr>
        <w:tc>
          <w:tcPr>
            <w:tcW w:w="841" w:type="dxa"/>
            <w:tcBorders>
              <w:top w:val="single" w:sz="12" w:space="0" w:color="000000"/>
              <w:left w:val="single" w:sz="12" w:space="0" w:color="000000"/>
              <w:bottom w:val="single" w:sz="4"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790" w:type="dxa"/>
            <w:tcBorders>
              <w:top w:val="single" w:sz="12" w:space="0" w:color="000000"/>
              <w:left w:val="single" w:sz="4" w:space="0" w:color="000000"/>
              <w:bottom w:val="single" w:sz="4" w:space="0" w:color="000000"/>
              <w:right w:val="single" w:sz="4" w:space="0" w:color="000000"/>
            </w:tcBorders>
          </w:tcPr>
          <w:p>
            <w:pPr>
              <w:pStyle w:val="Normal"/>
              <w:widowControl w:val="false"/>
              <w:suppressAutoHyphens w:val="true"/>
              <w:spacing w:lineRule="exact" w:line="137" w:before="15" w:after="0"/>
              <w:ind w:left="69"/>
              <w:jc w:val="center"/>
              <w:rPr>
                <w:sz w:val="12"/>
              </w:rPr>
            </w:pPr>
            <w:r>
              <w:rPr>
                <w:rFonts w:cs="Times New Roman"/>
                <w:kern w:val="0"/>
                <w:sz w:val="12"/>
                <w:lang w:val="en-US" w:eastAsia="en-US" w:bidi="ar-SA"/>
              </w:rPr>
            </w:r>
          </w:p>
        </w:tc>
        <w:tc>
          <w:tcPr>
            <w:tcW w:w="1959" w:type="dxa"/>
            <w:tcBorders>
              <w:top w:val="single" w:sz="12" w:space="0" w:color="000000"/>
              <w:left w:val="single" w:sz="4"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6"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8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9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21"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627"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09"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734"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70" w:type="dxa"/>
            <w:tcBorders>
              <w:top w:val="single" w:sz="12" w:space="0" w:color="000000"/>
              <w:left w:val="single" w:sz="6" w:space="0" w:color="000000"/>
              <w:bottom w:val="single" w:sz="6"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86" w:type="dxa"/>
            <w:tcBorders>
              <w:top w:val="single" w:sz="12" w:space="0" w:color="000000"/>
              <w:left w:val="single" w:sz="6" w:space="0" w:color="000000"/>
              <w:bottom w:val="single" w:sz="6"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72" w:hRule="atLeast"/>
        </w:trPr>
        <w:tc>
          <w:tcPr>
            <w:tcW w:w="841" w:type="dxa"/>
            <w:tcBorders>
              <w:top w:val="single" w:sz="4" w:space="0" w:color="000000"/>
              <w:left w:val="single" w:sz="12"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90" w:type="dxa"/>
            <w:tcBorders>
              <w:top w:val="single" w:sz="4"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95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6"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8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18"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9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21"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73"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627"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809"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1734"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970" w:type="dxa"/>
            <w:tcBorders>
              <w:top w:val="single" w:sz="6" w:space="0" w:color="000000"/>
              <w:left w:val="single" w:sz="6" w:space="0" w:color="000000"/>
              <w:bottom w:val="single" w:sz="12" w:space="0" w:color="000000"/>
              <w:right w:val="single" w:sz="6"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c>
          <w:tcPr>
            <w:tcW w:w="786" w:type="dxa"/>
            <w:tcBorders>
              <w:top w:val="single" w:sz="6" w:space="0" w:color="000000"/>
              <w:left w:val="single" w:sz="6" w:space="0" w:color="000000"/>
              <w:bottom w:val="single" w:sz="12" w:space="0" w:color="000000"/>
              <w:right w:val="single" w:sz="12" w:space="0" w:color="000000"/>
            </w:tcBorders>
          </w:tcPr>
          <w:p>
            <w:pPr>
              <w:pStyle w:val="Normal"/>
              <w:widowControl w:val="false"/>
              <w:suppressAutoHyphens w:val="true"/>
              <w:spacing w:before="0" w:after="0"/>
              <w:jc w:val="left"/>
              <w:rPr>
                <w:sz w:val="10"/>
              </w:rPr>
            </w:pPr>
            <w:r>
              <w:rPr>
                <w:rFonts w:cs="Times New Roman"/>
                <w:kern w:val="0"/>
                <w:sz w:val="10"/>
                <w:lang w:val="en-US" w:eastAsia="en-US" w:bidi="ar-SA"/>
              </w:rPr>
            </w:r>
          </w:p>
        </w:tc>
      </w:tr>
      <w:tr>
        <w:trPr>
          <w:trHeight w:val="180" w:hRule="atLeast"/>
        </w:trPr>
        <w:tc>
          <w:tcPr>
            <w:tcW w:w="4308" w:type="dxa"/>
            <w:gridSpan w:val="4"/>
            <w:tcBorders>
              <w:top w:val="single" w:sz="12" w:space="0" w:color="000000"/>
              <w:right w:val="single" w:sz="12" w:space="0" w:color="000000"/>
            </w:tcBorders>
          </w:tcPr>
          <w:p>
            <w:pPr>
              <w:pStyle w:val="Normal"/>
              <w:widowControl w:val="false"/>
              <w:suppressAutoHyphens w:val="true"/>
              <w:spacing w:lineRule="exact" w:line="141" w:before="19" w:after="0"/>
              <w:ind w:right="33"/>
              <w:jc w:val="right"/>
              <w:rPr>
                <w:sz w:val="14"/>
              </w:rPr>
            </w:pPr>
            <w:r>
              <w:rPr>
                <w:rFonts w:cs="Calibri"/>
                <w:kern w:val="0"/>
                <w:sz w:val="14"/>
                <w:lang w:val="en-US" w:eastAsia="en-US" w:bidi="ar-SA"/>
              </w:rPr>
              <w:t>Итого</w:t>
            </w:r>
          </w:p>
        </w:tc>
        <w:tc>
          <w:tcPr>
            <w:tcW w:w="873"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16"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88"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18"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97"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721" w:type="dxa"/>
            <w:tcBorders>
              <w:top w:val="single" w:sz="12" w:space="0" w:color="000000"/>
              <w:left w:val="single" w:sz="12" w:space="0" w:color="000000"/>
              <w:right w:val="single" w:sz="12" w:space="0" w:color="000000"/>
            </w:tcBorders>
          </w:tcPr>
          <w:p>
            <w:pPr>
              <w:pStyle w:val="Normal"/>
              <w:widowControl w:val="false"/>
              <w:suppressAutoHyphens w:val="true"/>
              <w:spacing w:lineRule="exact" w:line="141" w:before="19" w:after="0"/>
              <w:ind w:left="169" w:right="120"/>
              <w:jc w:val="center"/>
              <w:rPr>
                <w:sz w:val="14"/>
              </w:rPr>
            </w:pPr>
            <w:r>
              <w:rPr>
                <w:rFonts w:cs="Calibri"/>
                <w:kern w:val="0"/>
                <w:sz w:val="14"/>
                <w:lang w:val="en-US" w:eastAsia="en-US" w:bidi="ar-SA"/>
              </w:rPr>
              <w:t>Итого</w:t>
            </w:r>
          </w:p>
        </w:tc>
        <w:tc>
          <w:tcPr>
            <w:tcW w:w="873" w:type="dxa"/>
            <w:tcBorders>
              <w:top w:val="single" w:sz="12" w:space="0" w:color="000000"/>
              <w:left w:val="single" w:sz="12" w:space="0" w:color="000000"/>
              <w:bottom w:val="single" w:sz="12" w:space="0" w:color="000000"/>
              <w:righ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c>
          <w:tcPr>
            <w:tcW w:w="4926" w:type="dxa"/>
            <w:gridSpan w:val="5"/>
            <w:tcBorders>
              <w:top w:val="single" w:sz="12" w:space="0" w:color="000000"/>
              <w:left w:val="single" w:sz="12" w:space="0" w:color="000000"/>
            </w:tcBorders>
          </w:tcPr>
          <w:p>
            <w:pPr>
              <w:pStyle w:val="Normal"/>
              <w:widowControl w:val="false"/>
              <w:suppressAutoHyphens w:val="true"/>
              <w:spacing w:before="0" w:after="0"/>
              <w:jc w:val="left"/>
              <w:rPr>
                <w:sz w:val="12"/>
              </w:rPr>
            </w:pPr>
            <w:r>
              <w:rPr>
                <w:rFonts w:cs="Times New Roman"/>
                <w:kern w:val="0"/>
                <w:sz w:val="12"/>
                <w:lang w:val="en-US" w:eastAsia="en-US" w:bidi="ar-SA"/>
              </w:rPr>
            </w:r>
          </w:p>
        </w:tc>
      </w:tr>
    </w:tbl>
    <w:p>
      <w:pPr>
        <w:pStyle w:val="Normal"/>
        <w:widowControl w:val="false"/>
        <w:spacing w:before="1" w:after="0"/>
        <w:rPr>
          <w:b/>
          <w:sz w:val="6"/>
          <w:szCs w:val="12"/>
          <w:lang w:eastAsia="en-US"/>
        </w:rPr>
      </w:pPr>
      <w:r>
        <w:rPr>
          <w:b/>
          <w:sz w:val="6"/>
          <w:szCs w:val="12"/>
          <w:lang w:eastAsia="en-US"/>
        </w:rPr>
      </w:r>
    </w:p>
    <w:p>
      <w:pPr>
        <w:sectPr>
          <w:headerReference w:type="even" r:id="rId27"/>
          <w:headerReference w:type="default" r:id="rId28"/>
          <w:headerReference w:type="first" r:id="rId29"/>
          <w:type w:val="nextPage"/>
          <w:pgSz w:orient="landscape" w:w="16838" w:h="11906"/>
          <w:pgMar w:left="1701" w:right="850" w:gutter="0" w:header="244" w:top="1134" w:footer="0" w:bottom="1134"/>
          <w:pgNumType w:fmt="decimal"/>
          <w:formProt w:val="false"/>
          <w:textDirection w:val="lrTb"/>
          <w:docGrid w:type="default" w:linePitch="299" w:charSpace="4096"/>
        </w:sectPr>
      </w:pPr>
    </w:p>
    <w:p>
      <w:pPr>
        <w:pStyle w:val="Normal"/>
        <w:widowControl w:val="false"/>
        <w:tabs>
          <w:tab w:val="clear" w:pos="708"/>
          <w:tab w:val="left" w:pos="1088" w:leader="none"/>
        </w:tabs>
        <w:spacing w:before="99" w:after="0"/>
        <w:ind w:left="170"/>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p>
    <w:p>
      <w:pPr>
        <w:pStyle w:val="Normal"/>
        <w:widowControl w:val="false"/>
        <w:spacing w:before="89" w:after="0"/>
        <w:rPr>
          <w:sz w:val="12"/>
          <w:szCs w:val="12"/>
          <w:lang w:eastAsia="en-US"/>
        </w:rPr>
      </w:pPr>
      <w:r>
        <w:rPr>
          <w:sz w:val="12"/>
          <w:szCs w:val="12"/>
          <w:lang w:eastAsia="en-US"/>
        </w:rPr>
      </w:r>
    </w:p>
    <w:p>
      <w:pPr>
        <w:pStyle w:val="Normal"/>
        <w:tabs>
          <w:tab w:val="clear" w:pos="708"/>
          <w:tab w:val="left" w:pos="1088" w:leader="none"/>
        </w:tabs>
        <w:spacing w:lineRule="auto" w:line="634" w:before="0" w:after="0"/>
        <w:ind w:left="170"/>
        <w:contextualSpacing/>
        <w:rPr>
          <w:sz w:val="12"/>
          <w:szCs w:val="12"/>
          <w:lang w:eastAsia="en-US"/>
        </w:rPr>
      </w:pPr>
      <w:r>
        <w:rPr>
          <w:spacing w:val="-2"/>
          <w:w w:val="105"/>
          <w:sz w:val="12"/>
          <w:szCs w:val="12"/>
          <w:lang w:eastAsia="en-US"/>
        </w:rPr>
        <w:t>Приложение</w:t>
      </w:r>
      <w:r>
        <w:rPr>
          <w:sz w:val="12"/>
          <w:szCs w:val="12"/>
          <w:lang w:eastAsia="en-US"/>
        </w:rPr>
        <w:tab/>
      </w:r>
      <w:r>
        <w:rPr>
          <w:spacing w:val="-10"/>
          <w:w w:val="105"/>
          <w:sz w:val="12"/>
          <w:szCs w:val="12"/>
          <w:lang w:eastAsia="en-US"/>
        </w:rPr>
        <w:t>№</w:t>
      </w:r>
      <w:r>
        <w:rPr>
          <w:spacing w:val="40"/>
          <w:w w:val="105"/>
          <w:sz w:val="12"/>
          <w:szCs w:val="12"/>
          <w:lang w:eastAsia="en-US"/>
        </w:rPr>
        <w:t xml:space="preserve"> </w:t>
      </w:r>
      <w:r>
        <w:rPr>
          <w:w w:val="105"/>
          <w:sz w:val="12"/>
          <w:szCs w:val="12"/>
          <w:lang w:eastAsia="en-US"/>
        </w:rPr>
        <w:t>Председатель</w:t>
      </w:r>
      <w:r>
        <w:rPr>
          <w:spacing w:val="-9"/>
          <w:w w:val="105"/>
          <w:sz w:val="12"/>
          <w:szCs w:val="12"/>
          <w:lang w:eastAsia="en-US"/>
        </w:rPr>
        <w:t xml:space="preserve"> </w:t>
      </w:r>
      <w:r>
        <w:rPr>
          <w:w w:val="105"/>
          <w:sz w:val="12"/>
          <w:szCs w:val="12"/>
          <w:lang w:eastAsia="en-US"/>
        </w:rPr>
        <w:t>комиссии</w:t>
      </w:r>
      <w:r>
        <w:rPr>
          <w:spacing w:val="40"/>
          <w:w w:val="105"/>
          <w:sz w:val="12"/>
          <w:szCs w:val="12"/>
          <w:lang w:eastAsia="en-US"/>
        </w:rPr>
        <w:t xml:space="preserve"> </w:t>
      </w:r>
      <w:r>
        <w:rPr>
          <w:w w:val="105"/>
          <w:sz w:val="12"/>
          <w:szCs w:val="12"/>
          <w:lang w:eastAsia="en-US"/>
        </w:rPr>
        <w:t>Члены</w:t>
      </w:r>
      <w:r>
        <w:rPr>
          <w:spacing w:val="-9"/>
          <w:w w:val="105"/>
          <w:sz w:val="12"/>
          <w:szCs w:val="12"/>
          <w:lang w:eastAsia="en-US"/>
        </w:rPr>
        <w:t xml:space="preserve"> </w:t>
      </w:r>
      <w:r>
        <w:rPr>
          <w:w w:val="105"/>
          <w:sz w:val="12"/>
          <w:szCs w:val="12"/>
          <w:lang w:eastAsia="en-US"/>
        </w:rPr>
        <w:t>комиссии:</w:t>
      </w:r>
    </w:p>
    <w:p>
      <w:pPr>
        <w:pStyle w:val="Normal"/>
        <w:tabs>
          <w:tab w:val="clear" w:pos="708"/>
          <w:tab w:val="left" w:pos="3514" w:leader="none"/>
          <w:tab w:val="left" w:pos="7645" w:leader="none"/>
        </w:tabs>
        <w:spacing w:before="0" w:after="0"/>
        <w:ind w:left="72"/>
        <w:contextualSpacing/>
        <w:rPr>
          <w:sz w:val="12"/>
          <w:szCs w:val="22"/>
          <w:lang w:eastAsia="en-US"/>
        </w:rPr>
      </w:pPr>
      <w:r>
        <w:br w:type="column"/>
      </w:r>
      <w:r>
        <w:rPr>
          <w:color w:val="FF0000"/>
          <w:sz w:val="12"/>
          <w:szCs w:val="22"/>
          <w:lang w:eastAsia="en-US"/>
        </w:rPr>
        <w:tab/>
        <w:tab/>
      </w:r>
    </w:p>
    <w:p>
      <w:pPr>
        <w:pStyle w:val="Normal"/>
        <w:spacing w:lineRule="exact" w:line="20" w:before="0" w:after="0"/>
        <w:ind w:left="641"/>
        <w:contextualSpacing/>
        <w:rPr>
          <w:sz w:val="2"/>
          <w:szCs w:val="22"/>
          <w:lang w:eastAsia="en-US"/>
        </w:rPr>
      </w:pPr>
      <w:r>
        <w:rPr>
          <w:spacing w:val="195"/>
          <w:sz w:val="2"/>
          <w:szCs w:val="22"/>
          <w:lang w:eastAsia="en-US"/>
        </w:rPr>
        <w:t xml:space="preserve"> </w:t>
      </w:r>
    </w:p>
    <w:p>
      <w:pPr>
        <w:pStyle w:val="Normal"/>
        <w:tabs>
          <w:tab w:val="clear" w:pos="708"/>
          <w:tab w:val="left" w:pos="7294" w:leader="none"/>
        </w:tabs>
        <w:spacing w:before="13" w:after="0"/>
        <w:ind w:left="2907"/>
        <w:contextualSpacing/>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pPr>
        <w:pStyle w:val="Normal"/>
        <w:tabs>
          <w:tab w:val="clear" w:pos="708"/>
          <w:tab w:val="left" w:pos="3514" w:leader="none"/>
          <w:tab w:val="left" w:pos="7645" w:leader="none"/>
        </w:tabs>
        <w:spacing w:before="67" w:after="0"/>
        <w:ind w:left="72"/>
        <w:contextualSpacing/>
        <w:rPr>
          <w:sz w:val="12"/>
          <w:szCs w:val="22"/>
          <w:lang w:eastAsia="en-US"/>
        </w:rPr>
      </w:pPr>
      <w:r>
        <w:rPr>
          <w:color w:val="FF0000"/>
          <w:sz w:val="12"/>
          <w:szCs w:val="22"/>
          <w:lang w:eastAsia="en-US"/>
        </w:rPr>
        <w:tab/>
        <w:tab/>
      </w:r>
    </w:p>
    <w:p>
      <w:pPr>
        <w:pStyle w:val="Normal"/>
        <w:spacing w:lineRule="exact" w:line="20" w:before="0" w:after="0"/>
        <w:ind w:left="641"/>
        <w:contextualSpacing/>
        <w:rPr>
          <w:sz w:val="2"/>
          <w:szCs w:val="22"/>
          <w:lang w:eastAsia="en-US"/>
        </w:rPr>
      </w:pPr>
      <w:r>
        <w:rPr>
          <w:spacing w:val="195"/>
          <w:sz w:val="2"/>
          <w:szCs w:val="22"/>
          <w:lang w:eastAsia="en-US"/>
        </w:rPr>
        <w:t xml:space="preserve"> </w:t>
      </w:r>
    </w:p>
    <w:p>
      <w:pPr>
        <w:pStyle w:val="Normal"/>
        <w:tabs>
          <w:tab w:val="clear" w:pos="708"/>
          <w:tab w:val="left" w:pos="7294" w:leader="none"/>
        </w:tabs>
        <w:spacing w:before="13" w:after="0"/>
        <w:ind w:left="2907"/>
        <w:contextualSpacing/>
        <w:rPr>
          <w:sz w:val="11"/>
          <w:szCs w:val="22"/>
          <w:lang w:eastAsia="en-US"/>
        </w:rPr>
      </w:pPr>
      <w:r>
        <w:rPr>
          <w:sz w:val="11"/>
          <w:szCs w:val="22"/>
          <w:lang w:eastAsia="en-US"/>
        </w:rPr>
        <w:t>(наименование</w:t>
      </w:r>
      <w:r>
        <w:rPr>
          <w:spacing w:val="-7"/>
          <w:sz w:val="11"/>
          <w:szCs w:val="22"/>
          <w:lang w:eastAsia="en-US"/>
        </w:rPr>
        <w:t xml:space="preserve"> </w:t>
      </w:r>
      <w:r>
        <w:rPr>
          <w:spacing w:val="-2"/>
          <w:sz w:val="11"/>
          <w:szCs w:val="22"/>
          <w:lang w:eastAsia="en-US"/>
        </w:rPr>
        <w:t>документа)</w:t>
      </w:r>
      <w:r>
        <w:rPr>
          <w:sz w:val="11"/>
          <w:szCs w:val="22"/>
          <w:lang w:eastAsia="en-US"/>
        </w:rPr>
        <w:tab/>
        <w:t>(имя</w:t>
      </w:r>
      <w:r>
        <w:rPr>
          <w:spacing w:val="-3"/>
          <w:sz w:val="11"/>
          <w:szCs w:val="22"/>
          <w:lang w:eastAsia="en-US"/>
        </w:rPr>
        <w:t xml:space="preserve"> </w:t>
      </w:r>
      <w:r>
        <w:rPr>
          <w:spacing w:val="-2"/>
          <w:sz w:val="11"/>
          <w:szCs w:val="22"/>
          <w:lang w:eastAsia="en-US"/>
        </w:rPr>
        <w:t>файла.pdf)</w:t>
      </w:r>
    </w:p>
    <w:p>
      <w:pPr>
        <w:pStyle w:val="Normal"/>
        <w:tabs>
          <w:tab w:val="clear" w:pos="708"/>
          <w:tab w:val="left" w:pos="2975" w:leader="none"/>
          <w:tab w:val="left" w:pos="4594" w:leader="none"/>
        </w:tabs>
        <w:spacing w:before="67" w:after="0"/>
        <w:ind w:left="936"/>
        <w:contextualSpacing/>
        <w:rPr>
          <w:sz w:val="12"/>
          <w:szCs w:val="12"/>
          <w:lang w:eastAsia="en-US"/>
        </w:rPr>
      </w:pPr>
      <w:r>
        <w:rPr>
          <w:color w:val="FF0000"/>
          <w:sz w:val="12"/>
          <w:szCs w:val="12"/>
          <w:lang w:eastAsia="en-US"/>
        </w:rPr>
        <w:tab/>
      </w:r>
      <w:r>
        <w:rPr>
          <w:i/>
          <w:color w:val="FF0000"/>
          <w:sz w:val="12"/>
          <w:szCs w:val="1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2891" w:leader="none"/>
          <w:tab w:val="left" w:pos="4527" w:leader="none"/>
        </w:tabs>
        <w:spacing w:before="67" w:after="0"/>
        <w:ind w:left="1274"/>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2932" w:leader="none"/>
          <w:tab w:val="left" w:pos="4540" w:leader="none"/>
        </w:tabs>
        <w:spacing w:before="67" w:after="0"/>
        <w:ind w:left="1098"/>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pStyle w:val="Normal"/>
        <w:tabs>
          <w:tab w:val="clear" w:pos="708"/>
          <w:tab w:val="left" w:pos="3190" w:leader="none"/>
          <w:tab w:val="left" w:pos="4932" w:leader="none"/>
        </w:tabs>
        <w:spacing w:before="67" w:after="0"/>
        <w:ind w:left="1530"/>
        <w:contextualSpacing/>
        <w:rPr>
          <w:sz w:val="12"/>
          <w:szCs w:val="22"/>
          <w:lang w:eastAsia="en-US"/>
        </w:rPr>
      </w:pPr>
      <w:r>
        <w:rPr>
          <w:color w:val="FF0000"/>
          <w:sz w:val="12"/>
          <w:szCs w:val="22"/>
          <w:lang w:eastAsia="en-US"/>
        </w:rPr>
        <w:tab/>
        <w:tab/>
      </w:r>
    </w:p>
    <w:p>
      <w:pPr>
        <w:pStyle w:val="Normal"/>
        <w:tabs>
          <w:tab w:val="clear" w:pos="708"/>
          <w:tab w:val="left" w:pos="2585" w:leader="none"/>
          <w:tab w:val="left" w:pos="4043" w:leader="none"/>
        </w:tabs>
        <w:spacing w:lineRule="exact" w:line="20" w:before="0" w:after="0"/>
        <w:ind w:left="722"/>
        <w:contextualSpacing/>
        <w:rPr>
          <w:sz w:val="2"/>
          <w:szCs w:val="22"/>
          <w:lang w:eastAsia="en-US"/>
        </w:rPr>
      </w:pPr>
      <w:r>
        <w:rPr>
          <w:sz w:val="2"/>
          <w:szCs w:val="22"/>
          <w:lang w:eastAsia="en-US"/>
        </w:rPr>
        <w:tab/>
        <w:tab/>
      </w:r>
    </w:p>
    <w:p>
      <w:pPr>
        <w:pStyle w:val="Normal"/>
        <w:tabs>
          <w:tab w:val="clear" w:pos="708"/>
          <w:tab w:val="left" w:pos="2988" w:leader="none"/>
          <w:tab w:val="left" w:pos="4392" w:leader="none"/>
        </w:tabs>
        <w:spacing w:before="13" w:after="0"/>
        <w:ind w:left="1260"/>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1530" w:space="40"/>
            <w:col w:w="12716"/>
          </w:cols>
          <w:formProt w:val="false"/>
          <w:textDirection w:val="lrTb"/>
          <w:docGrid w:type="default" w:linePitch="299" w:charSpace="4096"/>
        </w:sectPr>
      </w:pPr>
    </w:p>
    <w:p>
      <w:pPr>
        <w:pStyle w:val="Normal"/>
        <w:spacing w:before="53" w:after="0"/>
        <w:contextualSpacing/>
        <w:rPr>
          <w:sz w:val="12"/>
          <w:szCs w:val="12"/>
          <w:lang w:eastAsia="en-US"/>
        </w:rPr>
      </w:pPr>
      <w:r>
        <w:rPr>
          <w:spacing w:val="-4"/>
          <w:w w:val="105"/>
          <w:sz w:val="12"/>
          <w:szCs w:val="12"/>
          <w:lang w:eastAsia="en-US"/>
        </w:rPr>
        <w:t>Ответственный</w:t>
      </w:r>
      <w:r>
        <w:rPr>
          <w:spacing w:val="19"/>
          <w:w w:val="105"/>
          <w:sz w:val="12"/>
          <w:szCs w:val="12"/>
          <w:lang w:eastAsia="en-US"/>
        </w:rPr>
        <w:t xml:space="preserve"> </w:t>
      </w:r>
      <w:r>
        <w:rPr>
          <w:spacing w:val="-2"/>
          <w:w w:val="105"/>
          <w:sz w:val="12"/>
          <w:szCs w:val="12"/>
          <w:lang w:eastAsia="en-US"/>
        </w:rPr>
        <w:t>исполнитель</w:t>
      </w:r>
    </w:p>
    <w:p>
      <w:pPr>
        <w:pStyle w:val="Normal"/>
        <w:spacing w:before="89" w:after="0"/>
        <w:contextualSpacing/>
        <w:rPr>
          <w:sz w:val="12"/>
          <w:szCs w:val="12"/>
          <w:lang w:eastAsia="en-US"/>
        </w:rPr>
      </w:pPr>
      <w:r>
        <w:rPr>
          <w:sz w:val="12"/>
          <w:szCs w:val="12"/>
          <w:lang w:eastAsia="en-US"/>
        </w:rPr>
      </w:r>
    </w:p>
    <w:p>
      <w:pPr>
        <w:pStyle w:val="Normal"/>
        <w:spacing w:lineRule="auto" w:line="324" w:before="0" w:after="0"/>
        <w:contextualSpacing/>
        <w:rPr>
          <w:sz w:val="12"/>
          <w:szCs w:val="12"/>
          <w:lang w:eastAsia="en-US"/>
        </w:rPr>
      </w:pPr>
      <w:r>
        <w:rPr>
          <w:spacing w:val="-2"/>
          <w:w w:val="105"/>
          <w:sz w:val="12"/>
          <w:szCs w:val="12"/>
          <w:lang w:eastAsia="en-US"/>
        </w:rPr>
        <w:t>Представитель</w:t>
      </w:r>
      <w:r>
        <w:rPr>
          <w:spacing w:val="-9"/>
          <w:w w:val="105"/>
          <w:sz w:val="12"/>
          <w:szCs w:val="12"/>
          <w:lang w:eastAsia="en-US"/>
        </w:rPr>
        <w:t xml:space="preserve"> </w:t>
      </w:r>
      <w:r>
        <w:rPr>
          <w:spacing w:val="-2"/>
          <w:w w:val="105"/>
          <w:sz w:val="12"/>
          <w:szCs w:val="12"/>
          <w:lang w:eastAsia="en-US"/>
        </w:rPr>
        <w:t>поставщика</w:t>
      </w:r>
      <w:r>
        <w:rPr>
          <w:spacing w:val="40"/>
          <w:w w:val="105"/>
          <w:sz w:val="12"/>
          <w:szCs w:val="12"/>
          <w:lang w:eastAsia="en-US"/>
        </w:rPr>
        <w:t xml:space="preserve"> </w:t>
      </w:r>
      <w:r>
        <w:rPr>
          <w:spacing w:val="-2"/>
          <w:w w:val="105"/>
          <w:sz w:val="12"/>
          <w:szCs w:val="12"/>
          <w:lang w:eastAsia="en-US"/>
        </w:rPr>
        <w:t>(подрядчика)</w:t>
      </w:r>
    </w:p>
    <w:p>
      <w:pPr>
        <w:pStyle w:val="Normal"/>
        <w:tabs>
          <w:tab w:val="clear" w:pos="708"/>
          <w:tab w:val="left" w:pos="2260" w:leader="none"/>
          <w:tab w:val="left" w:pos="3869" w:leader="none"/>
          <w:tab w:val="left" w:pos="5786" w:leader="none"/>
          <w:tab w:val="left" w:pos="7487" w:leader="none"/>
        </w:tabs>
        <w:spacing w:before="67" w:after="0"/>
        <w:ind w:left="170"/>
        <w:contextualSpacing/>
        <w:rPr>
          <w:sz w:val="12"/>
          <w:szCs w:val="12"/>
          <w:lang w:eastAsia="en-US"/>
        </w:rPr>
      </w:pPr>
      <w:r>
        <w:rPr>
          <w:color w:val="FF0000"/>
          <w:sz w:val="12"/>
          <w:szCs w:val="12"/>
          <w:lang w:eastAsia="en-US"/>
        </w:rPr>
        <w:tab/>
      </w:r>
      <w:r>
        <w:rPr>
          <w:i/>
          <w:color w:val="FF0000"/>
          <w:sz w:val="12"/>
          <w:szCs w:val="12"/>
          <w:lang w:eastAsia="en-US"/>
        </w:rPr>
        <w:tab/>
      </w:r>
      <w:r>
        <w:rPr>
          <w:color w:val="FF0000"/>
          <w:sz w:val="12"/>
          <w:szCs w:val="12"/>
          <w:lang w:eastAsia="en-US"/>
        </w:rPr>
        <w:tab/>
        <w:tab/>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tab/>
        <w:tab/>
        <w:tab/>
        <w:tab/>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r>
    </w:p>
    <w:p>
      <w:pPr>
        <w:pStyle w:val="Normal"/>
        <w:tabs>
          <w:tab w:val="clear" w:pos="708"/>
          <w:tab w:val="left" w:pos="1901" w:leader="none"/>
          <w:tab w:val="left" w:pos="3359" w:leader="none"/>
          <w:tab w:val="left" w:pos="5384" w:leader="none"/>
          <w:tab w:val="left" w:pos="7247" w:leader="none"/>
        </w:tabs>
        <w:spacing w:lineRule="exact" w:line="20" w:before="0" w:after="0"/>
        <w:ind w:left="38"/>
        <w:contextualSpacing/>
        <w:rPr>
          <w:sz w:val="2"/>
          <w:szCs w:val="22"/>
          <w:lang w:eastAsia="en-US"/>
        </w:rPr>
      </w:pPr>
      <w:r>
        <w:rPr>
          <w:sz w:val="2"/>
          <w:szCs w:val="22"/>
          <w:lang w:eastAsia="en-US"/>
        </w:rPr>
      </w:r>
    </w:p>
    <w:p>
      <w:pPr>
        <w:pStyle w:val="Normal"/>
        <w:tabs>
          <w:tab w:val="clear" w:pos="708"/>
          <w:tab w:val="left" w:pos="2303" w:leader="none"/>
          <w:tab w:val="left" w:pos="3707" w:leader="none"/>
          <w:tab w:val="left" w:pos="5516" w:leader="none"/>
          <w:tab w:val="left" w:pos="7595" w:leader="none"/>
        </w:tabs>
        <w:spacing w:before="13"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r>
        <w:rPr>
          <w:sz w:val="11"/>
          <w:szCs w:val="22"/>
          <w:lang w:eastAsia="en-US"/>
        </w:rPr>
        <w:tab/>
      </w:r>
      <w:r>
        <w:rPr>
          <w:spacing w:val="-2"/>
          <w:sz w:val="11"/>
          <w:szCs w:val="22"/>
          <w:lang w:eastAsia="en-US"/>
        </w:rPr>
        <w:t>(номер контактного</w:t>
      </w:r>
      <w:r>
        <w:rPr>
          <w:spacing w:val="-1"/>
          <w:sz w:val="11"/>
          <w:szCs w:val="22"/>
          <w:lang w:eastAsia="en-US"/>
        </w:rPr>
        <w:t xml:space="preserve"> </w:t>
      </w:r>
      <w:r>
        <w:rPr>
          <w:spacing w:val="-2"/>
          <w:sz w:val="11"/>
          <w:szCs w:val="22"/>
          <w:lang w:eastAsia="en-US"/>
        </w:rPr>
        <w:t>телефона)</w:t>
      </w:r>
      <w:r>
        <w:rPr>
          <w:sz w:val="11"/>
          <w:szCs w:val="22"/>
          <w:lang w:eastAsia="en-US"/>
        </w:rPr>
        <w:tab/>
      </w:r>
      <w:r>
        <w:rPr>
          <w:spacing w:val="-4"/>
          <w:sz w:val="11"/>
          <w:szCs w:val="22"/>
          <w:lang w:eastAsia="en-US"/>
        </w:rPr>
        <w:t>(электронный</w:t>
      </w:r>
      <w:r>
        <w:rPr>
          <w:spacing w:val="11"/>
          <w:sz w:val="11"/>
          <w:szCs w:val="22"/>
          <w:lang w:eastAsia="en-US"/>
        </w:rPr>
        <w:t xml:space="preserve"> </w:t>
      </w:r>
      <w:r>
        <w:rPr>
          <w:spacing w:val="-2"/>
          <w:sz w:val="11"/>
          <w:szCs w:val="22"/>
          <w:lang w:eastAsia="en-US"/>
        </w:rPr>
        <w:t>адрес)</w:t>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2"/>
          <w:szCs w:val="12"/>
          <w:lang w:eastAsia="en-US"/>
        </w:rPr>
      </w:pPr>
      <w:r>
        <w:rPr>
          <w:sz w:val="2"/>
          <w:szCs w:val="12"/>
          <w:lang w:eastAsia="en-US"/>
        </w:rPr>
      </w:r>
    </w:p>
    <w:p>
      <w:pPr>
        <w:pStyle w:val="Normal"/>
        <w:tabs>
          <w:tab w:val="clear" w:pos="708"/>
          <w:tab w:val="left" w:pos="2260" w:leader="none"/>
          <w:tab w:val="left" w:pos="3869" w:leader="none"/>
          <w:tab w:val="left" w:pos="5786" w:leader="none"/>
          <w:tab w:val="left" w:pos="7487" w:leader="none"/>
        </w:tabs>
        <w:spacing w:before="67" w:after="0"/>
        <w:contextualSpacing/>
        <w:rPr>
          <w:sz w:val="11"/>
          <w:szCs w:val="12"/>
          <w:lang w:eastAsia="en-US"/>
        </w:rPr>
      </w:pPr>
      <w:r>
        <w:rPr>
          <w:sz w:val="2"/>
          <w:szCs w:val="12"/>
          <w:lang w:eastAsia="en-US"/>
        </w:rPr>
        <w:tab/>
        <w:tab/>
      </w:r>
    </w:p>
    <w:p>
      <w:pPr>
        <w:pStyle w:val="Normal"/>
        <w:tabs>
          <w:tab w:val="clear" w:pos="708"/>
          <w:tab w:val="left" w:pos="2303" w:leader="none"/>
          <w:tab w:val="left" w:pos="3707" w:leader="none"/>
        </w:tabs>
        <w:spacing w:before="13"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1818" w:space="452"/>
            <w:col w:w="12016"/>
          </w:cols>
          <w:formProt w:val="false"/>
          <w:textDirection w:val="lrTb"/>
          <w:docGrid w:type="default" w:linePitch="299" w:charSpace="4096"/>
        </w:sectPr>
      </w:pPr>
    </w:p>
    <w:p>
      <w:pPr>
        <w:pStyle w:val="Normal"/>
        <w:tabs>
          <w:tab w:val="clear" w:pos="708"/>
          <w:tab w:val="left" w:pos="1146" w:leader="none"/>
          <w:tab w:val="left" w:pos="1993" w:leader="none"/>
        </w:tabs>
        <w:spacing w:before="81" w:after="8"/>
        <w:contextualSpacing/>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p>
      <w:pPr>
        <w:pStyle w:val="Normal"/>
        <w:tabs>
          <w:tab w:val="clear" w:pos="708"/>
          <w:tab w:val="left" w:pos="2148" w:leader="none"/>
        </w:tabs>
        <w:spacing w:lineRule="exact" w:line="20" w:before="0" w:after="0"/>
        <w:contextualSpacing/>
        <w:rPr>
          <w:sz w:val="2"/>
          <w:szCs w:val="22"/>
          <w:lang w:eastAsia="en-US"/>
        </w:rPr>
      </w:pPr>
      <w:r>
        <w:rPr>
          <w:spacing w:val="111"/>
          <w:sz w:val="2"/>
          <w:szCs w:val="22"/>
          <w:lang w:eastAsia="en-US"/>
        </w:rPr>
        <w:t xml:space="preserve"> </w:t>
      </w:r>
      <w:r>
        <w:rPr>
          <w:spacing w:val="111"/>
          <w:sz w:val="2"/>
          <w:szCs w:val="22"/>
          <w:lang w:eastAsia="en-US"/>
        </w:rPr>
        <w:tab/>
      </w:r>
    </w:p>
    <w:p>
      <w:pPr>
        <w:sectPr>
          <w:type w:val="continuous"/>
          <w:pgSz w:orient="landscape" w:w="16838" w:h="11906"/>
          <w:pgMar w:left="1701" w:right="850" w:gutter="0" w:header="244" w:top="1134" w:footer="0" w:bottom="1134"/>
          <w:formProt w:val="false"/>
          <w:textDirection w:val="lrTb"/>
          <w:docGrid w:type="default" w:linePitch="299" w:charSpace="4096"/>
        </w:sectPr>
      </w:pPr>
    </w:p>
    <w:p>
      <w:pPr>
        <w:pStyle w:val="Normal"/>
        <w:spacing w:before="91" w:after="0"/>
        <w:contextualSpacing/>
        <w:rPr>
          <w:sz w:val="12"/>
          <w:szCs w:val="12"/>
          <w:lang w:eastAsia="en-US"/>
        </w:rPr>
      </w:pPr>
      <w:r>
        <w:rPr>
          <w:w w:val="105"/>
          <w:sz w:val="12"/>
          <w:szCs w:val="12"/>
          <w:lang w:eastAsia="en-US"/>
        </w:rPr>
        <w:t>Товары,</w:t>
      </w:r>
      <w:r>
        <w:rPr>
          <w:spacing w:val="-5"/>
          <w:w w:val="105"/>
          <w:sz w:val="12"/>
          <w:szCs w:val="12"/>
          <w:lang w:eastAsia="en-US"/>
        </w:rPr>
        <w:t xml:space="preserve"> </w:t>
      </w:r>
      <w:r>
        <w:rPr>
          <w:w w:val="105"/>
          <w:sz w:val="12"/>
          <w:szCs w:val="12"/>
          <w:lang w:eastAsia="en-US"/>
        </w:rPr>
        <w:t>работы,</w:t>
      </w:r>
      <w:r>
        <w:rPr>
          <w:spacing w:val="-5"/>
          <w:w w:val="105"/>
          <w:sz w:val="12"/>
          <w:szCs w:val="12"/>
          <w:lang w:eastAsia="en-US"/>
        </w:rPr>
        <w:t xml:space="preserve"> </w:t>
      </w:r>
      <w:r>
        <w:rPr>
          <w:w w:val="105"/>
          <w:sz w:val="12"/>
          <w:szCs w:val="12"/>
          <w:lang w:eastAsia="en-US"/>
        </w:rPr>
        <w:t xml:space="preserve">услуги </w:t>
      </w:r>
      <w:r>
        <w:rPr>
          <w:spacing w:val="-2"/>
          <w:w w:val="105"/>
          <w:sz w:val="12"/>
          <w:szCs w:val="12"/>
          <w:lang w:eastAsia="en-US"/>
        </w:rPr>
        <w:t>приняты</w:t>
      </w:r>
    </w:p>
    <w:p>
      <w:pPr>
        <w:pStyle w:val="Normal"/>
        <w:tabs>
          <w:tab w:val="clear" w:pos="708"/>
          <w:tab w:val="left" w:pos="2260" w:leader="none"/>
          <w:tab w:val="left" w:pos="3869" w:leader="none"/>
        </w:tabs>
        <w:spacing w:before="104" w:after="0"/>
        <w:contextualSpacing/>
        <w:rPr>
          <w:sz w:val="12"/>
          <w:szCs w:val="22"/>
          <w:lang w:eastAsia="en-US"/>
        </w:rPr>
      </w:pPr>
      <w:r>
        <w:rPr>
          <w:color w:val="FF0000"/>
          <w:sz w:val="12"/>
          <w:szCs w:val="22"/>
          <w:lang w:eastAsia="en-US"/>
        </w:rPr>
        <w:tab/>
      </w:r>
      <w:r>
        <w:rPr>
          <w:i/>
          <w:color w:val="FF0000"/>
          <w:sz w:val="12"/>
          <w:szCs w:val="22"/>
          <w:lang w:eastAsia="en-US"/>
        </w:rPr>
        <w:tab/>
      </w:r>
    </w:p>
    <w:p>
      <w:pPr>
        <w:pStyle w:val="Normal"/>
        <w:tabs>
          <w:tab w:val="clear" w:pos="708"/>
          <w:tab w:val="left" w:pos="1901" w:leader="none"/>
          <w:tab w:val="left" w:pos="3359" w:leader="none"/>
        </w:tabs>
        <w:spacing w:lineRule="exact" w:line="20" w:before="0" w:after="0"/>
        <w:ind w:left="38"/>
        <w:contextualSpacing/>
        <w:rPr>
          <w:sz w:val="2"/>
          <w:szCs w:val="22"/>
          <w:lang w:eastAsia="en-US"/>
        </w:rPr>
      </w:pPr>
      <w:r>
        <w:rPr>
          <w:sz w:val="2"/>
          <w:szCs w:val="22"/>
          <w:lang w:eastAsia="en-US"/>
        </w:rPr>
        <w:tab/>
        <w:tab/>
      </w:r>
    </w:p>
    <w:p>
      <w:pPr>
        <w:pStyle w:val="Normal"/>
        <w:tabs>
          <w:tab w:val="clear" w:pos="708"/>
          <w:tab w:val="left" w:pos="2303" w:leader="none"/>
          <w:tab w:val="left" w:pos="3707" w:leader="none"/>
        </w:tabs>
        <w:spacing w:before="14" w:after="0"/>
        <w:ind w:left="575"/>
        <w:contextualSpacing/>
        <w:rPr>
          <w:sz w:val="11"/>
          <w:szCs w:val="22"/>
          <w:lang w:eastAsia="en-US"/>
        </w:rPr>
      </w:pPr>
      <w:r>
        <w:rPr>
          <w:spacing w:val="-2"/>
          <w:sz w:val="11"/>
          <w:szCs w:val="22"/>
          <w:lang w:eastAsia="en-US"/>
        </w:rPr>
        <w:t>(должность)</w:t>
      </w:r>
      <w:r>
        <w:rPr>
          <w:sz w:val="11"/>
          <w:szCs w:val="22"/>
          <w:lang w:eastAsia="en-US"/>
        </w:rPr>
        <w:tab/>
      </w:r>
      <w:r>
        <w:rPr>
          <w:spacing w:val="-2"/>
          <w:sz w:val="11"/>
          <w:szCs w:val="22"/>
          <w:lang w:eastAsia="en-US"/>
        </w:rPr>
        <w:t>(подпись)</w:t>
      </w:r>
      <w:r>
        <w:rPr>
          <w:sz w:val="11"/>
          <w:szCs w:val="22"/>
          <w:lang w:eastAsia="en-US"/>
        </w:rPr>
        <w:tab/>
        <w:t>(расшифровка</w:t>
      </w:r>
      <w:r>
        <w:rPr>
          <w:spacing w:val="-2"/>
          <w:sz w:val="11"/>
          <w:szCs w:val="22"/>
          <w:lang w:eastAsia="en-US"/>
        </w:rPr>
        <w:t xml:space="preserve"> подписи)</w:t>
      </w:r>
    </w:p>
    <w:p>
      <w:pPr>
        <w:sectPr>
          <w:type w:val="continuous"/>
          <w:pgSz w:orient="landscape" w:w="16838" w:h="11906"/>
          <w:pgMar w:left="1701" w:right="850" w:gutter="0" w:header="244" w:top="1134" w:footer="0" w:bottom="1134"/>
          <w:cols w:num="2" w:equalWidth="false" w:sep="false">
            <w:col w:w="2067" w:space="208"/>
            <w:col w:w="12011"/>
          </w:cols>
          <w:formProt w:val="false"/>
          <w:textDirection w:val="lrTb"/>
          <w:docGrid w:type="default" w:linePitch="299" w:charSpace="4096"/>
        </w:sectPr>
      </w:pPr>
    </w:p>
    <w:p>
      <w:pPr>
        <w:pStyle w:val="Normal"/>
        <w:tabs>
          <w:tab w:val="clear" w:pos="708"/>
          <w:tab w:val="left" w:pos="1146" w:leader="none"/>
          <w:tab w:val="left" w:pos="1993" w:leader="none"/>
        </w:tabs>
        <w:spacing w:before="81" w:after="0"/>
        <w:contextualSpacing/>
        <w:rPr>
          <w:sz w:val="12"/>
          <w:szCs w:val="12"/>
          <w:lang w:eastAsia="en-US"/>
        </w:rPr>
      </w:pPr>
      <w:r>
        <w:rPr>
          <w:w w:val="105"/>
          <w:sz w:val="12"/>
          <w:szCs w:val="12"/>
          <w:lang w:eastAsia="en-US"/>
        </w:rPr>
        <w:t>"</w:t>
      </w:r>
      <w:r>
        <w:rPr>
          <w:spacing w:val="71"/>
          <w:w w:val="105"/>
          <w:sz w:val="12"/>
          <w:szCs w:val="12"/>
          <w:lang w:eastAsia="en-US"/>
        </w:rPr>
        <w:t xml:space="preserve"> </w:t>
      </w:r>
      <w:r>
        <w:rPr>
          <w:color w:val="FF0000"/>
          <w:spacing w:val="52"/>
          <w:w w:val="105"/>
          <w:sz w:val="12"/>
          <w:szCs w:val="12"/>
          <w:lang w:eastAsia="en-US"/>
        </w:rPr>
        <w:t xml:space="preserve"> </w:t>
      </w:r>
      <w:r>
        <w:rPr>
          <w:spacing w:val="-10"/>
          <w:w w:val="105"/>
          <w:sz w:val="12"/>
          <w:szCs w:val="12"/>
          <w:lang w:eastAsia="en-US"/>
        </w:rPr>
        <w:t>"</w:t>
      </w:r>
      <w:r>
        <w:rPr>
          <w:sz w:val="12"/>
          <w:szCs w:val="12"/>
          <w:lang w:eastAsia="en-US"/>
        </w:rPr>
        <w:tab/>
      </w:r>
      <w:r>
        <w:rPr>
          <w:color w:val="FF0000"/>
          <w:sz w:val="12"/>
          <w:szCs w:val="12"/>
          <w:lang w:eastAsia="en-US"/>
        </w:rPr>
        <w:tab/>
      </w:r>
      <w:r>
        <w:rPr>
          <w:w w:val="105"/>
          <w:sz w:val="12"/>
          <w:szCs w:val="12"/>
          <w:lang w:eastAsia="en-US"/>
        </w:rPr>
        <w:t>20</w:t>
      </w:r>
      <w:r>
        <w:rPr>
          <w:spacing w:val="43"/>
          <w:w w:val="105"/>
          <w:sz w:val="12"/>
          <w:szCs w:val="12"/>
          <w:lang w:eastAsia="en-US"/>
        </w:rPr>
        <w:t xml:space="preserve"> </w:t>
      </w:r>
      <w:r>
        <w:rPr>
          <w:color w:val="FF0000"/>
          <w:spacing w:val="40"/>
          <w:w w:val="105"/>
          <w:sz w:val="12"/>
          <w:szCs w:val="12"/>
          <w:lang w:eastAsia="en-US"/>
        </w:rPr>
        <w:t xml:space="preserve">  </w:t>
      </w:r>
      <w:r>
        <w:rPr>
          <w:spacing w:val="-5"/>
          <w:w w:val="105"/>
          <w:sz w:val="12"/>
          <w:szCs w:val="12"/>
          <w:lang w:eastAsia="en-US"/>
        </w:rPr>
        <w:t>г.</w:t>
      </w:r>
    </w:p>
    <w:sectPr>
      <w:type w:val="continuous"/>
      <w:pgSz w:orient="landscape" w:w="16838" w:h="11906"/>
      <w:pgMar w:left="1701" w:right="850" w:gutter="0" w:header="244" w:top="1134" w:footer="0" w:bottom="1134"/>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Times New Roman">
    <w:charset w:val="01"/>
    <w:family w:val="roman"/>
    <w:pitch w:val="default"/>
  </w:font>
  <w:font w:name="Segoe UI">
    <w:charset w:val="01"/>
    <w:family w:val="swiss"/>
    <w:pitch w:val="default"/>
  </w:font>
  <w:font w:name="PT Astra Serif">
    <w:charset w:val="01"/>
    <w:family w:val="roman"/>
    <w:pitch w:val="default"/>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5"/>
      <w:rPr>
        <w:sz w:val="20"/>
      </w:rPr>
    </w:pPr>
    <w:r>
      <w:rPr>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92" w:hanging="122"/>
      </w:pPr>
      <w:rPr>
        <w:spacing w:val="0"/>
        <w:b/>
        <w:bCs/>
        <w:w w:val="105"/>
        <w:lang w:val="ru-RU" w:eastAsia="en-US" w:bidi="ar-SA"/>
      </w:rPr>
    </w:lvl>
    <w:lvl w:ilvl="1">
      <w:start w:val="0"/>
      <w:numFmt w:val="bullet"/>
      <w:lvlText w:val=""/>
      <w:lvlJc w:val="left"/>
      <w:pPr>
        <w:tabs>
          <w:tab w:val="num" w:pos="0"/>
        </w:tabs>
        <w:ind w:left="1881" w:hanging="122"/>
      </w:pPr>
      <w:rPr>
        <w:rFonts w:ascii="Symbol" w:hAnsi="Symbol" w:cs="Symbol" w:hint="default"/>
        <w:lang w:val="ru-RU" w:eastAsia="en-US" w:bidi="ar-SA"/>
      </w:rPr>
    </w:lvl>
    <w:lvl w:ilvl="2">
      <w:start w:val="0"/>
      <w:numFmt w:val="bullet"/>
      <w:lvlText w:val=""/>
      <w:lvlJc w:val="left"/>
      <w:pPr>
        <w:tabs>
          <w:tab w:val="num" w:pos="0"/>
        </w:tabs>
        <w:ind w:left="3463" w:hanging="122"/>
      </w:pPr>
      <w:rPr>
        <w:rFonts w:ascii="Symbol" w:hAnsi="Symbol" w:cs="Symbol" w:hint="default"/>
        <w:lang w:val="ru-RU" w:eastAsia="en-US" w:bidi="ar-SA"/>
      </w:rPr>
    </w:lvl>
    <w:lvl w:ilvl="3">
      <w:start w:val="0"/>
      <w:numFmt w:val="bullet"/>
      <w:lvlText w:val=""/>
      <w:lvlJc w:val="left"/>
      <w:pPr>
        <w:tabs>
          <w:tab w:val="num" w:pos="0"/>
        </w:tabs>
        <w:ind w:left="5045" w:hanging="122"/>
      </w:pPr>
      <w:rPr>
        <w:rFonts w:ascii="Symbol" w:hAnsi="Symbol" w:cs="Symbol" w:hint="default"/>
        <w:lang w:val="ru-RU" w:eastAsia="en-US" w:bidi="ar-SA"/>
      </w:rPr>
    </w:lvl>
    <w:lvl w:ilvl="4">
      <w:start w:val="0"/>
      <w:numFmt w:val="bullet"/>
      <w:lvlText w:val=""/>
      <w:lvlJc w:val="left"/>
      <w:pPr>
        <w:tabs>
          <w:tab w:val="num" w:pos="0"/>
        </w:tabs>
        <w:ind w:left="6627" w:hanging="122"/>
      </w:pPr>
      <w:rPr>
        <w:rFonts w:ascii="Symbol" w:hAnsi="Symbol" w:cs="Symbol" w:hint="default"/>
        <w:lang w:val="ru-RU" w:eastAsia="en-US" w:bidi="ar-SA"/>
      </w:rPr>
    </w:lvl>
    <w:lvl w:ilvl="5">
      <w:start w:val="0"/>
      <w:numFmt w:val="bullet"/>
      <w:lvlText w:val=""/>
      <w:lvlJc w:val="left"/>
      <w:pPr>
        <w:tabs>
          <w:tab w:val="num" w:pos="0"/>
        </w:tabs>
        <w:ind w:left="8208" w:hanging="122"/>
      </w:pPr>
      <w:rPr>
        <w:rFonts w:ascii="Symbol" w:hAnsi="Symbol" w:cs="Symbol" w:hint="default"/>
        <w:lang w:val="ru-RU" w:eastAsia="en-US" w:bidi="ar-SA"/>
      </w:rPr>
    </w:lvl>
    <w:lvl w:ilvl="6">
      <w:start w:val="0"/>
      <w:numFmt w:val="bullet"/>
      <w:lvlText w:val=""/>
      <w:lvlJc w:val="left"/>
      <w:pPr>
        <w:tabs>
          <w:tab w:val="num" w:pos="0"/>
        </w:tabs>
        <w:ind w:left="9790" w:hanging="122"/>
      </w:pPr>
      <w:rPr>
        <w:rFonts w:ascii="Symbol" w:hAnsi="Symbol" w:cs="Symbol" w:hint="default"/>
        <w:lang w:val="ru-RU" w:eastAsia="en-US" w:bidi="ar-SA"/>
      </w:rPr>
    </w:lvl>
    <w:lvl w:ilvl="7">
      <w:start w:val="0"/>
      <w:numFmt w:val="bullet"/>
      <w:lvlText w:val=""/>
      <w:lvlJc w:val="left"/>
      <w:pPr>
        <w:tabs>
          <w:tab w:val="num" w:pos="0"/>
        </w:tabs>
        <w:ind w:left="11372" w:hanging="122"/>
      </w:pPr>
      <w:rPr>
        <w:rFonts w:ascii="Symbol" w:hAnsi="Symbol" w:cs="Symbol" w:hint="default"/>
        <w:lang w:val="ru-RU" w:eastAsia="en-US" w:bidi="ar-SA"/>
      </w:rPr>
    </w:lvl>
    <w:lvl w:ilvl="8">
      <w:start w:val="0"/>
      <w:numFmt w:val="bullet"/>
      <w:lvlText w:val=""/>
      <w:lvlJc w:val="left"/>
      <w:pPr>
        <w:tabs>
          <w:tab w:val="num" w:pos="0"/>
        </w:tabs>
        <w:ind w:left="12954" w:hanging="122"/>
      </w:pPr>
      <w:rPr>
        <w:rFonts w:ascii="Symbol" w:hAnsi="Symbol" w:cs="Symbol" w:hint="default"/>
        <w:lang w:val="ru-RU" w:eastAsia="en-US" w:bidi="ar-SA"/>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semiHidden="1" w:unhideWhenUsed="1" w:qFormat="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5090d"/>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Heading1">
    <w:name w:val="heading 1"/>
    <w:basedOn w:val="Normal"/>
    <w:link w:val="1"/>
    <w:uiPriority w:val="9"/>
    <w:qFormat/>
    <w:locked/>
    <w:rsid w:val="0054599b"/>
    <w:pPr>
      <w:widowControl w:val="false"/>
      <w:ind w:hanging="136" w:left="310"/>
      <w:outlineLvl w:val="0"/>
    </w:pPr>
    <w:rPr>
      <w:b/>
      <w:bCs/>
      <w:sz w:val="14"/>
      <w:szCs w:val="14"/>
      <w:lang w:eastAsia="en-US"/>
    </w:rPr>
  </w:style>
  <w:style w:type="paragraph" w:styleId="Heading2">
    <w:name w:val="heading 2"/>
    <w:basedOn w:val="Normal"/>
    <w:link w:val="2"/>
    <w:uiPriority w:val="9"/>
    <w:unhideWhenUsed/>
    <w:qFormat/>
    <w:locked/>
    <w:rsid w:val="0054599b"/>
    <w:pPr>
      <w:widowControl w:val="false"/>
      <w:ind w:left="175"/>
      <w:outlineLvl w:val="1"/>
    </w:pPr>
    <w:rPr>
      <w:sz w:val="14"/>
      <w:szCs w:val="14"/>
      <w:lang w:eastAsia="en-US"/>
    </w:rPr>
  </w:style>
  <w:style w:type="character" w:styleId="DefaultParagraphFont" w:default="1">
    <w:name w:val="Default Paragraph Font"/>
    <w:uiPriority w:val="1"/>
    <w:semiHidden/>
    <w:unhideWhenUsed/>
    <w:qFormat/>
    <w:rPr/>
  </w:style>
  <w:style w:type="character" w:styleId="PageNumber">
    <w:name w:val="page number"/>
    <w:uiPriority w:val="99"/>
    <w:rsid w:val="004d7bdd"/>
    <w:rPr>
      <w:rFonts w:cs="Times New Roman"/>
    </w:rPr>
  </w:style>
  <w:style w:type="character" w:styleId="HeaderChar" w:customStyle="1">
    <w:name w:val="Header Char"/>
    <w:uiPriority w:val="99"/>
    <w:semiHidden/>
    <w:qFormat/>
    <w:locked/>
    <w:rsid w:val="007f75b1"/>
    <w:rPr>
      <w:rFonts w:ascii="Times New Roman" w:hAnsi="Times New Roman" w:cs="Times New Roman"/>
      <w:sz w:val="24"/>
      <w:szCs w:val="24"/>
    </w:rPr>
  </w:style>
  <w:style w:type="character" w:styleId="Style12" w:customStyle="1">
    <w:name w:val="Верхний колонтитул Знак"/>
    <w:uiPriority w:val="99"/>
    <w:qFormat/>
    <w:locked/>
    <w:rsid w:val="004d7bdd"/>
    <w:rPr>
      <w:sz w:val="24"/>
      <w:lang w:val="ru-RU" w:eastAsia="ru-RU"/>
    </w:rPr>
  </w:style>
  <w:style w:type="character" w:styleId="1" w:customStyle="1">
    <w:name w:val="Заголовок 1 Знак"/>
    <w:basedOn w:val="DefaultParagraphFont"/>
    <w:uiPriority w:val="9"/>
    <w:qFormat/>
    <w:rsid w:val="0054599b"/>
    <w:rPr>
      <w:rFonts w:ascii="Times New Roman" w:hAnsi="Times New Roman" w:eastAsia="Times New Roman"/>
      <w:b/>
      <w:bCs/>
      <w:sz w:val="14"/>
      <w:szCs w:val="14"/>
      <w:lang w:eastAsia="en-US"/>
    </w:rPr>
  </w:style>
  <w:style w:type="character" w:styleId="2" w:customStyle="1">
    <w:name w:val="Заголовок 2 Знак"/>
    <w:basedOn w:val="DefaultParagraphFont"/>
    <w:uiPriority w:val="9"/>
    <w:qFormat/>
    <w:rsid w:val="0054599b"/>
    <w:rPr>
      <w:rFonts w:ascii="Times New Roman" w:hAnsi="Times New Roman" w:eastAsia="Times New Roman"/>
      <w:sz w:val="14"/>
      <w:szCs w:val="14"/>
      <w:lang w:eastAsia="en-US"/>
    </w:rPr>
  </w:style>
  <w:style w:type="character" w:styleId="Style13" w:customStyle="1">
    <w:name w:val="Нижний колонтитул Знак"/>
    <w:uiPriority w:val="99"/>
    <w:qFormat/>
    <w:rsid w:val="0054599b"/>
    <w:rPr>
      <w:rFonts w:ascii="Times New Roman" w:hAnsi="Times New Roman" w:eastAsia="Times New Roman"/>
    </w:rPr>
  </w:style>
  <w:style w:type="character" w:styleId="Style14" w:customStyle="1">
    <w:name w:val="Основной текст Знак"/>
    <w:basedOn w:val="DefaultParagraphFont"/>
    <w:uiPriority w:val="1"/>
    <w:qFormat/>
    <w:rsid w:val="0054599b"/>
    <w:rPr>
      <w:rFonts w:ascii="Times New Roman" w:hAnsi="Times New Roman" w:eastAsia="Times New Roman"/>
      <w:sz w:val="12"/>
      <w:szCs w:val="12"/>
      <w:lang w:eastAsia="en-US"/>
    </w:rPr>
  </w:style>
  <w:style w:type="character" w:styleId="Style15" w:customStyle="1">
    <w:name w:val="Название Знак"/>
    <w:basedOn w:val="DefaultParagraphFont"/>
    <w:uiPriority w:val="10"/>
    <w:qFormat/>
    <w:rsid w:val="0054599b"/>
    <w:rPr>
      <w:rFonts w:ascii="Times New Roman" w:hAnsi="Times New Roman" w:eastAsia="Times New Roman"/>
      <w:lang w:eastAsia="en-US"/>
    </w:rPr>
  </w:style>
  <w:style w:type="character" w:styleId="11" w:customStyle="1">
    <w:name w:val="Нижний колонтитул Знак1"/>
    <w:basedOn w:val="DefaultParagraphFont"/>
    <w:uiPriority w:val="99"/>
    <w:semiHidden/>
    <w:qFormat/>
    <w:rsid w:val="0054599b"/>
    <w:rPr>
      <w:rFonts w:ascii="Times New Roman" w:hAnsi="Times New Roman" w:eastAsia="Times New Roman"/>
      <w:sz w:val="24"/>
      <w:szCs w:val="24"/>
    </w:rPr>
  </w:style>
  <w:style w:type="character" w:styleId="Style16" w:customStyle="1">
    <w:name w:val="Текст выноски Знак"/>
    <w:basedOn w:val="DefaultParagraphFont"/>
    <w:link w:val="BalloonText"/>
    <w:uiPriority w:val="99"/>
    <w:semiHidden/>
    <w:qFormat/>
    <w:rsid w:val="00d77076"/>
    <w:rPr>
      <w:rFonts w:ascii="Segoe UI" w:hAnsi="Segoe UI" w:eastAsia="Times New Roman" w:cs="Segoe UI"/>
      <w:sz w:val="18"/>
      <w:szCs w:val="18"/>
    </w:rPr>
  </w:style>
  <w:style w:type="paragraph" w:styleId="Style17" w:customStyle="1">
    <w:name w:val="Заголовок"/>
    <w:basedOn w:val="Normal"/>
    <w:next w:val="BodyText"/>
    <w:qFormat/>
    <w:rsid w:val="0054599b"/>
    <w:pPr>
      <w:keepNext w:val="true"/>
      <w:widowControl w:val="false"/>
      <w:spacing w:before="240" w:after="120"/>
    </w:pPr>
    <w:rPr>
      <w:rFonts w:ascii="PT Astra Serif" w:hAnsi="PT Astra Serif" w:eastAsia="Tahoma" w:cs="Noto Sans Devanagari"/>
      <w:sz w:val="28"/>
      <w:szCs w:val="28"/>
      <w:lang w:eastAsia="en-US"/>
    </w:rPr>
  </w:style>
  <w:style w:type="paragraph" w:styleId="BodyText">
    <w:name w:val="Body Text"/>
    <w:basedOn w:val="Normal"/>
    <w:link w:val="Style14"/>
    <w:uiPriority w:val="1"/>
    <w:qFormat/>
    <w:rsid w:val="0054599b"/>
    <w:pPr>
      <w:widowControl w:val="false"/>
    </w:pPr>
    <w:rPr>
      <w:sz w:val="12"/>
      <w:szCs w:val="12"/>
      <w:lang w:eastAsia="en-US"/>
    </w:rPr>
  </w:style>
  <w:style w:type="paragraph" w:styleId="List">
    <w:name w:val="List"/>
    <w:basedOn w:val="BodyText"/>
    <w:rsid w:val="0054599b"/>
    <w:pPr/>
    <w:rPr>
      <w:rFonts w:ascii="PT Astra Serif" w:hAnsi="PT Astra Serif" w:cs="Noto Sans Devanagari"/>
    </w:rPr>
  </w:style>
  <w:style w:type="paragraph" w:styleId="Caption">
    <w:name w:val="caption"/>
    <w:basedOn w:val="Normal"/>
    <w:qFormat/>
    <w:locked/>
    <w:rsid w:val="0054599b"/>
    <w:pPr>
      <w:widowControl w:val="false"/>
      <w:suppressLineNumbers/>
      <w:spacing w:before="120" w:after="120"/>
    </w:pPr>
    <w:rPr>
      <w:rFonts w:ascii="PT Astra Serif" w:hAnsi="PT Astra Serif" w:cs="Noto Sans Devanagari"/>
      <w:i/>
      <w:iCs/>
      <w:lang w:eastAsia="en-US"/>
    </w:rPr>
  </w:style>
  <w:style w:type="paragraph" w:styleId="Style18">
    <w:name w:val="Указатель"/>
    <w:basedOn w:val="Normal"/>
    <w:qFormat/>
    <w:pPr>
      <w:suppressLineNumbers/>
    </w:pPr>
    <w:rPr>
      <w:rFonts w:ascii="PT Astra Serif" w:hAnsi="PT Astra Serif" w:cs="Noto Sans Devanagari"/>
    </w:rPr>
  </w:style>
  <w:style w:type="paragraph" w:styleId="user" w:customStyle="1">
    <w:name w:val="Заголовок (user)"/>
    <w:basedOn w:val="Normal"/>
    <w:next w:val="BodyText"/>
    <w:qFormat/>
    <w:pPr>
      <w:keepNext w:val="true"/>
      <w:spacing w:before="240" w:after="120"/>
    </w:pPr>
    <w:rPr>
      <w:rFonts w:ascii="PT Astra Serif" w:hAnsi="PT Astra Serif" w:eastAsia="Tahoma" w:cs="Noto Sans Devanagari"/>
      <w:sz w:val="28"/>
      <w:szCs w:val="28"/>
    </w:rPr>
  </w:style>
  <w:style w:type="paragraph" w:styleId="IndexHeading">
    <w:name w:val="index heading"/>
    <w:basedOn w:val="Normal"/>
    <w:qFormat/>
    <w:rsid w:val="0054599b"/>
    <w:pPr>
      <w:widowControl w:val="false"/>
      <w:suppressLineNumbers/>
    </w:pPr>
    <w:rPr>
      <w:rFonts w:ascii="PT Astra Serif" w:hAnsi="PT Astra Serif" w:cs="Noto Sans Devanagari"/>
      <w:sz w:val="22"/>
      <w:szCs w:val="22"/>
      <w:lang w:eastAsia="en-US"/>
    </w:rPr>
  </w:style>
  <w:style w:type="paragraph" w:styleId="user1" w:customStyle="1">
    <w:name w:val="Колонтитулы (user)"/>
    <w:basedOn w:val="Normal"/>
    <w:qFormat/>
    <w:pPr/>
    <w:rPr/>
  </w:style>
  <w:style w:type="paragraph" w:styleId="Style19">
    <w:name w:val="Колонтитулы"/>
    <w:basedOn w:val="Normal"/>
    <w:qFormat/>
    <w:pPr/>
    <w:rPr/>
  </w:style>
  <w:style w:type="paragraph" w:styleId="Header">
    <w:name w:val="header"/>
    <w:basedOn w:val="Normal"/>
    <w:link w:val="Style12"/>
    <w:uiPriority w:val="99"/>
    <w:rsid w:val="004d7bdd"/>
    <w:pPr>
      <w:tabs>
        <w:tab w:val="clear" w:pos="708"/>
        <w:tab w:val="center" w:pos="4677" w:leader="none"/>
        <w:tab w:val="right" w:pos="9355" w:leader="none"/>
      </w:tabs>
    </w:pPr>
    <w:rPr>
      <w:rFonts w:ascii="Calibri" w:hAnsi="Calibri" w:eastAsia="Calibri"/>
      <w:szCs w:val="20"/>
    </w:rPr>
  </w:style>
  <w:style w:type="paragraph" w:styleId="Index1">
    <w:name w:val="index 1"/>
    <w:basedOn w:val="Normal"/>
    <w:next w:val="Normal"/>
    <w:autoRedefine/>
    <w:uiPriority w:val="99"/>
    <w:semiHidden/>
    <w:unhideWhenUsed/>
    <w:rsid w:val="0054599b"/>
    <w:pPr>
      <w:ind w:hanging="240" w:left="240"/>
    </w:pPr>
    <w:rPr/>
  </w:style>
  <w:style w:type="paragraph" w:styleId="Title">
    <w:name w:val="Title"/>
    <w:basedOn w:val="Normal"/>
    <w:link w:val="Style15"/>
    <w:uiPriority w:val="10"/>
    <w:qFormat/>
    <w:locked/>
    <w:rsid w:val="0054599b"/>
    <w:pPr>
      <w:widowControl w:val="false"/>
      <w:spacing w:before="22" w:after="0"/>
      <w:ind w:right="490"/>
      <w:jc w:val="center"/>
    </w:pPr>
    <w:rPr>
      <w:sz w:val="20"/>
      <w:szCs w:val="20"/>
      <w:lang w:eastAsia="en-US"/>
    </w:rPr>
  </w:style>
  <w:style w:type="paragraph" w:styleId="ListParagraph">
    <w:name w:val="List Paragraph"/>
    <w:basedOn w:val="Normal"/>
    <w:uiPriority w:val="1"/>
    <w:qFormat/>
    <w:rsid w:val="0054599b"/>
    <w:pPr>
      <w:widowControl w:val="false"/>
      <w:ind w:hanging="136" w:left="310"/>
    </w:pPr>
    <w:rPr>
      <w:sz w:val="22"/>
      <w:szCs w:val="22"/>
      <w:lang w:eastAsia="en-US"/>
    </w:rPr>
  </w:style>
  <w:style w:type="paragraph" w:styleId="TableParagraph" w:customStyle="1">
    <w:name w:val="Table Paragraph"/>
    <w:basedOn w:val="Normal"/>
    <w:uiPriority w:val="1"/>
    <w:qFormat/>
    <w:rsid w:val="0054599b"/>
    <w:pPr>
      <w:widowControl w:val="false"/>
    </w:pPr>
    <w:rPr>
      <w:sz w:val="22"/>
      <w:szCs w:val="22"/>
      <w:lang w:eastAsia="en-US"/>
    </w:rPr>
  </w:style>
  <w:style w:type="paragraph" w:styleId="Style20" w:customStyle="1">
    <w:name w:val="Колонтитул"/>
    <w:basedOn w:val="Normal"/>
    <w:qFormat/>
    <w:rsid w:val="0054599b"/>
    <w:pPr>
      <w:widowControl w:val="false"/>
    </w:pPr>
    <w:rPr>
      <w:sz w:val="22"/>
      <w:szCs w:val="22"/>
      <w:lang w:eastAsia="en-US"/>
    </w:rPr>
  </w:style>
  <w:style w:type="paragraph" w:styleId="Footer">
    <w:name w:val="footer"/>
    <w:basedOn w:val="Normal"/>
    <w:link w:val="Style13"/>
    <w:uiPriority w:val="99"/>
    <w:unhideWhenUsed/>
    <w:rsid w:val="0054599b"/>
    <w:pPr>
      <w:widowControl w:val="false"/>
      <w:tabs>
        <w:tab w:val="clear" w:pos="708"/>
        <w:tab w:val="center" w:pos="4677" w:leader="none"/>
        <w:tab w:val="right" w:pos="9355" w:leader="none"/>
      </w:tabs>
    </w:pPr>
    <w:rPr>
      <w:sz w:val="20"/>
      <w:szCs w:val="20"/>
    </w:rPr>
  </w:style>
  <w:style w:type="paragraph" w:styleId="Style21" w:customStyle="1">
    <w:name w:val="Содержимое врезки"/>
    <w:basedOn w:val="Normal"/>
    <w:qFormat/>
    <w:rsid w:val="0054599b"/>
    <w:pPr>
      <w:widowControl w:val="false"/>
    </w:pPr>
    <w:rPr>
      <w:sz w:val="22"/>
      <w:szCs w:val="22"/>
      <w:lang w:eastAsia="en-US"/>
    </w:rPr>
  </w:style>
  <w:style w:type="paragraph" w:styleId="BalloonText">
    <w:name w:val="Balloon Text"/>
    <w:basedOn w:val="Normal"/>
    <w:link w:val="Style16"/>
    <w:uiPriority w:val="99"/>
    <w:semiHidden/>
    <w:unhideWhenUsed/>
    <w:qFormat/>
    <w:rsid w:val="00d77076"/>
    <w:pPr/>
    <w:rPr>
      <w:rFonts w:ascii="Segoe UI" w:hAnsi="Segoe UI" w:cs="Segoe UI"/>
      <w:sz w:val="18"/>
      <w:szCs w:val="18"/>
    </w:rPr>
  </w:style>
  <w:style w:type="paragraph" w:styleId="Style22" w:customStyle="1">
    <w:name w:val="Верхний колонтитул слева"/>
    <w:basedOn w:val="Header"/>
    <w:qFormat/>
    <w:pPr/>
    <w:rPr/>
  </w:style>
  <w:style w:type="paragraph" w:styleId="user2" w:customStyle="1">
    <w:name w:val="Содержимое врезки (user)"/>
    <w:basedOn w:val="Normal"/>
    <w:qFormat/>
    <w:pPr/>
    <w:rPr/>
  </w:style>
  <w:style w:type="numbering" w:styleId="Style23" w:customStyle="1">
    <w:name w:val="Без списка"/>
    <w:uiPriority w:val="99"/>
    <w:semiHidden/>
    <w:unhideWhenUsed/>
    <w:qFormat/>
  </w:style>
  <w:style w:type="numbering" w:styleId="user3" w:customStyle="1">
    <w:name w:val="Без списка (user)"/>
    <w:uiPriority w:val="99"/>
    <w:semiHidden/>
    <w:unhideWhenUsed/>
    <w:qFormat/>
  </w:style>
  <w:style w:type="numbering" w:styleId="12" w:customStyle="1">
    <w:name w:val="Нет списка1"/>
    <w:uiPriority w:val="99"/>
    <w:semiHidden/>
    <w:unhideWhenUsed/>
    <w:qFormat/>
    <w:rsid w:val="0054599b"/>
  </w:style>
  <w:style w:type="numbering" w:styleId="21" w:customStyle="1">
    <w:name w:val="Нет списка2"/>
    <w:uiPriority w:val="99"/>
    <w:semiHidden/>
    <w:unhideWhenUsed/>
    <w:qFormat/>
    <w:rsid w:val="0054599b"/>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54599b"/>
    <w:rPr>
      <w:lang w:val="en-US" w:eastAsia="en-US"/>
      <w:sz w:val="22"/>
      <w:szCs w:val="22"/>
    </w:rPr>
    <w:tblPr>
      <w:tblCellMar>
        <w:top w:w="0" w:type="dxa"/>
        <w:left w:w="0" w:type="dxa"/>
        <w:bottom w:w="0" w:type="dxa"/>
        <w:right w:w="0" w:type="dxa"/>
      </w:tblCellMar>
    </w:tblPr>
  </w:style>
  <w:style w:type="table" w:styleId="af7">
    <w:name w:val="Table Grid"/>
    <w:basedOn w:val="a1"/>
    <w:uiPriority w:val="39"/>
    <w:rsid w:val="0054599b"/>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Normal1">
    <w:name w:val="Table Normal1"/>
    <w:uiPriority w:val="2"/>
    <w:semiHidden/>
    <w:unhideWhenUsed/>
    <w:qFormat/>
    <w:rsid w:val="0054599b"/>
    <w:rPr>
      <w:lang w:val="en-US" w:eastAsia="en-US"/>
      <w:sz w:val="22"/>
      <w:szCs w:val="22"/>
    </w:rPr>
    <w:tblPr>
      <w:tblCellMar>
        <w:top w:w="0" w:type="dxa"/>
        <w:left w:w="0" w:type="dxa"/>
        <w:bottom w:w="0" w:type="dxa"/>
        <w:right w:w="0" w:type="dxa"/>
      </w:tblCellMar>
    </w:tblPr>
  </w:style>
  <w:style w:type="table" w:customStyle="1" w:styleId="14">
    <w:name w:val="Сетка таблицы1"/>
    <w:basedOn w:val="a1"/>
    <w:uiPriority w:val="39"/>
    <w:rsid w:val="0054599b"/>
    <w:rPr>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1.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3.png"/><Relationship Id="rId18" Type="http://schemas.openxmlformats.org/officeDocument/2006/relationships/image" Target="media/image3.png"/><Relationship Id="rId19" Type="http://schemas.openxmlformats.org/officeDocument/2006/relationships/image" Target="media/image3.png"/><Relationship Id="rId20" Type="http://schemas.openxmlformats.org/officeDocument/2006/relationships/image" Target="media/image3.png"/><Relationship Id="rId21" Type="http://schemas.openxmlformats.org/officeDocument/2006/relationships/image" Target="media/image3.png"/><Relationship Id="rId22" Type="http://schemas.openxmlformats.org/officeDocument/2006/relationships/image" Target="media/image3.png"/><Relationship Id="rId23" Type="http://schemas.openxmlformats.org/officeDocument/2006/relationships/image" Target="media/image3.png"/><Relationship Id="rId24" Type="http://schemas.openxmlformats.org/officeDocument/2006/relationships/header" Target="header7.xml"/><Relationship Id="rId25" Type="http://schemas.openxmlformats.org/officeDocument/2006/relationships/header" Target="header8.xml"/><Relationship Id="rId26" Type="http://schemas.openxmlformats.org/officeDocument/2006/relationships/header" Target="header9.xml"/><Relationship Id="rId27" Type="http://schemas.openxmlformats.org/officeDocument/2006/relationships/header" Target="header10.xml"/><Relationship Id="rId28" Type="http://schemas.openxmlformats.org/officeDocument/2006/relationships/header" Target="header11.xml"/><Relationship Id="rId29" Type="http://schemas.openxmlformats.org/officeDocument/2006/relationships/header" Target="header12.xm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Relationship Id="rId3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FE94-A831-4A13-81AB-6F21A59AD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Application>LibreOffice/25.2.6.2$Linux_X86_64 LibreOffice_project/520$Build-2</Application>
  <AppVersion>15.0000</AppVersion>
  <Pages>11</Pages>
  <Words>2459</Words>
  <Characters>17072</Characters>
  <CharactersWithSpaces>19882</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2025-08-22T13:13:00Z</dcterms:created>
  <dc:creator>peo</dc:creator>
  <dc:description/>
  <dc:language>ru-RU</dc:language>
  <cp:lastModifiedBy/>
  <cp:lastPrinted>2025-08-25T11:46:00Z</cp:lastPrinted>
  <dcterms:modified xsi:type="dcterms:W3CDTF">2026-06-15T13:47:25Z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