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6E21" w:rsidRPr="00167741" w:rsidRDefault="00806E21" w:rsidP="00806E21">
      <w:pPr>
        <w:tabs>
          <w:tab w:val="left" w:pos="88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167741">
        <w:rPr>
          <w:rFonts w:ascii="Times New Roman" w:eastAsia="Times New Roman" w:hAnsi="Times New Roman" w:cs="Times New Roman"/>
          <w:b/>
          <w:sz w:val="24"/>
        </w:rPr>
        <w:t>ТЕХНИЧЕСКОЕ ЗАДАНИЕ</w:t>
      </w:r>
    </w:p>
    <w:p w:rsidR="00806E21" w:rsidRPr="00167741" w:rsidRDefault="00806E21" w:rsidP="00806E21">
      <w:pPr>
        <w:tabs>
          <w:tab w:val="left" w:pos="88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806E21" w:rsidRPr="00315874" w:rsidRDefault="00806E21" w:rsidP="00806E21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315874">
        <w:rPr>
          <w:rFonts w:ascii="Times New Roman" w:hAnsi="Times New Roman" w:cs="Times New Roman"/>
          <w:b/>
        </w:rPr>
        <w:t>Требования к работам/услугам, условия и сроки выполнения работ/оказания услуг.</w:t>
      </w:r>
    </w:p>
    <w:p w:rsidR="00806E21" w:rsidRDefault="00806E21" w:rsidP="00806E21">
      <w:pPr>
        <w:spacing w:line="240" w:lineRule="auto"/>
        <w:jc w:val="both"/>
        <w:rPr>
          <w:rFonts w:ascii="Times New Roman" w:hAnsi="Times New Roman" w:cs="Times New Roman"/>
        </w:rPr>
      </w:pPr>
      <w:r w:rsidRPr="00E3411A">
        <w:rPr>
          <w:rFonts w:ascii="Times New Roman" w:hAnsi="Times New Roman" w:cs="Times New Roman"/>
        </w:rPr>
        <w:t>Объект</w:t>
      </w:r>
      <w:r>
        <w:rPr>
          <w:rFonts w:ascii="Times New Roman" w:hAnsi="Times New Roman" w:cs="Times New Roman"/>
        </w:rPr>
        <w:t>, в который закупается и доставляется оборудование</w:t>
      </w:r>
      <w:r w:rsidRPr="00E3411A">
        <w:rPr>
          <w:rFonts w:ascii="Times New Roman" w:hAnsi="Times New Roman" w:cs="Times New Roman"/>
        </w:rPr>
        <w:t>, расположен на те</w:t>
      </w:r>
      <w:r>
        <w:rPr>
          <w:rFonts w:ascii="Times New Roman" w:hAnsi="Times New Roman" w:cs="Times New Roman"/>
        </w:rPr>
        <w:t xml:space="preserve">рритории Российской Федерации. Адрес: г. Санкт-Петербург, п. </w:t>
      </w:r>
      <w:proofErr w:type="spellStart"/>
      <w:r>
        <w:rPr>
          <w:rFonts w:ascii="Times New Roman" w:hAnsi="Times New Roman" w:cs="Times New Roman"/>
        </w:rPr>
        <w:t>Металлострой</w:t>
      </w:r>
      <w:proofErr w:type="spellEnd"/>
      <w:r>
        <w:rPr>
          <w:rFonts w:ascii="Times New Roman" w:hAnsi="Times New Roman" w:cs="Times New Roman"/>
        </w:rPr>
        <w:t xml:space="preserve">, ул. </w:t>
      </w:r>
      <w:proofErr w:type="spellStart"/>
      <w:r>
        <w:rPr>
          <w:rFonts w:ascii="Times New Roman" w:hAnsi="Times New Roman" w:cs="Times New Roman"/>
        </w:rPr>
        <w:t>Богайчука</w:t>
      </w:r>
      <w:proofErr w:type="spellEnd"/>
      <w:r>
        <w:rPr>
          <w:rFonts w:ascii="Times New Roman" w:hAnsi="Times New Roman" w:cs="Times New Roman"/>
        </w:rPr>
        <w:t>, д. 18, лит. А</w:t>
      </w:r>
    </w:p>
    <w:p w:rsidR="00806E21" w:rsidRDefault="00806E21" w:rsidP="00806E21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Товар должен быть новым, не бывшим в употреблении, безопасным </w:t>
      </w:r>
      <w:proofErr w:type="gramStart"/>
      <w:r>
        <w:rPr>
          <w:rFonts w:ascii="Times New Roman" w:hAnsi="Times New Roman" w:cs="Times New Roman"/>
        </w:rPr>
        <w:t>при транспортировки</w:t>
      </w:r>
      <w:proofErr w:type="gramEnd"/>
      <w:r>
        <w:rPr>
          <w:rFonts w:ascii="Times New Roman" w:hAnsi="Times New Roman" w:cs="Times New Roman"/>
        </w:rPr>
        <w:t xml:space="preserve"> и хранении. Товар должен быть предназначен для Российской Федерации, а также соответствовать требованиям и нормам </w:t>
      </w:r>
      <w:r w:rsidRPr="00705711">
        <w:rPr>
          <w:rFonts w:ascii="Times New Roman" w:hAnsi="Times New Roman" w:cs="Times New Roman"/>
        </w:rPr>
        <w:t xml:space="preserve">действующего законодательства. </w:t>
      </w:r>
      <w:r w:rsidRPr="00705711">
        <w:rPr>
          <w:rFonts w:ascii="Times New Roman" w:hAnsi="Times New Roman" w:cs="Times New Roman"/>
          <w:color w:val="000000"/>
        </w:rPr>
        <w:t>Товар должен быть упакован, обычным для такого Товара способом, обеспечивающим сохранность Товара при обычных условиях хранения и транспортировке.</w:t>
      </w:r>
    </w:p>
    <w:p w:rsidR="00806E21" w:rsidRPr="00806E21" w:rsidRDefault="00806E21" w:rsidP="00806E21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2. </w:t>
      </w:r>
      <w:r w:rsidRPr="00806E21">
        <w:rPr>
          <w:rFonts w:ascii="Times New Roman" w:hAnsi="Times New Roman" w:cs="Times New Roman"/>
          <w:b/>
          <w:color w:val="000000"/>
        </w:rPr>
        <w:t xml:space="preserve">Срок поставки товара: </w:t>
      </w:r>
      <w:r w:rsidRPr="00806E21">
        <w:rPr>
          <w:rFonts w:ascii="Times New Roman" w:hAnsi="Times New Roman" w:cs="Times New Roman"/>
          <w:color w:val="000000"/>
        </w:rPr>
        <w:t xml:space="preserve">в течении </w:t>
      </w:r>
      <w:r w:rsidR="00734668">
        <w:rPr>
          <w:rFonts w:ascii="Times New Roman" w:hAnsi="Times New Roman" w:cs="Times New Roman"/>
          <w:color w:val="000000"/>
        </w:rPr>
        <w:t>10</w:t>
      </w:r>
      <w:r w:rsidRPr="00806E21">
        <w:rPr>
          <w:rFonts w:ascii="Times New Roman" w:hAnsi="Times New Roman" w:cs="Times New Roman"/>
          <w:color w:val="000000"/>
        </w:rPr>
        <w:t xml:space="preserve"> рабочих дней с момента подписания договора.</w:t>
      </w:r>
    </w:p>
    <w:p w:rsidR="00806E21" w:rsidRPr="005E610C" w:rsidRDefault="00806E21" w:rsidP="00806E2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5E610C">
        <w:rPr>
          <w:rFonts w:ascii="Times New Roman" w:hAnsi="Times New Roman" w:cs="Times New Roman"/>
          <w:b/>
          <w:sz w:val="24"/>
          <w:szCs w:val="24"/>
        </w:rPr>
        <w:t>Срок замены некачественного товара</w:t>
      </w:r>
      <w:r w:rsidRPr="005E610C">
        <w:rPr>
          <w:rFonts w:ascii="Times New Roman" w:hAnsi="Times New Roman" w:cs="Times New Roman"/>
          <w:sz w:val="24"/>
          <w:szCs w:val="24"/>
        </w:rPr>
        <w:t xml:space="preserve">, гарантийный срок на заменяемый товар - </w:t>
      </w:r>
      <w:r w:rsidR="00297E0C">
        <w:rPr>
          <w:rFonts w:ascii="Times New Roman" w:hAnsi="Times New Roman" w:cs="Times New Roman"/>
          <w:sz w:val="24"/>
          <w:szCs w:val="24"/>
        </w:rPr>
        <w:t>5</w:t>
      </w:r>
      <w:r w:rsidRPr="005E610C">
        <w:rPr>
          <w:rFonts w:ascii="Times New Roman" w:hAnsi="Times New Roman" w:cs="Times New Roman"/>
          <w:sz w:val="24"/>
          <w:szCs w:val="24"/>
        </w:rPr>
        <w:t xml:space="preserve"> дня.</w:t>
      </w:r>
    </w:p>
    <w:p w:rsidR="00806E21" w:rsidRDefault="00806E21" w:rsidP="00806E21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70571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/>
        </w:rPr>
        <w:t>4</w:t>
      </w:r>
      <w:r w:rsidRPr="00705711">
        <w:rPr>
          <w:rFonts w:ascii="Times New Roman" w:hAnsi="Times New Roman" w:cs="Times New Roman"/>
          <w:b/>
        </w:rPr>
        <w:t xml:space="preserve">. Наименование и описание товаров </w:t>
      </w:r>
    </w:p>
    <w:tbl>
      <w:tblPr>
        <w:tblStyle w:val="a4"/>
        <w:tblpPr w:leftFromText="180" w:rightFromText="180" w:vertAnchor="text" w:horzAnchor="margin" w:tblpXSpec="center" w:tblpY="212"/>
        <w:tblW w:w="10314" w:type="dxa"/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851"/>
        <w:gridCol w:w="6066"/>
      </w:tblGrid>
      <w:tr w:rsidR="004447EF" w:rsidRPr="00904DE8" w:rsidTr="004447EF">
        <w:tc>
          <w:tcPr>
            <w:tcW w:w="562" w:type="dxa"/>
          </w:tcPr>
          <w:p w:rsidR="004447EF" w:rsidRDefault="004447EF" w:rsidP="004447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835" w:type="dxa"/>
          </w:tcPr>
          <w:p w:rsidR="004447EF" w:rsidRDefault="004447EF" w:rsidP="004447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4447EF" w:rsidRDefault="004447EF" w:rsidP="004447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6066" w:type="dxa"/>
          </w:tcPr>
          <w:p w:rsidR="004447EF" w:rsidRPr="00904DE8" w:rsidRDefault="004447EF" w:rsidP="004447E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Характеристика</w:t>
            </w:r>
          </w:p>
        </w:tc>
      </w:tr>
      <w:tr w:rsidR="007345E1" w:rsidRPr="008032E2" w:rsidTr="00151DF8">
        <w:trPr>
          <w:trHeight w:val="853"/>
        </w:trPr>
        <w:tc>
          <w:tcPr>
            <w:tcW w:w="562" w:type="dxa"/>
          </w:tcPr>
          <w:p w:rsidR="007345E1" w:rsidRDefault="007345E1" w:rsidP="007345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7345E1" w:rsidRPr="00C90A8E" w:rsidRDefault="007345E1" w:rsidP="007345E1">
            <w:pPr>
              <w:jc w:val="center"/>
              <w:rPr>
                <w:iCs/>
                <w:color w:val="000000"/>
              </w:rPr>
            </w:pPr>
            <w:r w:rsidRPr="00422D9D">
              <w:rPr>
                <w:iCs/>
                <w:color w:val="000000"/>
              </w:rPr>
              <w:t>Импульсный блок питания</w:t>
            </w:r>
          </w:p>
        </w:tc>
        <w:tc>
          <w:tcPr>
            <w:tcW w:w="851" w:type="dxa"/>
            <w:vAlign w:val="bottom"/>
          </w:tcPr>
          <w:p w:rsidR="007345E1" w:rsidRPr="00C90A8E" w:rsidRDefault="007345E1" w:rsidP="007345E1">
            <w:pPr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 xml:space="preserve">1 </w:t>
            </w:r>
            <w:proofErr w:type="spellStart"/>
            <w:r>
              <w:rPr>
                <w:iCs/>
                <w:color w:val="000000"/>
              </w:rPr>
              <w:t>шт</w:t>
            </w:r>
            <w:proofErr w:type="spellEnd"/>
          </w:p>
        </w:tc>
        <w:tc>
          <w:tcPr>
            <w:tcW w:w="6066" w:type="dxa"/>
            <w:vAlign w:val="bottom"/>
          </w:tcPr>
          <w:p w:rsidR="007345E1" w:rsidRPr="00422D9D" w:rsidRDefault="007345E1" w:rsidP="007345E1">
            <w:pPr>
              <w:rPr>
                <w:iCs/>
                <w:color w:val="000000"/>
              </w:rPr>
            </w:pPr>
            <w:r w:rsidRPr="00422D9D">
              <w:rPr>
                <w:iCs/>
                <w:color w:val="000000"/>
              </w:rPr>
              <w:t>Входное напряжение, В - 100…240</w:t>
            </w:r>
          </w:p>
          <w:p w:rsidR="007345E1" w:rsidRPr="00422D9D" w:rsidRDefault="007345E1" w:rsidP="007345E1">
            <w:pPr>
              <w:rPr>
                <w:iCs/>
                <w:color w:val="000000"/>
              </w:rPr>
            </w:pPr>
          </w:p>
          <w:p w:rsidR="007345E1" w:rsidRPr="00422D9D" w:rsidRDefault="007345E1" w:rsidP="007345E1">
            <w:pPr>
              <w:rPr>
                <w:iCs/>
                <w:color w:val="000000"/>
              </w:rPr>
            </w:pPr>
            <w:r w:rsidRPr="00422D9D">
              <w:rPr>
                <w:iCs/>
                <w:color w:val="000000"/>
              </w:rPr>
              <w:t xml:space="preserve">Номинальный ток нагрузки, </w:t>
            </w:r>
            <w:proofErr w:type="gramStart"/>
            <w:r w:rsidRPr="00422D9D">
              <w:rPr>
                <w:iCs/>
                <w:color w:val="000000"/>
              </w:rPr>
              <w:t>А</w:t>
            </w:r>
            <w:proofErr w:type="gramEnd"/>
            <w:r w:rsidRPr="00422D9D">
              <w:rPr>
                <w:iCs/>
                <w:color w:val="000000"/>
              </w:rPr>
              <w:t xml:space="preserve"> - 5</w:t>
            </w:r>
          </w:p>
          <w:p w:rsidR="007345E1" w:rsidRPr="00422D9D" w:rsidRDefault="007345E1" w:rsidP="007345E1">
            <w:pPr>
              <w:rPr>
                <w:iCs/>
                <w:color w:val="000000"/>
              </w:rPr>
            </w:pPr>
          </w:p>
          <w:p w:rsidR="007345E1" w:rsidRPr="00422D9D" w:rsidRDefault="007345E1" w:rsidP="007345E1">
            <w:pPr>
              <w:rPr>
                <w:iCs/>
                <w:color w:val="000000"/>
              </w:rPr>
            </w:pPr>
            <w:r w:rsidRPr="00422D9D">
              <w:rPr>
                <w:iCs/>
                <w:color w:val="000000"/>
              </w:rPr>
              <w:t xml:space="preserve">Максимальный ток нагрузки, </w:t>
            </w:r>
            <w:proofErr w:type="gramStart"/>
            <w:r w:rsidRPr="00422D9D">
              <w:rPr>
                <w:iCs/>
                <w:color w:val="000000"/>
              </w:rPr>
              <w:t>А</w:t>
            </w:r>
            <w:proofErr w:type="gramEnd"/>
            <w:r w:rsidRPr="00422D9D">
              <w:rPr>
                <w:iCs/>
                <w:color w:val="000000"/>
              </w:rPr>
              <w:t xml:space="preserve"> - 6</w:t>
            </w:r>
          </w:p>
          <w:p w:rsidR="007345E1" w:rsidRPr="00422D9D" w:rsidRDefault="007345E1" w:rsidP="007345E1">
            <w:pPr>
              <w:rPr>
                <w:iCs/>
                <w:color w:val="000000"/>
              </w:rPr>
            </w:pPr>
          </w:p>
          <w:p w:rsidR="007345E1" w:rsidRPr="00422D9D" w:rsidRDefault="007345E1" w:rsidP="007345E1">
            <w:pPr>
              <w:rPr>
                <w:iCs/>
                <w:color w:val="000000"/>
              </w:rPr>
            </w:pPr>
            <w:r w:rsidRPr="00422D9D">
              <w:rPr>
                <w:iCs/>
                <w:color w:val="000000"/>
              </w:rPr>
              <w:t xml:space="preserve">Выходное напряжение, В - 12 </w:t>
            </w:r>
            <w:r w:rsidRPr="00422D9D">
              <w:rPr>
                <w:iCs/>
                <w:color w:val="000000"/>
                <w:lang w:val="en-US"/>
              </w:rPr>
              <w:t>DC</w:t>
            </w:r>
          </w:p>
          <w:p w:rsidR="007345E1" w:rsidRPr="00422D9D" w:rsidRDefault="007345E1" w:rsidP="007345E1">
            <w:pPr>
              <w:rPr>
                <w:iCs/>
                <w:color w:val="000000"/>
              </w:rPr>
            </w:pPr>
          </w:p>
          <w:p w:rsidR="007345E1" w:rsidRPr="00422D9D" w:rsidRDefault="007345E1" w:rsidP="007345E1">
            <w:pPr>
              <w:rPr>
                <w:iCs/>
                <w:color w:val="000000"/>
              </w:rPr>
            </w:pPr>
            <w:r w:rsidRPr="00422D9D">
              <w:rPr>
                <w:iCs/>
                <w:color w:val="000000"/>
              </w:rPr>
              <w:t>Защита от короткого замыкания - Есть</w:t>
            </w:r>
          </w:p>
          <w:p w:rsidR="007345E1" w:rsidRPr="00422D9D" w:rsidRDefault="007345E1" w:rsidP="007345E1">
            <w:pPr>
              <w:rPr>
                <w:iCs/>
                <w:color w:val="000000"/>
              </w:rPr>
            </w:pPr>
          </w:p>
          <w:p w:rsidR="007345E1" w:rsidRPr="00422D9D" w:rsidRDefault="007345E1" w:rsidP="007345E1">
            <w:pPr>
              <w:rPr>
                <w:iCs/>
                <w:color w:val="000000"/>
              </w:rPr>
            </w:pPr>
            <w:r w:rsidRPr="00422D9D">
              <w:rPr>
                <w:iCs/>
                <w:color w:val="000000"/>
              </w:rPr>
              <w:t>Диапазон рабочих температур, °С - 0…+60</w:t>
            </w:r>
          </w:p>
          <w:p w:rsidR="007345E1" w:rsidRPr="00422D9D" w:rsidRDefault="007345E1" w:rsidP="007345E1">
            <w:pPr>
              <w:rPr>
                <w:iCs/>
                <w:color w:val="000000"/>
              </w:rPr>
            </w:pPr>
          </w:p>
          <w:p w:rsidR="007345E1" w:rsidRPr="00422D9D" w:rsidRDefault="007345E1" w:rsidP="007345E1">
            <w:pPr>
              <w:rPr>
                <w:iCs/>
                <w:color w:val="000000"/>
              </w:rPr>
            </w:pPr>
            <w:r w:rsidRPr="00422D9D">
              <w:rPr>
                <w:iCs/>
                <w:color w:val="000000"/>
              </w:rPr>
              <w:t>Габаритные размеры мм - 120х50х34</w:t>
            </w:r>
          </w:p>
          <w:p w:rsidR="007345E1" w:rsidRPr="00422D9D" w:rsidRDefault="007345E1" w:rsidP="007345E1">
            <w:pPr>
              <w:rPr>
                <w:iCs/>
                <w:color w:val="000000"/>
              </w:rPr>
            </w:pPr>
            <w:r w:rsidRPr="00422D9D">
              <w:rPr>
                <w:iCs/>
                <w:color w:val="000000"/>
              </w:rPr>
              <w:t>Бренд</w:t>
            </w:r>
            <w:r w:rsidRPr="007345E1">
              <w:rPr>
                <w:iCs/>
                <w:color w:val="000000"/>
              </w:rPr>
              <w:t xml:space="preserve"> -</w:t>
            </w:r>
            <w:r w:rsidRPr="00422D9D">
              <w:rPr>
                <w:iCs/>
                <w:color w:val="000000"/>
              </w:rPr>
              <w:t xml:space="preserve"> </w:t>
            </w:r>
            <w:r w:rsidRPr="00422D9D">
              <w:rPr>
                <w:iCs/>
                <w:color w:val="000000"/>
                <w:lang w:val="en-US"/>
              </w:rPr>
              <w:t>FARADAY</w:t>
            </w:r>
          </w:p>
        </w:tc>
      </w:tr>
      <w:tr w:rsidR="007345E1" w:rsidTr="00151DF8">
        <w:trPr>
          <w:trHeight w:val="837"/>
        </w:trPr>
        <w:tc>
          <w:tcPr>
            <w:tcW w:w="562" w:type="dxa"/>
          </w:tcPr>
          <w:p w:rsidR="007345E1" w:rsidRDefault="007345E1" w:rsidP="007345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7345E1" w:rsidRPr="00C90A8E" w:rsidRDefault="007345E1" w:rsidP="007345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Жесткий диск</w:t>
            </w:r>
          </w:p>
        </w:tc>
        <w:tc>
          <w:tcPr>
            <w:tcW w:w="851" w:type="dxa"/>
            <w:vAlign w:val="bottom"/>
          </w:tcPr>
          <w:p w:rsidR="007345E1" w:rsidRPr="00C90A8E" w:rsidRDefault="007345E1" w:rsidP="007345E1">
            <w:pPr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 xml:space="preserve">1 </w:t>
            </w:r>
            <w:proofErr w:type="spellStart"/>
            <w:r>
              <w:rPr>
                <w:iCs/>
                <w:color w:val="000000"/>
              </w:rPr>
              <w:t>шт</w:t>
            </w:r>
            <w:proofErr w:type="spellEnd"/>
          </w:p>
        </w:tc>
        <w:tc>
          <w:tcPr>
            <w:tcW w:w="6066" w:type="dxa"/>
            <w:vAlign w:val="bottom"/>
          </w:tcPr>
          <w:p w:rsidR="007345E1" w:rsidRPr="00422D9D" w:rsidRDefault="007345E1" w:rsidP="007345E1">
            <w:pPr>
              <w:shd w:val="clear" w:color="auto" w:fill="FFFFFF"/>
              <w:rPr>
                <w:rFonts w:ascii="Arial" w:hAnsi="Arial" w:cs="Arial"/>
                <w:color w:val="484F55"/>
                <w:sz w:val="21"/>
                <w:szCs w:val="21"/>
              </w:rPr>
            </w:pP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Тип жесткого диска</w:t>
            </w:r>
            <w:r>
              <w:rPr>
                <w:rFonts w:ascii="Arial" w:hAnsi="Arial" w:cs="Arial"/>
                <w:color w:val="484F55"/>
                <w:sz w:val="21"/>
                <w:szCs w:val="21"/>
              </w:rPr>
              <w:t xml:space="preserve"> - </w:t>
            </w: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HDD</w:t>
            </w:r>
          </w:p>
          <w:p w:rsidR="007345E1" w:rsidRPr="00422D9D" w:rsidRDefault="007345E1" w:rsidP="007345E1">
            <w:pPr>
              <w:shd w:val="clear" w:color="auto" w:fill="FFFFFF"/>
              <w:rPr>
                <w:rFonts w:ascii="Arial" w:hAnsi="Arial" w:cs="Arial"/>
                <w:color w:val="484F55"/>
                <w:sz w:val="21"/>
                <w:szCs w:val="21"/>
              </w:rPr>
            </w:pP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Объем накопителя</w:t>
            </w:r>
            <w:r>
              <w:rPr>
                <w:rFonts w:ascii="Arial" w:hAnsi="Arial" w:cs="Arial"/>
                <w:color w:val="484F55"/>
                <w:sz w:val="21"/>
                <w:szCs w:val="21"/>
              </w:rPr>
              <w:t xml:space="preserve"> - </w:t>
            </w: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4 ТБ</w:t>
            </w:r>
          </w:p>
          <w:p w:rsidR="007345E1" w:rsidRPr="00422D9D" w:rsidRDefault="007345E1" w:rsidP="007345E1">
            <w:pPr>
              <w:shd w:val="clear" w:color="auto" w:fill="FFFFFF"/>
              <w:rPr>
                <w:rFonts w:ascii="Arial" w:hAnsi="Arial" w:cs="Arial"/>
                <w:color w:val="484F55"/>
                <w:sz w:val="21"/>
                <w:szCs w:val="21"/>
              </w:rPr>
            </w:pP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Буферная память</w:t>
            </w:r>
            <w:r>
              <w:rPr>
                <w:rFonts w:ascii="Arial" w:hAnsi="Arial" w:cs="Arial"/>
                <w:color w:val="484F55"/>
                <w:sz w:val="21"/>
                <w:szCs w:val="21"/>
              </w:rPr>
              <w:t xml:space="preserve"> - </w:t>
            </w: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256 МБ</w:t>
            </w:r>
          </w:p>
          <w:p w:rsidR="007345E1" w:rsidRPr="00422D9D" w:rsidRDefault="007345E1" w:rsidP="007345E1">
            <w:pPr>
              <w:shd w:val="clear" w:color="auto" w:fill="FFFFFF"/>
              <w:rPr>
                <w:rFonts w:ascii="Arial" w:hAnsi="Arial" w:cs="Arial"/>
                <w:color w:val="484F55"/>
                <w:sz w:val="21"/>
                <w:szCs w:val="21"/>
              </w:rPr>
            </w:pP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Скорость вращения шпинделя</w:t>
            </w:r>
            <w:r>
              <w:rPr>
                <w:rFonts w:ascii="Arial" w:hAnsi="Arial" w:cs="Arial"/>
                <w:color w:val="484F55"/>
                <w:sz w:val="21"/>
                <w:szCs w:val="21"/>
              </w:rPr>
              <w:t xml:space="preserve"> - </w:t>
            </w: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5400 об/мин</w:t>
            </w:r>
          </w:p>
          <w:p w:rsidR="007345E1" w:rsidRPr="00422D9D" w:rsidRDefault="007345E1" w:rsidP="007345E1">
            <w:pPr>
              <w:shd w:val="clear" w:color="auto" w:fill="FFFFFF"/>
              <w:rPr>
                <w:rFonts w:ascii="Arial" w:hAnsi="Arial" w:cs="Arial"/>
                <w:color w:val="484F55"/>
                <w:sz w:val="21"/>
                <w:szCs w:val="21"/>
              </w:rPr>
            </w:pP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Форм-фактор</w:t>
            </w:r>
            <w:r>
              <w:rPr>
                <w:rFonts w:ascii="Arial" w:hAnsi="Arial" w:cs="Arial"/>
                <w:color w:val="484F55"/>
                <w:sz w:val="21"/>
                <w:szCs w:val="21"/>
              </w:rPr>
              <w:t xml:space="preserve"> - </w:t>
            </w: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3.5 "</w:t>
            </w:r>
          </w:p>
          <w:p w:rsidR="007345E1" w:rsidRPr="00422D9D" w:rsidRDefault="007345E1" w:rsidP="007345E1">
            <w:pPr>
              <w:shd w:val="clear" w:color="auto" w:fill="FFFFFF"/>
              <w:rPr>
                <w:rFonts w:ascii="Arial" w:hAnsi="Arial" w:cs="Arial"/>
                <w:color w:val="484F55"/>
                <w:sz w:val="21"/>
                <w:szCs w:val="21"/>
              </w:rPr>
            </w:pP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Интерфейс</w:t>
            </w:r>
            <w:r>
              <w:rPr>
                <w:rFonts w:ascii="Arial" w:hAnsi="Arial" w:cs="Arial"/>
                <w:color w:val="484F55"/>
                <w:sz w:val="21"/>
                <w:szCs w:val="21"/>
              </w:rPr>
              <w:t xml:space="preserve"> - </w:t>
            </w: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SATA III</w:t>
            </w:r>
          </w:p>
          <w:p w:rsidR="007345E1" w:rsidRPr="00422D9D" w:rsidRDefault="007345E1" w:rsidP="007345E1">
            <w:pPr>
              <w:shd w:val="clear" w:color="auto" w:fill="FFFFFF"/>
              <w:rPr>
                <w:rFonts w:ascii="Arial" w:hAnsi="Arial" w:cs="Arial"/>
                <w:color w:val="484F55"/>
                <w:sz w:val="21"/>
                <w:szCs w:val="21"/>
              </w:rPr>
            </w:pP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Пропускная способность интерфейса</w:t>
            </w:r>
            <w:r>
              <w:rPr>
                <w:rFonts w:ascii="Arial" w:hAnsi="Arial" w:cs="Arial"/>
                <w:color w:val="484F55"/>
                <w:sz w:val="21"/>
                <w:szCs w:val="21"/>
              </w:rPr>
              <w:t xml:space="preserve"> - </w:t>
            </w: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6 Гбит/с Гбит/с</w:t>
            </w:r>
          </w:p>
          <w:p w:rsidR="007345E1" w:rsidRPr="00422D9D" w:rsidRDefault="007345E1" w:rsidP="007345E1">
            <w:pPr>
              <w:shd w:val="clear" w:color="auto" w:fill="FFFFFF"/>
              <w:rPr>
                <w:rFonts w:ascii="Arial" w:hAnsi="Arial" w:cs="Arial"/>
                <w:color w:val="484F55"/>
                <w:sz w:val="21"/>
                <w:szCs w:val="21"/>
              </w:rPr>
            </w:pP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Максимальная скорость передачи данных</w:t>
            </w:r>
            <w:r>
              <w:rPr>
                <w:rFonts w:ascii="Arial" w:hAnsi="Arial" w:cs="Arial"/>
                <w:color w:val="484F55"/>
                <w:sz w:val="21"/>
                <w:szCs w:val="21"/>
              </w:rPr>
              <w:t xml:space="preserve"> - </w:t>
            </w: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190 МБ/с</w:t>
            </w:r>
          </w:p>
          <w:p w:rsidR="007345E1" w:rsidRPr="00422D9D" w:rsidRDefault="007345E1" w:rsidP="007345E1">
            <w:pPr>
              <w:shd w:val="clear" w:color="auto" w:fill="FFFFFF"/>
              <w:rPr>
                <w:rFonts w:ascii="Arial" w:hAnsi="Arial" w:cs="Arial"/>
                <w:color w:val="484F55"/>
                <w:sz w:val="21"/>
                <w:szCs w:val="21"/>
              </w:rPr>
            </w:pP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Средняя латентность</w:t>
            </w:r>
            <w:r>
              <w:rPr>
                <w:rFonts w:ascii="Arial" w:hAnsi="Arial" w:cs="Arial"/>
                <w:color w:val="484F55"/>
                <w:sz w:val="21"/>
                <w:szCs w:val="21"/>
              </w:rPr>
              <w:t xml:space="preserve"> - </w:t>
            </w: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 xml:space="preserve">6 </w:t>
            </w:r>
            <w:proofErr w:type="spellStart"/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мс</w:t>
            </w:r>
            <w:proofErr w:type="spellEnd"/>
          </w:p>
          <w:p w:rsidR="007345E1" w:rsidRPr="00422D9D" w:rsidRDefault="007345E1" w:rsidP="007345E1">
            <w:pPr>
              <w:shd w:val="clear" w:color="auto" w:fill="FFFFFF"/>
              <w:rPr>
                <w:rFonts w:ascii="Arial" w:hAnsi="Arial" w:cs="Arial"/>
                <w:color w:val="484F55"/>
                <w:sz w:val="21"/>
                <w:szCs w:val="21"/>
              </w:rPr>
            </w:pP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Размер сектора</w:t>
            </w:r>
            <w:r>
              <w:rPr>
                <w:rFonts w:ascii="Arial" w:hAnsi="Arial" w:cs="Arial"/>
                <w:color w:val="484F55"/>
                <w:sz w:val="21"/>
                <w:szCs w:val="21"/>
              </w:rPr>
              <w:t xml:space="preserve"> - </w:t>
            </w: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4KN</w:t>
            </w:r>
          </w:p>
          <w:p w:rsidR="007345E1" w:rsidRPr="00422D9D" w:rsidRDefault="007345E1" w:rsidP="007345E1">
            <w:pPr>
              <w:shd w:val="clear" w:color="auto" w:fill="FFFFFF"/>
              <w:rPr>
                <w:rFonts w:ascii="Arial" w:hAnsi="Arial" w:cs="Arial"/>
                <w:color w:val="484F55"/>
                <w:sz w:val="21"/>
                <w:szCs w:val="21"/>
              </w:rPr>
            </w:pP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Время наработки на отказ</w:t>
            </w:r>
            <w:r>
              <w:rPr>
                <w:rFonts w:ascii="Arial" w:hAnsi="Arial" w:cs="Arial"/>
                <w:color w:val="484F55"/>
                <w:sz w:val="21"/>
                <w:szCs w:val="21"/>
              </w:rPr>
              <w:t xml:space="preserve"> - </w:t>
            </w: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1000000 ч</w:t>
            </w:r>
          </w:p>
          <w:p w:rsidR="007345E1" w:rsidRPr="00422D9D" w:rsidRDefault="007345E1" w:rsidP="007345E1">
            <w:pPr>
              <w:shd w:val="clear" w:color="auto" w:fill="FFFFFF"/>
              <w:rPr>
                <w:rFonts w:ascii="Arial" w:hAnsi="Arial" w:cs="Arial"/>
                <w:color w:val="484F55"/>
                <w:sz w:val="21"/>
                <w:szCs w:val="21"/>
              </w:rPr>
            </w:pP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Потребляемая мощность</w:t>
            </w:r>
            <w:r>
              <w:rPr>
                <w:rFonts w:ascii="Arial" w:hAnsi="Arial" w:cs="Arial"/>
                <w:color w:val="484F55"/>
                <w:sz w:val="21"/>
                <w:szCs w:val="21"/>
              </w:rPr>
              <w:t xml:space="preserve"> - </w:t>
            </w: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3.7 Вт</w:t>
            </w:r>
          </w:p>
          <w:p w:rsidR="007345E1" w:rsidRPr="00422D9D" w:rsidRDefault="007345E1" w:rsidP="007345E1">
            <w:pPr>
              <w:shd w:val="clear" w:color="auto" w:fill="FFFFFF"/>
              <w:rPr>
                <w:rFonts w:ascii="Arial" w:hAnsi="Arial" w:cs="Arial"/>
                <w:color w:val="484F55"/>
                <w:sz w:val="21"/>
                <w:szCs w:val="21"/>
              </w:rPr>
            </w:pP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Мощность в режиме ожидания</w:t>
            </w:r>
            <w:r>
              <w:rPr>
                <w:rFonts w:ascii="Arial" w:hAnsi="Arial" w:cs="Arial"/>
                <w:color w:val="484F55"/>
                <w:sz w:val="21"/>
                <w:szCs w:val="21"/>
              </w:rPr>
              <w:t xml:space="preserve"> - </w:t>
            </w: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0.25 Вт</w:t>
            </w:r>
          </w:p>
          <w:p w:rsidR="007345E1" w:rsidRPr="00422D9D" w:rsidRDefault="007345E1" w:rsidP="007345E1">
            <w:pPr>
              <w:shd w:val="clear" w:color="auto" w:fill="FFFFFF"/>
              <w:rPr>
                <w:rFonts w:ascii="Arial" w:hAnsi="Arial" w:cs="Arial"/>
                <w:color w:val="484F55"/>
                <w:sz w:val="21"/>
                <w:szCs w:val="21"/>
              </w:rPr>
            </w:pP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Технология записи</w:t>
            </w:r>
            <w:r>
              <w:rPr>
                <w:rFonts w:ascii="Arial" w:hAnsi="Arial" w:cs="Arial"/>
                <w:color w:val="484F55"/>
                <w:sz w:val="21"/>
                <w:szCs w:val="21"/>
              </w:rPr>
              <w:t xml:space="preserve"> - </w:t>
            </w: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SMR</w:t>
            </w:r>
          </w:p>
          <w:p w:rsidR="007345E1" w:rsidRPr="00422D9D" w:rsidRDefault="007345E1" w:rsidP="007345E1">
            <w:pPr>
              <w:shd w:val="clear" w:color="auto" w:fill="FFFFFF"/>
              <w:rPr>
                <w:rFonts w:ascii="Arial" w:hAnsi="Arial" w:cs="Arial"/>
                <w:color w:val="484F55"/>
                <w:sz w:val="21"/>
                <w:szCs w:val="21"/>
              </w:rPr>
            </w:pP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Количество пластин</w:t>
            </w:r>
            <w:r>
              <w:rPr>
                <w:rFonts w:ascii="Arial" w:hAnsi="Arial" w:cs="Arial"/>
                <w:color w:val="484F55"/>
                <w:sz w:val="21"/>
                <w:szCs w:val="21"/>
              </w:rPr>
              <w:t xml:space="preserve"> - </w:t>
            </w: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 xml:space="preserve">2 </w:t>
            </w:r>
            <w:proofErr w:type="spellStart"/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шт</w:t>
            </w:r>
            <w:proofErr w:type="spellEnd"/>
          </w:p>
          <w:p w:rsidR="007345E1" w:rsidRPr="00422D9D" w:rsidRDefault="007345E1" w:rsidP="007345E1">
            <w:pPr>
              <w:shd w:val="clear" w:color="auto" w:fill="FFFFFF"/>
              <w:rPr>
                <w:rFonts w:ascii="Arial" w:hAnsi="Arial" w:cs="Arial"/>
                <w:color w:val="484F55"/>
                <w:sz w:val="21"/>
                <w:szCs w:val="21"/>
              </w:rPr>
            </w:pP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Количество головок</w:t>
            </w:r>
            <w:r>
              <w:rPr>
                <w:rFonts w:ascii="Arial" w:hAnsi="Arial" w:cs="Arial"/>
                <w:color w:val="484F55"/>
                <w:sz w:val="21"/>
                <w:szCs w:val="21"/>
              </w:rPr>
              <w:t xml:space="preserve"> - </w:t>
            </w: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 xml:space="preserve">4 </w:t>
            </w:r>
            <w:proofErr w:type="spellStart"/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шт</w:t>
            </w:r>
            <w:proofErr w:type="spellEnd"/>
          </w:p>
          <w:p w:rsidR="007345E1" w:rsidRPr="008C11AD" w:rsidRDefault="007345E1" w:rsidP="007345E1">
            <w:pPr>
              <w:shd w:val="clear" w:color="auto" w:fill="FFFFFF"/>
              <w:rPr>
                <w:rFonts w:ascii="Arial" w:hAnsi="Arial" w:cs="Arial"/>
                <w:color w:val="484F55"/>
                <w:sz w:val="21"/>
                <w:szCs w:val="21"/>
              </w:rPr>
            </w:pP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Гарантия</w:t>
            </w:r>
            <w:r>
              <w:rPr>
                <w:rFonts w:ascii="Arial" w:hAnsi="Arial" w:cs="Arial"/>
                <w:color w:val="484F55"/>
                <w:sz w:val="21"/>
                <w:szCs w:val="21"/>
              </w:rPr>
              <w:t xml:space="preserve"> - </w:t>
            </w:r>
            <w:r w:rsidRPr="00422D9D">
              <w:rPr>
                <w:rFonts w:ascii="Arial" w:hAnsi="Arial" w:cs="Arial"/>
                <w:color w:val="484F55"/>
                <w:sz w:val="21"/>
                <w:szCs w:val="21"/>
              </w:rPr>
              <w:t>12 мес.</w:t>
            </w:r>
          </w:p>
        </w:tc>
      </w:tr>
    </w:tbl>
    <w:p w:rsidR="00297E0C" w:rsidRPr="00297E0C" w:rsidRDefault="00297E0C" w:rsidP="00297E0C">
      <w:pPr>
        <w:spacing w:after="0"/>
        <w:rPr>
          <w:sz w:val="24"/>
          <w:szCs w:val="24"/>
        </w:rPr>
      </w:pPr>
    </w:p>
    <w:p w:rsidR="003A3F77" w:rsidRPr="003A3F77" w:rsidRDefault="003A3F77" w:rsidP="00297E0C">
      <w:pPr>
        <w:spacing w:after="0"/>
        <w:rPr>
          <w:sz w:val="24"/>
          <w:szCs w:val="24"/>
        </w:rPr>
      </w:pPr>
      <w:bookmarkStart w:id="0" w:name="_GoBack"/>
      <w:bookmarkEnd w:id="0"/>
    </w:p>
    <w:sectPr w:rsidR="003A3F77" w:rsidRPr="003A3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D3286"/>
    <w:multiLevelType w:val="hybridMultilevel"/>
    <w:tmpl w:val="0B2A9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E14DB"/>
    <w:multiLevelType w:val="hybridMultilevel"/>
    <w:tmpl w:val="B2224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F77"/>
    <w:rsid w:val="00297E0C"/>
    <w:rsid w:val="003A3F77"/>
    <w:rsid w:val="004447EF"/>
    <w:rsid w:val="00456D66"/>
    <w:rsid w:val="007345E1"/>
    <w:rsid w:val="00734668"/>
    <w:rsid w:val="00806E21"/>
    <w:rsid w:val="00A463F7"/>
    <w:rsid w:val="00EF1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876F4"/>
  <w15:chartTrackingRefBased/>
  <w15:docId w15:val="{445510BC-52BE-4AFE-A093-F1AF2A3D7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6E21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59"/>
    <w:rsid w:val="00297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9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4254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5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70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2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6083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9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369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75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7098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71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6640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0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63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7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197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4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3067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0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9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64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8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7244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6601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8275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4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3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6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1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53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4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ГБДОУ детский сад № 54 Колпинского района СПб</cp:lastModifiedBy>
  <cp:revision>7</cp:revision>
  <dcterms:created xsi:type="dcterms:W3CDTF">2024-05-07T06:02:00Z</dcterms:created>
  <dcterms:modified xsi:type="dcterms:W3CDTF">2026-05-27T07:11:00Z</dcterms:modified>
</cp:coreProperties>
</file>