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DC0" w:rsidRDefault="001D4DC0" w:rsidP="001D4DC0">
      <w:pPr>
        <w:jc w:val="right"/>
        <w:rPr>
          <w:rFonts w:ascii="Times New Roman" w:hAnsi="Times New Roman" w:cs="Times New Roman"/>
          <w:bCs/>
        </w:rPr>
      </w:pPr>
    </w:p>
    <w:p w:rsidR="00E93FAD" w:rsidRPr="00FD0B2F" w:rsidRDefault="00E93FAD" w:rsidP="00E93FA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Обоснование начальной (максимальной) цены контракта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Default="00E93FAD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Обоснование начальной (максимальной) цены контракта (далее - НМЦК) произведено в соответствии с положениями статьи 22 </w:t>
      </w:r>
      <w:r w:rsidRPr="00D70AE2">
        <w:rPr>
          <w:rFonts w:ascii="Times New Roman" w:hAnsi="Times New Roman" w:cs="Times New Roman"/>
          <w:bCs/>
        </w:rPr>
        <w:t>Федеральн</w:t>
      </w:r>
      <w:r>
        <w:rPr>
          <w:rFonts w:ascii="Times New Roman" w:hAnsi="Times New Roman" w:cs="Times New Roman"/>
          <w:bCs/>
        </w:rPr>
        <w:t>ого закона</w:t>
      </w:r>
      <w:r w:rsidRPr="00D70AE2">
        <w:rPr>
          <w:rFonts w:ascii="Times New Roman" w:hAnsi="Times New Roman" w:cs="Times New Roman"/>
          <w:bCs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Закон)</w:t>
      </w:r>
      <w:r w:rsidRPr="00FD0B2F">
        <w:rPr>
          <w:rFonts w:ascii="Times New Roman" w:hAnsi="Times New Roman" w:cs="Times New Roman"/>
          <w:bCs/>
        </w:rPr>
        <w:t xml:space="preserve">, в соответствии с приказом Министерства экономического развития РФ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 xml:space="preserve">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методом сопоставимых рыночных цен (анализа рынка) с учетом стоимости предоставления путевок в организации отдыха детей и молодежи и их оздоровления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>в Санкт-Петербурге, устанавливаемой постановлением Правительства Санкт-Петербурга в соответствии со статьей 34 и статьей 35 Закона Санкт-Петербурга от 09.11.2011 № 728-132 «Социальный кодекс Санкт-Петербурга».</w:t>
      </w:r>
    </w:p>
    <w:p w:rsidR="006A67D2" w:rsidRPr="00FD0B2F" w:rsidRDefault="006A67D2" w:rsidP="006A67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соответствии с частью 5 статьи 22 Закона заказчиком в целях применения метода сопоставимых рыночных ц</w:t>
      </w:r>
      <w:r>
        <w:rPr>
          <w:rFonts w:ascii="Times New Roman" w:hAnsi="Times New Roman" w:cs="Times New Roman"/>
          <w:bCs/>
        </w:rPr>
        <w:t>ен (анализа рынка) осуществлены</w:t>
      </w:r>
      <w:r w:rsidRPr="00FD0B2F">
        <w:rPr>
          <w:rFonts w:ascii="Times New Roman" w:hAnsi="Times New Roman" w:cs="Times New Roman"/>
          <w:bCs/>
        </w:rPr>
        <w:t xml:space="preserve"> направлены запросы в адрес не менее пяти потенциальных исполнителей, осуществляющих оказание идентичных услуг, планируемых к закупке, или при их отсутствии однородных услуг </w:t>
      </w:r>
      <w:r w:rsidRPr="00D0499C">
        <w:rPr>
          <w:rFonts w:ascii="Times New Roman" w:hAnsi="Times New Roman" w:cs="Times New Roman"/>
          <w:bCs/>
          <w:iCs/>
        </w:rPr>
        <w:t xml:space="preserve">(исх. </w:t>
      </w:r>
      <w:r>
        <w:rPr>
          <w:rFonts w:ascii="Times New Roman" w:hAnsi="Times New Roman" w:cs="Times New Roman"/>
          <w:bCs/>
          <w:iCs/>
        </w:rPr>
        <w:t>о</w:t>
      </w:r>
      <w:r w:rsidRPr="00D0499C">
        <w:rPr>
          <w:rFonts w:ascii="Times New Roman" w:hAnsi="Times New Roman" w:cs="Times New Roman"/>
          <w:bCs/>
          <w:iCs/>
        </w:rPr>
        <w:t xml:space="preserve">т </w:t>
      </w:r>
      <w:r w:rsidR="00B860D9">
        <w:rPr>
          <w:rFonts w:ascii="Times New Roman" w:hAnsi="Times New Roman" w:cs="Times New Roman"/>
          <w:bCs/>
          <w:iCs/>
        </w:rPr>
        <w:t>11.03.2026</w:t>
      </w:r>
      <w:r w:rsidRPr="00D0499C">
        <w:rPr>
          <w:rFonts w:ascii="Times New Roman" w:hAnsi="Times New Roman" w:cs="Times New Roman"/>
          <w:bCs/>
          <w:iCs/>
        </w:rPr>
        <w:t xml:space="preserve"> № </w:t>
      </w:r>
      <w:r w:rsidR="00B860D9">
        <w:rPr>
          <w:rFonts w:ascii="Times New Roman" w:hAnsi="Times New Roman" w:cs="Times New Roman"/>
          <w:bCs/>
          <w:iCs/>
        </w:rPr>
        <w:t>07-2026</w:t>
      </w:r>
      <w:r w:rsidRPr="00D0499C">
        <w:rPr>
          <w:rFonts w:ascii="Times New Roman" w:hAnsi="Times New Roman" w:cs="Times New Roman"/>
          <w:bCs/>
          <w:iCs/>
        </w:rPr>
        <w:t>)</w:t>
      </w:r>
      <w:r w:rsidRPr="00D0499C">
        <w:rPr>
          <w:rFonts w:ascii="Times New Roman" w:hAnsi="Times New Roman" w:cs="Times New Roman"/>
          <w:bCs/>
        </w:rPr>
        <w:t>.</w:t>
      </w:r>
      <w:r w:rsidRPr="00FD0B2F"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исполнителем - рубль Российской Федерации.</w:t>
      </w:r>
      <w:r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:rsidR="006A67D2" w:rsidRPr="00FD0B2F" w:rsidRDefault="006A67D2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</w:p>
    <w:tbl>
      <w:tblPr>
        <w:tblW w:w="1502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"/>
        <w:gridCol w:w="2183"/>
        <w:gridCol w:w="2410"/>
        <w:gridCol w:w="992"/>
        <w:gridCol w:w="709"/>
        <w:gridCol w:w="851"/>
        <w:gridCol w:w="1134"/>
        <w:gridCol w:w="1134"/>
        <w:gridCol w:w="1134"/>
        <w:gridCol w:w="992"/>
        <w:gridCol w:w="1276"/>
        <w:gridCol w:w="850"/>
        <w:gridCol w:w="1045"/>
      </w:tblGrid>
      <w:tr w:rsidR="00E93FAD" w:rsidRPr="00973B55" w:rsidTr="00DE0192">
        <w:trPr>
          <w:jc w:val="center"/>
        </w:trPr>
        <w:tc>
          <w:tcPr>
            <w:tcW w:w="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отдыха в соответствии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 постановлением Правительства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Санкт-Петербурга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Категория детей и молодежи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Продолжительность смены, дни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смен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515C45" w:rsidP="00154B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Количество, </w:t>
            </w:r>
            <w:r w:rsidR="00B52941">
              <w:rPr>
                <w:rFonts w:ascii="Times New Roman" w:hAnsi="Times New Roman" w:cs="Times New Roman"/>
                <w:bCs/>
                <w:sz w:val="20"/>
                <w:szCs w:val="20"/>
              </w:rPr>
              <w:t>чел.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0813BD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3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Средняя стоимость одной путевки из предложенных, </w:t>
            </w:r>
            <w:proofErr w:type="spellStart"/>
            <w:r w:rsidRPr="000813BD">
              <w:rPr>
                <w:rFonts w:ascii="Times New Roman" w:hAnsi="Times New Roman" w:cs="Times New Roman"/>
                <w:bCs/>
                <w:sz w:val="20"/>
                <w:szCs w:val="20"/>
              </w:rPr>
              <w:t>руб.</w:t>
            </w:r>
            <w:r w:rsidR="006C1149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spellEnd"/>
            <w:r w:rsidR="006C114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6C1149">
              <w:rPr>
                <w:rFonts w:ascii="Times New Roman" w:hAnsi="Times New Roman" w:cs="Times New Roman"/>
                <w:bCs/>
                <w:sz w:val="20"/>
                <w:szCs w:val="20"/>
              </w:rPr>
              <w:t>т.ч</w:t>
            </w:r>
            <w:proofErr w:type="spellEnd"/>
            <w:r w:rsidR="006C1149">
              <w:rPr>
                <w:rFonts w:ascii="Times New Roman" w:hAnsi="Times New Roman" w:cs="Times New Roman"/>
                <w:bCs/>
                <w:sz w:val="20"/>
                <w:szCs w:val="20"/>
              </w:rPr>
              <w:t>. НДС%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НМЦК &lt;****&gt;, руб.</w:t>
            </w:r>
          </w:p>
          <w:p w:rsidR="006C1149" w:rsidRPr="00973B55" w:rsidRDefault="006C1149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 НДС%</w:t>
            </w:r>
            <w:bookmarkStart w:id="0" w:name="_GoBack"/>
            <w:bookmarkEnd w:id="0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noProof/>
                <w:position w:val="-6"/>
                <w:sz w:val="20"/>
                <w:szCs w:val="20"/>
                <w:lang w:bidi="ar-SA"/>
              </w:rPr>
              <w:drawing>
                <wp:inline distT="0" distB="0" distL="0" distR="0" wp14:anchorId="66351F34" wp14:editId="1EFAF631">
                  <wp:extent cx="190500" cy="146779"/>
                  <wp:effectExtent l="0" t="0" r="0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08" cy="14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&lt;**&gt;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Коэффициент вариации цены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(V)</w:t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&lt;***&gt;</w:t>
            </w:r>
          </w:p>
        </w:tc>
      </w:tr>
      <w:tr w:rsidR="00E93FAD" w:rsidRPr="00973B55" w:rsidTr="00DE0192">
        <w:trPr>
          <w:jc w:val="center"/>
        </w:trPr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A313E4" w:rsidRDefault="0012193A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П № 1</w:t>
            </w:r>
          </w:p>
          <w:p w:rsidR="0074044C" w:rsidRPr="00A313E4" w:rsidRDefault="000E0322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 w:rsidR="00B860D9"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0E0322" w:rsidRPr="00A313E4" w:rsidRDefault="0054778B" w:rsidP="00A313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1A095D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="00A313E4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098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322" w:rsidRPr="00A313E4" w:rsidRDefault="0012193A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П № 2</w:t>
            </w:r>
          </w:p>
          <w:p w:rsidR="00B860D9" w:rsidRPr="00A313E4" w:rsidRDefault="00B860D9" w:rsidP="00B860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E93FAD" w:rsidRPr="00A313E4" w:rsidRDefault="00B860D9" w:rsidP="00B860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0095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A313E4" w:rsidRDefault="0012193A" w:rsidP="00A313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П № 3</w:t>
            </w:r>
            <w:r w:rsidR="0074044C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DE0192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A313E4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A313E4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03115E" w:rsidRPr="00973B55" w:rsidTr="00DE0192">
        <w:trPr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03115E" w:rsidRDefault="001F132F" w:rsidP="0003115E">
            <w:pPr>
              <w:jc w:val="both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Стационарный</w:t>
            </w:r>
            <w:r w:rsidR="000C0B16" w:rsidRPr="000C0B1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03115E" w:rsidRPr="0003115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отдых  на </w:t>
            </w:r>
            <w:r w:rsidR="0003115E" w:rsidRPr="0003115E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территории</w:t>
            </w:r>
            <w:r w:rsidR="0003115E" w:rsidRPr="0003115E">
              <w:rPr>
                <w:rFonts w:ascii="Times New Roman" w:eastAsia="Calibri" w:hAnsi="Times New Roman" w:cs="Times New Roman"/>
                <w:bCs/>
                <w:color w:val="auto"/>
                <w:sz w:val="16"/>
                <w:szCs w:val="16"/>
                <w:lang w:eastAsia="en-US" w:bidi="ar-SA"/>
              </w:rPr>
              <w:t xml:space="preserve"> </w:t>
            </w:r>
            <w:r w:rsidR="0003115E" w:rsidRPr="0003115E">
              <w:rPr>
                <w:rFonts w:ascii="Times New Roman" w:eastAsia="Times New Roman" w:hAnsi="Times New Roman" w:cs="Times New Roman"/>
                <w:sz w:val="16"/>
                <w:szCs w:val="16"/>
              </w:rPr>
              <w:t>Краснодарского края и (или) Ростовской области</w:t>
            </w:r>
            <w:r w:rsidR="0003115E" w:rsidRPr="0003115E">
              <w:rPr>
                <w:rFonts w:ascii="Times New Roman" w:hAnsi="Times New Roman" w:cs="Times New Roman"/>
                <w:sz w:val="16"/>
                <w:szCs w:val="16"/>
              </w:rPr>
              <w:t xml:space="preserve"> в южной климатической зоне на побережье Черного и (или) Азовского морей, кроме территорий, на которых введен режим техногенной чрезвычайной ситуации регионального характера, в </w:t>
            </w:r>
            <w:r w:rsidR="0003115E" w:rsidRPr="0003115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организациях отдыха детей и молодежи и их оздоровления,  располагающихся на стационарной базе круглогодичного или сезонного действия</w:t>
            </w:r>
            <w:r w:rsidR="0003115E" w:rsidRPr="0003115E">
              <w:rPr>
                <w:rFonts w:ascii="Times New Roman" w:eastAsia="Times New Roman" w:hAnsi="Times New Roman" w:cs="Times New Roman"/>
                <w:sz w:val="16"/>
                <w:szCs w:val="16"/>
              </w:rPr>
              <w:t>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</w:t>
            </w:r>
            <w:r w:rsidR="0003115E" w:rsidRPr="0003115E">
              <w:rPr>
                <w:rFonts w:ascii="Times New Roman" w:hAnsi="Times New Roman" w:cs="Times New Roman"/>
                <w:sz w:val="16"/>
                <w:szCs w:val="16"/>
              </w:rPr>
              <w:t xml:space="preserve"> в период летних школьных каникул</w:t>
            </w:r>
            <w:r w:rsidR="0003115E" w:rsidRPr="0003115E"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  <w:t xml:space="preserve"> 202</w:t>
            </w:r>
            <w:r w:rsidR="00B860D9"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  <w:t>6</w:t>
            </w:r>
            <w:r w:rsidR="0003115E" w:rsidRPr="0003115E"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  <w:t xml:space="preserve"> года</w:t>
            </w:r>
            <w:r w:rsidR="000C0B16"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  <w:t xml:space="preserve"> </w:t>
            </w:r>
          </w:p>
          <w:p w:rsidR="0003115E" w:rsidRPr="0003115E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741C1B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20"/>
              </w:rPr>
            </w:pPr>
            <w:r w:rsidRPr="00FA15C6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Дети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-инвалиды, а также лица, сопровождающие детей-инвалидов, если такие дети по медицинским показаниям нуждаются в постоянном уходе и помощи (индивидуальное сопровождение)</w:t>
            </w:r>
          </w:p>
          <w:p w:rsidR="0003115E" w:rsidRPr="00741C1B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CA4F84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154B4A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A313E4" w:rsidRDefault="00B860D9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62 139</w:t>
            </w:r>
            <w:r w:rsidR="0003115E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A313E4" w:rsidRDefault="00B860D9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62 139</w:t>
            </w: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A313E4" w:rsidRDefault="0003115E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A313E4" w:rsidRDefault="00B860D9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62 139</w:t>
            </w:r>
            <w:r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A313E4" w:rsidRDefault="00154B4A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248 556</w:t>
            </w:r>
            <w:r w:rsidR="0003115E" w:rsidRPr="00A313E4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03115E" w:rsidRPr="00973B55" w:rsidTr="00DE0192">
        <w:trPr>
          <w:trHeight w:val="72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A313E4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B860D9" w:rsidRDefault="00154B4A" w:rsidP="000311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4B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248 556</w:t>
            </w:r>
            <w:r w:rsidR="00B860D9" w:rsidRPr="00B860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  <w:r w:rsidR="0003115E" w:rsidRPr="00B860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B860D9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5E" w:rsidRPr="00973B55" w:rsidRDefault="0003115E" w:rsidP="000311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A313E4" w:rsidRDefault="00A313E4" w:rsidP="00A313E4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</w:p>
    <w:p w:rsidR="00A313E4" w:rsidRPr="008C0CE5" w:rsidRDefault="00A313E4" w:rsidP="00A313E4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</w:rPr>
        <w:t xml:space="preserve">*НМЦК не может превышать </w:t>
      </w:r>
      <w:r w:rsidR="00154B4A" w:rsidRPr="00154B4A">
        <w:rPr>
          <w:rFonts w:ascii="Times New Roman" w:hAnsi="Times New Roman" w:cs="Times New Roman"/>
          <w:b/>
          <w:bCs/>
        </w:rPr>
        <w:t>248 556</w:t>
      </w:r>
      <w:r w:rsidR="00B860D9" w:rsidRPr="00B860D9">
        <w:rPr>
          <w:rFonts w:ascii="Times New Roman" w:hAnsi="Times New Roman" w:cs="Times New Roman"/>
          <w:b/>
          <w:bCs/>
        </w:rPr>
        <w:t>,00</w:t>
      </w:r>
      <w:r w:rsidR="00B860D9">
        <w:rPr>
          <w:rFonts w:ascii="Times New Roman" w:hAnsi="Times New Roman" w:cs="Times New Roman"/>
          <w:b/>
          <w:bCs/>
        </w:rPr>
        <w:t xml:space="preserve"> </w:t>
      </w:r>
      <w:r w:rsidRPr="001E040E">
        <w:rPr>
          <w:rFonts w:ascii="Times New Roman" w:hAnsi="Times New Roman" w:cs="Times New Roman"/>
          <w:b/>
          <w:bCs/>
        </w:rPr>
        <w:t>руб.</w:t>
      </w:r>
      <w:r>
        <w:rPr>
          <w:rFonts w:ascii="Times New Roman" w:hAnsi="Times New Roman" w:cs="Times New Roman"/>
          <w:bCs/>
        </w:rPr>
        <w:t xml:space="preserve"> </w:t>
      </w:r>
      <w:r w:rsidRPr="008C0CE5">
        <w:rPr>
          <w:rFonts w:ascii="Times New Roman" w:eastAsia="Times New Roman" w:hAnsi="Times New Roman" w:cs="Times New Roman"/>
          <w:bCs/>
          <w:i/>
        </w:rPr>
        <w:t xml:space="preserve">с учетом лимита финансирования заказчика </w:t>
      </w:r>
      <w:r w:rsidRPr="008C0CE5">
        <w:rPr>
          <w:rFonts w:ascii="Times New Roman" w:eastAsia="Times New Roman" w:hAnsi="Times New Roman" w:cs="Times New Roman"/>
          <w:bCs/>
          <w:i/>
          <w:color w:val="auto"/>
        </w:rPr>
        <w:t>(часть 2 статьи 72 БК РФ, Письмо Минфина России от 10.01.2020 № 24-01-08/326 "О соответствии НМЦК сумме доведенных до заказчика лимитов бюджетных обязательств").</w:t>
      </w:r>
    </w:p>
    <w:p w:rsidR="00A313E4" w:rsidRDefault="00A313E4" w:rsidP="00A313E4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</w:p>
    <w:p w:rsidR="00A313E4" w:rsidRPr="00141089" w:rsidRDefault="00B860D9" w:rsidP="00A313E4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  <w:r w:rsidRPr="00281D84">
        <w:rPr>
          <w:rFonts w:ascii="Times New Roman" w:hAnsi="Times New Roman" w:cs="Times New Roman"/>
          <w:bCs/>
        </w:rPr>
        <w:t xml:space="preserve">В соответствии с постановлением Правительства Санкт-Петербурга от 15.12.2025 № 995 «Об утверждении стоимости и квот предоставления путевок в организации отдыха детей и молодежи и их оздоровления в Санкт-Петербурге на период с февраля 2026 года по январь 2027 года и внесении изменений в постановление Правительства Санкт-Петербурга от 15.03.2012 № 242» (цена путевки не может превышать </w:t>
      </w:r>
      <w:r>
        <w:rPr>
          <w:rFonts w:ascii="Times New Roman" w:hAnsi="Times New Roman" w:cs="Times New Roman"/>
          <w:bCs/>
        </w:rPr>
        <w:t>62 139</w:t>
      </w:r>
      <w:r w:rsidRPr="00281D84">
        <w:rPr>
          <w:rFonts w:ascii="Times New Roman" w:hAnsi="Times New Roman" w:cs="Times New Roman"/>
          <w:bCs/>
        </w:rPr>
        <w:t>,00 руб.)</w:t>
      </w:r>
      <w:r w:rsidRPr="001E040E">
        <w:rPr>
          <w:rFonts w:ascii="Times New Roman" w:hAnsi="Times New Roman" w:cs="Times New Roman"/>
          <w:bCs/>
          <w:i/>
        </w:rPr>
        <w:t>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--------------------------------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&lt;**&gt; </w:t>
      </w:r>
      <w:r w:rsidRPr="00FD0B2F">
        <w:rPr>
          <w:rFonts w:ascii="Times New Roman" w:hAnsi="Times New Roman" w:cs="Times New Roman"/>
          <w:bCs/>
          <w:noProof/>
          <w:position w:val="-39"/>
          <w:lang w:bidi="ar-SA"/>
        </w:rPr>
        <w:drawing>
          <wp:inline distT="0" distB="0" distL="0" distR="0" wp14:anchorId="04C82729" wp14:editId="0D931103">
            <wp:extent cx="1323975" cy="470004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61" cy="47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где: </w:t>
      </w:r>
      <w:r w:rsidRPr="00FD0B2F">
        <w:rPr>
          <w:rFonts w:ascii="Times New Roman" w:hAnsi="Times New Roman" w:cs="Times New Roman"/>
          <w:bCs/>
          <w:noProof/>
          <w:position w:val="-1"/>
          <w:lang w:bidi="ar-SA"/>
        </w:rPr>
        <w:drawing>
          <wp:inline distT="0" distB="0" distL="0" distR="0" wp14:anchorId="5E004DA5" wp14:editId="4CAF9D90">
            <wp:extent cx="180975" cy="17280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6" cy="17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- среднее квадратичное отклонение;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указанная в источнике с номером i;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&lt;***&gt; </w:t>
      </w:r>
      <w:r w:rsidRPr="00FD0B2F">
        <w:rPr>
          <w:rFonts w:ascii="Times New Roman" w:hAnsi="Times New Roman" w:cs="Times New Roman"/>
          <w:bCs/>
          <w:noProof/>
          <w:position w:val="-26"/>
          <w:lang w:bidi="ar-SA"/>
        </w:rPr>
        <w:drawing>
          <wp:inline distT="0" distB="0" distL="0" distR="0" wp14:anchorId="083C895D" wp14:editId="156E656B">
            <wp:extent cx="1021288" cy="4191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828" cy="41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 V - коэффициент вариации цены.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Коэффициент вариации цены согласно расчетам, приведенным в таблице, не превышает 33%, товар принято считать однородным, </w:t>
      </w:r>
      <w:r w:rsidRPr="00FD0B2F">
        <w:rPr>
          <w:rFonts w:ascii="Times New Roman" w:hAnsi="Times New Roman" w:cs="Times New Roman"/>
          <w:bCs/>
        </w:rPr>
        <w:lastRenderedPageBreak/>
        <w:t>проведение дополнительного исследования не требуется.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НМЦК методом сопоставимых рыночных цен (анализа рынка) определяется по следующей формуле: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&lt;****&gt; </w:t>
      </w:r>
      <w:r w:rsidRPr="00FD0B2F">
        <w:rPr>
          <w:rFonts w:ascii="Times New Roman" w:hAnsi="Times New Roman" w:cs="Times New Roman"/>
          <w:bCs/>
          <w:noProof/>
          <w:position w:val="-24"/>
          <w:lang w:bidi="ar-SA"/>
        </w:rPr>
        <w:drawing>
          <wp:inline distT="0" distB="0" distL="0" distR="0" wp14:anchorId="473568ED" wp14:editId="670728A2">
            <wp:extent cx="1478115" cy="3810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159" cy="38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где: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НМЦК</w:t>
      </w:r>
      <w:r w:rsidRPr="00FD0B2F">
        <w:rPr>
          <w:rFonts w:ascii="Times New Roman" w:hAnsi="Times New Roman" w:cs="Times New Roman"/>
          <w:bCs/>
          <w:vertAlign w:val="superscript"/>
        </w:rPr>
        <w:t>рын</w:t>
      </w:r>
      <w:proofErr w:type="spellEnd"/>
      <w:r w:rsidRPr="00FD0B2F">
        <w:rPr>
          <w:rFonts w:ascii="Times New Roman" w:hAnsi="Times New Roman" w:cs="Times New Roman"/>
          <w:bCs/>
        </w:rPr>
        <w:t xml:space="preserve"> - НМЦК, определяемая методом сопоставимых рыночных цен (анализа рынка);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v - количество (объем) закупаемого товара (работы, услуги);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n - количество значений, используемых в расчете;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i - номер источника ценовой информации;</w:t>
      </w:r>
    </w:p>
    <w:p w:rsidR="00E93FAD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</w:t>
      </w:r>
      <w:r w:rsidRPr="00FD0B2F">
        <w:rPr>
          <w:rFonts w:ascii="Times New Roman" w:hAnsi="Times New Roman" w:cs="Times New Roman"/>
          <w:bCs/>
          <w:vertAlign w:val="subscript"/>
        </w:rPr>
        <w:t>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представленная в источнике с номером i.</w:t>
      </w:r>
    </w:p>
    <w:p w:rsidR="008B47BC" w:rsidRDefault="008B47BC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B80282" w:rsidRDefault="00B80282"/>
    <w:sectPr w:rsidR="00B80282" w:rsidSect="00E93F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9EB"/>
    <w:multiLevelType w:val="hybridMultilevel"/>
    <w:tmpl w:val="7FA437E2"/>
    <w:lvl w:ilvl="0" w:tplc="47AC2756">
      <w:start w:val="123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899"/>
    <w:multiLevelType w:val="hybridMultilevel"/>
    <w:tmpl w:val="803851F2"/>
    <w:lvl w:ilvl="0" w:tplc="A43E4DD6">
      <w:start w:val="1"/>
      <w:numFmt w:val="decimal"/>
      <w:lvlText w:val="1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A1A56"/>
    <w:multiLevelType w:val="multilevel"/>
    <w:tmpl w:val="19B6A66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" w15:restartNumberingAfterBreak="0">
    <w:nsid w:val="2185116C"/>
    <w:multiLevelType w:val="hybridMultilevel"/>
    <w:tmpl w:val="270A26F6"/>
    <w:lvl w:ilvl="0" w:tplc="31224288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83EE0"/>
    <w:multiLevelType w:val="hybridMultilevel"/>
    <w:tmpl w:val="F5DEEE98"/>
    <w:lvl w:ilvl="0" w:tplc="EF3678A4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75B91"/>
    <w:multiLevelType w:val="hybridMultilevel"/>
    <w:tmpl w:val="C2301F9E"/>
    <w:lvl w:ilvl="0" w:tplc="29286010">
      <w:start w:val="123"/>
      <w:numFmt w:val="bullet"/>
      <w:lvlText w:val=""/>
      <w:lvlJc w:val="left"/>
      <w:pPr>
        <w:ind w:left="90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289804ED"/>
    <w:multiLevelType w:val="hybridMultilevel"/>
    <w:tmpl w:val="494C6C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F46087"/>
    <w:multiLevelType w:val="hybridMultilevel"/>
    <w:tmpl w:val="6C7C495C"/>
    <w:lvl w:ilvl="0" w:tplc="ED9AD078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17BD9"/>
    <w:multiLevelType w:val="hybridMultilevel"/>
    <w:tmpl w:val="058AEB20"/>
    <w:lvl w:ilvl="0" w:tplc="74FEB49A">
      <w:start w:val="2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102C2"/>
    <w:multiLevelType w:val="hybridMultilevel"/>
    <w:tmpl w:val="4542577C"/>
    <w:lvl w:ilvl="0" w:tplc="E4982CCC">
      <w:start w:val="3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A7B6A"/>
    <w:multiLevelType w:val="multilevel"/>
    <w:tmpl w:val="810C46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9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1" w15:restartNumberingAfterBreak="0">
    <w:nsid w:val="383C1D01"/>
    <w:multiLevelType w:val="hybridMultilevel"/>
    <w:tmpl w:val="4F1AEAB8"/>
    <w:lvl w:ilvl="0" w:tplc="0E8A41AC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792C28"/>
    <w:multiLevelType w:val="hybridMultilevel"/>
    <w:tmpl w:val="6FDA5AB4"/>
    <w:lvl w:ilvl="0" w:tplc="73D29E1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04091"/>
    <w:multiLevelType w:val="multilevel"/>
    <w:tmpl w:val="7310A5A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754407D2"/>
    <w:multiLevelType w:val="hybridMultilevel"/>
    <w:tmpl w:val="0E4E1E02"/>
    <w:lvl w:ilvl="0" w:tplc="738AFB36">
      <w:start w:val="1"/>
      <w:numFmt w:val="decimal"/>
      <w:lvlText w:val="8.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 w15:restartNumberingAfterBreak="0">
    <w:nsid w:val="760A2C68"/>
    <w:multiLevelType w:val="hybridMultilevel"/>
    <w:tmpl w:val="9A728194"/>
    <w:lvl w:ilvl="0" w:tplc="476E965E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2804BF"/>
    <w:multiLevelType w:val="hybridMultilevel"/>
    <w:tmpl w:val="6388E398"/>
    <w:lvl w:ilvl="0" w:tplc="24264BBA">
      <w:start w:val="1"/>
      <w:numFmt w:val="decimal"/>
      <w:lvlText w:val="9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2"/>
  </w:num>
  <w:num w:numId="5">
    <w:abstractNumId w:val="15"/>
  </w:num>
  <w:num w:numId="6">
    <w:abstractNumId w:val="8"/>
  </w:num>
  <w:num w:numId="7">
    <w:abstractNumId w:val="9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7"/>
  </w:num>
  <w:num w:numId="13">
    <w:abstractNumId w:val="1"/>
  </w:num>
  <w:num w:numId="14">
    <w:abstractNumId w:val="2"/>
  </w:num>
  <w:num w:numId="15">
    <w:abstractNumId w:val="13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3C"/>
    <w:rsid w:val="0003115E"/>
    <w:rsid w:val="000637F3"/>
    <w:rsid w:val="000813BD"/>
    <w:rsid w:val="000A07F7"/>
    <w:rsid w:val="000C0B16"/>
    <w:rsid w:val="000E0322"/>
    <w:rsid w:val="000F2E5D"/>
    <w:rsid w:val="0012193A"/>
    <w:rsid w:val="00154B4A"/>
    <w:rsid w:val="001A095D"/>
    <w:rsid w:val="001D4DC0"/>
    <w:rsid w:val="001E4DD8"/>
    <w:rsid w:val="001E7220"/>
    <w:rsid w:val="001F132F"/>
    <w:rsid w:val="001F422A"/>
    <w:rsid w:val="0021117B"/>
    <w:rsid w:val="00244E3F"/>
    <w:rsid w:val="002B4F26"/>
    <w:rsid w:val="002E5BE1"/>
    <w:rsid w:val="003A09C5"/>
    <w:rsid w:val="00515C45"/>
    <w:rsid w:val="0054778B"/>
    <w:rsid w:val="00562144"/>
    <w:rsid w:val="00620768"/>
    <w:rsid w:val="006871EE"/>
    <w:rsid w:val="006A45BA"/>
    <w:rsid w:val="006A67D2"/>
    <w:rsid w:val="006C1149"/>
    <w:rsid w:val="0074044C"/>
    <w:rsid w:val="00816DA1"/>
    <w:rsid w:val="00852468"/>
    <w:rsid w:val="008B47BC"/>
    <w:rsid w:val="009D7CA0"/>
    <w:rsid w:val="00A313E4"/>
    <w:rsid w:val="00A65ECB"/>
    <w:rsid w:val="00A95253"/>
    <w:rsid w:val="00B15BF4"/>
    <w:rsid w:val="00B22F95"/>
    <w:rsid w:val="00B23F3C"/>
    <w:rsid w:val="00B52941"/>
    <w:rsid w:val="00B80282"/>
    <w:rsid w:val="00B860D9"/>
    <w:rsid w:val="00C4383E"/>
    <w:rsid w:val="00C85DDF"/>
    <w:rsid w:val="00CA4F84"/>
    <w:rsid w:val="00D00150"/>
    <w:rsid w:val="00D73ED2"/>
    <w:rsid w:val="00DB40CA"/>
    <w:rsid w:val="00DD7421"/>
    <w:rsid w:val="00DE0192"/>
    <w:rsid w:val="00E8683C"/>
    <w:rsid w:val="00E93FAD"/>
    <w:rsid w:val="00EE3436"/>
    <w:rsid w:val="00F11691"/>
    <w:rsid w:val="00F6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F4454"/>
  <w15:docId w15:val="{28BD8793-A1F5-4314-BDCD-336B0FC8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68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E8683C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E868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93F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AD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Ляпина Ирина Алексеевна</dc:creator>
  <cp:lastModifiedBy>p210-2 Зайцева И.Н.</cp:lastModifiedBy>
  <cp:revision>7</cp:revision>
  <cp:lastPrinted>2024-01-25T10:20:00Z</cp:lastPrinted>
  <dcterms:created xsi:type="dcterms:W3CDTF">2026-05-21T07:03:00Z</dcterms:created>
  <dcterms:modified xsi:type="dcterms:W3CDTF">2026-06-15T14:24:00Z</dcterms:modified>
</cp:coreProperties>
</file>