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5A7" w:rsidRPr="001266BC" w:rsidRDefault="005065A7" w:rsidP="005065A7">
      <w:pPr>
        <w:jc w:val="right"/>
      </w:pPr>
      <w:r w:rsidRPr="004F0647">
        <w:t>Приложение</w:t>
      </w:r>
      <w:r w:rsidRPr="001266BC">
        <w:t xml:space="preserve"> № 2 </w:t>
      </w:r>
      <w:r w:rsidRPr="00B652D7">
        <w:t>к</w:t>
      </w:r>
      <w:r w:rsidRPr="001266BC">
        <w:t xml:space="preserve"> </w:t>
      </w:r>
      <w:r w:rsidRPr="00B652D7">
        <w:t>Контракту</w:t>
      </w:r>
    </w:p>
    <w:p w:rsidR="005065A7" w:rsidRPr="00F207C3" w:rsidRDefault="005065A7" w:rsidP="005065A7">
      <w:pPr>
        <w:pStyle w:val="a5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1266BC">
        <w:t xml:space="preserve"> </w:t>
      </w:r>
      <w:r>
        <w:t>от «</w:t>
      </w:r>
      <w:r w:rsidRPr="001266BC">
        <w:t>___</w:t>
      </w:r>
      <w:r>
        <w:t>»</w:t>
      </w:r>
      <w:r w:rsidRPr="001266BC">
        <w:t>_____________</w:t>
      </w:r>
      <w:r>
        <w:t xml:space="preserve">г. </w:t>
      </w:r>
      <w:r w:rsidRPr="001266BC">
        <w:t xml:space="preserve"> </w:t>
      </w:r>
      <w:r w:rsidRPr="001266BC">
        <w:rPr>
          <w:rFonts w:ascii="Times New Roman" w:hAnsi="Times New Roman" w:cs="Times New Roman"/>
          <w:sz w:val="24"/>
          <w:szCs w:val="24"/>
        </w:rPr>
        <w:t>№</w:t>
      </w:r>
      <w:r w:rsidRPr="001266BC">
        <w:t xml:space="preserve"> </w:t>
      </w:r>
      <w:r w:rsidRPr="00F207C3">
        <w:rPr>
          <w:rFonts w:ascii="Times New Roman" w:hAnsi="Times New Roman" w:cs="Times New Roman"/>
          <w:sz w:val="24"/>
          <w:szCs w:val="24"/>
        </w:rPr>
        <w:t>________</w:t>
      </w:r>
    </w:p>
    <w:p w:rsidR="005065A7" w:rsidRDefault="005065A7" w:rsidP="005065A7">
      <w:pPr>
        <w:jc w:val="center"/>
        <w:rPr>
          <w:b/>
        </w:rPr>
      </w:pPr>
    </w:p>
    <w:p w:rsidR="005065A7" w:rsidRPr="00F207C3" w:rsidRDefault="005065A7" w:rsidP="005065A7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5065A7" w:rsidRDefault="005065A7" w:rsidP="005065A7">
      <w:pPr>
        <w:jc w:val="both"/>
      </w:pPr>
      <w:r>
        <w:t>Описание предмета закупки:</w:t>
      </w:r>
    </w:p>
    <w:tbl>
      <w:tblPr>
        <w:tblStyle w:val="a4"/>
        <w:tblW w:w="0" w:type="auto"/>
        <w:tblLayout w:type="fixed"/>
        <w:tblLook w:val="04A0"/>
      </w:tblPr>
      <w:tblGrid>
        <w:gridCol w:w="565"/>
        <w:gridCol w:w="3229"/>
        <w:gridCol w:w="5812"/>
        <w:gridCol w:w="674"/>
      </w:tblGrid>
      <w:tr w:rsidR="005065A7" w:rsidRPr="00647EBE" w:rsidTr="004500BC">
        <w:tc>
          <w:tcPr>
            <w:tcW w:w="565" w:type="dxa"/>
            <w:vAlign w:val="center"/>
          </w:tcPr>
          <w:p w:rsidR="005065A7" w:rsidRPr="00647EBE" w:rsidRDefault="005065A7" w:rsidP="004500B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47EBE">
              <w:rPr>
                <w:rFonts w:cstheme="minorHAnsi"/>
                <w:b/>
                <w:sz w:val="20"/>
                <w:szCs w:val="20"/>
              </w:rPr>
              <w:t>№ п/п</w:t>
            </w:r>
          </w:p>
        </w:tc>
        <w:tc>
          <w:tcPr>
            <w:tcW w:w="3229" w:type="dxa"/>
            <w:vAlign w:val="center"/>
          </w:tcPr>
          <w:p w:rsidR="005065A7" w:rsidRPr="00647EBE" w:rsidRDefault="005065A7" w:rsidP="004500B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47EBE">
              <w:rPr>
                <w:rFonts w:cstheme="minorHAnsi"/>
                <w:b/>
                <w:sz w:val="20"/>
                <w:szCs w:val="20"/>
              </w:rPr>
              <w:t>Изображение</w:t>
            </w:r>
          </w:p>
        </w:tc>
        <w:tc>
          <w:tcPr>
            <w:tcW w:w="5812" w:type="dxa"/>
            <w:vAlign w:val="center"/>
          </w:tcPr>
          <w:p w:rsidR="005065A7" w:rsidRPr="00647EBE" w:rsidRDefault="005065A7" w:rsidP="004500B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47EBE">
              <w:rPr>
                <w:rFonts w:cstheme="minorHAnsi"/>
                <w:b/>
                <w:sz w:val="20"/>
                <w:szCs w:val="20"/>
              </w:rPr>
              <w:t>Название</w:t>
            </w:r>
          </w:p>
        </w:tc>
        <w:tc>
          <w:tcPr>
            <w:tcW w:w="674" w:type="dxa"/>
            <w:vAlign w:val="center"/>
          </w:tcPr>
          <w:p w:rsidR="005065A7" w:rsidRPr="00647EBE" w:rsidRDefault="005065A7" w:rsidP="004500B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47EBE">
              <w:rPr>
                <w:rFonts w:cstheme="minorHAnsi"/>
                <w:b/>
                <w:sz w:val="20"/>
                <w:szCs w:val="20"/>
              </w:rPr>
              <w:t>Кол</w:t>
            </w:r>
            <w:r>
              <w:rPr>
                <w:rFonts w:cstheme="minorHAnsi"/>
                <w:b/>
                <w:sz w:val="20"/>
                <w:szCs w:val="20"/>
              </w:rPr>
              <w:t>-</w:t>
            </w:r>
            <w:r w:rsidRPr="00647EBE">
              <w:rPr>
                <w:rFonts w:cstheme="minorHAnsi"/>
                <w:b/>
                <w:sz w:val="20"/>
                <w:szCs w:val="20"/>
              </w:rPr>
              <w:t>во</w:t>
            </w:r>
          </w:p>
          <w:p w:rsidR="005065A7" w:rsidRPr="00647EBE" w:rsidRDefault="005065A7" w:rsidP="004500B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47EBE">
              <w:rPr>
                <w:rFonts w:cstheme="minorHAnsi"/>
                <w:b/>
                <w:sz w:val="20"/>
                <w:szCs w:val="20"/>
              </w:rPr>
              <w:t>(шт.)</w:t>
            </w:r>
          </w:p>
        </w:tc>
      </w:tr>
      <w:tr w:rsidR="005065A7" w:rsidRPr="00EB555A" w:rsidTr="004500BC">
        <w:tc>
          <w:tcPr>
            <w:tcW w:w="565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B55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3229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B555A">
              <w:rPr>
                <w:rFonts w:cstheme="minorHAnsi"/>
                <w:sz w:val="24"/>
                <w:szCs w:val="24"/>
              </w:rPr>
              <w:t xml:space="preserve"> </w:t>
            </w:r>
            <w:r w:rsidRPr="00B95DFE">
              <w:rPr>
                <w:sz w:val="24"/>
                <w:szCs w:val="24"/>
              </w:rPr>
              <w:object w:dxaOrig="8669" w:dyaOrig="838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8pt;height:100.8pt" o:ole="">
                  <v:imagedata r:id="rId5" o:title=""/>
                </v:shape>
                <o:OLEObject Type="Embed" ProgID="PBrush" ShapeID="_x0000_i1025" DrawAspect="Content" ObjectID="_1841560943" r:id="rId6"/>
              </w:object>
            </w:r>
          </w:p>
        </w:tc>
        <w:tc>
          <w:tcPr>
            <w:tcW w:w="5812" w:type="dxa"/>
            <w:vAlign w:val="center"/>
          </w:tcPr>
          <w:p w:rsidR="005065A7" w:rsidRPr="00050D61" w:rsidRDefault="005065A7" w:rsidP="004500BC">
            <w:pPr>
              <w:rPr>
                <w:b/>
                <w:sz w:val="18"/>
                <w:szCs w:val="18"/>
              </w:rPr>
            </w:pPr>
            <w:r w:rsidRPr="00050D61">
              <w:rPr>
                <w:b/>
                <w:sz w:val="18"/>
                <w:szCs w:val="18"/>
              </w:rPr>
              <w:t>Нож канцелярский Attache с фиксатором 9 мм</w:t>
            </w:r>
          </w:p>
          <w:p w:rsidR="005065A7" w:rsidRPr="00050D61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050D61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Тип: нож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Вид: канцелярский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Конструкция: выдвижная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Материал лезвия: сталь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Сменные лезвия в комплекте: Нет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Материал корпуса: пластик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Цвет корпуса: любой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 xml:space="preserve">Габариты и вес: 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Длина лезвия, мм: 80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Ширина лезвия. мм: 9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Толщина лезвия, мм: 0.4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Длина корпуса, мм: 129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Вес, г: 12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Вид лезвий: сегментированные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Тип механизма фиксации: защелка (Push-Lock)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Особенности: фиксатор лезвия</w:t>
            </w:r>
          </w:p>
        </w:tc>
        <w:tc>
          <w:tcPr>
            <w:tcW w:w="674" w:type="dxa"/>
            <w:vAlign w:val="center"/>
          </w:tcPr>
          <w:p w:rsidR="005065A7" w:rsidRPr="0072319E" w:rsidRDefault="005065A7" w:rsidP="004500B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5065A7" w:rsidRPr="00EB555A" w:rsidTr="004500BC">
        <w:tc>
          <w:tcPr>
            <w:tcW w:w="565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3229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 w:rsidRPr="00B95DFE">
              <w:rPr>
                <w:sz w:val="24"/>
                <w:szCs w:val="24"/>
              </w:rPr>
              <w:object w:dxaOrig="7815" w:dyaOrig="8535">
                <v:shape id="_x0000_i1026" type="#_x0000_t75" style="width:93.6pt;height:102.6pt" o:ole="">
                  <v:imagedata r:id="rId7" o:title=""/>
                </v:shape>
                <o:OLEObject Type="Embed" ProgID="PBrush" ShapeID="_x0000_i1026" DrawAspect="Content" ObjectID="_1841560944" r:id="rId8"/>
              </w:object>
            </w:r>
          </w:p>
        </w:tc>
        <w:tc>
          <w:tcPr>
            <w:tcW w:w="5812" w:type="dxa"/>
            <w:vAlign w:val="center"/>
          </w:tcPr>
          <w:p w:rsidR="005065A7" w:rsidRPr="009E2836" w:rsidRDefault="005065A7" w:rsidP="004500BC">
            <w:pPr>
              <w:rPr>
                <w:b/>
                <w:sz w:val="18"/>
                <w:szCs w:val="18"/>
              </w:rPr>
            </w:pPr>
            <w:r w:rsidRPr="00050D61">
              <w:rPr>
                <w:b/>
                <w:sz w:val="18"/>
                <w:szCs w:val="18"/>
              </w:rPr>
              <w:t>Дырокол Attache Perform до 40 листов с линейкой</w:t>
            </w:r>
          </w:p>
          <w:p w:rsidR="005065A7" w:rsidRPr="00050D61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050D61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Тип: настольный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Материал корпуса: пластик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Материал механизма: металл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Цвет: чёрный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Наличие линейки: Да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Размер, см: 12.5x14.5x13.5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Наличие контейнера для конфетти: Да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Наличие блокиратора для хранения: Да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Функциональные возможности: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Количество пробиваемых листов: 40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Количество пробиваемых отверстий: 2</w:t>
            </w:r>
          </w:p>
          <w:p w:rsidR="005065A7" w:rsidRPr="00050D61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Диаметр пробиваемого отверстия, мм: 6</w:t>
            </w:r>
          </w:p>
          <w:p w:rsidR="005065A7" w:rsidRPr="0080740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050D61">
              <w:rPr>
                <w:rFonts w:ascii="Times New Roman" w:hAnsi="Times New Roman" w:cs="Times New Roman"/>
                <w:sz w:val="18"/>
                <w:szCs w:val="18"/>
              </w:rPr>
              <w:t>Расстояние между отверстиями, см: 8</w:t>
            </w:r>
          </w:p>
        </w:tc>
        <w:tc>
          <w:tcPr>
            <w:tcW w:w="674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3229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B95DFE">
              <w:rPr>
                <w:sz w:val="24"/>
                <w:szCs w:val="24"/>
              </w:rPr>
              <w:object w:dxaOrig="8670" w:dyaOrig="5505">
                <v:shape id="_x0000_i1027" type="#_x0000_t75" style="width:120pt;height:76.2pt" o:ole="">
                  <v:imagedata r:id="rId9" o:title=""/>
                </v:shape>
                <o:OLEObject Type="Embed" ProgID="PBrush" ShapeID="_x0000_i1027" DrawAspect="Content" ObjectID="_1841560945" r:id="rId10"/>
              </w:object>
            </w:r>
          </w:p>
        </w:tc>
        <w:tc>
          <w:tcPr>
            <w:tcW w:w="5812" w:type="dxa"/>
            <w:vAlign w:val="center"/>
          </w:tcPr>
          <w:p w:rsidR="005065A7" w:rsidRPr="009E2836" w:rsidRDefault="005065A7" w:rsidP="004500BC">
            <w:pPr>
              <w:rPr>
                <w:b/>
                <w:sz w:val="18"/>
                <w:szCs w:val="18"/>
                <w:lang w:val="en-US"/>
              </w:rPr>
            </w:pPr>
            <w:r w:rsidRPr="009E2836">
              <w:rPr>
                <w:b/>
                <w:sz w:val="18"/>
                <w:szCs w:val="18"/>
              </w:rPr>
              <w:t>Степлер</w:t>
            </w:r>
            <w:r w:rsidRPr="009E2836">
              <w:rPr>
                <w:b/>
                <w:sz w:val="18"/>
                <w:szCs w:val="18"/>
                <w:lang w:val="en-US"/>
              </w:rPr>
              <w:t xml:space="preserve"> Attache (Attache Selection) Iceberg </w:t>
            </w:r>
            <w:r w:rsidRPr="009E2836">
              <w:rPr>
                <w:b/>
                <w:sz w:val="18"/>
                <w:szCs w:val="18"/>
              </w:rPr>
              <w:t>до</w:t>
            </w:r>
            <w:r w:rsidRPr="009E2836">
              <w:rPr>
                <w:b/>
                <w:sz w:val="18"/>
                <w:szCs w:val="18"/>
                <w:lang w:val="en-US"/>
              </w:rPr>
              <w:t xml:space="preserve"> 20 </w:t>
            </w:r>
            <w:r w:rsidRPr="009E2836">
              <w:rPr>
                <w:b/>
                <w:sz w:val="18"/>
                <w:szCs w:val="18"/>
              </w:rPr>
              <w:t>листов</w:t>
            </w:r>
            <w:r w:rsidRPr="009E2836">
              <w:rPr>
                <w:b/>
                <w:sz w:val="18"/>
                <w:szCs w:val="18"/>
                <w:lang w:val="en-US"/>
              </w:rPr>
              <w:t xml:space="preserve"> </w:t>
            </w:r>
            <w:r w:rsidRPr="009E2836">
              <w:rPr>
                <w:b/>
                <w:sz w:val="18"/>
                <w:szCs w:val="18"/>
              </w:rPr>
              <w:t>чёрный</w:t>
            </w:r>
            <w:r w:rsidRPr="009E2836">
              <w:rPr>
                <w:b/>
                <w:sz w:val="18"/>
                <w:szCs w:val="18"/>
                <w:lang w:val="en-US"/>
              </w:rPr>
              <w:t>/</w:t>
            </w:r>
            <w:r w:rsidRPr="009E2836">
              <w:rPr>
                <w:b/>
                <w:sz w:val="18"/>
                <w:szCs w:val="18"/>
              </w:rPr>
              <w:t>белый</w:t>
            </w:r>
            <w:r w:rsidRPr="009E2836">
              <w:rPr>
                <w:b/>
                <w:sz w:val="18"/>
                <w:szCs w:val="18"/>
                <w:lang w:val="en-US"/>
              </w:rPr>
              <w:t xml:space="preserve"> (</w:t>
            </w:r>
            <w:r w:rsidRPr="009E2836">
              <w:rPr>
                <w:b/>
                <w:sz w:val="18"/>
                <w:szCs w:val="18"/>
              </w:rPr>
              <w:t>скобы</w:t>
            </w:r>
            <w:r w:rsidRPr="009E2836">
              <w:rPr>
                <w:b/>
                <w:sz w:val="18"/>
                <w:szCs w:val="18"/>
                <w:lang w:val="en-US"/>
              </w:rPr>
              <w:t xml:space="preserve"> № 10, 24/6, 26/6)</w:t>
            </w:r>
          </w:p>
          <w:p w:rsidR="005065A7" w:rsidRPr="009E2836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9E2836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Тип: настольный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Цвет: белый/чёрный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Тип и размер скоб для степлера: 10, 24/6, 26/6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Материал корпуса: пластик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Материал механизма: металл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Наличие скоб в комплекте: Нет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Функциональные возможности: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Количество пробиваемых листов: 20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Виды сшивания степлером: закрытый/открытый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Глубина закладки бумаги, мм: 65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Наличие антистеплера: Нет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Загрузка скоб: горизонтальная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Энергосберегающий: Нет</w:t>
            </w:r>
          </w:p>
          <w:p w:rsidR="005065A7" w:rsidRPr="0080740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Размер, мм: 140x39x58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4</w:t>
            </w:r>
          </w:p>
        </w:tc>
        <w:tc>
          <w:tcPr>
            <w:tcW w:w="3229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B95DFE">
              <w:rPr>
                <w:sz w:val="24"/>
                <w:szCs w:val="24"/>
              </w:rPr>
              <w:object w:dxaOrig="8565" w:dyaOrig="7785">
                <v:shape id="_x0000_i1028" type="#_x0000_t75" style="width:80.4pt;height:73.8pt" o:ole="">
                  <v:imagedata r:id="rId11" o:title=""/>
                </v:shape>
                <o:OLEObject Type="Embed" ProgID="PBrush" ShapeID="_x0000_i1028" DrawAspect="Content" ObjectID="_1841560946" r:id="rId12"/>
              </w:object>
            </w:r>
          </w:p>
        </w:tc>
        <w:tc>
          <w:tcPr>
            <w:tcW w:w="5812" w:type="dxa"/>
            <w:vAlign w:val="center"/>
          </w:tcPr>
          <w:p w:rsidR="005065A7" w:rsidRPr="009E2836" w:rsidRDefault="005065A7" w:rsidP="004500BC">
            <w:pPr>
              <w:rPr>
                <w:b/>
                <w:sz w:val="18"/>
                <w:szCs w:val="18"/>
              </w:rPr>
            </w:pPr>
            <w:r w:rsidRPr="009E2836">
              <w:rPr>
                <w:b/>
                <w:sz w:val="18"/>
                <w:szCs w:val="18"/>
              </w:rPr>
              <w:t>Антистеплер Attache с фиксатором</w:t>
            </w:r>
          </w:p>
          <w:p w:rsidR="005065A7" w:rsidRPr="009E2836" w:rsidRDefault="005065A7" w:rsidP="004500BC">
            <w:pPr>
              <w:rPr>
                <w:sz w:val="18"/>
                <w:szCs w:val="18"/>
              </w:rPr>
            </w:pPr>
            <w:r w:rsidRPr="009E2836">
              <w:rPr>
                <w:b/>
                <w:i/>
                <w:sz w:val="18"/>
                <w:szCs w:val="18"/>
              </w:rPr>
              <w:t>Характеристики</w:t>
            </w:r>
            <w:r w:rsidRPr="009E2836">
              <w:rPr>
                <w:sz w:val="18"/>
                <w:szCs w:val="18"/>
              </w:rPr>
              <w:t>: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Цвет: чёрный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Размер скоб. мм: 10, 24/6, 26/6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С фиксатором: Да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Материал корпуса: металл, пластик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Размер, мм: 58x27,3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B95DFE">
              <w:rPr>
                <w:sz w:val="24"/>
                <w:szCs w:val="24"/>
              </w:rPr>
              <w:object w:dxaOrig="7320" w:dyaOrig="8370">
                <v:shape id="_x0000_i1029" type="#_x0000_t75" style="width:102.6pt;height:117.6pt" o:ole="">
                  <v:imagedata r:id="rId13" o:title=""/>
                </v:shape>
                <o:OLEObject Type="Embed" ProgID="PBrush" ShapeID="_x0000_i1029" DrawAspect="Content" ObjectID="_1841560947" r:id="rId14"/>
              </w:object>
            </w:r>
          </w:p>
        </w:tc>
        <w:tc>
          <w:tcPr>
            <w:tcW w:w="5812" w:type="dxa"/>
            <w:vAlign w:val="center"/>
          </w:tcPr>
          <w:p w:rsidR="005065A7" w:rsidRPr="009E2836" w:rsidRDefault="005065A7" w:rsidP="004500BC">
            <w:pPr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</w:pPr>
            <w:r w:rsidRPr="009E2836"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  <w:t>Файл-вкладыш (мультифора) Attache Стандарт А4 30 мкм гладкий с перфорацией (100 штук в упаковке)</w:t>
            </w:r>
          </w:p>
          <w:p w:rsidR="005065A7" w:rsidRPr="009E2836" w:rsidRDefault="005065A7" w:rsidP="004500BC">
            <w:pPr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</w:pPr>
            <w:r w:rsidRPr="009E2836"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  <w:t>Характеристики: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Формат: А4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Увеличенная вместимость: Нет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Толщина, мкм: 30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Количество штук в упаковке: 100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Вместимость: до 40 листов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Перфорация: Да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Материал: ПП (полипропилен)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Фактура: гладкая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Цвет: бесцветный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Формат папки ориентирован: вертикально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С расширением: Нет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i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Размер, мм: 216x302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9E2836">
              <w:rPr>
                <w:rFonts w:cstheme="minorHAnsi"/>
                <w:noProof/>
              </w:rPr>
              <w:drawing>
                <wp:inline distT="0" distB="0" distL="0" distR="0">
                  <wp:extent cx="1276350" cy="1468571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h54f4h564es54ber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8262" cy="1482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:rsidR="005065A7" w:rsidRPr="009E2836" w:rsidRDefault="005065A7" w:rsidP="004500BC">
            <w:pPr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</w:pPr>
            <w:r w:rsidRPr="009E2836"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  <w:t>Файл-вкладыш (мультифора) без перфорации Attache А4 30 мкм гладкий (100 штук в упаковке)</w:t>
            </w:r>
          </w:p>
          <w:p w:rsidR="005065A7" w:rsidRPr="009E2836" w:rsidRDefault="005065A7" w:rsidP="004500BC">
            <w:pPr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</w:pPr>
            <w:r w:rsidRPr="009E2836"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  <w:t>Характеристики: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Формат: А4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Толщина, мкм: 30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Количество штук в упаковке: 100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Вместимость: до 50 листов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Перфорация: Нет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Материал: ПП (полипропилен)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Фактура: гладкая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Цвет: бесцветный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Формат папки ориентирован: вертикально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С расширением: Нет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Размер, мм: 233x305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3930" w:dyaOrig="8565">
                <v:shape id="_x0000_i1030" type="#_x0000_t75" style="width:61.8pt;height:133.8pt" o:ole="">
                  <v:imagedata r:id="rId16" o:title=""/>
                </v:shape>
                <o:OLEObject Type="Embed" ProgID="PBrush" ShapeID="_x0000_i1030" DrawAspect="Content" ObjectID="_1841560948" r:id="rId17"/>
              </w:object>
            </w:r>
          </w:p>
        </w:tc>
        <w:tc>
          <w:tcPr>
            <w:tcW w:w="5812" w:type="dxa"/>
            <w:vAlign w:val="center"/>
          </w:tcPr>
          <w:p w:rsidR="005065A7" w:rsidRPr="009E2836" w:rsidRDefault="005065A7" w:rsidP="004500BC">
            <w:pPr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</w:pPr>
            <w:r w:rsidRPr="009E2836"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  <w:t>Ножницы 215 мм Attache с пластиковыми прорезиненными анатомическими ручками</w:t>
            </w:r>
          </w:p>
          <w:p w:rsidR="005065A7" w:rsidRPr="009E2836" w:rsidRDefault="005065A7" w:rsidP="004500BC">
            <w:pPr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</w:pPr>
            <w:r w:rsidRPr="009E2836"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  <w:t>Характеристики: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Длина, мм: 215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Предназначение: универсальные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Материал лезвия: нержавеющая сталь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Вид колец: разные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Заточка лезвий: двухсторонняя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Покрытие лезвий: отсутствует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Форма лезвий: остроконечная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Материал ручек: пластик с резиновыми вставками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Цвет ручек: комбинированный</w:t>
            </w:r>
          </w:p>
          <w:p w:rsidR="005065A7" w:rsidRPr="009E2836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Эргономичная форма ручек: Да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9E2836">
              <w:rPr>
                <w:rFonts w:ascii="Times New Roman" w:hAnsi="Times New Roman" w:cs="Times New Roman"/>
                <w:sz w:val="18"/>
                <w:szCs w:val="18"/>
              </w:rPr>
              <w:t>Длина лезвий: 115 мм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24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3735" w:dyaOrig="8505">
                <v:shape id="_x0000_i1031" type="#_x0000_t75" style="width:56.4pt;height:129pt" o:ole="">
                  <v:imagedata r:id="rId18" o:title=""/>
                </v:shape>
                <o:OLEObject Type="Embed" ProgID="PBrush" ShapeID="_x0000_i1031" DrawAspect="Content" ObjectID="_1841560949" r:id="rId19"/>
              </w:object>
            </w:r>
          </w:p>
        </w:tc>
        <w:tc>
          <w:tcPr>
            <w:tcW w:w="5812" w:type="dxa"/>
            <w:vAlign w:val="center"/>
          </w:tcPr>
          <w:p w:rsidR="005065A7" w:rsidRPr="0024185F" w:rsidRDefault="005065A7" w:rsidP="004500BC">
            <w:pPr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</w:pPr>
            <w:r w:rsidRPr="0024185F"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  <w:t>Ножницы 169 мм Attache с пластиковыми прорезиненными анатомическими ручками</w:t>
            </w:r>
          </w:p>
          <w:p w:rsidR="005065A7" w:rsidRPr="0024185F" w:rsidRDefault="005065A7" w:rsidP="004500BC">
            <w:pPr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</w:pPr>
            <w:r w:rsidRPr="0024185F"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  <w:t>Характеристики: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Длина, мм: 169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Предназначение: универсальные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Материал лезвия: металл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Вид колец: разные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Заточка лезвий: трёхсторонняя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Покрытие лезвий: отсутствует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Форма лезвий: тупоконечная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Материал ручек: пластик с резиновыми вставками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Цвет ручек: комбинированный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Эргономичная форма ручек: Нет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Длина лезвий: 100 мм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8820" w:dyaOrig="8670">
                <v:shape id="_x0000_i1032" type="#_x0000_t75" style="width:101.4pt;height:100.8pt" o:ole="">
                  <v:imagedata r:id="rId20" o:title=""/>
                </v:shape>
                <o:OLEObject Type="Embed" ProgID="PBrush" ShapeID="_x0000_i1032" DrawAspect="Content" ObjectID="_1841560950" r:id="rId21"/>
              </w:object>
            </w:r>
          </w:p>
        </w:tc>
        <w:tc>
          <w:tcPr>
            <w:tcW w:w="5812" w:type="dxa"/>
            <w:vAlign w:val="center"/>
          </w:tcPr>
          <w:p w:rsidR="005065A7" w:rsidRPr="0024185F" w:rsidRDefault="005065A7" w:rsidP="004500BC">
            <w:pPr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</w:pPr>
            <w:r w:rsidRPr="0024185F"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  <w:t>Ручка гелевая неавтоматическая Attache Economy Omega чёрная (толщина линии 0.5 мм)</w:t>
            </w:r>
          </w:p>
          <w:p w:rsidR="005065A7" w:rsidRPr="0024185F" w:rsidRDefault="005065A7" w:rsidP="004500BC">
            <w:pPr>
              <w:rPr>
                <w:rFonts w:eastAsia="Tahoma"/>
                <w:color w:val="000000"/>
                <w:sz w:val="18"/>
                <w:szCs w:val="18"/>
                <w:lang w:bidi="ru-RU"/>
              </w:rPr>
            </w:pPr>
          </w:p>
          <w:p w:rsidR="005065A7" w:rsidRPr="0024185F" w:rsidRDefault="005065A7" w:rsidP="004500BC">
            <w:pPr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</w:pPr>
            <w:r w:rsidRPr="0024185F"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  <w:t>Характеристики: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Торговая марка: Attache Economy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Коллекция: Omega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Цвет чернил: чёрный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Толщина линии письма, мм: 0.5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Диаметр шарика, мм: 0.5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Возможность смены стержня: Да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Масляная: Нет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Форма наконечника: стандартная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Длина стержня, мм: 128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Автоматическая: Нет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Тип механизма: отсутствует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Клип: пластиковый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Материал корпуса: пластик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Материал наконечника: металл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Форма корпуса: круглая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Наличие резиновой манжетки: Нет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Размер, мм: 136x10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Цвет корпуса: прозрачный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Рисунок на корпусе: Нет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Подходит под персонализацию: Нет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Подходит для ЕГЭ: Да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48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8610" w:dyaOrig="8760">
                <v:shape id="_x0000_i1033" type="#_x0000_t75" style="width:97.2pt;height:99.6pt" o:ole="">
                  <v:imagedata r:id="rId22" o:title=""/>
                </v:shape>
                <o:OLEObject Type="Embed" ProgID="PBrush" ShapeID="_x0000_i1033" DrawAspect="Content" ObjectID="_1841560951" r:id="rId23"/>
              </w:object>
            </w:r>
          </w:p>
        </w:tc>
        <w:tc>
          <w:tcPr>
            <w:tcW w:w="5812" w:type="dxa"/>
            <w:vAlign w:val="center"/>
          </w:tcPr>
          <w:p w:rsidR="005065A7" w:rsidRPr="0024185F" w:rsidRDefault="005065A7" w:rsidP="004500BC">
            <w:pPr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</w:pPr>
            <w:r w:rsidRPr="0024185F"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  <w:t>Ручка шариковая неавтоматическая Attache Economy Elementary синяя (толщина линии 0.5 мм)</w:t>
            </w:r>
          </w:p>
          <w:p w:rsidR="005065A7" w:rsidRPr="0024185F" w:rsidRDefault="005065A7" w:rsidP="004500BC">
            <w:pPr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</w:pPr>
            <w:r w:rsidRPr="0024185F"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  <w:t>Характеристики: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Торговая марка: Attache Economy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Коллекция: Elementary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Цвет чернил: синий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Толщина линии письма, мм: 0.5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Диаметр шарика, мм: 0.7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Масляная: Нет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Длина стержня, мм: 136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Возможность смены стержня: Да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Форма наконечника: стандартная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Цвет корпуса: прозрачный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Наличие резиновой манжетки: Нет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Автоматическая: Нет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Тип механизма: отсутствует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Клип: пластиковый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Материал корпуса: пластик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Материал наконечника: пластик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Форма корпуса: шестигранная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Размер, мм: 142x9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10905" w:dyaOrig="9120">
                <v:shape id="_x0000_i1034" type="#_x0000_t75" style="width:116.4pt;height:97.8pt" o:ole="">
                  <v:imagedata r:id="rId24" o:title=""/>
                </v:shape>
                <o:OLEObject Type="Embed" ProgID="PBrush" ShapeID="_x0000_i1034" DrawAspect="Content" ObjectID="_1841560952" r:id="rId25"/>
              </w:object>
            </w:r>
          </w:p>
        </w:tc>
        <w:tc>
          <w:tcPr>
            <w:tcW w:w="5812" w:type="dxa"/>
            <w:vAlign w:val="center"/>
          </w:tcPr>
          <w:p w:rsidR="005065A7" w:rsidRPr="0024185F" w:rsidRDefault="005065A7" w:rsidP="004500BC">
            <w:pPr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</w:pPr>
            <w:r w:rsidRPr="0024185F"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  <w:t>Ручка шариковая неавтоматическая Attache Economy Elementary красная (толщина линии 0.5 мм)</w:t>
            </w:r>
          </w:p>
          <w:p w:rsidR="005065A7" w:rsidRPr="0024185F" w:rsidRDefault="005065A7" w:rsidP="004500BC">
            <w:pPr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</w:pPr>
            <w:r w:rsidRPr="0024185F"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  <w:t>Характеристики: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Торговая марка: Attache Economy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Коллекция: Elementary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Цвет чернил: красный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Толщина линии письма, мм: 0.5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Диаметр шарика, мм: 0.7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Масляная: Нет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Длина стержня, мм: 136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Возможность смены стержня: Да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Форма наконечника: стандартная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Цвет корпуса: прозрачный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Наличие резиновой манжетки: Нет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Автоматическая: Нет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Тип механизма: отсутствует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Клип: пластиковый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Материал корпуса: пластик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Материал наконечника: пластик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Форма корпуса: шестигранная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Размер, мм: 142x9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40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11085" w:dyaOrig="8775">
                <v:shape id="_x0000_i1035" type="#_x0000_t75" style="width:123.6pt;height:97.2pt" o:ole="">
                  <v:imagedata r:id="rId26" o:title=""/>
                </v:shape>
                <o:OLEObject Type="Embed" ProgID="PBrush" ShapeID="_x0000_i1035" DrawAspect="Content" ObjectID="_1841560953" r:id="rId27"/>
              </w:object>
            </w:r>
          </w:p>
        </w:tc>
        <w:tc>
          <w:tcPr>
            <w:tcW w:w="5812" w:type="dxa"/>
            <w:vAlign w:val="center"/>
          </w:tcPr>
          <w:p w:rsidR="005065A7" w:rsidRPr="0024185F" w:rsidRDefault="005065A7" w:rsidP="004500BC">
            <w:pPr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</w:pPr>
            <w:r w:rsidRPr="0024185F"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  <w:t>Ручка шариковая неавтоматическая Attache Economy Elementary чёрная (толщина линии 0.5 мм)</w:t>
            </w:r>
          </w:p>
          <w:p w:rsidR="005065A7" w:rsidRPr="0024185F" w:rsidRDefault="005065A7" w:rsidP="004500BC">
            <w:pPr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</w:pPr>
            <w:r w:rsidRPr="0024185F"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  <w:t>Характеристики: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Торговая марка: Attache Economy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Коллекция: Elementary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Цвет чернил: чёрный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Толщина линии письма, мм: 0.5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Диаметр шарика, мм: 0.7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Масляная: Нет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Длина стержня, мм: 136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Возможность смены стержня: Да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Форма наконечника: стандартная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Цвет корпуса: прозрачный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Наличие резиновой манжетки: Нет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Автоматическая: Нет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Тип механизма: отсутствует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Клип: пластиковый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Материал корпуса: пластик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Материал наконечника: пластик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Форма корпуса: шестигранная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Размер, мм: 142x9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10635" w:dyaOrig="10365">
                <v:shape id="_x0000_i1036" type="#_x0000_t75" style="width:97.8pt;height:94.8pt" o:ole="">
                  <v:imagedata r:id="rId28" o:title=""/>
                </v:shape>
                <o:OLEObject Type="Embed" ProgID="PBrush" ShapeID="_x0000_i1036" DrawAspect="Content" ObjectID="_1841560954" r:id="rId29"/>
              </w:object>
            </w:r>
          </w:p>
        </w:tc>
        <w:tc>
          <w:tcPr>
            <w:tcW w:w="5812" w:type="dxa"/>
            <w:vAlign w:val="center"/>
          </w:tcPr>
          <w:p w:rsidR="005065A7" w:rsidRPr="0024185F" w:rsidRDefault="005065A7" w:rsidP="004500BC">
            <w:pPr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</w:pPr>
            <w:r w:rsidRPr="0024185F"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  <w:t>Карандаш чернографитный HB с ластиком Attache заточенный круглый из натурального дерева</w:t>
            </w:r>
          </w:p>
          <w:p w:rsidR="005065A7" w:rsidRPr="0024185F" w:rsidRDefault="005065A7" w:rsidP="004500BC">
            <w:pPr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</w:pPr>
            <w:r w:rsidRPr="0024185F"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  <w:t>Характеристики: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Твердость грифеля: HB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Наличие ластика: Да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Заточенный: Да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Материал корпуса: дерево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Форма корпуса: круглая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Цвет корпуса: бежевый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Длина корпуса, мм: 190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48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6195" w:dyaOrig="8445">
                <v:shape id="_x0000_i1037" type="#_x0000_t75" style="width:95.4pt;height:130.2pt" o:ole="">
                  <v:imagedata r:id="rId30" o:title=""/>
                </v:shape>
                <o:OLEObject Type="Embed" ProgID="PBrush" ShapeID="_x0000_i1037" DrawAspect="Content" ObjectID="_1841560955" r:id="rId31"/>
              </w:object>
            </w:r>
          </w:p>
        </w:tc>
        <w:tc>
          <w:tcPr>
            <w:tcW w:w="5812" w:type="dxa"/>
            <w:vAlign w:val="center"/>
          </w:tcPr>
          <w:p w:rsidR="005065A7" w:rsidRPr="0024185F" w:rsidRDefault="005065A7" w:rsidP="004500BC">
            <w:pPr>
              <w:rPr>
                <w:rFonts w:eastAsia="Tahoma"/>
                <w:color w:val="000000"/>
                <w:sz w:val="18"/>
                <w:szCs w:val="18"/>
                <w:lang w:bidi="ru-RU"/>
              </w:rPr>
            </w:pPr>
            <w:r w:rsidRPr="0024185F"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  <w:t>Карандаши цветные Kores Kolores Metallic Style 12 карандашей 12 цветов трёхгранные (металлические)</w:t>
            </w:r>
          </w:p>
          <w:p w:rsidR="005065A7" w:rsidRPr="0024185F" w:rsidRDefault="005065A7" w:rsidP="004500BC">
            <w:pPr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</w:pPr>
            <w:r w:rsidRPr="0024185F"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  <w:t>Характеристики: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Торговая марка: Kores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Тип стержня: классический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Материал корпуса: чёрное дерево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Цвет грифеля: разноцветный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Диаметр грифеля. мм: 3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Форма корпуса: трёхгранная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Длина корпуса, мм: 175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Диаметр корпуса карандаша, мм: 5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Единица продажи: набор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Количество цветов: 12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Тип упаковки: пластиковая коробка с европодвесом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Особенности: металлические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Размер упаковки (ШхГхВ), мм: 90x10x210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8565" w:dyaOrig="6735">
                <v:shape id="_x0000_i1038" type="#_x0000_t75" style="width:127.2pt;height:99.6pt" o:ole="">
                  <v:imagedata r:id="rId32" o:title=""/>
                </v:shape>
                <o:OLEObject Type="Embed" ProgID="PBrush" ShapeID="_x0000_i1038" DrawAspect="Content" ObjectID="_1841560956" r:id="rId33"/>
              </w:object>
            </w:r>
          </w:p>
        </w:tc>
        <w:tc>
          <w:tcPr>
            <w:tcW w:w="5812" w:type="dxa"/>
            <w:vAlign w:val="center"/>
          </w:tcPr>
          <w:p w:rsidR="005065A7" w:rsidRPr="0024185F" w:rsidRDefault="005065A7" w:rsidP="004500BC">
            <w:pPr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</w:pPr>
            <w:r w:rsidRPr="0024185F"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  <w:t>Набор маркеров перманентных Kores 10 цветов (толщина линии 1.5-3 мм) круглый наконечник</w:t>
            </w:r>
          </w:p>
          <w:p w:rsidR="005065A7" w:rsidRPr="0024185F" w:rsidRDefault="005065A7" w:rsidP="004500BC">
            <w:pPr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</w:pPr>
            <w:r w:rsidRPr="0024185F"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  <w:t>Характеристики: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Торговая марка: Kores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Количество штук в упаковке: 10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Стержень: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Цвет чернил: 10 цветов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Основа чернил: спиртовая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Форма наконечника: круглая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Минимальная толщина линии, мм: 1.5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Максимальная толщина линии, мм: 3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Водостойкие чернила: Да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Корпус: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Форма корпуса: круглая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Материал корпуса: пластик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Размер, мм: 145x16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Наличие клипа на колпачке: Да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16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8475" w:dyaOrig="6420">
                <v:shape id="_x0000_i1039" type="#_x0000_t75" style="width:131.4pt;height:100.2pt" o:ole="">
                  <v:imagedata r:id="rId34" o:title=""/>
                </v:shape>
                <o:OLEObject Type="Embed" ProgID="PBrush" ShapeID="_x0000_i1039" DrawAspect="Content" ObjectID="_1841560957" r:id="rId35"/>
              </w:object>
            </w:r>
          </w:p>
        </w:tc>
        <w:tc>
          <w:tcPr>
            <w:tcW w:w="5812" w:type="dxa"/>
            <w:vAlign w:val="center"/>
          </w:tcPr>
          <w:p w:rsidR="005065A7" w:rsidRPr="0024185F" w:rsidRDefault="005065A7" w:rsidP="004500BC">
            <w:pPr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</w:pPr>
            <w:r w:rsidRPr="0024185F"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  <w:t>Набор текстовыделителей Attache Colored (толщина линии 1-5 мм, 6 цветов)</w:t>
            </w:r>
          </w:p>
          <w:p w:rsidR="005065A7" w:rsidRPr="0024185F" w:rsidRDefault="005065A7" w:rsidP="004500BC">
            <w:pPr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</w:pPr>
            <w:r w:rsidRPr="0024185F"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  <w:t>Характеристики: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Цвет чернил: 6 цветов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Единица продажи: набор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Форма корпуса: плоская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Форма наконечника: скошенная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Минимальная толщина линии, мм: 1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Максимальная толщина линии, мм: 5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Основа чернил: водная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Материал корпуса: пластик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Наличие клипа на колпачке: Да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Размер, мм: 106x18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8610" w:dyaOrig="7740">
                <v:shape id="_x0000_i1040" type="#_x0000_t75" style="width:96.6pt;height:87.6pt" o:ole="">
                  <v:imagedata r:id="rId36" o:title=""/>
                </v:shape>
                <o:OLEObject Type="Embed" ProgID="PBrush" ShapeID="_x0000_i1040" DrawAspect="Content" ObjectID="_1841560958" r:id="rId37"/>
              </w:object>
            </w:r>
          </w:p>
        </w:tc>
        <w:tc>
          <w:tcPr>
            <w:tcW w:w="5812" w:type="dxa"/>
            <w:vAlign w:val="center"/>
          </w:tcPr>
          <w:p w:rsidR="005065A7" w:rsidRPr="0024185F" w:rsidRDefault="005065A7" w:rsidP="004500BC">
            <w:pPr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</w:pPr>
            <w:r w:rsidRPr="0024185F"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  <w:t>Ластик Attache из синтетического каучука прямоугольный 49x19x8 мм</w:t>
            </w:r>
          </w:p>
          <w:p w:rsidR="005065A7" w:rsidRPr="0024185F" w:rsidRDefault="005065A7" w:rsidP="004500BC">
            <w:pPr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</w:pPr>
            <w:r w:rsidRPr="0024185F"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  <w:t>Характеристики: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Тип ластика: классический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Назначение: для стирания карандашей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Материал: синтетический каучук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Форма: прямоугольная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Цвет: в ассортименте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Размер, мм: 49x8x19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24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18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8655" w:dyaOrig="8640">
                <v:shape id="_x0000_i1041" type="#_x0000_t75" style="width:89.4pt;height:88.8pt" o:ole="">
                  <v:imagedata r:id="rId38" o:title=""/>
                </v:shape>
                <o:OLEObject Type="Embed" ProgID="PBrush" ShapeID="_x0000_i1041" DrawAspect="Content" ObjectID="_1841560959" r:id="rId39"/>
              </w:object>
            </w:r>
          </w:p>
        </w:tc>
        <w:tc>
          <w:tcPr>
            <w:tcW w:w="5812" w:type="dxa"/>
            <w:vAlign w:val="center"/>
          </w:tcPr>
          <w:p w:rsidR="005065A7" w:rsidRPr="0024185F" w:rsidRDefault="005065A7" w:rsidP="004500BC">
            <w:pPr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</w:pPr>
            <w:r w:rsidRPr="0024185F">
              <w:rPr>
                <w:rFonts w:eastAsia="Tahoma"/>
                <w:b/>
                <w:color w:val="000000"/>
                <w:sz w:val="18"/>
                <w:szCs w:val="18"/>
                <w:lang w:bidi="ru-RU"/>
              </w:rPr>
              <w:t>Линейка Attache 20 см пластиковая прозрачная</w:t>
            </w:r>
          </w:p>
          <w:p w:rsidR="005065A7" w:rsidRPr="0024185F" w:rsidRDefault="005065A7" w:rsidP="004500BC">
            <w:pPr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</w:pPr>
            <w:r w:rsidRPr="0024185F">
              <w:rPr>
                <w:rFonts w:eastAsia="Tahoma"/>
                <w:b/>
                <w:i/>
                <w:color w:val="000000"/>
                <w:sz w:val="18"/>
                <w:szCs w:val="18"/>
                <w:lang w:bidi="ru-RU"/>
              </w:rPr>
              <w:t>Характеристики: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Тип: линейка измерительная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Материал: пластик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Длина шкалы, см: 20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Цвет: прозрачный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25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19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8520" w:dyaOrig="8520">
                <v:shape id="_x0000_i1042" type="#_x0000_t75" style="width:90.6pt;height:90.6pt" o:ole="">
                  <v:imagedata r:id="rId40" o:title=""/>
                </v:shape>
                <o:OLEObject Type="Embed" ProgID="PBrush" ShapeID="_x0000_i1042" DrawAspect="Content" ObjectID="_1841560960" r:id="rId41"/>
              </w:object>
            </w:r>
          </w:p>
        </w:tc>
        <w:tc>
          <w:tcPr>
            <w:tcW w:w="5812" w:type="dxa"/>
            <w:vAlign w:val="center"/>
          </w:tcPr>
          <w:p w:rsidR="005065A7" w:rsidRPr="0024185F" w:rsidRDefault="005065A7" w:rsidP="004500BC">
            <w:pPr>
              <w:rPr>
                <w:b/>
                <w:sz w:val="18"/>
                <w:szCs w:val="18"/>
              </w:rPr>
            </w:pPr>
            <w:r w:rsidRPr="0024185F">
              <w:rPr>
                <w:b/>
                <w:sz w:val="18"/>
                <w:szCs w:val="18"/>
              </w:rPr>
              <w:t>Линейка Attache 40 см пластиковая прозрачная</w:t>
            </w:r>
          </w:p>
          <w:p w:rsidR="005065A7" w:rsidRPr="0024185F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24185F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Тип: линейка измерительная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Материал: пластик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Длина шкалы, см: 40</w:t>
            </w:r>
          </w:p>
          <w:p w:rsidR="005065A7" w:rsidRPr="0024185F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18"/>
                <w:szCs w:val="18"/>
              </w:rPr>
            </w:pPr>
            <w:r w:rsidRPr="0024185F">
              <w:rPr>
                <w:rFonts w:ascii="Times New Roman" w:hAnsi="Times New Roman" w:cs="Times New Roman"/>
                <w:sz w:val="18"/>
                <w:szCs w:val="18"/>
              </w:rPr>
              <w:t>Цвет: прозрачный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24185F">
              <w:rPr>
                <w:rFonts w:cstheme="minorHAnsi"/>
                <w:noProof/>
              </w:rPr>
              <w:drawing>
                <wp:inline distT="0" distB="0" distL="0" distR="0">
                  <wp:extent cx="962025" cy="1282619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optimize.jpg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189" cy="1300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vAlign w:val="center"/>
          </w:tcPr>
          <w:p w:rsidR="005065A7" w:rsidRPr="0024185F" w:rsidRDefault="005065A7" w:rsidP="004500BC">
            <w:pPr>
              <w:rPr>
                <w:b/>
                <w:sz w:val="18"/>
                <w:szCs w:val="18"/>
              </w:rPr>
            </w:pPr>
            <w:r w:rsidRPr="0024185F">
              <w:rPr>
                <w:b/>
                <w:sz w:val="18"/>
                <w:szCs w:val="18"/>
              </w:rPr>
              <w:t>Корректирующая лента Attache 5 мм x 40 м</w:t>
            </w:r>
          </w:p>
          <w:p w:rsidR="005065A7" w:rsidRPr="0024185F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24185F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Ширина ленты, мм: 5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Длина, м: 40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Цвет корпуса: в ассортименте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Одноразовая: Да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Морозостойкость: Да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Экстрабелизна: Нет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Тип упаковки: блистер с европодвесом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Размер, мм: 150x73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8880" w:dyaOrig="6570">
                <v:shape id="_x0000_i1043" type="#_x0000_t75" style="width:115.8pt;height:86.4pt" o:ole="">
                  <v:imagedata r:id="rId43" o:title=""/>
                </v:shape>
                <o:OLEObject Type="Embed" ProgID="PBrush" ShapeID="_x0000_i1043" DrawAspect="Content" ObjectID="_1841560961" r:id="rId44"/>
              </w:object>
            </w:r>
          </w:p>
        </w:tc>
        <w:tc>
          <w:tcPr>
            <w:tcW w:w="5812" w:type="dxa"/>
            <w:vAlign w:val="center"/>
          </w:tcPr>
          <w:p w:rsidR="005065A7" w:rsidRPr="00615843" w:rsidRDefault="005065A7" w:rsidP="004500BC">
            <w:pPr>
              <w:rPr>
                <w:b/>
                <w:sz w:val="18"/>
                <w:szCs w:val="18"/>
              </w:rPr>
            </w:pPr>
            <w:r w:rsidRPr="00615843">
              <w:rPr>
                <w:b/>
                <w:sz w:val="18"/>
                <w:szCs w:val="18"/>
              </w:rPr>
              <w:t>Блок для записей 90x90x50 мм в боксе разноцветный Attache (Attache Economy) (плотность 65-80 г/кв.м)</w:t>
            </w:r>
          </w:p>
          <w:p w:rsidR="005065A7" w:rsidRPr="00615843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615843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Склейка: Нет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Длина, мм: 90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Высота, мм: 50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Ширина, мм: 90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Белизна: нет %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Цвет: разноцветный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Цвет бокса: прозрачный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Плотность листа бумаги, г/кв.м: 80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Форма блока: квадрат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22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8265" w:dyaOrig="8415">
                <v:shape id="_x0000_i1044" type="#_x0000_t75" style="width:86.4pt;height:88.2pt" o:ole="">
                  <v:imagedata r:id="rId45" o:title=""/>
                </v:shape>
                <o:OLEObject Type="Embed" ProgID="PBrush" ShapeID="_x0000_i1044" DrawAspect="Content" ObjectID="_1841560962" r:id="rId46"/>
              </w:object>
            </w:r>
          </w:p>
        </w:tc>
        <w:tc>
          <w:tcPr>
            <w:tcW w:w="5812" w:type="dxa"/>
            <w:vAlign w:val="center"/>
          </w:tcPr>
          <w:p w:rsidR="005065A7" w:rsidRPr="00615843" w:rsidRDefault="005065A7" w:rsidP="004500BC">
            <w:pPr>
              <w:rPr>
                <w:b/>
                <w:sz w:val="18"/>
                <w:szCs w:val="18"/>
              </w:rPr>
            </w:pPr>
            <w:r w:rsidRPr="00615843">
              <w:rPr>
                <w:b/>
                <w:sz w:val="18"/>
                <w:szCs w:val="18"/>
              </w:rPr>
              <w:t>Блок для записей 90x90x90 мм в боксе разноцветный Attache (Attache Economy) (плотность 65-80 г/кв.м)</w:t>
            </w:r>
          </w:p>
          <w:p w:rsidR="005065A7" w:rsidRPr="00615843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615843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Склейка: Нет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Длина, мм: 90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Высота, мм: 90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Ширина, мм: 90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Белизна: нет %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Цвет: разноцветный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Цвет бокса: прозрачный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Плотность листа бумаги, г/кв.м: 80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Форма блока: квадрат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23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6060" w:dyaOrig="8595">
                <v:shape id="_x0000_i1045" type="#_x0000_t75" style="width:86.4pt;height:121.8pt" o:ole="">
                  <v:imagedata r:id="rId47" o:title=""/>
                </v:shape>
                <o:OLEObject Type="Embed" ProgID="PBrush" ShapeID="_x0000_i1045" DrawAspect="Content" ObjectID="_1841560963" r:id="rId48"/>
              </w:object>
            </w:r>
          </w:p>
        </w:tc>
        <w:tc>
          <w:tcPr>
            <w:tcW w:w="5812" w:type="dxa"/>
            <w:vAlign w:val="center"/>
          </w:tcPr>
          <w:p w:rsidR="005065A7" w:rsidRPr="00615843" w:rsidRDefault="005065A7" w:rsidP="004500BC">
            <w:pPr>
              <w:rPr>
                <w:b/>
                <w:sz w:val="18"/>
                <w:szCs w:val="18"/>
              </w:rPr>
            </w:pPr>
            <w:r w:rsidRPr="00615843">
              <w:rPr>
                <w:b/>
                <w:sz w:val="18"/>
                <w:szCs w:val="18"/>
              </w:rPr>
              <w:t>Клейкие закладки Attache (Attache Economy) пластиковые 8 цветов по 20 листов 8x45 мм</w:t>
            </w:r>
          </w:p>
          <w:p w:rsidR="005065A7" w:rsidRPr="00615843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615843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Материал закладки: пластик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Размер, мм: 8x45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Форма: прямоугольная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Количество цветов: 8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Количество одного цвета, шт.: 20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Тон: неоновый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Клейкость, кг/м: 1,8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Плотные: Нет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Количество штук в упаковке: 160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24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8310" w:dyaOrig="8580">
                <v:shape id="_x0000_i1046" type="#_x0000_t75" style="width:98.4pt;height:101.4pt" o:ole="">
                  <v:imagedata r:id="rId49" o:title=""/>
                </v:shape>
                <o:OLEObject Type="Embed" ProgID="PBrush" ShapeID="_x0000_i1046" DrawAspect="Content" ObjectID="_1841560964" r:id="rId50"/>
              </w:object>
            </w:r>
          </w:p>
        </w:tc>
        <w:tc>
          <w:tcPr>
            <w:tcW w:w="5812" w:type="dxa"/>
            <w:vAlign w:val="center"/>
          </w:tcPr>
          <w:p w:rsidR="005065A7" w:rsidRPr="00615843" w:rsidRDefault="005065A7" w:rsidP="004500BC">
            <w:pPr>
              <w:rPr>
                <w:b/>
                <w:sz w:val="18"/>
                <w:szCs w:val="18"/>
              </w:rPr>
            </w:pPr>
            <w:r w:rsidRPr="00615843">
              <w:rPr>
                <w:b/>
                <w:sz w:val="18"/>
                <w:szCs w:val="18"/>
              </w:rPr>
              <w:t>Клейкие закладки Attache (Attache Economy) пластиковые 5 цветов по 20 листов 12x45 мм</w:t>
            </w:r>
          </w:p>
          <w:p w:rsidR="005065A7" w:rsidRPr="00615843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615843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Материал закладки: пластик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Размер, мм: 12x45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Форма: прямоугольная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Количество цветов: 5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Количество одного цвета, шт.: 20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Тон: неоновый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Клейкость, кг/м: 1,8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Плотные: Нет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Количество штук в упаковке: 100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25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6270" w:dyaOrig="9750">
                <v:shape id="_x0000_i1047" type="#_x0000_t75" style="width:74.4pt;height:115.8pt" o:ole="">
                  <v:imagedata r:id="rId51" o:title=""/>
                </v:shape>
                <o:OLEObject Type="Embed" ProgID="PBrush" ShapeID="_x0000_i1047" DrawAspect="Content" ObjectID="_1841560965" r:id="rId52"/>
              </w:object>
            </w:r>
          </w:p>
        </w:tc>
        <w:tc>
          <w:tcPr>
            <w:tcW w:w="5812" w:type="dxa"/>
            <w:vAlign w:val="center"/>
          </w:tcPr>
          <w:p w:rsidR="005065A7" w:rsidRPr="00615843" w:rsidRDefault="005065A7" w:rsidP="004500BC">
            <w:pPr>
              <w:rPr>
                <w:b/>
                <w:sz w:val="18"/>
                <w:szCs w:val="18"/>
              </w:rPr>
            </w:pPr>
            <w:r w:rsidRPr="00615843">
              <w:rPr>
                <w:b/>
                <w:sz w:val="18"/>
                <w:szCs w:val="18"/>
              </w:rPr>
              <w:t>Стикеры 38х51 мм Attache (Attache Economy) неоновые (4 блока по 50 листов)</w:t>
            </w:r>
          </w:p>
          <w:p w:rsidR="005065A7" w:rsidRPr="00615843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615843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Тип: стандартные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Размер, мм: 38x51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Высота блока стикеров, мм: 20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Форма: прямоугольная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Цвет: разноцветный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Количество цветов: 4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Количество блоков, шт.: 4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Количество листов в блоке, шт.:50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Клейкость, Н/м: 15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Тон: неоновый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Плотность бумаги, г/кв.м: 70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26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6960" w:dyaOrig="8160">
                <v:shape id="_x0000_i1048" type="#_x0000_t75" style="width:110.4pt;height:129pt" o:ole="">
                  <v:imagedata r:id="rId53" o:title=""/>
                </v:shape>
                <o:OLEObject Type="Embed" ProgID="PBrush" ShapeID="_x0000_i1048" DrawAspect="Content" ObjectID="_1841560966" r:id="rId54"/>
              </w:object>
            </w:r>
          </w:p>
        </w:tc>
        <w:tc>
          <w:tcPr>
            <w:tcW w:w="5812" w:type="dxa"/>
            <w:vAlign w:val="center"/>
          </w:tcPr>
          <w:p w:rsidR="005065A7" w:rsidRPr="00615843" w:rsidRDefault="005065A7" w:rsidP="004500BC">
            <w:pPr>
              <w:rPr>
                <w:b/>
                <w:sz w:val="18"/>
                <w:szCs w:val="18"/>
              </w:rPr>
            </w:pPr>
            <w:r w:rsidRPr="00615843">
              <w:rPr>
                <w:b/>
                <w:sz w:val="18"/>
                <w:szCs w:val="18"/>
              </w:rPr>
              <w:t>Стикеры Attache (Attache Economy) 76x76 мм белые с клеевы</w:t>
            </w:r>
            <w:r>
              <w:rPr>
                <w:b/>
                <w:sz w:val="18"/>
                <w:szCs w:val="18"/>
              </w:rPr>
              <w:t>м</w:t>
            </w:r>
            <w:r w:rsidRPr="00615843">
              <w:rPr>
                <w:b/>
                <w:sz w:val="18"/>
                <w:szCs w:val="18"/>
              </w:rPr>
              <w:t xml:space="preserve"> краем (1 блок на 100 листов)</w:t>
            </w:r>
          </w:p>
          <w:p w:rsidR="005065A7" w:rsidRPr="00615843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615843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Тип: стандартные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Размер, мм: 76x76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Высота блока стикеров: 10 мм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Форма: квадратная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Цвет: белый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Количество цветов: 1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Количество блоков, шт.: 1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Количество листов в блоке, шт.: 100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Клейкость, Н/м: 16</w:t>
            </w:r>
          </w:p>
          <w:p w:rsidR="005065A7" w:rsidRPr="00615843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Тон: пастельный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615843">
              <w:rPr>
                <w:rFonts w:ascii="Times New Roman" w:hAnsi="Times New Roman" w:cs="Times New Roman"/>
                <w:sz w:val="18"/>
                <w:szCs w:val="18"/>
              </w:rPr>
              <w:t>Плотность бумаги, г/кв.м: 75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27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7005" w:dyaOrig="8205">
                <v:shape id="_x0000_i1049" type="#_x0000_t75" style="width:110.4pt;height:129pt" o:ole="">
                  <v:imagedata r:id="rId55" o:title=""/>
                </v:shape>
                <o:OLEObject Type="Embed" ProgID="PBrush" ShapeID="_x0000_i1049" DrawAspect="Content" ObjectID="_1841560967" r:id="rId56"/>
              </w:object>
            </w:r>
          </w:p>
        </w:tc>
        <w:tc>
          <w:tcPr>
            <w:tcW w:w="5812" w:type="dxa"/>
            <w:vAlign w:val="center"/>
          </w:tcPr>
          <w:p w:rsidR="005065A7" w:rsidRPr="003F0CEE" w:rsidRDefault="005065A7" w:rsidP="004500BC">
            <w:pPr>
              <w:rPr>
                <w:sz w:val="18"/>
                <w:szCs w:val="18"/>
              </w:rPr>
            </w:pPr>
            <w:r w:rsidRPr="003F0CEE">
              <w:rPr>
                <w:b/>
                <w:sz w:val="18"/>
                <w:szCs w:val="18"/>
              </w:rPr>
              <w:t>Стикеры Attache (Attache Economy) 76x76 мм пастельный жёлтый с клеевы</w:t>
            </w:r>
            <w:r>
              <w:rPr>
                <w:b/>
                <w:sz w:val="18"/>
                <w:szCs w:val="18"/>
              </w:rPr>
              <w:t>м</w:t>
            </w:r>
            <w:r w:rsidRPr="003F0CEE">
              <w:rPr>
                <w:b/>
                <w:sz w:val="18"/>
                <w:szCs w:val="18"/>
              </w:rPr>
              <w:t xml:space="preserve"> краем (1 блок на 100 листов)</w:t>
            </w:r>
          </w:p>
          <w:p w:rsidR="005065A7" w:rsidRPr="003F0CEE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3F0CEE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Тип: стандартные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Размер, мм: 76x76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Высота блока стикеров: 10 мм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Форма: квадратная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Цвет: жёлтый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Количество цветов: 1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Количество блоков, шт.: 1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Количество листов в блоке, шт.: 100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Клейкость, Н/м: 16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Тон: пастельный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Плотность бумаги, г/кв.м: 75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28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7140" w:dyaOrig="8355">
                <v:shape id="_x0000_i1050" type="#_x0000_t75" style="width:111pt;height:130.2pt" o:ole="">
                  <v:imagedata r:id="rId57" o:title=""/>
                </v:shape>
                <o:OLEObject Type="Embed" ProgID="PBrush" ShapeID="_x0000_i1050" DrawAspect="Content" ObjectID="_1841560968" r:id="rId58"/>
              </w:object>
            </w:r>
          </w:p>
        </w:tc>
        <w:tc>
          <w:tcPr>
            <w:tcW w:w="5812" w:type="dxa"/>
            <w:vAlign w:val="center"/>
          </w:tcPr>
          <w:p w:rsidR="005065A7" w:rsidRPr="003F0CEE" w:rsidRDefault="005065A7" w:rsidP="004500BC">
            <w:pPr>
              <w:rPr>
                <w:sz w:val="18"/>
                <w:szCs w:val="18"/>
              </w:rPr>
            </w:pPr>
            <w:r w:rsidRPr="003F0CEE">
              <w:rPr>
                <w:b/>
                <w:sz w:val="18"/>
                <w:szCs w:val="18"/>
              </w:rPr>
              <w:t>Стикеры Attache (Attache Economy) 76x76 мм пастельный зелёный с клеевы</w:t>
            </w:r>
            <w:r>
              <w:rPr>
                <w:b/>
                <w:sz w:val="18"/>
                <w:szCs w:val="18"/>
              </w:rPr>
              <w:t>м</w:t>
            </w:r>
            <w:r w:rsidRPr="003F0CEE">
              <w:rPr>
                <w:b/>
                <w:sz w:val="18"/>
                <w:szCs w:val="18"/>
              </w:rPr>
              <w:t xml:space="preserve"> краем (1 блок на 100 листов)</w:t>
            </w:r>
          </w:p>
          <w:p w:rsidR="005065A7" w:rsidRPr="003F0CEE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3F0CEE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Тип: стандартные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Размер, мм: 76x76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Высота блока стикеров: 10 мм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Форма: квадратная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Цвет: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зеленый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Количество цветов: 1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Количество блоков, шт.: 1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Количество листов в блоке, шт.: 100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Клейкость, Н/м: 16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Тон: пастельный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Плотность бумаги, г/кв.м: 75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29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7050" w:dyaOrig="8100">
                <v:shape id="_x0000_i1051" type="#_x0000_t75" style="width:111.6pt;height:128.4pt" o:ole="">
                  <v:imagedata r:id="rId59" o:title=""/>
                </v:shape>
                <o:OLEObject Type="Embed" ProgID="PBrush" ShapeID="_x0000_i1051" DrawAspect="Content" ObjectID="_1841560969" r:id="rId60"/>
              </w:object>
            </w:r>
          </w:p>
        </w:tc>
        <w:tc>
          <w:tcPr>
            <w:tcW w:w="5812" w:type="dxa"/>
            <w:vAlign w:val="center"/>
          </w:tcPr>
          <w:p w:rsidR="005065A7" w:rsidRDefault="005065A7" w:rsidP="004500BC">
            <w:pPr>
              <w:rPr>
                <w:b/>
                <w:sz w:val="18"/>
                <w:szCs w:val="18"/>
              </w:rPr>
            </w:pPr>
            <w:r w:rsidRPr="003F0CEE">
              <w:rPr>
                <w:b/>
                <w:sz w:val="18"/>
                <w:szCs w:val="18"/>
              </w:rPr>
              <w:t>Стикеры Attache (Attache Economy) 76x76 мм пастельный розовый с клеевы</w:t>
            </w:r>
            <w:r>
              <w:rPr>
                <w:b/>
                <w:sz w:val="18"/>
                <w:szCs w:val="18"/>
              </w:rPr>
              <w:t>м</w:t>
            </w:r>
            <w:r w:rsidRPr="003F0CEE">
              <w:rPr>
                <w:b/>
                <w:sz w:val="18"/>
                <w:szCs w:val="18"/>
              </w:rPr>
              <w:t xml:space="preserve"> краем (1 блок на 100 листов)</w:t>
            </w:r>
          </w:p>
          <w:p w:rsidR="005065A7" w:rsidRPr="003F0CEE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3F0CEE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Тип: стандартные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Размер, мм: 76x76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Высота блока стикеров: 10 мм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Форма: квадратная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Цвет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розовый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Количество цветов: 1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Количество блоков, шт.: 1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Количество листов в блоке, шт.: 100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Клейкость, Н/м: 16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Тон: пастельный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Плотность бумаги, г/кв.м: 75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7095" w:dyaOrig="8235">
                <v:shape id="_x0000_i1052" type="#_x0000_t75" style="width:111.6pt;height:129pt" o:ole="">
                  <v:imagedata r:id="rId61" o:title=""/>
                </v:shape>
                <o:OLEObject Type="Embed" ProgID="PBrush" ShapeID="_x0000_i1052" DrawAspect="Content" ObjectID="_1841560970" r:id="rId62"/>
              </w:object>
            </w:r>
          </w:p>
        </w:tc>
        <w:tc>
          <w:tcPr>
            <w:tcW w:w="5812" w:type="dxa"/>
            <w:vAlign w:val="center"/>
          </w:tcPr>
          <w:p w:rsidR="005065A7" w:rsidRPr="003F0CEE" w:rsidRDefault="005065A7" w:rsidP="004500BC">
            <w:pPr>
              <w:rPr>
                <w:b/>
                <w:sz w:val="18"/>
                <w:szCs w:val="18"/>
              </w:rPr>
            </w:pPr>
            <w:r w:rsidRPr="003F0CEE">
              <w:rPr>
                <w:b/>
                <w:sz w:val="18"/>
                <w:szCs w:val="18"/>
              </w:rPr>
              <w:t>Стикеры Attache (Attache Economy) 76x76 мм пастельный синий с клеевы</w:t>
            </w:r>
            <w:r>
              <w:rPr>
                <w:b/>
                <w:sz w:val="18"/>
                <w:szCs w:val="18"/>
              </w:rPr>
              <w:t>м</w:t>
            </w:r>
            <w:r w:rsidRPr="003F0CEE">
              <w:rPr>
                <w:b/>
                <w:sz w:val="18"/>
                <w:szCs w:val="18"/>
              </w:rPr>
              <w:t xml:space="preserve"> краем (1 блок на 100 листов)</w:t>
            </w:r>
          </w:p>
          <w:p w:rsidR="005065A7" w:rsidRPr="003F0CEE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3F0CEE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Тип: стандартные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Размер, мм: 76x76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Высота блока стикеров: 10 мм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Форма: квадратная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Цвет: синий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Количество цветов: 1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Количество блоков, шт.: 1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Количество листов в блоке, шт.: 100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Клейкость, Н/м: 16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Тон: пастельный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Плотность бумаги, г/кв.м: 75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31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10439" w:dyaOrig="8206">
                <v:shape id="_x0000_i1053" type="#_x0000_t75" style="width:124.2pt;height:96.6pt" o:ole="">
                  <v:imagedata r:id="rId63" o:title=""/>
                </v:shape>
                <o:OLEObject Type="Embed" ProgID="PBrush" ShapeID="_x0000_i1053" DrawAspect="Content" ObjectID="_1841560971" r:id="rId64"/>
              </w:object>
            </w:r>
          </w:p>
        </w:tc>
        <w:tc>
          <w:tcPr>
            <w:tcW w:w="5812" w:type="dxa"/>
            <w:vAlign w:val="center"/>
          </w:tcPr>
          <w:p w:rsidR="005065A7" w:rsidRPr="003F0CEE" w:rsidRDefault="005065A7" w:rsidP="004500BC">
            <w:pPr>
              <w:rPr>
                <w:b/>
                <w:sz w:val="18"/>
                <w:szCs w:val="18"/>
              </w:rPr>
            </w:pPr>
            <w:r w:rsidRPr="003F0CEE">
              <w:rPr>
                <w:b/>
                <w:sz w:val="18"/>
                <w:szCs w:val="18"/>
              </w:rPr>
              <w:t>Блокнот Альт Офис А5 60 листов бордовый в клетку на спирали</w:t>
            </w:r>
          </w:p>
          <w:p w:rsidR="005065A7" w:rsidRPr="003F0CEE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3F0CEE">
              <w:rPr>
                <w:b/>
                <w:i/>
                <w:sz w:val="18"/>
                <w:szCs w:val="18"/>
              </w:rPr>
              <w:t xml:space="preserve">Характеристики: 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Торговая марка: Альт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Коллекция: Блокноты Офис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Тип: блокнот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Тип крепления: спираль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Расположение крепления: сверху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 xml:space="preserve">Внутренний блок: 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Формат листов: А5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Размер листа, см: 12.7х19.8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Количество листов, шт.: 60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Плотность листа бумаги, г/кв.м: 70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Цвет бумаги: белый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Вид линовки: клетка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Цвет линовки: серый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Внутренний блок: офсетная бумага (сорт 1)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Перфорация: Нет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Разделители: нет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Поля: Нет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 xml:space="preserve">Обложка: 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Вид обложки: мягкая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Рисунок: нет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Материал обложки: картон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Цвет обложки: бордовый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Поле для подписи на обложке: нет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Плотность обложки, г/кв.м: 300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32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7050" w:dyaOrig="8535">
                <v:shape id="_x0000_i1054" type="#_x0000_t75" style="width:85.8pt;height:104.4pt" o:ole="">
                  <v:imagedata r:id="rId65" o:title=""/>
                </v:shape>
                <o:OLEObject Type="Embed" ProgID="PBrush" ShapeID="_x0000_i1054" DrawAspect="Content" ObjectID="_1841560972" r:id="rId66"/>
              </w:object>
            </w:r>
          </w:p>
        </w:tc>
        <w:tc>
          <w:tcPr>
            <w:tcW w:w="5812" w:type="dxa"/>
            <w:vAlign w:val="center"/>
          </w:tcPr>
          <w:p w:rsidR="005065A7" w:rsidRPr="003F0CEE" w:rsidRDefault="005065A7" w:rsidP="004500BC">
            <w:pPr>
              <w:rPr>
                <w:b/>
                <w:sz w:val="18"/>
                <w:szCs w:val="18"/>
              </w:rPr>
            </w:pPr>
            <w:r w:rsidRPr="003F0CEE">
              <w:rPr>
                <w:b/>
                <w:sz w:val="18"/>
                <w:szCs w:val="18"/>
              </w:rPr>
              <w:t>Клейкая лента канцелярская Attache прозрачная 12 мм x 21 м (12 штук в упаковке)</w:t>
            </w:r>
          </w:p>
          <w:p w:rsidR="005065A7" w:rsidRPr="003F0CEE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3F0CEE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Тип клейкой ленты: односторонняя прозрачная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Ширина, мм: 12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Длина, м: 21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Толщина, мкм: 35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Цвет: прозрачный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Кол-во штук в единице продажи: 12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33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7035" w:dyaOrig="8580">
                <v:shape id="_x0000_i1055" type="#_x0000_t75" style="width:78.6pt;height:94.8pt" o:ole="">
                  <v:imagedata r:id="rId67" o:title=""/>
                </v:shape>
                <o:OLEObject Type="Embed" ProgID="PBrush" ShapeID="_x0000_i1055" DrawAspect="Content" ObjectID="_1841560973" r:id="rId68"/>
              </w:object>
            </w:r>
          </w:p>
        </w:tc>
        <w:tc>
          <w:tcPr>
            <w:tcW w:w="5812" w:type="dxa"/>
            <w:vAlign w:val="center"/>
          </w:tcPr>
          <w:p w:rsidR="005065A7" w:rsidRPr="003F0CEE" w:rsidRDefault="005065A7" w:rsidP="004500BC">
            <w:pPr>
              <w:rPr>
                <w:b/>
                <w:sz w:val="18"/>
                <w:szCs w:val="18"/>
              </w:rPr>
            </w:pPr>
            <w:r w:rsidRPr="003F0CEE">
              <w:rPr>
                <w:b/>
                <w:sz w:val="18"/>
                <w:szCs w:val="18"/>
              </w:rPr>
              <w:t>Клейкая лента канцелярская Attache прозрачная 15 мм x 20 м (10 штук в упаковке)</w:t>
            </w:r>
          </w:p>
          <w:p w:rsidR="005065A7" w:rsidRPr="003F0CEE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3F0CEE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Тип клейкой ленты: односторонняя прозрачная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Ширина, мм: 15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Длина, м: 20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Толщина, мкм: 35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Цвет: прозрачный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Кол-во штук в единице продажи: 10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34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7395" w:dyaOrig="8640">
                <v:shape id="_x0000_i1056" type="#_x0000_t75" style="width:82.2pt;height:96.6pt" o:ole="">
                  <v:imagedata r:id="rId69" o:title=""/>
                </v:shape>
                <o:OLEObject Type="Embed" ProgID="PBrush" ShapeID="_x0000_i1056" DrawAspect="Content" ObjectID="_1841560974" r:id="rId70"/>
              </w:object>
            </w:r>
          </w:p>
        </w:tc>
        <w:tc>
          <w:tcPr>
            <w:tcW w:w="5812" w:type="dxa"/>
            <w:vAlign w:val="center"/>
          </w:tcPr>
          <w:p w:rsidR="005065A7" w:rsidRPr="003F0CEE" w:rsidRDefault="005065A7" w:rsidP="004500BC">
            <w:pPr>
              <w:rPr>
                <w:b/>
                <w:sz w:val="18"/>
                <w:szCs w:val="18"/>
              </w:rPr>
            </w:pPr>
            <w:r w:rsidRPr="003F0CEE">
              <w:rPr>
                <w:b/>
                <w:sz w:val="18"/>
                <w:szCs w:val="18"/>
              </w:rPr>
              <w:t>Клейкая лента канцелярская Attache прозрачная 19 мм x 22 м (8 штук в упаковке)</w:t>
            </w:r>
          </w:p>
          <w:p w:rsidR="005065A7" w:rsidRPr="003F0CEE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3F0CEE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Тип клейкой ленты: односторонняя прозрачная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Ширина, мм: 19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Длина, м: 22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Толщина, мкм: 35</w:t>
            </w:r>
          </w:p>
          <w:p w:rsidR="005065A7" w:rsidRPr="003F0CEE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Цвет: прозрачный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3F0CEE">
              <w:rPr>
                <w:rFonts w:ascii="Times New Roman" w:hAnsi="Times New Roman" w:cs="Times New Roman"/>
                <w:sz w:val="18"/>
                <w:szCs w:val="18"/>
              </w:rPr>
              <w:t>Кол-во штук в единице продажи: 8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35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5625" w:dyaOrig="8460">
                <v:shape id="_x0000_i1057" type="#_x0000_t75" style="width:78.6pt;height:118.2pt" o:ole="">
                  <v:imagedata r:id="rId71" o:title=""/>
                </v:shape>
                <o:OLEObject Type="Embed" ProgID="PBrush" ShapeID="_x0000_i1057" DrawAspect="Content" ObjectID="_1841560975" r:id="rId72"/>
              </w:object>
            </w:r>
          </w:p>
        </w:tc>
        <w:tc>
          <w:tcPr>
            <w:tcW w:w="5812" w:type="dxa"/>
            <w:vAlign w:val="center"/>
          </w:tcPr>
          <w:p w:rsidR="005065A7" w:rsidRPr="00891482" w:rsidRDefault="005065A7" w:rsidP="004500BC">
            <w:pPr>
              <w:rPr>
                <w:b/>
                <w:sz w:val="18"/>
                <w:szCs w:val="18"/>
              </w:rPr>
            </w:pPr>
            <w:r w:rsidRPr="00891482">
              <w:rPr>
                <w:b/>
                <w:sz w:val="18"/>
                <w:szCs w:val="18"/>
              </w:rPr>
              <w:t>Резинка для денег Attache 100 г диаметр 60 мм натуральный</w:t>
            </w:r>
          </w:p>
          <w:p w:rsidR="005065A7" w:rsidRPr="00891482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891482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Тип: резинки универсальные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Вес, г: 100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Материал: каучук/латекс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Цвет: натуральный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Диаметр, мм: 60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Толщина, мм: 1.5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36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8535" w:dyaOrig="5670">
                <v:shape id="_x0000_i1058" type="#_x0000_t75" style="width:145.8pt;height:97.2pt" o:ole="">
                  <v:imagedata r:id="rId73" o:title=""/>
                </v:shape>
                <o:OLEObject Type="Embed" ProgID="PBrush" ShapeID="_x0000_i1058" DrawAspect="Content" ObjectID="_1841560976" r:id="rId74"/>
              </w:object>
            </w:r>
          </w:p>
        </w:tc>
        <w:tc>
          <w:tcPr>
            <w:tcW w:w="5812" w:type="dxa"/>
            <w:vAlign w:val="center"/>
          </w:tcPr>
          <w:p w:rsidR="005065A7" w:rsidRPr="00891482" w:rsidRDefault="005065A7" w:rsidP="004500BC">
            <w:pPr>
              <w:rPr>
                <w:b/>
                <w:sz w:val="18"/>
                <w:szCs w:val="18"/>
              </w:rPr>
            </w:pPr>
            <w:r w:rsidRPr="00891482">
              <w:rPr>
                <w:b/>
                <w:sz w:val="18"/>
                <w:szCs w:val="18"/>
              </w:rPr>
              <w:t>Коврик на стол Attache 380х590 мм черный</w:t>
            </w:r>
          </w:p>
          <w:p w:rsidR="005065A7" w:rsidRPr="00891482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891482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Цвет: чёрный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Материал: картон/ПВХ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Размер, см (ШхВ): 38x59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Толщина, мм: 0.5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Прозрачный: Нет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Прозрачный верхний лист: Да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Гибкий: нет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37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6930" w:dyaOrig="8445">
                <v:shape id="_x0000_i1059" type="#_x0000_t75" style="width:101.4pt;height:123pt" o:ole="">
                  <v:imagedata r:id="rId75" o:title=""/>
                </v:shape>
                <o:OLEObject Type="Embed" ProgID="PBrush" ShapeID="_x0000_i1059" DrawAspect="Content" ObjectID="_1841560977" r:id="rId76"/>
              </w:object>
            </w:r>
          </w:p>
        </w:tc>
        <w:tc>
          <w:tcPr>
            <w:tcW w:w="5812" w:type="dxa"/>
            <w:vAlign w:val="center"/>
          </w:tcPr>
          <w:p w:rsidR="005065A7" w:rsidRPr="00891482" w:rsidRDefault="005065A7" w:rsidP="004500BC">
            <w:pPr>
              <w:rPr>
                <w:b/>
                <w:sz w:val="18"/>
                <w:szCs w:val="18"/>
              </w:rPr>
            </w:pPr>
            <w:r w:rsidRPr="00891482">
              <w:rPr>
                <w:b/>
                <w:sz w:val="18"/>
                <w:szCs w:val="18"/>
              </w:rPr>
              <w:t>Лоток вертикальный для бумаг 160 мм Стамм XXL пластиковый черный</w:t>
            </w:r>
          </w:p>
          <w:p w:rsidR="005065A7" w:rsidRPr="00891482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891482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Торговая марка: Стамм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Тип лотка: вертикальный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Базовый цвет: чёрный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Количество отделений: 1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Количество перегородок: 2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Материал: пластик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Ширина лотка, мм: 160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Высота лотка, мм: 300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Глубина лотка, мм:250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Формат: А4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Прозрачный: Нет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Тонированный: Нет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Наличие окна для маркировки: Нет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Требуется сборка: Нет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Наличие фронтальной перегородки: Да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Вес, г: 430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16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38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A121DE">
              <w:rPr>
                <w:color w:val="FF0000"/>
                <w:sz w:val="24"/>
                <w:szCs w:val="24"/>
              </w:rPr>
              <w:object w:dxaOrig="7905" w:dyaOrig="7425">
                <v:shape id="_x0000_i1060" type="#_x0000_t75" style="width:130.2pt;height:122.4pt" o:ole="">
                  <v:imagedata r:id="rId77" o:title=""/>
                </v:shape>
                <o:OLEObject Type="Embed" ProgID="PBrush" ShapeID="_x0000_i1060" DrawAspect="Content" ObjectID="_1841560978" r:id="rId78"/>
              </w:object>
            </w:r>
          </w:p>
        </w:tc>
        <w:tc>
          <w:tcPr>
            <w:tcW w:w="5812" w:type="dxa"/>
            <w:vAlign w:val="center"/>
          </w:tcPr>
          <w:p w:rsidR="005065A7" w:rsidRPr="00891482" w:rsidRDefault="005065A7" w:rsidP="004500BC">
            <w:pPr>
              <w:rPr>
                <w:b/>
                <w:sz w:val="18"/>
                <w:szCs w:val="18"/>
              </w:rPr>
            </w:pPr>
            <w:r w:rsidRPr="00891482">
              <w:rPr>
                <w:b/>
                <w:sz w:val="18"/>
                <w:szCs w:val="18"/>
              </w:rPr>
              <w:t xml:space="preserve">Офисный набор </w:t>
            </w:r>
            <w:r w:rsidRPr="00891482">
              <w:rPr>
                <w:b/>
                <w:sz w:val="18"/>
                <w:szCs w:val="18"/>
                <w:lang w:val="en-US"/>
              </w:rPr>
              <w:t>Erich</w:t>
            </w:r>
            <w:r w:rsidRPr="00891482">
              <w:rPr>
                <w:b/>
                <w:sz w:val="18"/>
                <w:szCs w:val="18"/>
              </w:rPr>
              <w:t xml:space="preserve"> </w:t>
            </w:r>
            <w:r w:rsidRPr="00891482">
              <w:rPr>
                <w:b/>
                <w:sz w:val="18"/>
                <w:szCs w:val="18"/>
                <w:lang w:val="en-US"/>
              </w:rPr>
              <w:t>Krause</w:t>
            </w:r>
            <w:r w:rsidRPr="00891482">
              <w:rPr>
                <w:b/>
                <w:sz w:val="18"/>
                <w:szCs w:val="18"/>
              </w:rPr>
              <w:t xml:space="preserve"> "</w:t>
            </w:r>
            <w:r w:rsidRPr="00891482">
              <w:rPr>
                <w:b/>
                <w:sz w:val="18"/>
                <w:szCs w:val="18"/>
                <w:lang w:val="en-US"/>
              </w:rPr>
              <w:t>Leader</w:t>
            </w:r>
            <w:r w:rsidRPr="00891482">
              <w:rPr>
                <w:b/>
                <w:sz w:val="18"/>
                <w:szCs w:val="18"/>
              </w:rPr>
              <w:t xml:space="preserve"> </w:t>
            </w:r>
            <w:r w:rsidRPr="00891482">
              <w:rPr>
                <w:b/>
                <w:sz w:val="18"/>
                <w:szCs w:val="18"/>
                <w:lang w:val="en-US"/>
              </w:rPr>
              <w:t>Classic</w:t>
            </w:r>
            <w:r w:rsidRPr="00891482">
              <w:rPr>
                <w:b/>
                <w:sz w:val="18"/>
                <w:szCs w:val="18"/>
              </w:rPr>
              <w:t>" 13 предметов, черный ЕК97</w:t>
            </w:r>
          </w:p>
          <w:p w:rsidR="005065A7" w:rsidRPr="00891482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891482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Шт. в упаковке: 1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Количество предметов: 13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Цвет: Чёрный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Торговая марка: Erich Krause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Основной материал: пластик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Тип настольного набора: Настольный органайзер с наполнением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Страна-изготовитель: Россия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39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6330" w:dyaOrig="5865">
                <v:shape id="_x0000_i1061" type="#_x0000_t75" style="width:130.2pt;height:121.2pt" o:ole="">
                  <v:imagedata r:id="rId79" o:title=""/>
                </v:shape>
                <o:OLEObject Type="Embed" ProgID="PBrush" ShapeID="_x0000_i1061" DrawAspect="Content" ObjectID="_1841560979" r:id="rId80"/>
              </w:object>
            </w:r>
          </w:p>
        </w:tc>
        <w:tc>
          <w:tcPr>
            <w:tcW w:w="5812" w:type="dxa"/>
            <w:vAlign w:val="center"/>
          </w:tcPr>
          <w:p w:rsidR="005065A7" w:rsidRPr="00891482" w:rsidRDefault="005065A7" w:rsidP="004500BC">
            <w:pPr>
              <w:rPr>
                <w:b/>
                <w:sz w:val="18"/>
                <w:szCs w:val="18"/>
              </w:rPr>
            </w:pPr>
            <w:r w:rsidRPr="00891482">
              <w:rPr>
                <w:b/>
                <w:sz w:val="18"/>
                <w:szCs w:val="18"/>
              </w:rPr>
              <w:t xml:space="preserve">Офисный набор </w:t>
            </w:r>
            <w:r w:rsidRPr="00891482">
              <w:rPr>
                <w:b/>
                <w:sz w:val="18"/>
                <w:szCs w:val="18"/>
                <w:lang w:val="en-US"/>
              </w:rPr>
              <w:t>Erich</w:t>
            </w:r>
            <w:r w:rsidRPr="00891482">
              <w:rPr>
                <w:b/>
                <w:sz w:val="18"/>
                <w:szCs w:val="18"/>
              </w:rPr>
              <w:t xml:space="preserve"> </w:t>
            </w:r>
            <w:r w:rsidRPr="00891482">
              <w:rPr>
                <w:b/>
                <w:sz w:val="18"/>
                <w:szCs w:val="18"/>
                <w:lang w:val="en-US"/>
              </w:rPr>
              <w:t>Krause</w:t>
            </w:r>
            <w:r w:rsidRPr="00891482">
              <w:rPr>
                <w:b/>
                <w:sz w:val="18"/>
                <w:szCs w:val="18"/>
              </w:rPr>
              <w:t xml:space="preserve"> "</w:t>
            </w:r>
            <w:r w:rsidRPr="00891482">
              <w:rPr>
                <w:b/>
                <w:sz w:val="18"/>
                <w:szCs w:val="18"/>
                <w:lang w:val="en-US"/>
              </w:rPr>
              <w:t>Victoria</w:t>
            </w:r>
            <w:r w:rsidRPr="00891482">
              <w:rPr>
                <w:b/>
                <w:sz w:val="18"/>
                <w:szCs w:val="18"/>
              </w:rPr>
              <w:t xml:space="preserve"> </w:t>
            </w:r>
            <w:r w:rsidRPr="00891482">
              <w:rPr>
                <w:b/>
                <w:sz w:val="18"/>
                <w:szCs w:val="18"/>
                <w:lang w:val="en-US"/>
              </w:rPr>
              <w:t>Classic</w:t>
            </w:r>
            <w:r w:rsidRPr="00891482">
              <w:rPr>
                <w:b/>
                <w:sz w:val="18"/>
                <w:szCs w:val="18"/>
              </w:rPr>
              <w:t>" 14 предметов, черный ЕК96</w:t>
            </w:r>
          </w:p>
          <w:p w:rsidR="005065A7" w:rsidRPr="00891482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891482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Шт. в упаковке: 1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Количество предметов: 14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Цвет: Чёрный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Торговая марка: Erich Krause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Основной материал: пластик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Тип настольного набора: Настольный органайзер с наполнением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Страна-изготовитель: Россия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40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5040" w:dyaOrig="7695">
                <v:shape id="_x0000_i1062" type="#_x0000_t75" style="width:76.2pt;height:116.4pt" o:ole="">
                  <v:imagedata r:id="rId81" o:title=""/>
                </v:shape>
                <o:OLEObject Type="Embed" ProgID="PBrush" ShapeID="_x0000_i1062" DrawAspect="Content" ObjectID="_1841560980" r:id="rId82"/>
              </w:object>
            </w:r>
          </w:p>
        </w:tc>
        <w:tc>
          <w:tcPr>
            <w:tcW w:w="5812" w:type="dxa"/>
            <w:vAlign w:val="center"/>
          </w:tcPr>
          <w:p w:rsidR="005065A7" w:rsidRPr="00891482" w:rsidRDefault="005065A7" w:rsidP="004500BC">
            <w:pPr>
              <w:rPr>
                <w:b/>
                <w:sz w:val="18"/>
                <w:szCs w:val="18"/>
              </w:rPr>
            </w:pPr>
            <w:r w:rsidRPr="00891482">
              <w:rPr>
                <w:b/>
                <w:sz w:val="18"/>
                <w:szCs w:val="18"/>
              </w:rPr>
              <w:t xml:space="preserve">Офисный набор </w:t>
            </w:r>
            <w:r w:rsidRPr="00891482">
              <w:rPr>
                <w:b/>
                <w:sz w:val="18"/>
                <w:szCs w:val="18"/>
                <w:lang w:val="en-US"/>
              </w:rPr>
              <w:t>Erich</w:t>
            </w:r>
            <w:r w:rsidRPr="00891482">
              <w:rPr>
                <w:b/>
                <w:sz w:val="18"/>
                <w:szCs w:val="18"/>
              </w:rPr>
              <w:t xml:space="preserve"> </w:t>
            </w:r>
            <w:r w:rsidRPr="00891482">
              <w:rPr>
                <w:b/>
                <w:sz w:val="18"/>
                <w:szCs w:val="18"/>
                <w:lang w:val="en-US"/>
              </w:rPr>
              <w:t>Krause</w:t>
            </w:r>
            <w:r w:rsidRPr="00891482">
              <w:rPr>
                <w:b/>
                <w:sz w:val="18"/>
                <w:szCs w:val="18"/>
              </w:rPr>
              <w:t xml:space="preserve"> «</w:t>
            </w:r>
            <w:r w:rsidRPr="00891482">
              <w:rPr>
                <w:b/>
                <w:sz w:val="18"/>
                <w:szCs w:val="18"/>
                <w:lang w:val="en-US"/>
              </w:rPr>
              <w:t>Minidesk</w:t>
            </w:r>
            <w:r w:rsidRPr="00891482">
              <w:rPr>
                <w:b/>
                <w:sz w:val="18"/>
                <w:szCs w:val="18"/>
              </w:rPr>
              <w:t xml:space="preserve">», 12 предметов, черный </w:t>
            </w:r>
            <w:r w:rsidRPr="00891482">
              <w:rPr>
                <w:b/>
                <w:sz w:val="18"/>
                <w:szCs w:val="18"/>
                <w:lang w:val="en-US"/>
              </w:rPr>
              <w:t>EK</w:t>
            </w:r>
            <w:r w:rsidRPr="00891482">
              <w:rPr>
                <w:b/>
                <w:sz w:val="18"/>
                <w:szCs w:val="18"/>
              </w:rPr>
              <w:t>11</w:t>
            </w:r>
          </w:p>
          <w:p w:rsidR="005065A7" w:rsidRPr="00891482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891482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Шт. в упаковке: 1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Количество предметов: 12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Цвет: Чёрный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Торговая марка: Erich Krause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Основной материал: пластик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Тип настольного набора: Настольный органайзер с наполнением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Страна-изготовитель: Россия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41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5415" w:dyaOrig="7725">
                <v:shape id="_x0000_i1063" type="#_x0000_t75" style="width:79.8pt;height:113.4pt" o:ole="">
                  <v:imagedata r:id="rId83" o:title=""/>
                </v:shape>
                <o:OLEObject Type="Embed" ProgID="PBrush" ShapeID="_x0000_i1063" DrawAspect="Content" ObjectID="_1841560981" r:id="rId84"/>
              </w:object>
            </w:r>
          </w:p>
        </w:tc>
        <w:tc>
          <w:tcPr>
            <w:tcW w:w="5812" w:type="dxa"/>
            <w:vAlign w:val="center"/>
          </w:tcPr>
          <w:p w:rsidR="005065A7" w:rsidRPr="00891482" w:rsidRDefault="005065A7" w:rsidP="004500BC">
            <w:pPr>
              <w:rPr>
                <w:b/>
                <w:sz w:val="18"/>
                <w:szCs w:val="18"/>
              </w:rPr>
            </w:pPr>
            <w:r w:rsidRPr="00891482">
              <w:rPr>
                <w:b/>
                <w:sz w:val="18"/>
                <w:szCs w:val="18"/>
              </w:rPr>
              <w:t xml:space="preserve">Офисный набор </w:t>
            </w:r>
            <w:r w:rsidRPr="00891482">
              <w:rPr>
                <w:b/>
                <w:sz w:val="18"/>
                <w:szCs w:val="18"/>
                <w:lang w:val="en-US"/>
              </w:rPr>
              <w:t>Erich</w:t>
            </w:r>
            <w:r w:rsidRPr="00891482">
              <w:rPr>
                <w:b/>
                <w:sz w:val="18"/>
                <w:szCs w:val="18"/>
              </w:rPr>
              <w:t xml:space="preserve"> </w:t>
            </w:r>
            <w:r w:rsidRPr="00891482">
              <w:rPr>
                <w:b/>
                <w:sz w:val="18"/>
                <w:szCs w:val="18"/>
                <w:lang w:val="en-US"/>
              </w:rPr>
              <w:t>Krause</w:t>
            </w:r>
            <w:r w:rsidRPr="00891482">
              <w:rPr>
                <w:b/>
                <w:sz w:val="18"/>
                <w:szCs w:val="18"/>
              </w:rPr>
              <w:t xml:space="preserve"> «</w:t>
            </w:r>
            <w:r w:rsidRPr="00891482">
              <w:rPr>
                <w:b/>
                <w:sz w:val="18"/>
                <w:szCs w:val="18"/>
                <w:lang w:val="en-US"/>
              </w:rPr>
              <w:t>Office</w:t>
            </w:r>
            <w:r w:rsidRPr="00891482">
              <w:rPr>
                <w:b/>
                <w:sz w:val="18"/>
                <w:szCs w:val="18"/>
              </w:rPr>
              <w:t xml:space="preserve">», 14 предметов, черный </w:t>
            </w:r>
            <w:r w:rsidRPr="00891482">
              <w:rPr>
                <w:b/>
                <w:sz w:val="18"/>
                <w:szCs w:val="18"/>
                <w:lang w:val="en-US"/>
              </w:rPr>
              <w:t>EK</w:t>
            </w:r>
            <w:r w:rsidRPr="00891482">
              <w:rPr>
                <w:b/>
                <w:sz w:val="18"/>
                <w:szCs w:val="18"/>
              </w:rPr>
              <w:t>12</w:t>
            </w:r>
          </w:p>
          <w:p w:rsidR="005065A7" w:rsidRPr="00891482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891482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Шт. в упаковке: 1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Количество предметов: 14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Цвет: Чёрный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Торговая марка: Erich Krause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Основной материал: пластик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Тип настольного набора: Настольный органайзер с наполнением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Страна-изготовитель: Россия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42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8355" w:dyaOrig="8370">
                <v:shape id="_x0000_i1064" type="#_x0000_t75" style="width:136.2pt;height:136.2pt" o:ole="">
                  <v:imagedata r:id="rId85" o:title=""/>
                </v:shape>
                <o:OLEObject Type="Embed" ProgID="PBrush" ShapeID="_x0000_i1064" DrawAspect="Content" ObjectID="_1841560982" r:id="rId86"/>
              </w:object>
            </w:r>
          </w:p>
        </w:tc>
        <w:tc>
          <w:tcPr>
            <w:tcW w:w="5812" w:type="dxa"/>
            <w:vAlign w:val="center"/>
          </w:tcPr>
          <w:p w:rsidR="005065A7" w:rsidRPr="00891482" w:rsidRDefault="005065A7" w:rsidP="004500BC">
            <w:pPr>
              <w:rPr>
                <w:b/>
                <w:sz w:val="18"/>
                <w:szCs w:val="18"/>
              </w:rPr>
            </w:pPr>
            <w:r w:rsidRPr="00891482">
              <w:rPr>
                <w:b/>
                <w:sz w:val="18"/>
                <w:szCs w:val="18"/>
              </w:rPr>
              <w:t>Папка-регистратор Attache (Attache Economy) 50 мм чёрная бумага</w:t>
            </w:r>
          </w:p>
          <w:p w:rsidR="005065A7" w:rsidRPr="00891482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891482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Вместимость: 350 листов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Наличие реестра на внутренней обложке: Да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Этикетка для маркировки: сменная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Защита нижнего края папки: Да/Нет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Тип арочного механизма: несъёмный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Формат: А4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Высота, см: 31.7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Ширина, см: 28.5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Ширина корешка, мм: 50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Ориентация: вертикальная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Текстура материала: гладкая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Материал внешнего покрытия: бумага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Материал внутреннего покрытия: бумага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Цвет обложки: чёрный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Цвет корешка: чёрный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Цвет внутренней обложки: белый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Дизайн: однотонный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Расположение кармана: на корешке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Особенности: кольцо на корешке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25</w:t>
            </w:r>
          </w:p>
        </w:tc>
      </w:tr>
      <w:tr w:rsidR="005065A7" w:rsidRPr="00EB555A" w:rsidTr="004500BC">
        <w:trPr>
          <w:trHeight w:val="81"/>
        </w:trPr>
        <w:tc>
          <w:tcPr>
            <w:tcW w:w="565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43</w:t>
            </w:r>
          </w:p>
        </w:tc>
        <w:tc>
          <w:tcPr>
            <w:tcW w:w="3229" w:type="dxa"/>
            <w:vAlign w:val="center"/>
          </w:tcPr>
          <w:p w:rsidR="005065A7" w:rsidRDefault="005065A7" w:rsidP="004500BC">
            <w:pPr>
              <w:jc w:val="center"/>
              <w:rPr>
                <w:rFonts w:cstheme="minorHAnsi"/>
                <w:noProof/>
              </w:rPr>
            </w:pPr>
            <w:r w:rsidRPr="00B95DFE">
              <w:rPr>
                <w:sz w:val="24"/>
                <w:szCs w:val="24"/>
              </w:rPr>
              <w:object w:dxaOrig="8430" w:dyaOrig="8430">
                <v:shape id="_x0000_i1065" type="#_x0000_t75" style="width:133.2pt;height:133.2pt" o:ole="">
                  <v:imagedata r:id="rId87" o:title=""/>
                </v:shape>
                <o:OLEObject Type="Embed" ProgID="PBrush" ShapeID="_x0000_i1065" DrawAspect="Content" ObjectID="_1841560983" r:id="rId88"/>
              </w:object>
            </w:r>
          </w:p>
        </w:tc>
        <w:tc>
          <w:tcPr>
            <w:tcW w:w="5812" w:type="dxa"/>
            <w:vAlign w:val="center"/>
          </w:tcPr>
          <w:p w:rsidR="005065A7" w:rsidRPr="00891482" w:rsidRDefault="005065A7" w:rsidP="004500BC">
            <w:pPr>
              <w:rPr>
                <w:b/>
                <w:sz w:val="18"/>
                <w:szCs w:val="18"/>
              </w:rPr>
            </w:pPr>
            <w:r w:rsidRPr="00891482">
              <w:rPr>
                <w:b/>
                <w:sz w:val="18"/>
                <w:szCs w:val="18"/>
              </w:rPr>
              <w:t>Папка-регистратор Attache (Attache Economy) 80 мм чёрная бумага</w:t>
            </w:r>
          </w:p>
          <w:p w:rsidR="005065A7" w:rsidRPr="00891482" w:rsidRDefault="005065A7" w:rsidP="004500BC">
            <w:pPr>
              <w:rPr>
                <w:b/>
                <w:i/>
                <w:sz w:val="18"/>
                <w:szCs w:val="18"/>
              </w:rPr>
            </w:pPr>
            <w:r w:rsidRPr="00891482">
              <w:rPr>
                <w:b/>
                <w:i/>
                <w:sz w:val="18"/>
                <w:szCs w:val="18"/>
              </w:rPr>
              <w:t>Характеристики: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Торговая марка: Attache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Вместимость: 480 листов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Наличие реестра на внутренней обложке: Да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Этикетка для маркировки: сменная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Защита нижнего края папки: Да/Нет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Тип арочного механизма: несъёмный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Формат: А4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Высота, см: 31.7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Ширина, см: 28.5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Ширина корешка, мм: 80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Ориентация: вертикальная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Текстура материала: гладкая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Материал внешнего покрытия: бумага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Материал внутреннего покрытия: бумага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Цвет обложки: чёрный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Цвет корешка: чёрный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Цвет внутренней обложки: белый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Дизайн: однотонный</w:t>
            </w:r>
          </w:p>
          <w:p w:rsidR="005065A7" w:rsidRPr="00891482" w:rsidRDefault="005065A7" w:rsidP="004500BC">
            <w:pPr>
              <w:pStyle w:val="a5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Расположение кармана: на корешке</w:t>
            </w:r>
          </w:p>
          <w:p w:rsidR="005065A7" w:rsidRPr="00647EBE" w:rsidRDefault="005065A7" w:rsidP="004500BC">
            <w:pPr>
              <w:pStyle w:val="a5"/>
              <w:numPr>
                <w:ilvl w:val="0"/>
                <w:numId w:val="10"/>
              </w:numPr>
              <w:rPr>
                <w:rFonts w:cstheme="minorHAnsi"/>
                <w:b/>
                <w:sz w:val="20"/>
                <w:szCs w:val="20"/>
              </w:rPr>
            </w:pPr>
            <w:r w:rsidRPr="00891482">
              <w:rPr>
                <w:rFonts w:ascii="Times New Roman" w:hAnsi="Times New Roman" w:cs="Times New Roman"/>
                <w:sz w:val="18"/>
                <w:szCs w:val="18"/>
              </w:rPr>
              <w:t>Особенности: кольцо на корешке</w:t>
            </w:r>
          </w:p>
        </w:tc>
        <w:tc>
          <w:tcPr>
            <w:tcW w:w="674" w:type="dxa"/>
            <w:vAlign w:val="center"/>
          </w:tcPr>
          <w:p w:rsidR="005065A7" w:rsidRPr="00EB555A" w:rsidRDefault="005065A7" w:rsidP="004500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</w:tr>
    </w:tbl>
    <w:p w:rsidR="005065A7" w:rsidRPr="001A37C1" w:rsidRDefault="005065A7" w:rsidP="005065A7">
      <w:pPr>
        <w:pStyle w:val="a5"/>
        <w:numPr>
          <w:ilvl w:val="0"/>
          <w:numId w:val="2"/>
        </w:numPr>
        <w:autoSpaceDE w:val="0"/>
        <w:spacing w:after="0" w:line="276" w:lineRule="auto"/>
        <w:ind w:left="284" w:hanging="284"/>
        <w:jc w:val="both"/>
      </w:pPr>
      <w:r w:rsidRPr="001A37C1">
        <w:rPr>
          <w:rFonts w:ascii="Times New Roman" w:hAnsi="Times New Roman" w:cs="Times New Roman"/>
        </w:rPr>
        <w:t xml:space="preserve">Требования к качеству Товара, комплектности, таре, упаковке, маркировке и иные требования: </w:t>
      </w:r>
    </w:p>
    <w:p w:rsidR="005065A7" w:rsidRPr="001A37C1" w:rsidRDefault="005065A7" w:rsidP="005065A7">
      <w:pPr>
        <w:autoSpaceDE w:val="0"/>
        <w:spacing w:line="276" w:lineRule="auto"/>
        <w:jc w:val="both"/>
        <w:rPr>
          <w:sz w:val="22"/>
          <w:szCs w:val="22"/>
        </w:rPr>
      </w:pPr>
      <w:r w:rsidRPr="001A37C1">
        <w:rPr>
          <w:sz w:val="22"/>
          <w:szCs w:val="22"/>
        </w:rPr>
        <w:t xml:space="preserve">1.1. 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правовыми актами органов государственной власти Российской Федерации. Поставщик подтверждает качество и безопасность поставляемого товара представлением документов, подтверждающих его качество и безопасность. </w:t>
      </w:r>
    </w:p>
    <w:p w:rsidR="005065A7" w:rsidRPr="001A37C1" w:rsidRDefault="005065A7" w:rsidP="005065A7">
      <w:pPr>
        <w:autoSpaceDE w:val="0"/>
        <w:spacing w:line="276" w:lineRule="auto"/>
        <w:contextualSpacing/>
        <w:jc w:val="both"/>
        <w:rPr>
          <w:sz w:val="22"/>
          <w:szCs w:val="22"/>
        </w:rPr>
      </w:pPr>
      <w:r w:rsidRPr="001A37C1">
        <w:rPr>
          <w:sz w:val="22"/>
          <w:szCs w:val="22"/>
        </w:rPr>
        <w:t>Качество и безопасность товара должны соответствовать требованиям нормативно-правовых и технических документов (далее – документов):</w:t>
      </w:r>
    </w:p>
    <w:p w:rsidR="005065A7" w:rsidRPr="001A37C1" w:rsidRDefault="005065A7" w:rsidP="005065A7">
      <w:pPr>
        <w:autoSpaceDE w:val="0"/>
        <w:spacing w:line="276" w:lineRule="auto"/>
        <w:contextualSpacing/>
        <w:jc w:val="both"/>
        <w:rPr>
          <w:sz w:val="22"/>
          <w:szCs w:val="22"/>
        </w:rPr>
      </w:pPr>
      <w:r w:rsidRPr="001A37C1">
        <w:rPr>
          <w:sz w:val="22"/>
          <w:szCs w:val="22"/>
        </w:rPr>
        <w:t>- Федеральному закону от 30.03.1999 № 52-ФЗ «О санитарно-эпидемиологическом благополучии населения»;</w:t>
      </w:r>
    </w:p>
    <w:p w:rsidR="005065A7" w:rsidRPr="001A37C1" w:rsidRDefault="005065A7" w:rsidP="005065A7">
      <w:pPr>
        <w:numPr>
          <w:ilvl w:val="0"/>
          <w:numId w:val="3"/>
        </w:numPr>
        <w:tabs>
          <w:tab w:val="clear" w:pos="709"/>
          <w:tab w:val="num" w:pos="0"/>
          <w:tab w:val="left" w:pos="142"/>
        </w:tabs>
        <w:autoSpaceDE w:val="0"/>
        <w:spacing w:line="276" w:lineRule="auto"/>
        <w:ind w:left="0"/>
        <w:contextualSpacing/>
        <w:jc w:val="both"/>
        <w:rPr>
          <w:sz w:val="22"/>
          <w:szCs w:val="22"/>
        </w:rPr>
      </w:pPr>
      <w:r w:rsidRPr="001A37C1">
        <w:rPr>
          <w:sz w:val="22"/>
          <w:szCs w:val="22"/>
        </w:rPr>
        <w:t>Постановлению Правительства РФ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5065A7" w:rsidRPr="001A37C1" w:rsidRDefault="005065A7" w:rsidP="005065A7">
      <w:pPr>
        <w:tabs>
          <w:tab w:val="num" w:pos="0"/>
          <w:tab w:val="left" w:pos="142"/>
        </w:tabs>
        <w:autoSpaceDE w:val="0"/>
        <w:spacing w:line="276" w:lineRule="auto"/>
        <w:contextualSpacing/>
        <w:jc w:val="both"/>
        <w:rPr>
          <w:sz w:val="22"/>
          <w:szCs w:val="22"/>
        </w:rPr>
      </w:pPr>
      <w:r w:rsidRPr="001A37C1">
        <w:rPr>
          <w:sz w:val="22"/>
          <w:szCs w:val="22"/>
        </w:rPr>
        <w:t>1.2. При осуществлении поставки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Федерации.</w:t>
      </w:r>
    </w:p>
    <w:p w:rsidR="005065A7" w:rsidRPr="001A37C1" w:rsidRDefault="005065A7" w:rsidP="005065A7">
      <w:pPr>
        <w:pStyle w:val="af2"/>
        <w:spacing w:after="0" w:line="276" w:lineRule="auto"/>
        <w:contextualSpacing/>
        <w:rPr>
          <w:sz w:val="22"/>
          <w:szCs w:val="22"/>
        </w:rPr>
      </w:pPr>
      <w:r w:rsidRPr="001A37C1">
        <w:rPr>
          <w:sz w:val="22"/>
          <w:szCs w:val="22"/>
        </w:rPr>
        <w:t xml:space="preserve">1.3. Характеристики товара должны соответствовать требованиям, указанным в </w:t>
      </w:r>
      <w:r w:rsidRPr="001A37C1">
        <w:rPr>
          <w:bCs/>
          <w:iCs/>
          <w:sz w:val="22"/>
          <w:szCs w:val="22"/>
        </w:rPr>
        <w:t>таблице №1</w:t>
      </w:r>
      <w:r w:rsidRPr="001A37C1">
        <w:rPr>
          <w:sz w:val="22"/>
          <w:szCs w:val="22"/>
        </w:rPr>
        <w:t xml:space="preserve"> «Описание объекта закупки».</w:t>
      </w:r>
    </w:p>
    <w:p w:rsidR="005065A7" w:rsidRPr="001A37C1" w:rsidRDefault="005065A7" w:rsidP="005065A7">
      <w:pPr>
        <w:pStyle w:val="a"/>
        <w:keepNext w:val="0"/>
        <w:numPr>
          <w:ilvl w:val="1"/>
          <w:numId w:val="2"/>
        </w:numPr>
        <w:tabs>
          <w:tab w:val="clear" w:pos="1134"/>
        </w:tabs>
        <w:suppressAutoHyphens w:val="0"/>
        <w:spacing w:before="0" w:line="276" w:lineRule="auto"/>
        <w:ind w:left="426" w:hanging="426"/>
        <w:contextualSpacing/>
        <w:rPr>
          <w:b/>
          <w:sz w:val="22"/>
          <w:szCs w:val="22"/>
        </w:rPr>
      </w:pPr>
      <w:r w:rsidRPr="001A37C1">
        <w:rPr>
          <w:sz w:val="22"/>
          <w:szCs w:val="22"/>
        </w:rPr>
        <w:t>На товаре не должно быть следов механических повреждений.</w:t>
      </w:r>
    </w:p>
    <w:p w:rsidR="005065A7" w:rsidRPr="00874338" w:rsidRDefault="005065A7" w:rsidP="005065A7">
      <w:pPr>
        <w:pStyle w:val="a"/>
        <w:keepNext w:val="0"/>
        <w:numPr>
          <w:ilvl w:val="0"/>
          <w:numId w:val="2"/>
        </w:numPr>
        <w:tabs>
          <w:tab w:val="clear" w:pos="1134"/>
        </w:tabs>
        <w:suppressAutoHyphens w:val="0"/>
        <w:spacing w:before="0" w:line="276" w:lineRule="auto"/>
        <w:ind w:left="0" w:hanging="426"/>
        <w:contextualSpacing/>
        <w:rPr>
          <w:sz w:val="22"/>
          <w:szCs w:val="22"/>
        </w:rPr>
      </w:pPr>
      <w:r w:rsidRPr="001A37C1">
        <w:rPr>
          <w:sz w:val="22"/>
          <w:szCs w:val="22"/>
        </w:rPr>
        <w:t>Адрес поставки: 197198, Санкт-Петербург, ул. Лизы Чайкиной 10 к.2 (вход слева со двора)</w:t>
      </w:r>
      <w:r>
        <w:rPr>
          <w:sz w:val="22"/>
          <w:szCs w:val="22"/>
        </w:rPr>
        <w:t xml:space="preserve">; </w:t>
      </w:r>
      <w:r w:rsidRPr="00DB642E">
        <w:rPr>
          <w:sz w:val="22"/>
          <w:szCs w:val="22"/>
        </w:rPr>
        <w:t>197198, г. Санкт-Петербург, пер. Нестерова, д. 9, лит. А (вход через парадную, 2 этаж)</w:t>
      </w:r>
      <w:r>
        <w:rPr>
          <w:sz w:val="22"/>
          <w:szCs w:val="22"/>
        </w:rPr>
        <w:t>. Количество товара для доставки по каждому адресу согласовывается с ответственным лицом учреждения.</w:t>
      </w:r>
      <w:r w:rsidRPr="00874338">
        <w:rPr>
          <w:sz w:val="22"/>
          <w:szCs w:val="22"/>
        </w:rPr>
        <w:t xml:space="preserve"> </w:t>
      </w:r>
    </w:p>
    <w:p w:rsidR="005065A7" w:rsidRPr="00F207C3" w:rsidRDefault="005065A7" w:rsidP="005065A7">
      <w:pPr>
        <w:pStyle w:val="a"/>
        <w:keepNext w:val="0"/>
        <w:numPr>
          <w:ilvl w:val="0"/>
          <w:numId w:val="0"/>
        </w:numPr>
        <w:tabs>
          <w:tab w:val="clear" w:pos="1134"/>
        </w:tabs>
        <w:suppressAutoHyphens w:val="0"/>
        <w:spacing w:before="0" w:line="276" w:lineRule="auto"/>
        <w:contextualSpacing/>
        <w:rPr>
          <w:rFonts w:cstheme="minorHAnsi"/>
          <w:b/>
          <w:sz w:val="22"/>
          <w:szCs w:val="22"/>
        </w:rPr>
      </w:pPr>
      <w:r w:rsidRPr="00F207C3">
        <w:rPr>
          <w:sz w:val="22"/>
          <w:szCs w:val="22"/>
        </w:rPr>
        <w:t>Поставка Товара включает в себя</w:t>
      </w:r>
      <w:r w:rsidRPr="00F207C3">
        <w:rPr>
          <w:b/>
          <w:sz w:val="22"/>
          <w:szCs w:val="22"/>
        </w:rPr>
        <w:t xml:space="preserve"> </w:t>
      </w:r>
      <w:r w:rsidRPr="00F207C3">
        <w:rPr>
          <w:sz w:val="22"/>
          <w:szCs w:val="22"/>
        </w:rPr>
        <w:t xml:space="preserve">стоимость </w:t>
      </w:r>
      <w:r w:rsidRPr="00F207C3">
        <w:rPr>
          <w:spacing w:val="-6"/>
          <w:sz w:val="22"/>
          <w:szCs w:val="22"/>
        </w:rPr>
        <w:t xml:space="preserve">погрузочно-разгрузочных работ, транспортных и других расходов, связанных с поставкой, доставкой, </w:t>
      </w:r>
      <w:r w:rsidRPr="00F207C3">
        <w:rPr>
          <w:sz w:val="22"/>
          <w:szCs w:val="22"/>
        </w:rPr>
        <w:t>страхования, уплаты налогов, таможенных пошлин, сборов, других затрат, расходов и обязательных платежей Поставщика.</w:t>
      </w:r>
    </w:p>
    <w:p w:rsidR="005065A7" w:rsidRPr="001A37C1" w:rsidRDefault="005065A7" w:rsidP="005065A7">
      <w:pPr>
        <w:spacing w:line="276" w:lineRule="auto"/>
        <w:rPr>
          <w:sz w:val="22"/>
          <w:szCs w:val="22"/>
        </w:rPr>
      </w:pPr>
      <w:r w:rsidRPr="001A37C1">
        <w:rPr>
          <w:sz w:val="22"/>
          <w:szCs w:val="22"/>
        </w:rPr>
        <w:t xml:space="preserve">3. Сопроводительные документы: Прием товаров оформляется товарными накладными. </w:t>
      </w:r>
    </w:p>
    <w:p w:rsidR="005065A7" w:rsidRPr="001A37C1" w:rsidRDefault="005065A7" w:rsidP="005065A7">
      <w:pPr>
        <w:spacing w:line="276" w:lineRule="auto"/>
        <w:rPr>
          <w:sz w:val="22"/>
          <w:szCs w:val="22"/>
        </w:rPr>
      </w:pPr>
      <w:r w:rsidRPr="001A37C1">
        <w:rPr>
          <w:sz w:val="22"/>
          <w:szCs w:val="22"/>
        </w:rPr>
        <w:t xml:space="preserve">4. Срок поставки: в течение </w:t>
      </w:r>
      <w:r>
        <w:rPr>
          <w:sz w:val="22"/>
          <w:szCs w:val="22"/>
        </w:rPr>
        <w:t>10</w:t>
      </w:r>
      <w:r w:rsidRPr="001A37C1">
        <w:rPr>
          <w:sz w:val="22"/>
          <w:szCs w:val="22"/>
        </w:rPr>
        <w:t xml:space="preserve"> рабочих дней с момента заключения контракта.</w:t>
      </w:r>
    </w:p>
    <w:p w:rsidR="005065A7" w:rsidRPr="001A37C1" w:rsidRDefault="005065A7" w:rsidP="005065A7">
      <w:pPr>
        <w:spacing w:line="276" w:lineRule="auto"/>
        <w:rPr>
          <w:sz w:val="22"/>
          <w:szCs w:val="22"/>
        </w:rPr>
      </w:pPr>
      <w:r w:rsidRPr="001A37C1">
        <w:rPr>
          <w:sz w:val="22"/>
          <w:szCs w:val="22"/>
        </w:rPr>
        <w:t xml:space="preserve">5. Порядок приемки: </w:t>
      </w:r>
    </w:p>
    <w:p w:rsidR="005065A7" w:rsidRPr="001A37C1" w:rsidRDefault="005065A7" w:rsidP="005065A7">
      <w:pPr>
        <w:widowControl w:val="0"/>
        <w:autoSpaceDE w:val="0"/>
        <w:autoSpaceDN w:val="0"/>
        <w:adjustRightInd w:val="0"/>
        <w:spacing w:line="276" w:lineRule="auto"/>
        <w:ind w:right="-104"/>
        <w:contextualSpacing/>
        <w:jc w:val="both"/>
        <w:rPr>
          <w:sz w:val="22"/>
          <w:szCs w:val="22"/>
        </w:rPr>
      </w:pPr>
      <w:r w:rsidRPr="001A37C1">
        <w:rPr>
          <w:sz w:val="22"/>
          <w:szCs w:val="22"/>
        </w:rPr>
        <w:t>5.1. При осуществлении приемки товара заказчик обязан осмотреть товар, проверить его количество и качество, сопроводительные документы на товар, совершить другие необходимые действия, обеспечивающие принятие товара.</w:t>
      </w:r>
    </w:p>
    <w:p w:rsidR="005065A7" w:rsidRPr="001A37C1" w:rsidRDefault="005065A7" w:rsidP="005065A7">
      <w:pPr>
        <w:tabs>
          <w:tab w:val="left" w:pos="0"/>
          <w:tab w:val="left" w:pos="1134"/>
        </w:tabs>
        <w:spacing w:line="276" w:lineRule="auto"/>
        <w:contextualSpacing/>
        <w:jc w:val="both"/>
        <w:rPr>
          <w:sz w:val="22"/>
          <w:szCs w:val="22"/>
        </w:rPr>
      </w:pPr>
      <w:r w:rsidRPr="001A37C1">
        <w:rPr>
          <w:sz w:val="22"/>
          <w:szCs w:val="22"/>
        </w:rPr>
        <w:t>5.2. Товар передается Заказчику в виде, обеспечивающем возможность его эксплуатации.</w:t>
      </w:r>
    </w:p>
    <w:p w:rsidR="005065A7" w:rsidRPr="001A37C1" w:rsidRDefault="005065A7" w:rsidP="005065A7">
      <w:pPr>
        <w:widowControl w:val="0"/>
        <w:autoSpaceDE w:val="0"/>
        <w:autoSpaceDN w:val="0"/>
        <w:adjustRightInd w:val="0"/>
        <w:spacing w:line="276" w:lineRule="auto"/>
        <w:ind w:right="-104"/>
        <w:contextualSpacing/>
        <w:jc w:val="both"/>
        <w:rPr>
          <w:sz w:val="22"/>
          <w:szCs w:val="22"/>
        </w:rPr>
      </w:pPr>
      <w:r w:rsidRPr="001A37C1">
        <w:rPr>
          <w:sz w:val="22"/>
          <w:szCs w:val="22"/>
        </w:rPr>
        <w:t>5.3. Обнаружив после приемки Товара недостатки, которые не могли быть установлены при обычном способе приемки (скрытые недостатки), Заказчик уведомляет об этом Поставщика в течение 5 рабочих дней.</w:t>
      </w:r>
    </w:p>
    <w:p w:rsidR="005065A7" w:rsidRPr="001A37C1" w:rsidRDefault="005065A7" w:rsidP="005065A7">
      <w:pPr>
        <w:widowControl w:val="0"/>
        <w:autoSpaceDE w:val="0"/>
        <w:autoSpaceDN w:val="0"/>
        <w:adjustRightInd w:val="0"/>
        <w:spacing w:line="276" w:lineRule="auto"/>
        <w:ind w:right="-104"/>
        <w:contextualSpacing/>
        <w:jc w:val="both"/>
        <w:rPr>
          <w:sz w:val="22"/>
          <w:szCs w:val="22"/>
        </w:rPr>
      </w:pPr>
      <w:r w:rsidRPr="001A37C1">
        <w:rPr>
          <w:sz w:val="22"/>
          <w:szCs w:val="22"/>
        </w:rPr>
        <w:t xml:space="preserve">5.4. В случае предъявления претензии по качеству Товара по причине несоответствия его условиям контракта или иным обязательным требованиям, Поставщик должен заменить Товар или его часть Товаром, качество которого соответствует условиям контракта, </w:t>
      </w:r>
      <w:r w:rsidRPr="001A37C1">
        <w:rPr>
          <w:rFonts w:cs="Arial"/>
          <w:bCs/>
          <w:sz w:val="22"/>
          <w:szCs w:val="22"/>
        </w:rPr>
        <w:t>в течение 10-ти дней с момента уведомления его об этом со стороны Заказчика</w:t>
      </w:r>
      <w:r w:rsidRPr="001A37C1">
        <w:rPr>
          <w:sz w:val="22"/>
          <w:szCs w:val="22"/>
        </w:rPr>
        <w:t>.</w:t>
      </w:r>
    </w:p>
    <w:p w:rsidR="005065A7" w:rsidRPr="001A37C1" w:rsidRDefault="005065A7" w:rsidP="005065A7">
      <w:pPr>
        <w:widowControl w:val="0"/>
        <w:autoSpaceDE w:val="0"/>
        <w:autoSpaceDN w:val="0"/>
        <w:adjustRightInd w:val="0"/>
        <w:spacing w:line="276" w:lineRule="auto"/>
        <w:ind w:right="-104"/>
        <w:contextualSpacing/>
        <w:jc w:val="both"/>
        <w:rPr>
          <w:sz w:val="22"/>
          <w:szCs w:val="22"/>
        </w:rPr>
      </w:pPr>
      <w:r w:rsidRPr="001A37C1">
        <w:rPr>
          <w:sz w:val="22"/>
          <w:szCs w:val="22"/>
        </w:rPr>
        <w:t>5.5. В случае необходимости замены товара ненадлежащего качества в течение установленного Контрактом гарантийного срока на товар, возврат Поставщику товара для его замены производится на основании оформленной представителем заказчика письменной претензии.</w:t>
      </w:r>
    </w:p>
    <w:p w:rsidR="005065A7" w:rsidRPr="001A37C1" w:rsidRDefault="005065A7" w:rsidP="005065A7">
      <w:pPr>
        <w:spacing w:line="276" w:lineRule="auto"/>
        <w:rPr>
          <w:sz w:val="22"/>
          <w:szCs w:val="22"/>
        </w:rPr>
      </w:pPr>
      <w:r w:rsidRPr="001A37C1">
        <w:rPr>
          <w:sz w:val="22"/>
          <w:szCs w:val="22"/>
        </w:rPr>
        <w:t>6. Документы о приемке: товарная накладная, акт приема-передачи товара.</w:t>
      </w:r>
    </w:p>
    <w:p w:rsidR="005065A7" w:rsidRPr="001A37C1" w:rsidRDefault="005065A7" w:rsidP="005065A7">
      <w:pPr>
        <w:spacing w:line="276" w:lineRule="auto"/>
        <w:rPr>
          <w:sz w:val="22"/>
          <w:szCs w:val="22"/>
        </w:rPr>
      </w:pPr>
      <w:r w:rsidRPr="001A37C1">
        <w:rPr>
          <w:sz w:val="22"/>
          <w:szCs w:val="22"/>
        </w:rPr>
        <w:t>7. Срок приемки: 5 (пять) рабочих дней</w:t>
      </w:r>
    </w:p>
    <w:p w:rsidR="005065A7" w:rsidRDefault="005065A7" w:rsidP="005065A7">
      <w:pPr>
        <w:jc w:val="both"/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6"/>
        <w:gridCol w:w="5064"/>
      </w:tblGrid>
      <w:tr w:rsidR="005065A7" w:rsidTr="004500BC">
        <w:tc>
          <w:tcPr>
            <w:tcW w:w="2537" w:type="pct"/>
          </w:tcPr>
          <w:p w:rsidR="005065A7" w:rsidRDefault="005065A7" w:rsidP="004500BC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2463" w:type="pct"/>
          </w:tcPr>
          <w:p w:rsidR="005065A7" w:rsidRDefault="005065A7" w:rsidP="004500BC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5065A7" w:rsidTr="004500BC">
        <w:tc>
          <w:tcPr>
            <w:tcW w:w="2537" w:type="pct"/>
          </w:tcPr>
          <w:p w:rsidR="005065A7" w:rsidRDefault="005065A7" w:rsidP="004500BC">
            <w:pPr>
              <w:pStyle w:val="ab"/>
              <w:rPr>
                <w:b/>
              </w:rPr>
            </w:pPr>
          </w:p>
          <w:p w:rsidR="005065A7" w:rsidRPr="00DD632B" w:rsidRDefault="005065A7" w:rsidP="004500BC">
            <w:pPr>
              <w:pStyle w:val="ab"/>
              <w:rPr>
                <w:b/>
              </w:rPr>
            </w:pPr>
            <w:r w:rsidRPr="00DD632B">
              <w:rPr>
                <w:b/>
              </w:rPr>
              <w:t>Директор</w:t>
            </w:r>
          </w:p>
          <w:p w:rsidR="005065A7" w:rsidRDefault="005065A7" w:rsidP="004500BC">
            <w:pPr>
              <w:pStyle w:val="ab"/>
            </w:pPr>
          </w:p>
          <w:p w:rsidR="005065A7" w:rsidRDefault="005065A7" w:rsidP="004500BC">
            <w:pPr>
              <w:pStyle w:val="ab"/>
            </w:pPr>
            <w:r>
              <w:t>_____________________ Т.В. Модестова</w:t>
            </w:r>
          </w:p>
        </w:tc>
        <w:tc>
          <w:tcPr>
            <w:tcW w:w="2463" w:type="pct"/>
          </w:tcPr>
          <w:p w:rsidR="005065A7" w:rsidRDefault="005065A7" w:rsidP="004500BC">
            <w:pPr>
              <w:jc w:val="both"/>
              <w:rPr>
                <w:b/>
              </w:rPr>
            </w:pPr>
          </w:p>
          <w:p w:rsidR="005065A7" w:rsidRDefault="005065A7" w:rsidP="004500BC">
            <w:pPr>
              <w:jc w:val="both"/>
              <w:rPr>
                <w:b/>
              </w:rPr>
            </w:pPr>
          </w:p>
          <w:p w:rsidR="005065A7" w:rsidRPr="00DD632B" w:rsidRDefault="005065A7" w:rsidP="004500BC">
            <w:pPr>
              <w:jc w:val="both"/>
            </w:pPr>
          </w:p>
          <w:p w:rsidR="005065A7" w:rsidRPr="00DD632B" w:rsidRDefault="005065A7" w:rsidP="004500BC">
            <w:pPr>
              <w:jc w:val="both"/>
              <w:rPr>
                <w:b/>
              </w:rPr>
            </w:pPr>
            <w:r w:rsidRPr="00DD632B">
              <w:t xml:space="preserve">_______________________ </w:t>
            </w:r>
            <w:r>
              <w:t>/_____________/</w:t>
            </w:r>
          </w:p>
        </w:tc>
      </w:tr>
      <w:tr w:rsidR="005065A7" w:rsidTr="004500BC">
        <w:tc>
          <w:tcPr>
            <w:tcW w:w="2537" w:type="pct"/>
          </w:tcPr>
          <w:p w:rsidR="005065A7" w:rsidRDefault="005065A7" w:rsidP="004500BC">
            <w:pPr>
              <w:pStyle w:val="ab"/>
            </w:pPr>
            <w:r>
              <w:t>Подписано ЭЦП</w:t>
            </w:r>
          </w:p>
        </w:tc>
        <w:tc>
          <w:tcPr>
            <w:tcW w:w="2463" w:type="pct"/>
          </w:tcPr>
          <w:p w:rsidR="005065A7" w:rsidRPr="00386228" w:rsidRDefault="005065A7" w:rsidP="004500BC">
            <w:pPr>
              <w:jc w:val="both"/>
              <w:rPr>
                <w:b/>
                <w:lang w:val="en-US"/>
              </w:rPr>
            </w:pPr>
            <w:r>
              <w:t>Подписано ЭЦП</w:t>
            </w:r>
          </w:p>
        </w:tc>
      </w:tr>
    </w:tbl>
    <w:p w:rsidR="005065A7" w:rsidRDefault="005065A7" w:rsidP="005065A7">
      <w:pPr>
        <w:sectPr w:rsidR="005065A7" w:rsidSect="006B7FCC">
          <w:pgSz w:w="11907" w:h="16840" w:orient="landscape"/>
          <w:pgMar w:top="851" w:right="709" w:bottom="709" w:left="1134" w:header="709" w:footer="709" w:gutter="0"/>
          <w:cols w:space="708"/>
          <w:docGrid w:linePitch="360"/>
        </w:sectPr>
      </w:pPr>
    </w:p>
    <w:p w:rsidR="005065A7" w:rsidRPr="004F0647" w:rsidRDefault="005065A7" w:rsidP="005065A7"/>
    <w:p w:rsidR="0022724D" w:rsidRDefault="005065A7"/>
    <w:sectPr w:rsidR="0022724D" w:rsidSect="00630F9E">
      <w:pgSz w:w="11906" w:h="16838"/>
      <w:pgMar w:top="709" w:right="70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A4112"/>
    <w:multiLevelType w:val="hybridMultilevel"/>
    <w:tmpl w:val="37C259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9D6D3D"/>
    <w:multiLevelType w:val="hybridMultilevel"/>
    <w:tmpl w:val="37563F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537B53"/>
    <w:multiLevelType w:val="hybridMultilevel"/>
    <w:tmpl w:val="E21A7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461745"/>
    <w:multiLevelType w:val="hybridMultilevel"/>
    <w:tmpl w:val="CC94EC20"/>
    <w:lvl w:ilvl="0" w:tplc="A5089E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68559F"/>
    <w:multiLevelType w:val="hybridMultilevel"/>
    <w:tmpl w:val="EDAC6308"/>
    <w:lvl w:ilvl="0" w:tplc="4B58F30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9B7F85"/>
    <w:multiLevelType w:val="multilevel"/>
    <w:tmpl w:val="2CD8D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6">
    <w:nsid w:val="21C42381"/>
    <w:multiLevelType w:val="hybridMultilevel"/>
    <w:tmpl w:val="A0820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663456"/>
    <w:multiLevelType w:val="hybridMultilevel"/>
    <w:tmpl w:val="E9D8B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a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9">
    <w:nsid w:val="7C2E323B"/>
    <w:multiLevelType w:val="hybridMultilevel"/>
    <w:tmpl w:val="96CC8B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8"/>
  </w:num>
  <w:num w:numId="5">
    <w:abstractNumId w:val="7"/>
  </w:num>
  <w:num w:numId="6">
    <w:abstractNumId w:val="0"/>
  </w:num>
  <w:num w:numId="7">
    <w:abstractNumId w:val="2"/>
  </w:num>
  <w:num w:numId="8">
    <w:abstractNumId w:val="6"/>
  </w:num>
  <w:num w:numId="9">
    <w:abstractNumId w:val="9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5065A7"/>
    <w:rsid w:val="00260FFE"/>
    <w:rsid w:val="005065A7"/>
    <w:rsid w:val="008C7D3A"/>
    <w:rsid w:val="009C2018"/>
    <w:rsid w:val="00E750F8"/>
    <w:rsid w:val="00FC7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065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5065A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link w:val="30"/>
    <w:uiPriority w:val="9"/>
    <w:qFormat/>
    <w:rsid w:val="005065A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6">
    <w:name w:val="heading 6"/>
    <w:basedOn w:val="a0"/>
    <w:next w:val="a0"/>
    <w:link w:val="60"/>
    <w:qFormat/>
    <w:rsid w:val="005065A7"/>
    <w:pPr>
      <w:numPr>
        <w:ilvl w:val="5"/>
        <w:numId w:val="4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9">
    <w:name w:val="heading 9"/>
    <w:basedOn w:val="a0"/>
    <w:next w:val="a0"/>
    <w:link w:val="90"/>
    <w:qFormat/>
    <w:rsid w:val="005065A7"/>
    <w:pPr>
      <w:numPr>
        <w:ilvl w:val="8"/>
        <w:numId w:val="4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semiHidden/>
    <w:rsid w:val="005065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5065A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60">
    <w:name w:val="Заголовок 6 Знак"/>
    <w:basedOn w:val="a1"/>
    <w:link w:val="6"/>
    <w:rsid w:val="005065A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90">
    <w:name w:val="Заголовок 9 Знак"/>
    <w:basedOn w:val="a1"/>
    <w:link w:val="9"/>
    <w:rsid w:val="005065A7"/>
    <w:rPr>
      <w:rFonts w:ascii="Arial" w:eastAsia="Times New Roman" w:hAnsi="Arial" w:cs="Times New Roman"/>
      <w:b/>
      <w:bCs/>
      <w:i/>
      <w:iCs/>
      <w:sz w:val="18"/>
      <w:szCs w:val="18"/>
      <w:lang w:eastAsia="ru-RU"/>
    </w:rPr>
  </w:style>
  <w:style w:type="table" w:styleId="a4">
    <w:name w:val="Table Grid"/>
    <w:basedOn w:val="a2"/>
    <w:rsid w:val="005065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uiPriority w:val="34"/>
    <w:qFormat/>
    <w:rsid w:val="005065A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0"/>
    <w:link w:val="a7"/>
    <w:uiPriority w:val="99"/>
    <w:unhideWhenUsed/>
    <w:rsid w:val="005065A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rsid w:val="005065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0"/>
    <w:link w:val="a9"/>
    <w:uiPriority w:val="99"/>
    <w:unhideWhenUsed/>
    <w:rsid w:val="005065A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5065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1"/>
    <w:uiPriority w:val="99"/>
    <w:unhideWhenUsed/>
    <w:rsid w:val="005065A7"/>
    <w:rPr>
      <w:color w:val="0000FF" w:themeColor="hyperlink"/>
      <w:u w:val="single"/>
    </w:rPr>
  </w:style>
  <w:style w:type="paragraph" w:customStyle="1" w:styleId="ab">
    <w:name w:val="Содержимое таблицы"/>
    <w:basedOn w:val="a0"/>
    <w:qFormat/>
    <w:rsid w:val="005065A7"/>
    <w:pPr>
      <w:widowControl w:val="0"/>
      <w:suppressLineNumbers/>
      <w:suppressAutoHyphens/>
    </w:pPr>
  </w:style>
  <w:style w:type="character" w:styleId="ac">
    <w:name w:val="Strong"/>
    <w:basedOn w:val="a1"/>
    <w:uiPriority w:val="22"/>
    <w:qFormat/>
    <w:rsid w:val="005065A7"/>
    <w:rPr>
      <w:b/>
      <w:bCs/>
    </w:rPr>
  </w:style>
  <w:style w:type="paragraph" w:styleId="ad">
    <w:name w:val="Balloon Text"/>
    <w:basedOn w:val="a0"/>
    <w:link w:val="ae"/>
    <w:uiPriority w:val="99"/>
    <w:semiHidden/>
    <w:unhideWhenUsed/>
    <w:rsid w:val="005065A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5065A7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rmal (Web)"/>
    <w:basedOn w:val="a0"/>
    <w:uiPriority w:val="99"/>
    <w:semiHidden/>
    <w:unhideWhenUsed/>
    <w:rsid w:val="005065A7"/>
    <w:pPr>
      <w:spacing w:before="100" w:beforeAutospacing="1" w:after="100" w:afterAutospacing="1"/>
    </w:pPr>
  </w:style>
  <w:style w:type="paragraph" w:styleId="af0">
    <w:name w:val="Plain Text"/>
    <w:basedOn w:val="a0"/>
    <w:link w:val="af1"/>
    <w:rsid w:val="005065A7"/>
    <w:rPr>
      <w:rFonts w:ascii="Courier New" w:hAnsi="Courier New"/>
      <w:sz w:val="20"/>
      <w:szCs w:val="20"/>
    </w:rPr>
  </w:style>
  <w:style w:type="character" w:customStyle="1" w:styleId="af1">
    <w:name w:val="Текст Знак"/>
    <w:basedOn w:val="a1"/>
    <w:link w:val="af0"/>
    <w:rsid w:val="005065A7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2">
    <w:name w:val="footnote text"/>
    <w:basedOn w:val="a0"/>
    <w:link w:val="af3"/>
    <w:uiPriority w:val="99"/>
    <w:semiHidden/>
    <w:rsid w:val="005065A7"/>
    <w:pPr>
      <w:spacing w:after="60"/>
      <w:jc w:val="both"/>
    </w:pPr>
    <w:rPr>
      <w:sz w:val="20"/>
      <w:szCs w:val="20"/>
    </w:rPr>
  </w:style>
  <w:style w:type="character" w:customStyle="1" w:styleId="af3">
    <w:name w:val="Текст сноски Знак"/>
    <w:basedOn w:val="a1"/>
    <w:link w:val="af2"/>
    <w:uiPriority w:val="99"/>
    <w:semiHidden/>
    <w:rsid w:val="005065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">
    <w:name w:val="Пункты"/>
    <w:basedOn w:val="2"/>
    <w:link w:val="af4"/>
    <w:qFormat/>
    <w:rsid w:val="005065A7"/>
    <w:pPr>
      <w:keepLines w:val="0"/>
      <w:numPr>
        <w:ilvl w:val="1"/>
        <w:numId w:val="4"/>
      </w:numPr>
      <w:tabs>
        <w:tab w:val="left" w:pos="1134"/>
      </w:tabs>
      <w:suppressAutoHyphens/>
      <w:spacing w:before="120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ar-SA"/>
    </w:rPr>
  </w:style>
  <w:style w:type="character" w:customStyle="1" w:styleId="af4">
    <w:name w:val="Пункты Знак"/>
    <w:link w:val="a"/>
    <w:locked/>
    <w:rsid w:val="005065A7"/>
    <w:rPr>
      <w:rFonts w:ascii="Times New Roman" w:eastAsia="Times New Roman" w:hAnsi="Times New Roman" w:cs="Times New Roman"/>
      <w:bCs/>
      <w:iCs/>
      <w:color w:val="000000"/>
      <w:sz w:val="24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6.png"/><Relationship Id="rId42" Type="http://schemas.openxmlformats.org/officeDocument/2006/relationships/image" Target="media/image20.png"/><Relationship Id="rId47" Type="http://schemas.openxmlformats.org/officeDocument/2006/relationships/image" Target="media/image23.png"/><Relationship Id="rId50" Type="http://schemas.openxmlformats.org/officeDocument/2006/relationships/oleObject" Target="embeddings/oleObject22.bin"/><Relationship Id="rId55" Type="http://schemas.openxmlformats.org/officeDocument/2006/relationships/image" Target="media/image27.png"/><Relationship Id="rId63" Type="http://schemas.openxmlformats.org/officeDocument/2006/relationships/image" Target="media/image31.png"/><Relationship Id="rId68" Type="http://schemas.openxmlformats.org/officeDocument/2006/relationships/oleObject" Target="embeddings/oleObject31.bin"/><Relationship Id="rId76" Type="http://schemas.openxmlformats.org/officeDocument/2006/relationships/oleObject" Target="embeddings/oleObject35.bin"/><Relationship Id="rId84" Type="http://schemas.openxmlformats.org/officeDocument/2006/relationships/oleObject" Target="embeddings/oleObject39.bin"/><Relationship Id="rId89" Type="http://schemas.openxmlformats.org/officeDocument/2006/relationships/fontTable" Target="fontTable.xml"/><Relationship Id="rId7" Type="http://schemas.openxmlformats.org/officeDocument/2006/relationships/image" Target="media/image2.png"/><Relationship Id="rId71" Type="http://schemas.openxmlformats.org/officeDocument/2006/relationships/image" Target="media/image35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9" Type="http://schemas.openxmlformats.org/officeDocument/2006/relationships/oleObject" Target="embeddings/oleObject12.bin"/><Relationship Id="rId11" Type="http://schemas.openxmlformats.org/officeDocument/2006/relationships/image" Target="media/image4.png"/><Relationship Id="rId24" Type="http://schemas.openxmlformats.org/officeDocument/2006/relationships/image" Target="media/image11.png"/><Relationship Id="rId32" Type="http://schemas.openxmlformats.org/officeDocument/2006/relationships/image" Target="media/image15.png"/><Relationship Id="rId37" Type="http://schemas.openxmlformats.org/officeDocument/2006/relationships/oleObject" Target="embeddings/oleObject16.bin"/><Relationship Id="rId40" Type="http://schemas.openxmlformats.org/officeDocument/2006/relationships/image" Target="media/image19.png"/><Relationship Id="rId45" Type="http://schemas.openxmlformats.org/officeDocument/2006/relationships/image" Target="media/image22.png"/><Relationship Id="rId53" Type="http://schemas.openxmlformats.org/officeDocument/2006/relationships/image" Target="media/image26.png"/><Relationship Id="rId58" Type="http://schemas.openxmlformats.org/officeDocument/2006/relationships/oleObject" Target="embeddings/oleObject26.bin"/><Relationship Id="rId66" Type="http://schemas.openxmlformats.org/officeDocument/2006/relationships/oleObject" Target="embeddings/oleObject30.bin"/><Relationship Id="rId74" Type="http://schemas.openxmlformats.org/officeDocument/2006/relationships/oleObject" Target="embeddings/oleObject34.bin"/><Relationship Id="rId79" Type="http://schemas.openxmlformats.org/officeDocument/2006/relationships/image" Target="media/image39.png"/><Relationship Id="rId87" Type="http://schemas.openxmlformats.org/officeDocument/2006/relationships/image" Target="media/image43.png"/><Relationship Id="rId5" Type="http://schemas.openxmlformats.org/officeDocument/2006/relationships/image" Target="media/image1.png"/><Relationship Id="rId61" Type="http://schemas.openxmlformats.org/officeDocument/2006/relationships/image" Target="media/image30.png"/><Relationship Id="rId82" Type="http://schemas.openxmlformats.org/officeDocument/2006/relationships/oleObject" Target="embeddings/oleObject38.bin"/><Relationship Id="rId90" Type="http://schemas.openxmlformats.org/officeDocument/2006/relationships/theme" Target="theme/theme1.xml"/><Relationship Id="rId19" Type="http://schemas.openxmlformats.org/officeDocument/2006/relationships/oleObject" Target="embeddings/oleObject7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5.bin"/><Relationship Id="rId22" Type="http://schemas.openxmlformats.org/officeDocument/2006/relationships/image" Target="media/image10.png"/><Relationship Id="rId27" Type="http://schemas.openxmlformats.org/officeDocument/2006/relationships/oleObject" Target="embeddings/oleObject11.bin"/><Relationship Id="rId30" Type="http://schemas.openxmlformats.org/officeDocument/2006/relationships/image" Target="media/image14.png"/><Relationship Id="rId35" Type="http://schemas.openxmlformats.org/officeDocument/2006/relationships/oleObject" Target="embeddings/oleObject15.bin"/><Relationship Id="rId43" Type="http://schemas.openxmlformats.org/officeDocument/2006/relationships/image" Target="media/image21.png"/><Relationship Id="rId48" Type="http://schemas.openxmlformats.org/officeDocument/2006/relationships/oleObject" Target="embeddings/oleObject21.bin"/><Relationship Id="rId56" Type="http://schemas.openxmlformats.org/officeDocument/2006/relationships/oleObject" Target="embeddings/oleObject25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4.png"/><Relationship Id="rId77" Type="http://schemas.openxmlformats.org/officeDocument/2006/relationships/image" Target="media/image38.png"/><Relationship Id="rId8" Type="http://schemas.openxmlformats.org/officeDocument/2006/relationships/oleObject" Target="embeddings/oleObject2.bin"/><Relationship Id="rId51" Type="http://schemas.openxmlformats.org/officeDocument/2006/relationships/image" Target="media/image25.png"/><Relationship Id="rId72" Type="http://schemas.openxmlformats.org/officeDocument/2006/relationships/oleObject" Target="embeddings/oleObject33.bin"/><Relationship Id="rId80" Type="http://schemas.openxmlformats.org/officeDocument/2006/relationships/oleObject" Target="embeddings/oleObject37.bin"/><Relationship Id="rId85" Type="http://schemas.openxmlformats.org/officeDocument/2006/relationships/image" Target="media/image42.png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8.png"/><Relationship Id="rId46" Type="http://schemas.openxmlformats.org/officeDocument/2006/relationships/oleObject" Target="embeddings/oleObject20.bin"/><Relationship Id="rId59" Type="http://schemas.openxmlformats.org/officeDocument/2006/relationships/image" Target="media/image29.png"/><Relationship Id="rId67" Type="http://schemas.openxmlformats.org/officeDocument/2006/relationships/image" Target="media/image33.png"/><Relationship Id="rId20" Type="http://schemas.openxmlformats.org/officeDocument/2006/relationships/image" Target="media/image9.png"/><Relationship Id="rId41" Type="http://schemas.openxmlformats.org/officeDocument/2006/relationships/oleObject" Target="embeddings/oleObject18.bin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7.png"/><Relationship Id="rId83" Type="http://schemas.openxmlformats.org/officeDocument/2006/relationships/image" Target="media/image41.png"/><Relationship Id="rId88" Type="http://schemas.openxmlformats.org/officeDocument/2006/relationships/oleObject" Target="embeddings/oleObject41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jpeg"/><Relationship Id="rId23" Type="http://schemas.openxmlformats.org/officeDocument/2006/relationships/oleObject" Target="embeddings/oleObject9.bin"/><Relationship Id="rId28" Type="http://schemas.openxmlformats.org/officeDocument/2006/relationships/image" Target="media/image13.png"/><Relationship Id="rId36" Type="http://schemas.openxmlformats.org/officeDocument/2006/relationships/image" Target="media/image17.png"/><Relationship Id="rId49" Type="http://schemas.openxmlformats.org/officeDocument/2006/relationships/image" Target="media/image24.png"/><Relationship Id="rId57" Type="http://schemas.openxmlformats.org/officeDocument/2006/relationships/image" Target="media/image28.png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2.png"/><Relationship Id="rId73" Type="http://schemas.openxmlformats.org/officeDocument/2006/relationships/image" Target="media/image36.png"/><Relationship Id="rId78" Type="http://schemas.openxmlformats.org/officeDocument/2006/relationships/oleObject" Target="embeddings/oleObject36.bin"/><Relationship Id="rId81" Type="http://schemas.openxmlformats.org/officeDocument/2006/relationships/image" Target="media/image40.png"/><Relationship Id="rId86" Type="http://schemas.openxmlformats.org/officeDocument/2006/relationships/oleObject" Target="embeddings/oleObject40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3107</Words>
  <Characters>17715</Characters>
  <Application>Microsoft Office Word</Application>
  <DocSecurity>0</DocSecurity>
  <Lines>147</Lines>
  <Paragraphs>41</Paragraphs>
  <ScaleCrop>false</ScaleCrop>
  <Company>Microsoft</Company>
  <LinksUpToDate>false</LinksUpToDate>
  <CharactersWithSpaces>20781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zapatrina_la</dc:creator>
  <cp:lastModifiedBy>zapatrina_la</cp:lastModifiedBy>
  <cp:revision>1</cp:revision>
  <dcterms:created xsi:type="dcterms:W3CDTF">2026-05-29T08:54:00Z</dcterms:created>
  <dcterms:modified xsi:type="dcterms:W3CDTF">2026-05-29T08:55:00Z</dcterms:modified>
</cp:coreProperties>
</file>