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47A313F6"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C52A48">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033E520C"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894F61">
        <w:rPr>
          <w:rFonts w:ascii="Times New Roman" w:eastAsia="Times New Roman" w:hAnsi="Times New Roman" w:cs="Times New Roman"/>
          <w:b/>
          <w:sz w:val="20"/>
          <w:szCs w:val="20"/>
          <w:lang w:eastAsia="ru-RU"/>
        </w:rPr>
        <w:t>строительных материалов</w:t>
      </w:r>
      <w:r w:rsidR="00BE5690">
        <w:rPr>
          <w:rFonts w:ascii="Times New Roman" w:eastAsia="Times New Roman" w:hAnsi="Times New Roman" w:cs="Times New Roman"/>
          <w:b/>
          <w:bCs/>
          <w:sz w:val="20"/>
          <w:szCs w:val="20"/>
          <w:lang w:eastAsia="ru-RU"/>
        </w:rPr>
        <w:t xml:space="preserve"> (</w:t>
      </w:r>
      <w:r w:rsidR="003B78BC">
        <w:rPr>
          <w:rFonts w:ascii="Times New Roman" w:eastAsia="Times New Roman" w:hAnsi="Times New Roman" w:cs="Times New Roman"/>
          <w:b/>
          <w:bCs/>
          <w:sz w:val="20"/>
          <w:szCs w:val="20"/>
          <w:lang w:eastAsia="ru-RU"/>
        </w:rPr>
        <w:t xml:space="preserve">лот </w:t>
      </w:r>
      <w:r w:rsidR="00894F61">
        <w:rPr>
          <w:rFonts w:ascii="Times New Roman" w:eastAsia="Times New Roman" w:hAnsi="Times New Roman" w:cs="Times New Roman"/>
          <w:b/>
          <w:bCs/>
          <w:sz w:val="20"/>
          <w:szCs w:val="20"/>
          <w:lang w:eastAsia="ru-RU"/>
        </w:rPr>
        <w:t>2</w:t>
      </w:r>
      <w:r w:rsidR="00BE5690">
        <w:rPr>
          <w:rFonts w:ascii="Times New Roman" w:eastAsia="Times New Roman" w:hAnsi="Times New Roman" w:cs="Times New Roman"/>
          <w:b/>
          <w:bCs/>
          <w:sz w:val="20"/>
          <w:szCs w:val="20"/>
          <w:lang w:eastAsia="ru-RU"/>
        </w:rPr>
        <w:t>)</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5263D4CE"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E7D5B3" w14:textId="77777777" w:rsidR="00C52A48" w:rsidRPr="005E5B51" w:rsidRDefault="00C52A48" w:rsidP="00BC55E2">
      <w:pPr>
        <w:spacing w:after="0" w:line="240" w:lineRule="auto"/>
        <w:ind w:firstLine="567"/>
        <w:jc w:val="both"/>
        <w:rPr>
          <w:rFonts w:ascii="Times New Roman" w:eastAsia="Times New Roman" w:hAnsi="Times New Roman" w:cs="Times New Roman"/>
          <w:sz w:val="20"/>
          <w:szCs w:val="20"/>
          <w:lang w:eastAsia="ru-RU"/>
        </w:rPr>
      </w:pPr>
    </w:p>
    <w:p w14:paraId="5A5F6C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776343E7" w14:textId="77777777" w:rsidR="00507BEB"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2EFBD80F"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C52A48">
        <w:rPr>
          <w:rFonts w:ascii="Times New Roman" w:eastAsia="Times New Roman" w:hAnsi="Times New Roman" w:cs="Times New Roman"/>
          <w:sz w:val="20"/>
          <w:szCs w:val="20"/>
          <w:lang w:eastAsia="ru-RU"/>
        </w:rPr>
        <w:t>5 рабочих</w:t>
      </w:r>
      <w:r w:rsidR="00FD6ABD">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4.1.5. Передать Товар, который должен быть затарен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Товара </w:t>
      </w:r>
      <w:r w:rsidRPr="005E5B51">
        <w:rPr>
          <w:rFonts w:ascii="Times New Roman" w:eastAsia="Times New Roman" w:hAnsi="Times New Roman" w:cs="Times New Roman"/>
          <w:color w:val="000000"/>
          <w:sz w:val="20"/>
          <w:szCs w:val="20"/>
          <w:lang w:eastAsia="ru-RU"/>
        </w:rPr>
        <w:t xml:space="preserve"> должно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08DE390E" w:rsid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503F8562" w14:textId="2FECF362" w:rsid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tbl>
      <w:tblPr>
        <w:tblW w:w="9356" w:type="dxa"/>
        <w:tblInd w:w="567" w:type="dxa"/>
        <w:tblLook w:val="04A0" w:firstRow="1" w:lastRow="0" w:firstColumn="1" w:lastColumn="0" w:noHBand="0" w:noVBand="1"/>
      </w:tblPr>
      <w:tblGrid>
        <w:gridCol w:w="567"/>
        <w:gridCol w:w="6946"/>
        <w:gridCol w:w="992"/>
        <w:gridCol w:w="851"/>
      </w:tblGrid>
      <w:tr w:rsidR="00894F61" w:rsidRPr="00894F61" w14:paraId="7CDDBA89" w14:textId="77777777" w:rsidTr="00894F61">
        <w:trPr>
          <w:trHeight w:val="300"/>
        </w:trPr>
        <w:tc>
          <w:tcPr>
            <w:tcW w:w="567" w:type="dxa"/>
            <w:tcBorders>
              <w:top w:val="single" w:sz="8" w:space="0" w:color="000000"/>
              <w:left w:val="single" w:sz="4" w:space="0" w:color="auto"/>
              <w:bottom w:val="single" w:sz="4" w:space="0" w:color="000000"/>
              <w:right w:val="single" w:sz="4" w:space="0" w:color="000000"/>
            </w:tcBorders>
            <w:shd w:val="clear" w:color="auto" w:fill="CCCCFF"/>
            <w:vAlign w:val="bottom"/>
            <w:hideMark/>
          </w:tcPr>
          <w:p w14:paraId="00FBE2A0" w14:textId="77777777" w:rsidR="00894F61" w:rsidRPr="00894F61" w:rsidRDefault="00894F61">
            <w:pPr>
              <w:spacing w:after="0" w:line="240" w:lineRule="auto"/>
              <w:rPr>
                <w:rFonts w:ascii="Times New Roman" w:eastAsia="Times New Roman" w:hAnsi="Times New Roman" w:cs="Times New Roman"/>
                <w:b/>
                <w:bCs/>
                <w:color w:val="000000"/>
              </w:rPr>
            </w:pPr>
            <w:r w:rsidRPr="00894F61">
              <w:rPr>
                <w:rFonts w:ascii="Times New Roman" w:eastAsia="Times New Roman" w:hAnsi="Times New Roman" w:cs="Times New Roman"/>
                <w:b/>
                <w:bCs/>
                <w:color w:val="000000"/>
              </w:rPr>
              <w:t>№</w:t>
            </w:r>
          </w:p>
        </w:tc>
        <w:tc>
          <w:tcPr>
            <w:tcW w:w="6946" w:type="dxa"/>
            <w:tcBorders>
              <w:top w:val="single" w:sz="8" w:space="0" w:color="000000"/>
              <w:left w:val="nil"/>
              <w:bottom w:val="single" w:sz="4" w:space="0" w:color="000000"/>
              <w:right w:val="single" w:sz="4" w:space="0" w:color="000000"/>
            </w:tcBorders>
            <w:shd w:val="clear" w:color="auto" w:fill="CCCCFF"/>
            <w:vAlign w:val="bottom"/>
            <w:hideMark/>
          </w:tcPr>
          <w:p w14:paraId="5A31BA90" w14:textId="77777777" w:rsidR="00894F61" w:rsidRPr="00894F61" w:rsidRDefault="00894F61">
            <w:pPr>
              <w:spacing w:after="0" w:line="240" w:lineRule="auto"/>
              <w:rPr>
                <w:rFonts w:ascii="Times New Roman" w:eastAsia="Times New Roman" w:hAnsi="Times New Roman" w:cs="Times New Roman"/>
                <w:b/>
                <w:bCs/>
                <w:color w:val="000000"/>
              </w:rPr>
            </w:pPr>
            <w:r w:rsidRPr="00894F61">
              <w:rPr>
                <w:rFonts w:ascii="Times New Roman" w:eastAsia="Times New Roman" w:hAnsi="Times New Roman" w:cs="Times New Roman"/>
                <w:b/>
                <w:bCs/>
                <w:color w:val="000000"/>
              </w:rPr>
              <w:t>Наименование</w:t>
            </w:r>
          </w:p>
        </w:tc>
        <w:tc>
          <w:tcPr>
            <w:tcW w:w="992" w:type="dxa"/>
            <w:tcBorders>
              <w:top w:val="single" w:sz="8" w:space="0" w:color="000000"/>
              <w:left w:val="nil"/>
              <w:bottom w:val="single" w:sz="4" w:space="0" w:color="000000"/>
              <w:right w:val="single" w:sz="4" w:space="0" w:color="000000"/>
            </w:tcBorders>
            <w:shd w:val="clear" w:color="auto" w:fill="CCCCFF"/>
            <w:vAlign w:val="bottom"/>
            <w:hideMark/>
          </w:tcPr>
          <w:p w14:paraId="40CF071F" w14:textId="77777777" w:rsidR="00894F61" w:rsidRPr="00894F61" w:rsidRDefault="00894F61">
            <w:pPr>
              <w:spacing w:after="0" w:line="240" w:lineRule="auto"/>
              <w:rPr>
                <w:rFonts w:ascii="Times New Roman" w:eastAsia="Times New Roman" w:hAnsi="Times New Roman" w:cs="Times New Roman"/>
                <w:b/>
                <w:bCs/>
                <w:color w:val="000000"/>
              </w:rPr>
            </w:pPr>
            <w:r w:rsidRPr="00894F61">
              <w:rPr>
                <w:rFonts w:ascii="Times New Roman" w:eastAsia="Times New Roman" w:hAnsi="Times New Roman" w:cs="Times New Roman"/>
                <w:b/>
                <w:bCs/>
                <w:color w:val="000000"/>
              </w:rPr>
              <w:t>Кол-во</w:t>
            </w:r>
          </w:p>
        </w:tc>
        <w:tc>
          <w:tcPr>
            <w:tcW w:w="851" w:type="dxa"/>
            <w:tcBorders>
              <w:top w:val="single" w:sz="8" w:space="0" w:color="000000"/>
              <w:left w:val="nil"/>
              <w:bottom w:val="single" w:sz="4" w:space="0" w:color="000000"/>
              <w:right w:val="nil"/>
            </w:tcBorders>
            <w:shd w:val="clear" w:color="auto" w:fill="CCCCFF"/>
            <w:vAlign w:val="bottom"/>
            <w:hideMark/>
          </w:tcPr>
          <w:p w14:paraId="61510946" w14:textId="77777777" w:rsidR="00894F61" w:rsidRPr="00894F61" w:rsidRDefault="00894F61">
            <w:pPr>
              <w:spacing w:after="0" w:line="240" w:lineRule="auto"/>
              <w:rPr>
                <w:rFonts w:ascii="Times New Roman" w:eastAsia="Times New Roman" w:hAnsi="Times New Roman" w:cs="Times New Roman"/>
                <w:b/>
                <w:bCs/>
                <w:color w:val="000000"/>
              </w:rPr>
            </w:pPr>
            <w:r w:rsidRPr="00894F61">
              <w:rPr>
                <w:rFonts w:ascii="Times New Roman" w:eastAsia="Times New Roman" w:hAnsi="Times New Roman" w:cs="Times New Roman"/>
                <w:b/>
                <w:bCs/>
                <w:color w:val="000000"/>
              </w:rPr>
              <w:t>Ед. изм.</w:t>
            </w:r>
          </w:p>
        </w:tc>
      </w:tr>
      <w:tr w:rsidR="00894F61" w:rsidRPr="00894F61" w14:paraId="392E433C" w14:textId="77777777" w:rsidTr="00894F61">
        <w:trPr>
          <w:trHeight w:val="379"/>
        </w:trPr>
        <w:tc>
          <w:tcPr>
            <w:tcW w:w="567" w:type="dxa"/>
            <w:tcBorders>
              <w:top w:val="single" w:sz="4" w:space="0" w:color="000000"/>
              <w:left w:val="single" w:sz="4" w:space="0" w:color="auto"/>
              <w:bottom w:val="single" w:sz="4" w:space="0" w:color="000000"/>
              <w:right w:val="single" w:sz="4" w:space="0" w:color="000000"/>
            </w:tcBorders>
            <w:vAlign w:val="bottom"/>
            <w:hideMark/>
          </w:tcPr>
          <w:p w14:paraId="614A207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w:t>
            </w:r>
          </w:p>
        </w:tc>
        <w:tc>
          <w:tcPr>
            <w:tcW w:w="6946" w:type="dxa"/>
            <w:tcBorders>
              <w:top w:val="single" w:sz="4" w:space="0" w:color="000000"/>
              <w:left w:val="nil"/>
              <w:bottom w:val="single" w:sz="4" w:space="0" w:color="000000"/>
              <w:right w:val="single" w:sz="4" w:space="0" w:color="000000"/>
            </w:tcBorders>
            <w:vAlign w:val="bottom"/>
            <w:hideMark/>
          </w:tcPr>
          <w:p w14:paraId="73CD4C06"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Пистолет для монтажной пены КМ</w:t>
            </w:r>
          </w:p>
        </w:tc>
        <w:tc>
          <w:tcPr>
            <w:tcW w:w="992" w:type="dxa"/>
            <w:tcBorders>
              <w:top w:val="single" w:sz="4" w:space="0" w:color="000000"/>
              <w:left w:val="nil"/>
              <w:bottom w:val="single" w:sz="4" w:space="0" w:color="000000"/>
              <w:right w:val="single" w:sz="4" w:space="0" w:color="000000"/>
            </w:tcBorders>
            <w:noWrap/>
            <w:vAlign w:val="bottom"/>
            <w:hideMark/>
          </w:tcPr>
          <w:p w14:paraId="25EA829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30A15B09"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0EC1A487" w14:textId="77777777" w:rsidTr="00894F61">
        <w:trPr>
          <w:trHeight w:val="540"/>
        </w:trPr>
        <w:tc>
          <w:tcPr>
            <w:tcW w:w="567" w:type="dxa"/>
            <w:tcBorders>
              <w:top w:val="single" w:sz="4" w:space="0" w:color="000000"/>
              <w:left w:val="single" w:sz="4" w:space="0" w:color="auto"/>
              <w:bottom w:val="single" w:sz="4" w:space="0" w:color="000000"/>
              <w:right w:val="single" w:sz="4" w:space="0" w:color="000000"/>
            </w:tcBorders>
            <w:vAlign w:val="bottom"/>
            <w:hideMark/>
          </w:tcPr>
          <w:p w14:paraId="3ED61BE7"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w:t>
            </w:r>
          </w:p>
        </w:tc>
        <w:tc>
          <w:tcPr>
            <w:tcW w:w="6946" w:type="dxa"/>
            <w:tcBorders>
              <w:top w:val="single" w:sz="4" w:space="0" w:color="000000"/>
              <w:left w:val="nil"/>
              <w:bottom w:val="single" w:sz="4" w:space="0" w:color="000000"/>
              <w:right w:val="single" w:sz="4" w:space="0" w:color="000000"/>
            </w:tcBorders>
            <w:vAlign w:val="bottom"/>
            <w:hideMark/>
          </w:tcPr>
          <w:p w14:paraId="36F95538"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Пена монтажная профессиональная </w:t>
            </w:r>
            <w:proofErr w:type="spellStart"/>
            <w:r w:rsidRPr="00894F61">
              <w:rPr>
                <w:rFonts w:ascii="Times New Roman" w:eastAsia="Times New Roman" w:hAnsi="Times New Roman" w:cs="Times New Roman"/>
                <w:color w:val="000000"/>
                <w:sz w:val="20"/>
                <w:szCs w:val="20"/>
              </w:rPr>
              <w:t>Технониколь</w:t>
            </w:r>
            <w:proofErr w:type="spellEnd"/>
            <w:r w:rsidRPr="00894F61">
              <w:rPr>
                <w:rFonts w:ascii="Times New Roman" w:eastAsia="Times New Roman" w:hAnsi="Times New Roman" w:cs="Times New Roman"/>
                <w:color w:val="000000"/>
                <w:sz w:val="20"/>
                <w:szCs w:val="20"/>
              </w:rPr>
              <w:t xml:space="preserve"> 70 всесезонная 1000 мл</w:t>
            </w:r>
          </w:p>
        </w:tc>
        <w:tc>
          <w:tcPr>
            <w:tcW w:w="992" w:type="dxa"/>
            <w:tcBorders>
              <w:top w:val="single" w:sz="4" w:space="0" w:color="000000"/>
              <w:left w:val="nil"/>
              <w:bottom w:val="single" w:sz="4" w:space="0" w:color="000000"/>
              <w:right w:val="single" w:sz="4" w:space="0" w:color="000000"/>
            </w:tcBorders>
            <w:noWrap/>
            <w:vAlign w:val="bottom"/>
            <w:hideMark/>
          </w:tcPr>
          <w:p w14:paraId="16471931"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30</w:t>
            </w:r>
          </w:p>
        </w:tc>
        <w:tc>
          <w:tcPr>
            <w:tcW w:w="851" w:type="dxa"/>
            <w:tcBorders>
              <w:top w:val="single" w:sz="4" w:space="0" w:color="000000"/>
              <w:left w:val="nil"/>
              <w:bottom w:val="single" w:sz="4" w:space="0" w:color="000000"/>
              <w:right w:val="single" w:sz="4" w:space="0" w:color="000000"/>
            </w:tcBorders>
            <w:noWrap/>
            <w:vAlign w:val="bottom"/>
            <w:hideMark/>
          </w:tcPr>
          <w:p w14:paraId="409E2A18"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49FF336A" w14:textId="77777777" w:rsidTr="00894F61">
        <w:trPr>
          <w:trHeight w:val="480"/>
        </w:trPr>
        <w:tc>
          <w:tcPr>
            <w:tcW w:w="567" w:type="dxa"/>
            <w:tcBorders>
              <w:top w:val="single" w:sz="4" w:space="0" w:color="000000"/>
              <w:left w:val="single" w:sz="4" w:space="0" w:color="auto"/>
              <w:bottom w:val="single" w:sz="4" w:space="0" w:color="000000"/>
              <w:right w:val="single" w:sz="4" w:space="0" w:color="000000"/>
            </w:tcBorders>
            <w:vAlign w:val="bottom"/>
            <w:hideMark/>
          </w:tcPr>
          <w:p w14:paraId="35D17F4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w:t>
            </w:r>
          </w:p>
        </w:tc>
        <w:tc>
          <w:tcPr>
            <w:tcW w:w="6946" w:type="dxa"/>
            <w:tcBorders>
              <w:top w:val="single" w:sz="4" w:space="0" w:color="000000"/>
              <w:left w:val="nil"/>
              <w:bottom w:val="single" w:sz="4" w:space="0" w:color="000000"/>
              <w:right w:val="single" w:sz="4" w:space="0" w:color="000000"/>
            </w:tcBorders>
            <w:vAlign w:val="bottom"/>
            <w:hideMark/>
          </w:tcPr>
          <w:p w14:paraId="410D5F8D"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Клей универсальный профессиональный </w:t>
            </w:r>
            <w:proofErr w:type="spellStart"/>
            <w:r w:rsidRPr="00894F61">
              <w:rPr>
                <w:rFonts w:ascii="Times New Roman" w:eastAsia="Times New Roman" w:hAnsi="Times New Roman" w:cs="Times New Roman"/>
                <w:color w:val="000000"/>
                <w:sz w:val="20"/>
                <w:szCs w:val="20"/>
              </w:rPr>
              <w:t>Технониколь</w:t>
            </w:r>
            <w:proofErr w:type="spellEnd"/>
            <w:r w:rsidRPr="00894F61">
              <w:rPr>
                <w:rFonts w:ascii="Times New Roman" w:eastAsia="Times New Roman" w:hAnsi="Times New Roman" w:cs="Times New Roman"/>
                <w:color w:val="000000"/>
                <w:sz w:val="20"/>
                <w:szCs w:val="20"/>
              </w:rPr>
              <w:t xml:space="preserve"> 500 Professional 600 мл</w:t>
            </w:r>
          </w:p>
        </w:tc>
        <w:tc>
          <w:tcPr>
            <w:tcW w:w="992" w:type="dxa"/>
            <w:tcBorders>
              <w:top w:val="single" w:sz="4" w:space="0" w:color="000000"/>
              <w:left w:val="nil"/>
              <w:bottom w:val="single" w:sz="4" w:space="0" w:color="000000"/>
              <w:right w:val="single" w:sz="4" w:space="0" w:color="000000"/>
            </w:tcBorders>
            <w:noWrap/>
            <w:vAlign w:val="bottom"/>
            <w:hideMark/>
          </w:tcPr>
          <w:p w14:paraId="39176F00"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530A377A"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7175AF2C" w14:textId="77777777" w:rsidTr="00894F61">
        <w:trPr>
          <w:trHeight w:val="480"/>
        </w:trPr>
        <w:tc>
          <w:tcPr>
            <w:tcW w:w="567" w:type="dxa"/>
            <w:tcBorders>
              <w:top w:val="single" w:sz="4" w:space="0" w:color="000000"/>
              <w:left w:val="single" w:sz="4" w:space="0" w:color="auto"/>
              <w:bottom w:val="single" w:sz="4" w:space="0" w:color="000000"/>
              <w:right w:val="single" w:sz="4" w:space="0" w:color="000000"/>
            </w:tcBorders>
            <w:vAlign w:val="bottom"/>
            <w:hideMark/>
          </w:tcPr>
          <w:p w14:paraId="5E64392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4</w:t>
            </w:r>
          </w:p>
        </w:tc>
        <w:tc>
          <w:tcPr>
            <w:tcW w:w="6946" w:type="dxa"/>
            <w:tcBorders>
              <w:top w:val="single" w:sz="4" w:space="0" w:color="000000"/>
              <w:left w:val="nil"/>
              <w:bottom w:val="single" w:sz="4" w:space="0" w:color="000000"/>
              <w:right w:val="single" w:sz="4" w:space="0" w:color="000000"/>
            </w:tcBorders>
            <w:vAlign w:val="bottom"/>
            <w:hideMark/>
          </w:tcPr>
          <w:p w14:paraId="45F19098"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Набор сверл по металлу спиральных Зубр Профессионал 1,5-6,5 мм (13 шт.) (29625-H13)</w:t>
            </w:r>
          </w:p>
        </w:tc>
        <w:tc>
          <w:tcPr>
            <w:tcW w:w="992" w:type="dxa"/>
            <w:tcBorders>
              <w:top w:val="single" w:sz="4" w:space="0" w:color="000000"/>
              <w:left w:val="nil"/>
              <w:bottom w:val="single" w:sz="4" w:space="0" w:color="000000"/>
              <w:right w:val="single" w:sz="4" w:space="0" w:color="000000"/>
            </w:tcBorders>
            <w:noWrap/>
            <w:vAlign w:val="bottom"/>
            <w:hideMark/>
          </w:tcPr>
          <w:p w14:paraId="5F44E19F"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709078C2"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02CB960E" w14:textId="77777777" w:rsidTr="00894F61">
        <w:trPr>
          <w:trHeight w:val="660"/>
        </w:trPr>
        <w:tc>
          <w:tcPr>
            <w:tcW w:w="567" w:type="dxa"/>
            <w:tcBorders>
              <w:top w:val="single" w:sz="4" w:space="0" w:color="000000"/>
              <w:left w:val="single" w:sz="4" w:space="0" w:color="auto"/>
              <w:bottom w:val="single" w:sz="4" w:space="0" w:color="000000"/>
              <w:right w:val="single" w:sz="4" w:space="0" w:color="000000"/>
            </w:tcBorders>
            <w:vAlign w:val="bottom"/>
            <w:hideMark/>
          </w:tcPr>
          <w:p w14:paraId="4ACE1F3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6946" w:type="dxa"/>
            <w:tcBorders>
              <w:top w:val="single" w:sz="4" w:space="0" w:color="000000"/>
              <w:left w:val="nil"/>
              <w:bottom w:val="single" w:sz="4" w:space="0" w:color="000000"/>
              <w:right w:val="single" w:sz="4" w:space="0" w:color="000000"/>
            </w:tcBorders>
            <w:vAlign w:val="bottom"/>
            <w:hideMark/>
          </w:tcPr>
          <w:p w14:paraId="608FB6E0"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Набор сверл по металлу спиральных </w:t>
            </w:r>
            <w:proofErr w:type="spellStart"/>
            <w:r w:rsidRPr="00894F61">
              <w:rPr>
                <w:rFonts w:ascii="Times New Roman" w:eastAsia="Times New Roman" w:hAnsi="Times New Roman" w:cs="Times New Roman"/>
                <w:color w:val="000000"/>
                <w:sz w:val="20"/>
                <w:szCs w:val="20"/>
              </w:rPr>
              <w:t>Hilberg</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Cobalt</w:t>
            </w:r>
            <w:proofErr w:type="spellEnd"/>
            <w:r w:rsidRPr="00894F61">
              <w:rPr>
                <w:rFonts w:ascii="Times New Roman" w:eastAsia="Times New Roman" w:hAnsi="Times New Roman" w:cs="Times New Roman"/>
                <w:color w:val="000000"/>
                <w:sz w:val="20"/>
                <w:szCs w:val="20"/>
              </w:rPr>
              <w:t xml:space="preserve"> 5% Top 6х93 мм кобальтовое (10 шт.) (CO060-10)</w:t>
            </w:r>
          </w:p>
        </w:tc>
        <w:tc>
          <w:tcPr>
            <w:tcW w:w="992" w:type="dxa"/>
            <w:tcBorders>
              <w:top w:val="single" w:sz="4" w:space="0" w:color="000000"/>
              <w:left w:val="nil"/>
              <w:bottom w:val="single" w:sz="4" w:space="0" w:color="000000"/>
              <w:right w:val="single" w:sz="4" w:space="0" w:color="000000"/>
            </w:tcBorders>
            <w:noWrap/>
            <w:vAlign w:val="bottom"/>
            <w:hideMark/>
          </w:tcPr>
          <w:p w14:paraId="046796EE"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w:t>
            </w:r>
          </w:p>
        </w:tc>
        <w:tc>
          <w:tcPr>
            <w:tcW w:w="851" w:type="dxa"/>
            <w:tcBorders>
              <w:top w:val="single" w:sz="4" w:space="0" w:color="000000"/>
              <w:left w:val="nil"/>
              <w:bottom w:val="single" w:sz="4" w:space="0" w:color="000000"/>
              <w:right w:val="single" w:sz="4" w:space="0" w:color="000000"/>
            </w:tcBorders>
            <w:noWrap/>
            <w:vAlign w:val="bottom"/>
            <w:hideMark/>
          </w:tcPr>
          <w:p w14:paraId="1515DCFD"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7AEC015A"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574836C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6</w:t>
            </w:r>
          </w:p>
        </w:tc>
        <w:tc>
          <w:tcPr>
            <w:tcW w:w="6946" w:type="dxa"/>
            <w:tcBorders>
              <w:top w:val="single" w:sz="4" w:space="0" w:color="000000"/>
              <w:left w:val="nil"/>
              <w:bottom w:val="single" w:sz="4" w:space="0" w:color="000000"/>
              <w:right w:val="single" w:sz="4" w:space="0" w:color="000000"/>
            </w:tcBorders>
            <w:vAlign w:val="bottom"/>
            <w:hideMark/>
          </w:tcPr>
          <w:p w14:paraId="086A6A22"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Рулетка </w:t>
            </w:r>
            <w:proofErr w:type="spellStart"/>
            <w:r w:rsidRPr="00894F61">
              <w:rPr>
                <w:rFonts w:ascii="Times New Roman" w:eastAsia="Times New Roman" w:hAnsi="Times New Roman" w:cs="Times New Roman"/>
                <w:color w:val="000000"/>
                <w:sz w:val="20"/>
                <w:szCs w:val="20"/>
              </w:rPr>
              <w:t>Gross</w:t>
            </w:r>
            <w:proofErr w:type="spellEnd"/>
            <w:r w:rsidRPr="00894F61">
              <w:rPr>
                <w:rFonts w:ascii="Times New Roman" w:eastAsia="Times New Roman" w:hAnsi="Times New Roman" w:cs="Times New Roman"/>
                <w:color w:val="000000"/>
                <w:sz w:val="20"/>
                <w:szCs w:val="20"/>
              </w:rPr>
              <w:t xml:space="preserve"> с автостопом 5 м x 19 мм</w:t>
            </w:r>
          </w:p>
        </w:tc>
        <w:tc>
          <w:tcPr>
            <w:tcW w:w="992" w:type="dxa"/>
            <w:tcBorders>
              <w:top w:val="single" w:sz="4" w:space="0" w:color="000000"/>
              <w:left w:val="nil"/>
              <w:bottom w:val="single" w:sz="4" w:space="0" w:color="000000"/>
              <w:right w:val="single" w:sz="4" w:space="0" w:color="000000"/>
            </w:tcBorders>
            <w:noWrap/>
            <w:vAlign w:val="bottom"/>
            <w:hideMark/>
          </w:tcPr>
          <w:p w14:paraId="75764BC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5646F32E"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4100A22F"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4AFCCB2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7</w:t>
            </w:r>
          </w:p>
        </w:tc>
        <w:tc>
          <w:tcPr>
            <w:tcW w:w="6946" w:type="dxa"/>
            <w:tcBorders>
              <w:top w:val="single" w:sz="4" w:space="0" w:color="000000"/>
              <w:left w:val="nil"/>
              <w:bottom w:val="single" w:sz="4" w:space="0" w:color="000000"/>
              <w:right w:val="single" w:sz="4" w:space="0" w:color="000000"/>
            </w:tcBorders>
            <w:vAlign w:val="bottom"/>
            <w:hideMark/>
          </w:tcPr>
          <w:p w14:paraId="5F09D7DA"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Обезжириватель</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Bitumast</w:t>
            </w:r>
            <w:proofErr w:type="spellEnd"/>
            <w:r w:rsidRPr="00894F61">
              <w:rPr>
                <w:rFonts w:ascii="Times New Roman" w:eastAsia="Times New Roman" w:hAnsi="Times New Roman" w:cs="Times New Roman"/>
                <w:color w:val="000000"/>
                <w:sz w:val="20"/>
                <w:szCs w:val="20"/>
              </w:rPr>
              <w:t xml:space="preserve"> 0,7 кг/1 л</w:t>
            </w:r>
          </w:p>
        </w:tc>
        <w:tc>
          <w:tcPr>
            <w:tcW w:w="992" w:type="dxa"/>
            <w:tcBorders>
              <w:top w:val="single" w:sz="4" w:space="0" w:color="000000"/>
              <w:left w:val="nil"/>
              <w:bottom w:val="single" w:sz="4" w:space="0" w:color="000000"/>
              <w:right w:val="single" w:sz="4" w:space="0" w:color="000000"/>
            </w:tcBorders>
            <w:noWrap/>
            <w:vAlign w:val="bottom"/>
            <w:hideMark/>
          </w:tcPr>
          <w:p w14:paraId="17AAB3BE"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0ABE48EF"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04ECBBED" w14:textId="77777777" w:rsidTr="00894F61">
        <w:trPr>
          <w:trHeight w:val="499"/>
        </w:trPr>
        <w:tc>
          <w:tcPr>
            <w:tcW w:w="567" w:type="dxa"/>
            <w:tcBorders>
              <w:top w:val="single" w:sz="4" w:space="0" w:color="000000"/>
              <w:left w:val="single" w:sz="4" w:space="0" w:color="auto"/>
              <w:bottom w:val="single" w:sz="4" w:space="0" w:color="000000"/>
              <w:right w:val="single" w:sz="4" w:space="0" w:color="000000"/>
            </w:tcBorders>
            <w:vAlign w:val="bottom"/>
            <w:hideMark/>
          </w:tcPr>
          <w:p w14:paraId="505AC91A"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8</w:t>
            </w:r>
          </w:p>
        </w:tc>
        <w:tc>
          <w:tcPr>
            <w:tcW w:w="6946" w:type="dxa"/>
            <w:tcBorders>
              <w:top w:val="single" w:sz="4" w:space="0" w:color="000000"/>
              <w:left w:val="nil"/>
              <w:bottom w:val="single" w:sz="4" w:space="0" w:color="000000"/>
              <w:right w:val="single" w:sz="4" w:space="0" w:color="000000"/>
            </w:tcBorders>
            <w:vAlign w:val="bottom"/>
            <w:hideMark/>
          </w:tcPr>
          <w:p w14:paraId="45E1D717"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Кисть плоская смешанная щетина деревянная ручка </w:t>
            </w:r>
            <w:proofErr w:type="spellStart"/>
            <w:r w:rsidRPr="00894F61">
              <w:rPr>
                <w:rFonts w:ascii="Times New Roman" w:eastAsia="Times New Roman" w:hAnsi="Times New Roman" w:cs="Times New Roman"/>
                <w:color w:val="000000"/>
                <w:sz w:val="20"/>
                <w:szCs w:val="20"/>
              </w:rPr>
              <w:t>Wenzo</w:t>
            </w:r>
            <w:proofErr w:type="spellEnd"/>
            <w:r w:rsidRPr="00894F61">
              <w:rPr>
                <w:rFonts w:ascii="Times New Roman" w:eastAsia="Times New Roman" w:hAnsi="Times New Roman" w:cs="Times New Roman"/>
                <w:color w:val="000000"/>
                <w:sz w:val="20"/>
                <w:szCs w:val="20"/>
              </w:rPr>
              <w:t xml:space="preserve"> Elite 50х14 мм для всех типов ЛКМ на любой основе</w:t>
            </w:r>
          </w:p>
        </w:tc>
        <w:tc>
          <w:tcPr>
            <w:tcW w:w="992" w:type="dxa"/>
            <w:tcBorders>
              <w:top w:val="single" w:sz="4" w:space="0" w:color="000000"/>
              <w:left w:val="nil"/>
              <w:bottom w:val="single" w:sz="4" w:space="0" w:color="000000"/>
              <w:right w:val="single" w:sz="4" w:space="0" w:color="000000"/>
            </w:tcBorders>
            <w:noWrap/>
            <w:vAlign w:val="bottom"/>
            <w:hideMark/>
          </w:tcPr>
          <w:p w14:paraId="040575B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608261BF"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61B1D97"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08F216EB"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9</w:t>
            </w:r>
          </w:p>
        </w:tc>
        <w:tc>
          <w:tcPr>
            <w:tcW w:w="6946" w:type="dxa"/>
            <w:tcBorders>
              <w:top w:val="single" w:sz="4" w:space="0" w:color="000000"/>
              <w:left w:val="nil"/>
              <w:bottom w:val="single" w:sz="4" w:space="0" w:color="000000"/>
              <w:right w:val="single" w:sz="4" w:space="0" w:color="000000"/>
            </w:tcBorders>
            <w:vAlign w:val="bottom"/>
            <w:hideMark/>
          </w:tcPr>
          <w:p w14:paraId="4A65E21A"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Анкер забивной для бетона 10х40 мм стальной (4 шт.)</w:t>
            </w:r>
          </w:p>
        </w:tc>
        <w:tc>
          <w:tcPr>
            <w:tcW w:w="992" w:type="dxa"/>
            <w:tcBorders>
              <w:top w:val="single" w:sz="4" w:space="0" w:color="000000"/>
              <w:left w:val="nil"/>
              <w:bottom w:val="single" w:sz="4" w:space="0" w:color="000000"/>
              <w:right w:val="single" w:sz="4" w:space="0" w:color="000000"/>
            </w:tcBorders>
            <w:noWrap/>
            <w:vAlign w:val="bottom"/>
            <w:hideMark/>
          </w:tcPr>
          <w:p w14:paraId="419FEA25"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2EE65A18"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E6462F6"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694AFFA5"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6946" w:type="dxa"/>
            <w:tcBorders>
              <w:top w:val="single" w:sz="4" w:space="0" w:color="000000"/>
              <w:left w:val="nil"/>
              <w:bottom w:val="single" w:sz="4" w:space="0" w:color="000000"/>
              <w:right w:val="single" w:sz="4" w:space="0" w:color="000000"/>
            </w:tcBorders>
            <w:vAlign w:val="bottom"/>
            <w:hideMark/>
          </w:tcPr>
          <w:p w14:paraId="7D3E5C51"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Шпилька резьбовая оцинкованная </w:t>
            </w:r>
            <w:proofErr w:type="spellStart"/>
            <w:r w:rsidRPr="00894F61">
              <w:rPr>
                <w:rFonts w:ascii="Times New Roman" w:eastAsia="Times New Roman" w:hAnsi="Times New Roman" w:cs="Times New Roman"/>
                <w:color w:val="000000"/>
                <w:sz w:val="20"/>
                <w:szCs w:val="20"/>
              </w:rPr>
              <w:t>Walraven</w:t>
            </w:r>
            <w:proofErr w:type="spellEnd"/>
            <w:r w:rsidRPr="00894F61">
              <w:rPr>
                <w:rFonts w:ascii="Times New Roman" w:eastAsia="Times New Roman" w:hAnsi="Times New Roman" w:cs="Times New Roman"/>
                <w:color w:val="000000"/>
                <w:sz w:val="20"/>
                <w:szCs w:val="20"/>
              </w:rPr>
              <w:t xml:space="preserve"> BIS M10х1000 мм (6303010)</w:t>
            </w:r>
          </w:p>
        </w:tc>
        <w:tc>
          <w:tcPr>
            <w:tcW w:w="992" w:type="dxa"/>
            <w:tcBorders>
              <w:top w:val="single" w:sz="4" w:space="0" w:color="000000"/>
              <w:left w:val="nil"/>
              <w:bottom w:val="single" w:sz="4" w:space="0" w:color="000000"/>
              <w:right w:val="single" w:sz="4" w:space="0" w:color="000000"/>
            </w:tcBorders>
            <w:noWrap/>
            <w:vAlign w:val="bottom"/>
            <w:hideMark/>
          </w:tcPr>
          <w:p w14:paraId="5C688789"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31247334"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1CCE7113" w14:textId="77777777" w:rsidTr="00894F61">
        <w:trPr>
          <w:trHeight w:val="499"/>
        </w:trPr>
        <w:tc>
          <w:tcPr>
            <w:tcW w:w="567" w:type="dxa"/>
            <w:tcBorders>
              <w:top w:val="single" w:sz="4" w:space="0" w:color="000000"/>
              <w:left w:val="single" w:sz="4" w:space="0" w:color="auto"/>
              <w:bottom w:val="single" w:sz="4" w:space="0" w:color="000000"/>
              <w:right w:val="single" w:sz="4" w:space="0" w:color="000000"/>
            </w:tcBorders>
            <w:vAlign w:val="bottom"/>
            <w:hideMark/>
          </w:tcPr>
          <w:p w14:paraId="4C3565B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11</w:t>
            </w:r>
          </w:p>
        </w:tc>
        <w:tc>
          <w:tcPr>
            <w:tcW w:w="6946" w:type="dxa"/>
            <w:tcBorders>
              <w:top w:val="single" w:sz="4" w:space="0" w:color="000000"/>
              <w:left w:val="nil"/>
              <w:bottom w:val="single" w:sz="4" w:space="0" w:color="000000"/>
              <w:right w:val="single" w:sz="4" w:space="0" w:color="000000"/>
            </w:tcBorders>
            <w:vAlign w:val="bottom"/>
            <w:hideMark/>
          </w:tcPr>
          <w:p w14:paraId="378CCC7E"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Затирка цементно-полимерная </w:t>
            </w:r>
            <w:proofErr w:type="spellStart"/>
            <w:r w:rsidRPr="00894F61">
              <w:rPr>
                <w:rFonts w:ascii="Times New Roman" w:eastAsia="Times New Roman" w:hAnsi="Times New Roman" w:cs="Times New Roman"/>
                <w:color w:val="000000"/>
                <w:sz w:val="20"/>
                <w:szCs w:val="20"/>
              </w:rPr>
              <w:t>Litokol</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Litochrom</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Luxury</w:t>
            </w:r>
            <w:proofErr w:type="spellEnd"/>
            <w:r w:rsidRPr="00894F61">
              <w:rPr>
                <w:rFonts w:ascii="Times New Roman" w:eastAsia="Times New Roman" w:hAnsi="Times New Roman" w:cs="Times New Roman"/>
                <w:color w:val="000000"/>
                <w:sz w:val="20"/>
                <w:szCs w:val="20"/>
              </w:rPr>
              <w:t xml:space="preserve"> EVO LLE.110 стальная серая 2 кг</w:t>
            </w:r>
          </w:p>
        </w:tc>
        <w:tc>
          <w:tcPr>
            <w:tcW w:w="992" w:type="dxa"/>
            <w:tcBorders>
              <w:top w:val="single" w:sz="4" w:space="0" w:color="000000"/>
              <w:left w:val="nil"/>
              <w:bottom w:val="single" w:sz="4" w:space="0" w:color="000000"/>
              <w:right w:val="single" w:sz="4" w:space="0" w:color="000000"/>
            </w:tcBorders>
            <w:noWrap/>
            <w:vAlign w:val="bottom"/>
            <w:hideMark/>
          </w:tcPr>
          <w:p w14:paraId="2F8DC68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w:t>
            </w:r>
          </w:p>
        </w:tc>
        <w:tc>
          <w:tcPr>
            <w:tcW w:w="851" w:type="dxa"/>
            <w:tcBorders>
              <w:top w:val="single" w:sz="4" w:space="0" w:color="000000"/>
              <w:left w:val="nil"/>
              <w:bottom w:val="single" w:sz="4" w:space="0" w:color="000000"/>
              <w:right w:val="single" w:sz="4" w:space="0" w:color="000000"/>
            </w:tcBorders>
            <w:noWrap/>
            <w:vAlign w:val="bottom"/>
            <w:hideMark/>
          </w:tcPr>
          <w:p w14:paraId="6D061131"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26472557" w14:textId="77777777" w:rsidTr="00894F61">
        <w:trPr>
          <w:trHeight w:val="559"/>
        </w:trPr>
        <w:tc>
          <w:tcPr>
            <w:tcW w:w="567" w:type="dxa"/>
            <w:tcBorders>
              <w:top w:val="single" w:sz="4" w:space="0" w:color="000000"/>
              <w:left w:val="single" w:sz="4" w:space="0" w:color="auto"/>
              <w:bottom w:val="single" w:sz="4" w:space="0" w:color="000000"/>
              <w:right w:val="single" w:sz="4" w:space="0" w:color="000000"/>
            </w:tcBorders>
            <w:vAlign w:val="bottom"/>
            <w:hideMark/>
          </w:tcPr>
          <w:p w14:paraId="36D4AB8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12</w:t>
            </w:r>
          </w:p>
        </w:tc>
        <w:tc>
          <w:tcPr>
            <w:tcW w:w="6946" w:type="dxa"/>
            <w:tcBorders>
              <w:top w:val="single" w:sz="4" w:space="0" w:color="000000"/>
              <w:left w:val="nil"/>
              <w:bottom w:val="single" w:sz="4" w:space="0" w:color="000000"/>
              <w:right w:val="single" w:sz="4" w:space="0" w:color="000000"/>
            </w:tcBorders>
            <w:vAlign w:val="bottom"/>
            <w:hideMark/>
          </w:tcPr>
          <w:p w14:paraId="17C4909E"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Клей для плитки/ керамогранита/ камня/ клинкера </w:t>
            </w:r>
            <w:proofErr w:type="spellStart"/>
            <w:r w:rsidRPr="00894F61">
              <w:rPr>
                <w:rFonts w:ascii="Times New Roman" w:eastAsia="Times New Roman" w:hAnsi="Times New Roman" w:cs="Times New Roman"/>
                <w:color w:val="000000"/>
                <w:sz w:val="20"/>
                <w:szCs w:val="20"/>
              </w:rPr>
              <w:t>Litokol</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Litoflex</w:t>
            </w:r>
            <w:proofErr w:type="spellEnd"/>
            <w:r w:rsidRPr="00894F61">
              <w:rPr>
                <w:rFonts w:ascii="Times New Roman" w:eastAsia="Times New Roman" w:hAnsi="Times New Roman" w:cs="Times New Roman"/>
                <w:color w:val="000000"/>
                <w:sz w:val="20"/>
                <w:szCs w:val="20"/>
              </w:rPr>
              <w:t xml:space="preserve"> K80 усиленный </w:t>
            </w:r>
            <w:proofErr w:type="spellStart"/>
            <w:r w:rsidRPr="00894F61">
              <w:rPr>
                <w:rFonts w:ascii="Times New Roman" w:eastAsia="Times New Roman" w:hAnsi="Times New Roman" w:cs="Times New Roman"/>
                <w:color w:val="000000"/>
                <w:sz w:val="20"/>
                <w:szCs w:val="20"/>
              </w:rPr>
              <w:t>фиброволокном</w:t>
            </w:r>
            <w:proofErr w:type="spellEnd"/>
            <w:r w:rsidRPr="00894F61">
              <w:rPr>
                <w:rFonts w:ascii="Times New Roman" w:eastAsia="Times New Roman" w:hAnsi="Times New Roman" w:cs="Times New Roman"/>
                <w:color w:val="000000"/>
                <w:sz w:val="20"/>
                <w:szCs w:val="20"/>
              </w:rPr>
              <w:t xml:space="preserve"> серый класс C2 E 25 кг</w:t>
            </w:r>
          </w:p>
        </w:tc>
        <w:tc>
          <w:tcPr>
            <w:tcW w:w="992" w:type="dxa"/>
            <w:tcBorders>
              <w:top w:val="single" w:sz="4" w:space="0" w:color="000000"/>
              <w:left w:val="nil"/>
              <w:bottom w:val="single" w:sz="4" w:space="0" w:color="000000"/>
              <w:right w:val="single" w:sz="4" w:space="0" w:color="000000"/>
            </w:tcBorders>
            <w:noWrap/>
            <w:vAlign w:val="bottom"/>
            <w:hideMark/>
          </w:tcPr>
          <w:p w14:paraId="6AECB092"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30</w:t>
            </w:r>
          </w:p>
        </w:tc>
        <w:tc>
          <w:tcPr>
            <w:tcW w:w="851" w:type="dxa"/>
            <w:tcBorders>
              <w:top w:val="single" w:sz="4" w:space="0" w:color="000000"/>
              <w:left w:val="nil"/>
              <w:bottom w:val="single" w:sz="4" w:space="0" w:color="000000"/>
              <w:right w:val="single" w:sz="4" w:space="0" w:color="000000"/>
            </w:tcBorders>
            <w:noWrap/>
            <w:vAlign w:val="bottom"/>
            <w:hideMark/>
          </w:tcPr>
          <w:p w14:paraId="153ED391"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E7DA1E6" w14:textId="77777777" w:rsidTr="00894F61">
        <w:trPr>
          <w:trHeight w:val="642"/>
        </w:trPr>
        <w:tc>
          <w:tcPr>
            <w:tcW w:w="567" w:type="dxa"/>
            <w:tcBorders>
              <w:top w:val="single" w:sz="4" w:space="0" w:color="000000"/>
              <w:left w:val="single" w:sz="4" w:space="0" w:color="auto"/>
              <w:bottom w:val="single" w:sz="4" w:space="0" w:color="000000"/>
              <w:right w:val="single" w:sz="4" w:space="0" w:color="000000"/>
            </w:tcBorders>
            <w:vAlign w:val="bottom"/>
            <w:hideMark/>
          </w:tcPr>
          <w:p w14:paraId="12702EE9"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13</w:t>
            </w:r>
          </w:p>
        </w:tc>
        <w:tc>
          <w:tcPr>
            <w:tcW w:w="6946" w:type="dxa"/>
            <w:tcBorders>
              <w:top w:val="single" w:sz="4" w:space="0" w:color="000000"/>
              <w:left w:val="nil"/>
              <w:bottom w:val="single" w:sz="4" w:space="0" w:color="000000"/>
              <w:right w:val="single" w:sz="4" w:space="0" w:color="000000"/>
            </w:tcBorders>
            <w:vAlign w:val="bottom"/>
            <w:hideMark/>
          </w:tcPr>
          <w:p w14:paraId="74C44BE0"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Губка строительная </w:t>
            </w:r>
            <w:proofErr w:type="spellStart"/>
            <w:r w:rsidRPr="00894F61">
              <w:rPr>
                <w:rFonts w:ascii="Times New Roman" w:eastAsia="Times New Roman" w:hAnsi="Times New Roman" w:cs="Times New Roman"/>
                <w:color w:val="000000"/>
                <w:sz w:val="20"/>
                <w:szCs w:val="20"/>
              </w:rPr>
              <w:t>Litokol</w:t>
            </w:r>
            <w:proofErr w:type="spellEnd"/>
            <w:r w:rsidRPr="00894F61">
              <w:rPr>
                <w:rFonts w:ascii="Times New Roman" w:eastAsia="Times New Roman" w:hAnsi="Times New Roman" w:cs="Times New Roman"/>
                <w:color w:val="000000"/>
                <w:sz w:val="20"/>
                <w:szCs w:val="20"/>
              </w:rPr>
              <w:t xml:space="preserve"> 160х115х65 мм для удаления затирки поролон крупнопористая</w:t>
            </w:r>
          </w:p>
        </w:tc>
        <w:tc>
          <w:tcPr>
            <w:tcW w:w="992" w:type="dxa"/>
            <w:tcBorders>
              <w:top w:val="single" w:sz="4" w:space="0" w:color="000000"/>
              <w:left w:val="nil"/>
              <w:bottom w:val="single" w:sz="4" w:space="0" w:color="000000"/>
              <w:right w:val="single" w:sz="4" w:space="0" w:color="000000"/>
            </w:tcBorders>
            <w:noWrap/>
            <w:vAlign w:val="bottom"/>
            <w:hideMark/>
          </w:tcPr>
          <w:p w14:paraId="299FC929"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71F4FC3D"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199BC4E6"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4B8EA92"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14</w:t>
            </w:r>
          </w:p>
        </w:tc>
        <w:tc>
          <w:tcPr>
            <w:tcW w:w="6946" w:type="dxa"/>
            <w:tcBorders>
              <w:top w:val="single" w:sz="4" w:space="0" w:color="000000"/>
              <w:left w:val="nil"/>
              <w:bottom w:val="single" w:sz="4" w:space="0" w:color="000000"/>
              <w:right w:val="single" w:sz="4" w:space="0" w:color="000000"/>
            </w:tcBorders>
            <w:vAlign w:val="bottom"/>
            <w:hideMark/>
          </w:tcPr>
          <w:p w14:paraId="150B99BD"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Система выравнивания плитки </w:t>
            </w:r>
            <w:proofErr w:type="spellStart"/>
            <w:r w:rsidRPr="00894F61">
              <w:rPr>
                <w:rFonts w:ascii="Times New Roman" w:eastAsia="Times New Roman" w:hAnsi="Times New Roman" w:cs="Times New Roman"/>
                <w:color w:val="000000"/>
                <w:sz w:val="20"/>
                <w:szCs w:val="20"/>
              </w:rPr>
              <w:t>Hesler</w:t>
            </w:r>
            <w:proofErr w:type="spellEnd"/>
            <w:r w:rsidRPr="00894F61">
              <w:rPr>
                <w:rFonts w:ascii="Times New Roman" w:eastAsia="Times New Roman" w:hAnsi="Times New Roman" w:cs="Times New Roman"/>
                <w:color w:val="000000"/>
                <w:sz w:val="20"/>
                <w:szCs w:val="20"/>
              </w:rPr>
              <w:t xml:space="preserve"> 1 мм зажим ворота (300 шт.)</w:t>
            </w:r>
          </w:p>
        </w:tc>
        <w:tc>
          <w:tcPr>
            <w:tcW w:w="992" w:type="dxa"/>
            <w:tcBorders>
              <w:top w:val="single" w:sz="4" w:space="0" w:color="000000"/>
              <w:left w:val="nil"/>
              <w:bottom w:val="single" w:sz="4" w:space="0" w:color="000000"/>
              <w:right w:val="single" w:sz="4" w:space="0" w:color="000000"/>
            </w:tcBorders>
            <w:noWrap/>
            <w:vAlign w:val="bottom"/>
            <w:hideMark/>
          </w:tcPr>
          <w:p w14:paraId="7915B210"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505CF7D0"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58D266BF"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07DD7956"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15</w:t>
            </w:r>
          </w:p>
        </w:tc>
        <w:tc>
          <w:tcPr>
            <w:tcW w:w="6946" w:type="dxa"/>
            <w:tcBorders>
              <w:top w:val="single" w:sz="4" w:space="0" w:color="000000"/>
              <w:left w:val="nil"/>
              <w:bottom w:val="single" w:sz="4" w:space="0" w:color="000000"/>
              <w:right w:val="single" w:sz="4" w:space="0" w:color="000000"/>
            </w:tcBorders>
            <w:vAlign w:val="bottom"/>
            <w:hideMark/>
          </w:tcPr>
          <w:p w14:paraId="56847A2F"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Система выравнивания плитки </w:t>
            </w:r>
            <w:proofErr w:type="spellStart"/>
            <w:r w:rsidRPr="00894F61">
              <w:rPr>
                <w:rFonts w:ascii="Times New Roman" w:eastAsia="Times New Roman" w:hAnsi="Times New Roman" w:cs="Times New Roman"/>
                <w:color w:val="000000"/>
                <w:sz w:val="20"/>
                <w:szCs w:val="20"/>
              </w:rPr>
              <w:t>Hesler</w:t>
            </w:r>
            <w:proofErr w:type="spellEnd"/>
            <w:r w:rsidRPr="00894F61">
              <w:rPr>
                <w:rFonts w:ascii="Times New Roman" w:eastAsia="Times New Roman" w:hAnsi="Times New Roman" w:cs="Times New Roman"/>
                <w:color w:val="000000"/>
                <w:sz w:val="20"/>
                <w:szCs w:val="20"/>
              </w:rPr>
              <w:t xml:space="preserve"> клин для зажимов ворота (100 шт.)</w:t>
            </w:r>
          </w:p>
        </w:tc>
        <w:tc>
          <w:tcPr>
            <w:tcW w:w="992" w:type="dxa"/>
            <w:tcBorders>
              <w:top w:val="single" w:sz="4" w:space="0" w:color="000000"/>
              <w:left w:val="nil"/>
              <w:bottom w:val="single" w:sz="4" w:space="0" w:color="000000"/>
              <w:right w:val="single" w:sz="4" w:space="0" w:color="000000"/>
            </w:tcBorders>
            <w:noWrap/>
            <w:vAlign w:val="bottom"/>
            <w:hideMark/>
          </w:tcPr>
          <w:p w14:paraId="335041C7"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w:t>
            </w:r>
          </w:p>
        </w:tc>
        <w:tc>
          <w:tcPr>
            <w:tcW w:w="851" w:type="dxa"/>
            <w:tcBorders>
              <w:top w:val="single" w:sz="4" w:space="0" w:color="000000"/>
              <w:left w:val="nil"/>
              <w:bottom w:val="single" w:sz="4" w:space="0" w:color="000000"/>
              <w:right w:val="single" w:sz="4" w:space="0" w:color="000000"/>
            </w:tcBorders>
            <w:noWrap/>
            <w:vAlign w:val="bottom"/>
            <w:hideMark/>
          </w:tcPr>
          <w:p w14:paraId="28F84DEE"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4357D674" w14:textId="77777777" w:rsidTr="00894F61">
        <w:trPr>
          <w:trHeight w:val="48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ABC8B9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16</w:t>
            </w:r>
          </w:p>
        </w:tc>
        <w:tc>
          <w:tcPr>
            <w:tcW w:w="6946" w:type="dxa"/>
            <w:tcBorders>
              <w:top w:val="single" w:sz="4" w:space="0" w:color="000000"/>
              <w:left w:val="nil"/>
              <w:bottom w:val="single" w:sz="4" w:space="0" w:color="000000"/>
              <w:right w:val="single" w:sz="4" w:space="0" w:color="000000"/>
            </w:tcBorders>
            <w:vAlign w:val="bottom"/>
            <w:hideMark/>
          </w:tcPr>
          <w:p w14:paraId="4E43463E"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Опора колесная поворотная сталь/резина со стопором 125 мм черная (1 шт.)</w:t>
            </w:r>
          </w:p>
        </w:tc>
        <w:tc>
          <w:tcPr>
            <w:tcW w:w="992" w:type="dxa"/>
            <w:tcBorders>
              <w:top w:val="single" w:sz="4" w:space="0" w:color="000000"/>
              <w:left w:val="nil"/>
              <w:bottom w:val="single" w:sz="4" w:space="0" w:color="000000"/>
              <w:right w:val="single" w:sz="4" w:space="0" w:color="000000"/>
            </w:tcBorders>
            <w:noWrap/>
            <w:vAlign w:val="bottom"/>
            <w:hideMark/>
          </w:tcPr>
          <w:p w14:paraId="05EA891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30</w:t>
            </w:r>
          </w:p>
        </w:tc>
        <w:tc>
          <w:tcPr>
            <w:tcW w:w="851" w:type="dxa"/>
            <w:tcBorders>
              <w:top w:val="single" w:sz="4" w:space="0" w:color="000000"/>
              <w:left w:val="nil"/>
              <w:bottom w:val="single" w:sz="4" w:space="0" w:color="000000"/>
              <w:right w:val="single" w:sz="4" w:space="0" w:color="000000"/>
            </w:tcBorders>
            <w:noWrap/>
            <w:vAlign w:val="bottom"/>
            <w:hideMark/>
          </w:tcPr>
          <w:p w14:paraId="11995B7F"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71411F91"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BCAE647"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17</w:t>
            </w:r>
          </w:p>
        </w:tc>
        <w:tc>
          <w:tcPr>
            <w:tcW w:w="6946" w:type="dxa"/>
            <w:tcBorders>
              <w:top w:val="single" w:sz="4" w:space="0" w:color="000000"/>
              <w:left w:val="nil"/>
              <w:bottom w:val="single" w:sz="4" w:space="0" w:color="000000"/>
              <w:right w:val="single" w:sz="4" w:space="0" w:color="000000"/>
            </w:tcBorders>
            <w:vAlign w:val="bottom"/>
            <w:hideMark/>
          </w:tcPr>
          <w:p w14:paraId="51F0E5DE"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универсальные 60x4,0 мм желтые (200 шт.)</w:t>
            </w:r>
          </w:p>
        </w:tc>
        <w:tc>
          <w:tcPr>
            <w:tcW w:w="992" w:type="dxa"/>
            <w:tcBorders>
              <w:top w:val="single" w:sz="4" w:space="0" w:color="000000"/>
              <w:left w:val="nil"/>
              <w:bottom w:val="single" w:sz="4" w:space="0" w:color="000000"/>
              <w:right w:val="single" w:sz="4" w:space="0" w:color="000000"/>
            </w:tcBorders>
            <w:noWrap/>
            <w:vAlign w:val="bottom"/>
            <w:hideMark/>
          </w:tcPr>
          <w:p w14:paraId="21AF58B5"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5EEAD02C"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0E2DAB68"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6A64F9FB"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18</w:t>
            </w:r>
          </w:p>
        </w:tc>
        <w:tc>
          <w:tcPr>
            <w:tcW w:w="6946" w:type="dxa"/>
            <w:tcBorders>
              <w:top w:val="single" w:sz="4" w:space="0" w:color="000000"/>
              <w:left w:val="nil"/>
              <w:bottom w:val="single" w:sz="4" w:space="0" w:color="000000"/>
              <w:right w:val="single" w:sz="4" w:space="0" w:color="000000"/>
            </w:tcBorders>
            <w:vAlign w:val="bottom"/>
            <w:hideMark/>
          </w:tcPr>
          <w:p w14:paraId="3ED6F936"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универсальные 45x4,0 мм оцинкованные (200 шт.)</w:t>
            </w:r>
          </w:p>
        </w:tc>
        <w:tc>
          <w:tcPr>
            <w:tcW w:w="992" w:type="dxa"/>
            <w:tcBorders>
              <w:top w:val="single" w:sz="4" w:space="0" w:color="000000"/>
              <w:left w:val="nil"/>
              <w:bottom w:val="single" w:sz="4" w:space="0" w:color="000000"/>
              <w:right w:val="single" w:sz="4" w:space="0" w:color="000000"/>
            </w:tcBorders>
            <w:noWrap/>
            <w:vAlign w:val="bottom"/>
            <w:hideMark/>
          </w:tcPr>
          <w:p w14:paraId="58235D17"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5FB71857"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524E409D"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09157A8B"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19</w:t>
            </w:r>
          </w:p>
        </w:tc>
        <w:tc>
          <w:tcPr>
            <w:tcW w:w="6946" w:type="dxa"/>
            <w:tcBorders>
              <w:top w:val="single" w:sz="4" w:space="0" w:color="000000"/>
              <w:left w:val="nil"/>
              <w:bottom w:val="single" w:sz="4" w:space="0" w:color="000000"/>
              <w:right w:val="single" w:sz="4" w:space="0" w:color="000000"/>
            </w:tcBorders>
            <w:vAlign w:val="bottom"/>
            <w:hideMark/>
          </w:tcPr>
          <w:p w14:paraId="180ADE18"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Коронка биметаллическая Практика (036-025) универсальная d68 мм</w:t>
            </w:r>
          </w:p>
        </w:tc>
        <w:tc>
          <w:tcPr>
            <w:tcW w:w="992" w:type="dxa"/>
            <w:tcBorders>
              <w:top w:val="single" w:sz="4" w:space="0" w:color="000000"/>
              <w:left w:val="nil"/>
              <w:bottom w:val="single" w:sz="4" w:space="0" w:color="000000"/>
              <w:right w:val="single" w:sz="4" w:space="0" w:color="000000"/>
            </w:tcBorders>
            <w:noWrap/>
            <w:vAlign w:val="bottom"/>
            <w:hideMark/>
          </w:tcPr>
          <w:p w14:paraId="73F7100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w:t>
            </w:r>
          </w:p>
        </w:tc>
        <w:tc>
          <w:tcPr>
            <w:tcW w:w="851" w:type="dxa"/>
            <w:tcBorders>
              <w:top w:val="single" w:sz="4" w:space="0" w:color="000000"/>
              <w:left w:val="nil"/>
              <w:bottom w:val="single" w:sz="4" w:space="0" w:color="000000"/>
              <w:right w:val="single" w:sz="4" w:space="0" w:color="000000"/>
            </w:tcBorders>
            <w:noWrap/>
            <w:vAlign w:val="bottom"/>
            <w:hideMark/>
          </w:tcPr>
          <w:p w14:paraId="682E465D"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F4E50FA"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F11B74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6946" w:type="dxa"/>
            <w:tcBorders>
              <w:top w:val="single" w:sz="4" w:space="0" w:color="000000"/>
              <w:left w:val="nil"/>
              <w:bottom w:val="single" w:sz="4" w:space="0" w:color="000000"/>
              <w:right w:val="single" w:sz="4" w:space="0" w:color="000000"/>
            </w:tcBorders>
            <w:vAlign w:val="bottom"/>
            <w:hideMark/>
          </w:tcPr>
          <w:p w14:paraId="05B0FC62"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Краска моющаяся </w:t>
            </w:r>
            <w:proofErr w:type="spellStart"/>
            <w:r w:rsidRPr="00894F61">
              <w:rPr>
                <w:rFonts w:ascii="Times New Roman" w:eastAsia="Times New Roman" w:hAnsi="Times New Roman" w:cs="Times New Roman"/>
                <w:color w:val="000000"/>
                <w:sz w:val="20"/>
                <w:szCs w:val="20"/>
              </w:rPr>
              <w:t>Dufa</w:t>
            </w:r>
            <w:proofErr w:type="spellEnd"/>
            <w:r w:rsidRPr="00894F61">
              <w:rPr>
                <w:rFonts w:ascii="Times New Roman" w:eastAsia="Times New Roman" w:hAnsi="Times New Roman" w:cs="Times New Roman"/>
                <w:color w:val="000000"/>
                <w:sz w:val="20"/>
                <w:szCs w:val="20"/>
              </w:rPr>
              <w:t xml:space="preserve"> Trend </w:t>
            </w:r>
            <w:proofErr w:type="spellStart"/>
            <w:r w:rsidRPr="00894F61">
              <w:rPr>
                <w:rFonts w:ascii="Times New Roman" w:eastAsia="Times New Roman" w:hAnsi="Times New Roman" w:cs="Times New Roman"/>
                <w:color w:val="000000"/>
                <w:sz w:val="20"/>
                <w:szCs w:val="20"/>
              </w:rPr>
              <w:t>Farbe</w:t>
            </w:r>
            <w:proofErr w:type="spellEnd"/>
            <w:r w:rsidRPr="00894F61">
              <w:rPr>
                <w:rFonts w:ascii="Times New Roman" w:eastAsia="Times New Roman" w:hAnsi="Times New Roman" w:cs="Times New Roman"/>
                <w:color w:val="000000"/>
                <w:sz w:val="20"/>
                <w:szCs w:val="20"/>
              </w:rPr>
              <w:t xml:space="preserve"> Black черная RAL 9005 2,5 л</w:t>
            </w:r>
          </w:p>
        </w:tc>
        <w:tc>
          <w:tcPr>
            <w:tcW w:w="992" w:type="dxa"/>
            <w:tcBorders>
              <w:top w:val="single" w:sz="4" w:space="0" w:color="000000"/>
              <w:left w:val="nil"/>
              <w:bottom w:val="single" w:sz="4" w:space="0" w:color="000000"/>
              <w:right w:val="single" w:sz="4" w:space="0" w:color="000000"/>
            </w:tcBorders>
            <w:noWrap/>
            <w:vAlign w:val="bottom"/>
            <w:hideMark/>
          </w:tcPr>
          <w:p w14:paraId="71CEEA0E"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29F60C9B"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6CFCF71A" w14:textId="77777777" w:rsidTr="00894F61">
        <w:trPr>
          <w:trHeight w:val="480"/>
        </w:trPr>
        <w:tc>
          <w:tcPr>
            <w:tcW w:w="567" w:type="dxa"/>
            <w:tcBorders>
              <w:top w:val="single" w:sz="4" w:space="0" w:color="000000"/>
              <w:left w:val="single" w:sz="4" w:space="0" w:color="auto"/>
              <w:bottom w:val="single" w:sz="4" w:space="0" w:color="000000"/>
              <w:right w:val="single" w:sz="4" w:space="0" w:color="000000"/>
            </w:tcBorders>
            <w:vAlign w:val="bottom"/>
            <w:hideMark/>
          </w:tcPr>
          <w:p w14:paraId="5A856946"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lastRenderedPageBreak/>
              <w:t>21</w:t>
            </w:r>
          </w:p>
        </w:tc>
        <w:tc>
          <w:tcPr>
            <w:tcW w:w="6946" w:type="dxa"/>
            <w:tcBorders>
              <w:top w:val="single" w:sz="4" w:space="0" w:color="000000"/>
              <w:left w:val="nil"/>
              <w:bottom w:val="single" w:sz="4" w:space="0" w:color="000000"/>
              <w:right w:val="single" w:sz="4" w:space="0" w:color="000000"/>
            </w:tcBorders>
            <w:vAlign w:val="bottom"/>
            <w:hideMark/>
          </w:tcPr>
          <w:p w14:paraId="4B249632"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Мешок для мусора 75 л 550х950 мм полипропиленовый повышенной прочности</w:t>
            </w:r>
          </w:p>
        </w:tc>
        <w:tc>
          <w:tcPr>
            <w:tcW w:w="992" w:type="dxa"/>
            <w:tcBorders>
              <w:top w:val="single" w:sz="4" w:space="0" w:color="000000"/>
              <w:left w:val="nil"/>
              <w:bottom w:val="single" w:sz="4" w:space="0" w:color="000000"/>
              <w:right w:val="single" w:sz="4" w:space="0" w:color="000000"/>
            </w:tcBorders>
            <w:noWrap/>
            <w:vAlign w:val="bottom"/>
            <w:hideMark/>
          </w:tcPr>
          <w:p w14:paraId="55A2C7FE"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200</w:t>
            </w:r>
          </w:p>
        </w:tc>
        <w:tc>
          <w:tcPr>
            <w:tcW w:w="851" w:type="dxa"/>
            <w:tcBorders>
              <w:top w:val="single" w:sz="4" w:space="0" w:color="000000"/>
              <w:left w:val="nil"/>
              <w:bottom w:val="single" w:sz="4" w:space="0" w:color="000000"/>
              <w:right w:val="single" w:sz="4" w:space="0" w:color="000000"/>
            </w:tcBorders>
            <w:noWrap/>
            <w:vAlign w:val="bottom"/>
            <w:hideMark/>
          </w:tcPr>
          <w:p w14:paraId="60DF2E38"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78AF0A11"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3FA09BB4"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22</w:t>
            </w:r>
          </w:p>
        </w:tc>
        <w:tc>
          <w:tcPr>
            <w:tcW w:w="6946" w:type="dxa"/>
            <w:tcBorders>
              <w:top w:val="single" w:sz="4" w:space="0" w:color="000000"/>
              <w:left w:val="nil"/>
              <w:bottom w:val="single" w:sz="4" w:space="0" w:color="000000"/>
              <w:right w:val="single" w:sz="4" w:space="0" w:color="000000"/>
            </w:tcBorders>
            <w:vAlign w:val="bottom"/>
            <w:hideMark/>
          </w:tcPr>
          <w:p w14:paraId="0F821A97"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Уголок крепежный усиленный оцинкованный 90х90х65х2.5 мм</w:t>
            </w:r>
          </w:p>
        </w:tc>
        <w:tc>
          <w:tcPr>
            <w:tcW w:w="992" w:type="dxa"/>
            <w:tcBorders>
              <w:top w:val="single" w:sz="4" w:space="0" w:color="000000"/>
              <w:left w:val="nil"/>
              <w:bottom w:val="single" w:sz="4" w:space="0" w:color="000000"/>
              <w:right w:val="single" w:sz="4" w:space="0" w:color="000000"/>
            </w:tcBorders>
            <w:noWrap/>
            <w:vAlign w:val="bottom"/>
            <w:hideMark/>
          </w:tcPr>
          <w:p w14:paraId="0D42D04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100</w:t>
            </w:r>
          </w:p>
        </w:tc>
        <w:tc>
          <w:tcPr>
            <w:tcW w:w="851" w:type="dxa"/>
            <w:tcBorders>
              <w:top w:val="single" w:sz="4" w:space="0" w:color="000000"/>
              <w:left w:val="nil"/>
              <w:bottom w:val="single" w:sz="4" w:space="0" w:color="000000"/>
              <w:right w:val="single" w:sz="4" w:space="0" w:color="000000"/>
            </w:tcBorders>
            <w:noWrap/>
            <w:vAlign w:val="bottom"/>
            <w:hideMark/>
          </w:tcPr>
          <w:p w14:paraId="573DCB59"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43D63E3F" w14:textId="77777777" w:rsidTr="00894F61">
        <w:trPr>
          <w:trHeight w:val="559"/>
        </w:trPr>
        <w:tc>
          <w:tcPr>
            <w:tcW w:w="567" w:type="dxa"/>
            <w:tcBorders>
              <w:top w:val="single" w:sz="4" w:space="0" w:color="000000"/>
              <w:left w:val="single" w:sz="4" w:space="0" w:color="auto"/>
              <w:bottom w:val="single" w:sz="4" w:space="0" w:color="000000"/>
              <w:right w:val="single" w:sz="4" w:space="0" w:color="000000"/>
            </w:tcBorders>
            <w:vAlign w:val="bottom"/>
            <w:hideMark/>
          </w:tcPr>
          <w:p w14:paraId="6E222E3A"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23</w:t>
            </w:r>
          </w:p>
        </w:tc>
        <w:tc>
          <w:tcPr>
            <w:tcW w:w="6946" w:type="dxa"/>
            <w:tcBorders>
              <w:top w:val="single" w:sz="4" w:space="0" w:color="000000"/>
              <w:left w:val="nil"/>
              <w:bottom w:val="single" w:sz="4" w:space="0" w:color="000000"/>
              <w:right w:val="single" w:sz="4" w:space="0" w:color="000000"/>
            </w:tcBorders>
            <w:vAlign w:val="bottom"/>
            <w:hideMark/>
          </w:tcPr>
          <w:p w14:paraId="3054513F"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Краска по ржавчине 3в1 </w:t>
            </w:r>
            <w:proofErr w:type="spellStart"/>
            <w:r w:rsidRPr="00894F61">
              <w:rPr>
                <w:rFonts w:ascii="Times New Roman" w:eastAsia="Times New Roman" w:hAnsi="Times New Roman" w:cs="Times New Roman"/>
                <w:color w:val="000000"/>
                <w:sz w:val="20"/>
                <w:szCs w:val="20"/>
              </w:rPr>
              <w:t>Hammerite</w:t>
            </w:r>
            <w:proofErr w:type="spellEnd"/>
            <w:r w:rsidRPr="00894F61">
              <w:rPr>
                <w:rFonts w:ascii="Times New Roman" w:eastAsia="Times New Roman" w:hAnsi="Times New Roman" w:cs="Times New Roman"/>
                <w:color w:val="000000"/>
                <w:sz w:val="20"/>
                <w:szCs w:val="20"/>
              </w:rPr>
              <w:t xml:space="preserve"> черная RAL 9005 молотковая матовая 0,75 л</w:t>
            </w:r>
          </w:p>
        </w:tc>
        <w:tc>
          <w:tcPr>
            <w:tcW w:w="992" w:type="dxa"/>
            <w:tcBorders>
              <w:top w:val="single" w:sz="4" w:space="0" w:color="000000"/>
              <w:left w:val="nil"/>
              <w:bottom w:val="single" w:sz="4" w:space="0" w:color="000000"/>
              <w:right w:val="single" w:sz="4" w:space="0" w:color="000000"/>
            </w:tcBorders>
            <w:noWrap/>
            <w:vAlign w:val="bottom"/>
            <w:hideMark/>
          </w:tcPr>
          <w:p w14:paraId="2DBDA03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30</w:t>
            </w:r>
          </w:p>
        </w:tc>
        <w:tc>
          <w:tcPr>
            <w:tcW w:w="851" w:type="dxa"/>
            <w:tcBorders>
              <w:top w:val="single" w:sz="4" w:space="0" w:color="000000"/>
              <w:left w:val="nil"/>
              <w:bottom w:val="single" w:sz="4" w:space="0" w:color="000000"/>
              <w:right w:val="single" w:sz="4" w:space="0" w:color="000000"/>
            </w:tcBorders>
            <w:noWrap/>
            <w:vAlign w:val="bottom"/>
            <w:hideMark/>
          </w:tcPr>
          <w:p w14:paraId="5EB794D9"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3BF88BCF"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0D1EC291"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24</w:t>
            </w:r>
          </w:p>
        </w:tc>
        <w:tc>
          <w:tcPr>
            <w:tcW w:w="6946" w:type="dxa"/>
            <w:tcBorders>
              <w:top w:val="single" w:sz="4" w:space="0" w:color="000000"/>
              <w:left w:val="nil"/>
              <w:bottom w:val="single" w:sz="4" w:space="0" w:color="000000"/>
              <w:right w:val="single" w:sz="4" w:space="0" w:color="000000"/>
            </w:tcBorders>
            <w:vAlign w:val="bottom"/>
            <w:hideMark/>
          </w:tcPr>
          <w:p w14:paraId="701AF9AF"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Уголок крепежный усиленный оцинкованный 50х50х36х2 мм</w:t>
            </w:r>
          </w:p>
        </w:tc>
        <w:tc>
          <w:tcPr>
            <w:tcW w:w="992" w:type="dxa"/>
            <w:tcBorders>
              <w:top w:val="single" w:sz="4" w:space="0" w:color="000000"/>
              <w:left w:val="nil"/>
              <w:bottom w:val="single" w:sz="4" w:space="0" w:color="000000"/>
              <w:right w:val="single" w:sz="4" w:space="0" w:color="000000"/>
            </w:tcBorders>
            <w:noWrap/>
            <w:vAlign w:val="bottom"/>
            <w:hideMark/>
          </w:tcPr>
          <w:p w14:paraId="55E99394"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100</w:t>
            </w:r>
          </w:p>
        </w:tc>
        <w:tc>
          <w:tcPr>
            <w:tcW w:w="851" w:type="dxa"/>
            <w:tcBorders>
              <w:top w:val="single" w:sz="4" w:space="0" w:color="000000"/>
              <w:left w:val="nil"/>
              <w:bottom w:val="single" w:sz="4" w:space="0" w:color="000000"/>
              <w:right w:val="single" w:sz="4" w:space="0" w:color="000000"/>
            </w:tcBorders>
            <w:noWrap/>
            <w:vAlign w:val="bottom"/>
            <w:hideMark/>
          </w:tcPr>
          <w:p w14:paraId="7CCF68E8"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63926861"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4918640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25</w:t>
            </w:r>
          </w:p>
        </w:tc>
        <w:tc>
          <w:tcPr>
            <w:tcW w:w="6946" w:type="dxa"/>
            <w:tcBorders>
              <w:top w:val="single" w:sz="4" w:space="0" w:color="000000"/>
              <w:left w:val="nil"/>
              <w:bottom w:val="single" w:sz="4" w:space="0" w:color="000000"/>
              <w:right w:val="single" w:sz="4" w:space="0" w:color="000000"/>
            </w:tcBorders>
            <w:vAlign w:val="bottom"/>
            <w:hideMark/>
          </w:tcPr>
          <w:p w14:paraId="47C26CF5"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Лак для наружных работ </w:t>
            </w:r>
            <w:proofErr w:type="spellStart"/>
            <w:r w:rsidRPr="00894F61">
              <w:rPr>
                <w:rFonts w:ascii="Times New Roman" w:eastAsia="Times New Roman" w:hAnsi="Times New Roman" w:cs="Times New Roman"/>
                <w:color w:val="000000"/>
                <w:sz w:val="20"/>
                <w:szCs w:val="20"/>
              </w:rPr>
              <w:t>Новбытхим</w:t>
            </w:r>
            <w:proofErr w:type="spellEnd"/>
            <w:r w:rsidRPr="00894F61">
              <w:rPr>
                <w:rFonts w:ascii="Times New Roman" w:eastAsia="Times New Roman" w:hAnsi="Times New Roman" w:cs="Times New Roman"/>
                <w:color w:val="000000"/>
                <w:sz w:val="20"/>
                <w:szCs w:val="20"/>
              </w:rPr>
              <w:t xml:space="preserve"> ХВ-784 глянцевый палисандр 0,5 л</w:t>
            </w:r>
          </w:p>
        </w:tc>
        <w:tc>
          <w:tcPr>
            <w:tcW w:w="992" w:type="dxa"/>
            <w:tcBorders>
              <w:top w:val="single" w:sz="4" w:space="0" w:color="000000"/>
              <w:left w:val="nil"/>
              <w:bottom w:val="single" w:sz="4" w:space="0" w:color="000000"/>
              <w:right w:val="single" w:sz="4" w:space="0" w:color="000000"/>
            </w:tcBorders>
            <w:noWrap/>
            <w:vAlign w:val="bottom"/>
            <w:hideMark/>
          </w:tcPr>
          <w:p w14:paraId="08DADBFB"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4F35F204"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AEA8E09" w14:textId="77777777" w:rsidTr="00894F61">
        <w:trPr>
          <w:trHeight w:val="660"/>
        </w:trPr>
        <w:tc>
          <w:tcPr>
            <w:tcW w:w="567" w:type="dxa"/>
            <w:tcBorders>
              <w:top w:val="single" w:sz="4" w:space="0" w:color="000000"/>
              <w:left w:val="single" w:sz="4" w:space="0" w:color="auto"/>
              <w:bottom w:val="single" w:sz="4" w:space="0" w:color="000000"/>
              <w:right w:val="single" w:sz="4" w:space="0" w:color="000000"/>
            </w:tcBorders>
            <w:vAlign w:val="bottom"/>
            <w:hideMark/>
          </w:tcPr>
          <w:p w14:paraId="02BB44C8"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26</w:t>
            </w:r>
          </w:p>
        </w:tc>
        <w:tc>
          <w:tcPr>
            <w:tcW w:w="6946" w:type="dxa"/>
            <w:tcBorders>
              <w:top w:val="single" w:sz="4" w:space="0" w:color="000000"/>
              <w:left w:val="nil"/>
              <w:bottom w:val="single" w:sz="4" w:space="0" w:color="000000"/>
              <w:right w:val="single" w:sz="4" w:space="0" w:color="000000"/>
            </w:tcBorders>
            <w:vAlign w:val="bottom"/>
            <w:hideMark/>
          </w:tcPr>
          <w:p w14:paraId="654A6394"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Нож строительный </w:t>
            </w:r>
            <w:proofErr w:type="spellStart"/>
            <w:r w:rsidRPr="00894F61">
              <w:rPr>
                <w:rFonts w:ascii="Times New Roman" w:eastAsia="Times New Roman" w:hAnsi="Times New Roman" w:cs="Times New Roman"/>
                <w:color w:val="000000"/>
                <w:sz w:val="20"/>
                <w:szCs w:val="20"/>
              </w:rPr>
              <w:t>Hesler</w:t>
            </w:r>
            <w:proofErr w:type="spellEnd"/>
            <w:r w:rsidRPr="00894F61">
              <w:rPr>
                <w:rFonts w:ascii="Times New Roman" w:eastAsia="Times New Roman" w:hAnsi="Times New Roman" w:cs="Times New Roman"/>
                <w:color w:val="000000"/>
                <w:sz w:val="20"/>
                <w:szCs w:val="20"/>
              </w:rPr>
              <w:t xml:space="preserve"> 25 мм с сегментированным лезвием стальной корпус</w:t>
            </w:r>
          </w:p>
        </w:tc>
        <w:tc>
          <w:tcPr>
            <w:tcW w:w="992" w:type="dxa"/>
            <w:tcBorders>
              <w:top w:val="single" w:sz="4" w:space="0" w:color="000000"/>
              <w:left w:val="nil"/>
              <w:bottom w:val="single" w:sz="4" w:space="0" w:color="000000"/>
              <w:right w:val="single" w:sz="4" w:space="0" w:color="000000"/>
            </w:tcBorders>
            <w:noWrap/>
            <w:vAlign w:val="bottom"/>
            <w:hideMark/>
          </w:tcPr>
          <w:p w14:paraId="71DB041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7A383F8A"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5B4DD4E3" w14:textId="77777777" w:rsidTr="00894F61">
        <w:trPr>
          <w:trHeight w:val="420"/>
        </w:trPr>
        <w:tc>
          <w:tcPr>
            <w:tcW w:w="567" w:type="dxa"/>
            <w:tcBorders>
              <w:top w:val="single" w:sz="4" w:space="0" w:color="000000"/>
              <w:left w:val="single" w:sz="4" w:space="0" w:color="auto"/>
              <w:bottom w:val="single" w:sz="4" w:space="0" w:color="000000"/>
              <w:right w:val="single" w:sz="4" w:space="0" w:color="000000"/>
            </w:tcBorders>
            <w:vAlign w:val="bottom"/>
            <w:hideMark/>
          </w:tcPr>
          <w:p w14:paraId="7357E7A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27</w:t>
            </w:r>
          </w:p>
        </w:tc>
        <w:tc>
          <w:tcPr>
            <w:tcW w:w="6946" w:type="dxa"/>
            <w:tcBorders>
              <w:top w:val="single" w:sz="4" w:space="0" w:color="000000"/>
              <w:left w:val="nil"/>
              <w:bottom w:val="single" w:sz="4" w:space="0" w:color="000000"/>
              <w:right w:val="single" w:sz="4" w:space="0" w:color="000000"/>
            </w:tcBorders>
            <w:vAlign w:val="bottom"/>
            <w:hideMark/>
          </w:tcPr>
          <w:p w14:paraId="0E5FD415"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Диск шлифовальный </w:t>
            </w:r>
            <w:proofErr w:type="spellStart"/>
            <w:r w:rsidRPr="00894F61">
              <w:rPr>
                <w:rFonts w:ascii="Times New Roman" w:eastAsia="Times New Roman" w:hAnsi="Times New Roman" w:cs="Times New Roman"/>
                <w:color w:val="000000"/>
                <w:sz w:val="20"/>
                <w:szCs w:val="20"/>
              </w:rPr>
              <w:t>Mirka</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Abranet</w:t>
            </w:r>
            <w:proofErr w:type="spellEnd"/>
            <w:r w:rsidRPr="00894F61">
              <w:rPr>
                <w:rFonts w:ascii="Times New Roman" w:eastAsia="Times New Roman" w:hAnsi="Times New Roman" w:cs="Times New Roman"/>
                <w:color w:val="000000"/>
                <w:sz w:val="20"/>
                <w:szCs w:val="20"/>
              </w:rPr>
              <w:t xml:space="preserve"> d150 мм P100 на липучку сетчатая основа (5 шт.)</w:t>
            </w:r>
          </w:p>
        </w:tc>
        <w:tc>
          <w:tcPr>
            <w:tcW w:w="992" w:type="dxa"/>
            <w:tcBorders>
              <w:top w:val="single" w:sz="4" w:space="0" w:color="000000"/>
              <w:left w:val="nil"/>
              <w:bottom w:val="single" w:sz="4" w:space="0" w:color="000000"/>
              <w:right w:val="single" w:sz="4" w:space="0" w:color="000000"/>
            </w:tcBorders>
            <w:noWrap/>
            <w:vAlign w:val="bottom"/>
            <w:hideMark/>
          </w:tcPr>
          <w:p w14:paraId="0D57E367"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7FBB9B9D"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17A63A88" w14:textId="77777777" w:rsidTr="00894F61">
        <w:trPr>
          <w:trHeight w:val="439"/>
        </w:trPr>
        <w:tc>
          <w:tcPr>
            <w:tcW w:w="567" w:type="dxa"/>
            <w:tcBorders>
              <w:top w:val="single" w:sz="4" w:space="0" w:color="000000"/>
              <w:left w:val="single" w:sz="4" w:space="0" w:color="auto"/>
              <w:bottom w:val="single" w:sz="4" w:space="0" w:color="000000"/>
              <w:right w:val="single" w:sz="4" w:space="0" w:color="000000"/>
            </w:tcBorders>
            <w:vAlign w:val="bottom"/>
            <w:hideMark/>
          </w:tcPr>
          <w:p w14:paraId="53ECF63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28</w:t>
            </w:r>
          </w:p>
        </w:tc>
        <w:tc>
          <w:tcPr>
            <w:tcW w:w="6946" w:type="dxa"/>
            <w:tcBorders>
              <w:top w:val="single" w:sz="4" w:space="0" w:color="000000"/>
              <w:left w:val="nil"/>
              <w:bottom w:val="single" w:sz="4" w:space="0" w:color="000000"/>
              <w:right w:val="single" w:sz="4" w:space="0" w:color="000000"/>
            </w:tcBorders>
            <w:vAlign w:val="bottom"/>
            <w:hideMark/>
          </w:tcPr>
          <w:p w14:paraId="44AF399B"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Диск шлифовальный </w:t>
            </w:r>
            <w:proofErr w:type="spellStart"/>
            <w:r w:rsidRPr="00894F61">
              <w:rPr>
                <w:rFonts w:ascii="Times New Roman" w:eastAsia="Times New Roman" w:hAnsi="Times New Roman" w:cs="Times New Roman"/>
                <w:color w:val="000000"/>
                <w:sz w:val="20"/>
                <w:szCs w:val="20"/>
              </w:rPr>
              <w:t>Starcke</w:t>
            </w:r>
            <w:proofErr w:type="spellEnd"/>
            <w:r w:rsidRPr="00894F61">
              <w:rPr>
                <w:rFonts w:ascii="Times New Roman" w:eastAsia="Times New Roman" w:hAnsi="Times New Roman" w:cs="Times New Roman"/>
                <w:color w:val="000000"/>
                <w:sz w:val="20"/>
                <w:szCs w:val="20"/>
              </w:rPr>
              <w:t xml:space="preserve"> d125 мм P240 на липучку перфорированный (5 шт.)</w:t>
            </w:r>
          </w:p>
        </w:tc>
        <w:tc>
          <w:tcPr>
            <w:tcW w:w="992" w:type="dxa"/>
            <w:tcBorders>
              <w:top w:val="single" w:sz="4" w:space="0" w:color="000000"/>
              <w:left w:val="nil"/>
              <w:bottom w:val="single" w:sz="4" w:space="0" w:color="000000"/>
              <w:right w:val="single" w:sz="4" w:space="0" w:color="000000"/>
            </w:tcBorders>
            <w:noWrap/>
            <w:vAlign w:val="bottom"/>
            <w:hideMark/>
          </w:tcPr>
          <w:p w14:paraId="1141D909"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262FED10"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63695B09" w14:textId="77777777" w:rsidTr="00894F61">
        <w:trPr>
          <w:trHeight w:val="420"/>
        </w:trPr>
        <w:tc>
          <w:tcPr>
            <w:tcW w:w="567" w:type="dxa"/>
            <w:tcBorders>
              <w:top w:val="single" w:sz="4" w:space="0" w:color="000000"/>
              <w:left w:val="single" w:sz="4" w:space="0" w:color="auto"/>
              <w:bottom w:val="single" w:sz="4" w:space="0" w:color="000000"/>
              <w:right w:val="single" w:sz="4" w:space="0" w:color="000000"/>
            </w:tcBorders>
            <w:vAlign w:val="bottom"/>
            <w:hideMark/>
          </w:tcPr>
          <w:p w14:paraId="5F204454"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29</w:t>
            </w:r>
          </w:p>
        </w:tc>
        <w:tc>
          <w:tcPr>
            <w:tcW w:w="6946" w:type="dxa"/>
            <w:tcBorders>
              <w:top w:val="single" w:sz="4" w:space="0" w:color="000000"/>
              <w:left w:val="nil"/>
              <w:bottom w:val="single" w:sz="4" w:space="0" w:color="000000"/>
              <w:right w:val="single" w:sz="4" w:space="0" w:color="000000"/>
            </w:tcBorders>
            <w:vAlign w:val="bottom"/>
            <w:hideMark/>
          </w:tcPr>
          <w:p w14:paraId="73EA2AF2"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Диск шлифовальный </w:t>
            </w:r>
            <w:proofErr w:type="spellStart"/>
            <w:r w:rsidRPr="00894F61">
              <w:rPr>
                <w:rFonts w:ascii="Times New Roman" w:eastAsia="Times New Roman" w:hAnsi="Times New Roman" w:cs="Times New Roman"/>
                <w:color w:val="000000"/>
                <w:sz w:val="20"/>
                <w:szCs w:val="20"/>
              </w:rPr>
              <w:t>Mirka</w:t>
            </w:r>
            <w:proofErr w:type="spellEnd"/>
            <w:r w:rsidRPr="00894F61">
              <w:rPr>
                <w:rFonts w:ascii="Times New Roman" w:eastAsia="Times New Roman" w:hAnsi="Times New Roman" w:cs="Times New Roman"/>
                <w:color w:val="000000"/>
                <w:sz w:val="20"/>
                <w:szCs w:val="20"/>
              </w:rPr>
              <w:t xml:space="preserve"> </w:t>
            </w:r>
            <w:proofErr w:type="spellStart"/>
            <w:r w:rsidRPr="00894F61">
              <w:rPr>
                <w:rFonts w:ascii="Times New Roman" w:eastAsia="Times New Roman" w:hAnsi="Times New Roman" w:cs="Times New Roman"/>
                <w:color w:val="000000"/>
                <w:sz w:val="20"/>
                <w:szCs w:val="20"/>
              </w:rPr>
              <w:t>Antistatic</w:t>
            </w:r>
            <w:proofErr w:type="spellEnd"/>
            <w:r w:rsidRPr="00894F61">
              <w:rPr>
                <w:rFonts w:ascii="Times New Roman" w:eastAsia="Times New Roman" w:hAnsi="Times New Roman" w:cs="Times New Roman"/>
                <w:color w:val="000000"/>
                <w:sz w:val="20"/>
                <w:szCs w:val="20"/>
              </w:rPr>
              <w:t xml:space="preserve"> d125 мм P100 на липучку бумажная основа (5 шт.)</w:t>
            </w:r>
          </w:p>
        </w:tc>
        <w:tc>
          <w:tcPr>
            <w:tcW w:w="992" w:type="dxa"/>
            <w:tcBorders>
              <w:top w:val="single" w:sz="4" w:space="0" w:color="000000"/>
              <w:left w:val="nil"/>
              <w:bottom w:val="single" w:sz="4" w:space="0" w:color="000000"/>
              <w:right w:val="single" w:sz="4" w:space="0" w:color="000000"/>
            </w:tcBorders>
            <w:noWrap/>
            <w:vAlign w:val="bottom"/>
            <w:hideMark/>
          </w:tcPr>
          <w:p w14:paraId="797E7D59"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20</w:t>
            </w:r>
          </w:p>
        </w:tc>
        <w:tc>
          <w:tcPr>
            <w:tcW w:w="851" w:type="dxa"/>
            <w:tcBorders>
              <w:top w:val="single" w:sz="4" w:space="0" w:color="000000"/>
              <w:left w:val="nil"/>
              <w:bottom w:val="single" w:sz="4" w:space="0" w:color="000000"/>
              <w:right w:val="single" w:sz="4" w:space="0" w:color="000000"/>
            </w:tcBorders>
            <w:noWrap/>
            <w:vAlign w:val="bottom"/>
            <w:hideMark/>
          </w:tcPr>
          <w:p w14:paraId="049BADDB"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2A1A2B15"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5BD6561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30</w:t>
            </w:r>
          </w:p>
        </w:tc>
        <w:tc>
          <w:tcPr>
            <w:tcW w:w="6946" w:type="dxa"/>
            <w:tcBorders>
              <w:top w:val="single" w:sz="4" w:space="0" w:color="000000"/>
              <w:left w:val="nil"/>
              <w:bottom w:val="single" w:sz="4" w:space="0" w:color="000000"/>
              <w:right w:val="single" w:sz="4" w:space="0" w:color="000000"/>
            </w:tcBorders>
            <w:vAlign w:val="bottom"/>
            <w:hideMark/>
          </w:tcPr>
          <w:p w14:paraId="48B27B50"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Эмаль универсальная акриловая Ореол черная матовая 1,1 кг</w:t>
            </w:r>
          </w:p>
        </w:tc>
        <w:tc>
          <w:tcPr>
            <w:tcW w:w="992" w:type="dxa"/>
            <w:tcBorders>
              <w:top w:val="single" w:sz="4" w:space="0" w:color="000000"/>
              <w:left w:val="nil"/>
              <w:bottom w:val="single" w:sz="4" w:space="0" w:color="000000"/>
              <w:right w:val="single" w:sz="4" w:space="0" w:color="000000"/>
            </w:tcBorders>
            <w:noWrap/>
            <w:vAlign w:val="bottom"/>
            <w:hideMark/>
          </w:tcPr>
          <w:p w14:paraId="023191AB"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w:t>
            </w:r>
          </w:p>
        </w:tc>
        <w:tc>
          <w:tcPr>
            <w:tcW w:w="851" w:type="dxa"/>
            <w:tcBorders>
              <w:top w:val="single" w:sz="4" w:space="0" w:color="000000"/>
              <w:left w:val="nil"/>
              <w:bottom w:val="single" w:sz="4" w:space="0" w:color="000000"/>
              <w:right w:val="single" w:sz="4" w:space="0" w:color="000000"/>
            </w:tcBorders>
            <w:noWrap/>
            <w:vAlign w:val="bottom"/>
            <w:hideMark/>
          </w:tcPr>
          <w:p w14:paraId="42AE0C49"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3E51C590" w14:textId="77777777" w:rsidTr="00894F61">
        <w:trPr>
          <w:trHeight w:val="462"/>
        </w:trPr>
        <w:tc>
          <w:tcPr>
            <w:tcW w:w="567" w:type="dxa"/>
            <w:tcBorders>
              <w:top w:val="single" w:sz="4" w:space="0" w:color="000000"/>
              <w:left w:val="single" w:sz="4" w:space="0" w:color="auto"/>
              <w:bottom w:val="single" w:sz="4" w:space="0" w:color="000000"/>
              <w:right w:val="single" w:sz="4" w:space="0" w:color="000000"/>
            </w:tcBorders>
            <w:vAlign w:val="bottom"/>
            <w:hideMark/>
          </w:tcPr>
          <w:p w14:paraId="48F397F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31</w:t>
            </w:r>
          </w:p>
        </w:tc>
        <w:tc>
          <w:tcPr>
            <w:tcW w:w="6946" w:type="dxa"/>
            <w:tcBorders>
              <w:top w:val="single" w:sz="4" w:space="0" w:color="000000"/>
              <w:left w:val="nil"/>
              <w:bottom w:val="single" w:sz="4" w:space="0" w:color="000000"/>
              <w:right w:val="single" w:sz="4" w:space="0" w:color="000000"/>
            </w:tcBorders>
            <w:vAlign w:val="bottom"/>
            <w:hideMark/>
          </w:tcPr>
          <w:p w14:paraId="44191E84"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Кисть плоская натуральная щетина пластиковая ручка </w:t>
            </w:r>
            <w:proofErr w:type="spellStart"/>
            <w:r w:rsidRPr="00894F61">
              <w:rPr>
                <w:rFonts w:ascii="Times New Roman" w:eastAsia="Times New Roman" w:hAnsi="Times New Roman" w:cs="Times New Roman"/>
                <w:color w:val="000000"/>
                <w:sz w:val="20"/>
                <w:szCs w:val="20"/>
              </w:rPr>
              <w:t>Wenzo</w:t>
            </w:r>
            <w:proofErr w:type="spellEnd"/>
            <w:r w:rsidRPr="00894F61">
              <w:rPr>
                <w:rFonts w:ascii="Times New Roman" w:eastAsia="Times New Roman" w:hAnsi="Times New Roman" w:cs="Times New Roman"/>
                <w:color w:val="000000"/>
                <w:sz w:val="20"/>
                <w:szCs w:val="20"/>
              </w:rPr>
              <w:t xml:space="preserve"> Pro 50х12 мм для эмалей и лаков на алкидной основе</w:t>
            </w:r>
          </w:p>
        </w:tc>
        <w:tc>
          <w:tcPr>
            <w:tcW w:w="992" w:type="dxa"/>
            <w:tcBorders>
              <w:top w:val="single" w:sz="4" w:space="0" w:color="000000"/>
              <w:left w:val="nil"/>
              <w:bottom w:val="single" w:sz="4" w:space="0" w:color="000000"/>
              <w:right w:val="single" w:sz="4" w:space="0" w:color="000000"/>
            </w:tcBorders>
            <w:noWrap/>
            <w:vAlign w:val="bottom"/>
            <w:hideMark/>
          </w:tcPr>
          <w:p w14:paraId="12B4949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50</w:t>
            </w:r>
          </w:p>
        </w:tc>
        <w:tc>
          <w:tcPr>
            <w:tcW w:w="851" w:type="dxa"/>
            <w:tcBorders>
              <w:top w:val="single" w:sz="4" w:space="0" w:color="000000"/>
              <w:left w:val="nil"/>
              <w:bottom w:val="single" w:sz="4" w:space="0" w:color="000000"/>
              <w:right w:val="single" w:sz="4" w:space="0" w:color="000000"/>
            </w:tcBorders>
            <w:noWrap/>
            <w:vAlign w:val="bottom"/>
            <w:hideMark/>
          </w:tcPr>
          <w:p w14:paraId="34B5D24E"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249F77E9" w14:textId="77777777" w:rsidTr="00894F61">
        <w:trPr>
          <w:trHeight w:val="480"/>
        </w:trPr>
        <w:tc>
          <w:tcPr>
            <w:tcW w:w="567" w:type="dxa"/>
            <w:tcBorders>
              <w:top w:val="single" w:sz="4" w:space="0" w:color="000000"/>
              <w:left w:val="single" w:sz="4" w:space="0" w:color="auto"/>
              <w:bottom w:val="single" w:sz="4" w:space="0" w:color="000000"/>
              <w:right w:val="single" w:sz="4" w:space="0" w:color="000000"/>
            </w:tcBorders>
            <w:vAlign w:val="bottom"/>
            <w:hideMark/>
          </w:tcPr>
          <w:p w14:paraId="62150D3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32</w:t>
            </w:r>
          </w:p>
        </w:tc>
        <w:tc>
          <w:tcPr>
            <w:tcW w:w="6946" w:type="dxa"/>
            <w:tcBorders>
              <w:top w:val="single" w:sz="4" w:space="0" w:color="000000"/>
              <w:left w:val="nil"/>
              <w:bottom w:val="single" w:sz="4" w:space="0" w:color="000000"/>
              <w:right w:val="single" w:sz="4" w:space="0" w:color="000000"/>
            </w:tcBorders>
            <w:vAlign w:val="bottom"/>
            <w:hideMark/>
          </w:tcPr>
          <w:p w14:paraId="5CA9B486"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 xml:space="preserve">Кисть плоская натуральная щетина пластиковая ручка </w:t>
            </w:r>
            <w:proofErr w:type="spellStart"/>
            <w:r w:rsidRPr="00894F61">
              <w:rPr>
                <w:rFonts w:ascii="Times New Roman" w:eastAsia="Times New Roman" w:hAnsi="Times New Roman" w:cs="Times New Roman"/>
                <w:color w:val="000000"/>
                <w:sz w:val="20"/>
                <w:szCs w:val="20"/>
              </w:rPr>
              <w:t>Wenzo</w:t>
            </w:r>
            <w:proofErr w:type="spellEnd"/>
            <w:r w:rsidRPr="00894F61">
              <w:rPr>
                <w:rFonts w:ascii="Times New Roman" w:eastAsia="Times New Roman" w:hAnsi="Times New Roman" w:cs="Times New Roman"/>
                <w:color w:val="000000"/>
                <w:sz w:val="20"/>
                <w:szCs w:val="20"/>
              </w:rPr>
              <w:t xml:space="preserve"> Pro 100х12 мм для эмалей и лаков на алкидной основе</w:t>
            </w:r>
          </w:p>
        </w:tc>
        <w:tc>
          <w:tcPr>
            <w:tcW w:w="992" w:type="dxa"/>
            <w:tcBorders>
              <w:top w:val="single" w:sz="4" w:space="0" w:color="000000"/>
              <w:left w:val="nil"/>
              <w:bottom w:val="single" w:sz="4" w:space="0" w:color="000000"/>
              <w:right w:val="single" w:sz="4" w:space="0" w:color="000000"/>
            </w:tcBorders>
            <w:noWrap/>
            <w:vAlign w:val="bottom"/>
            <w:hideMark/>
          </w:tcPr>
          <w:p w14:paraId="757F70F0"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351C957C"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62353C18"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4C7F286"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33</w:t>
            </w:r>
          </w:p>
        </w:tc>
        <w:tc>
          <w:tcPr>
            <w:tcW w:w="6946" w:type="dxa"/>
            <w:tcBorders>
              <w:top w:val="single" w:sz="4" w:space="0" w:color="000000"/>
              <w:left w:val="nil"/>
              <w:bottom w:val="single" w:sz="4" w:space="0" w:color="000000"/>
              <w:right w:val="single" w:sz="4" w:space="0" w:color="000000"/>
            </w:tcBorders>
            <w:vAlign w:val="bottom"/>
            <w:hideMark/>
          </w:tcPr>
          <w:p w14:paraId="55AFC017"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клопы 32x4,2 мм усиленные Hard-</w:t>
            </w:r>
            <w:proofErr w:type="spellStart"/>
            <w:r w:rsidRPr="00894F61">
              <w:rPr>
                <w:rFonts w:ascii="Times New Roman" w:eastAsia="Times New Roman" w:hAnsi="Times New Roman" w:cs="Times New Roman"/>
                <w:color w:val="000000"/>
                <w:sz w:val="20"/>
                <w:szCs w:val="20"/>
              </w:rPr>
              <w:t>Fix</w:t>
            </w:r>
            <w:proofErr w:type="spellEnd"/>
            <w:r w:rsidRPr="00894F61">
              <w:rPr>
                <w:rFonts w:ascii="Times New Roman" w:eastAsia="Times New Roman" w:hAnsi="Times New Roman" w:cs="Times New Roman"/>
                <w:color w:val="000000"/>
                <w:sz w:val="20"/>
                <w:szCs w:val="20"/>
              </w:rPr>
              <w:t xml:space="preserve"> (50 шт.)</w:t>
            </w:r>
          </w:p>
        </w:tc>
        <w:tc>
          <w:tcPr>
            <w:tcW w:w="992" w:type="dxa"/>
            <w:tcBorders>
              <w:top w:val="single" w:sz="4" w:space="0" w:color="000000"/>
              <w:left w:val="nil"/>
              <w:bottom w:val="single" w:sz="4" w:space="0" w:color="000000"/>
              <w:right w:val="single" w:sz="4" w:space="0" w:color="000000"/>
            </w:tcBorders>
            <w:noWrap/>
            <w:vAlign w:val="bottom"/>
            <w:hideMark/>
          </w:tcPr>
          <w:p w14:paraId="52692226"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264FE5F2"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0B4285FB"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2F4F53FD"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34</w:t>
            </w:r>
          </w:p>
        </w:tc>
        <w:tc>
          <w:tcPr>
            <w:tcW w:w="6946" w:type="dxa"/>
            <w:tcBorders>
              <w:top w:val="single" w:sz="4" w:space="0" w:color="000000"/>
              <w:left w:val="nil"/>
              <w:bottom w:val="single" w:sz="4" w:space="0" w:color="000000"/>
              <w:right w:val="single" w:sz="4" w:space="0" w:color="000000"/>
            </w:tcBorders>
            <w:vAlign w:val="bottom"/>
            <w:hideMark/>
          </w:tcPr>
          <w:p w14:paraId="1155E0A3"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клопы 50x4,2 мм усиленные Hard-</w:t>
            </w:r>
            <w:proofErr w:type="spellStart"/>
            <w:r w:rsidRPr="00894F61">
              <w:rPr>
                <w:rFonts w:ascii="Times New Roman" w:eastAsia="Times New Roman" w:hAnsi="Times New Roman" w:cs="Times New Roman"/>
                <w:color w:val="000000"/>
                <w:sz w:val="20"/>
                <w:szCs w:val="20"/>
              </w:rPr>
              <w:t>Fix</w:t>
            </w:r>
            <w:proofErr w:type="spellEnd"/>
            <w:r w:rsidRPr="00894F61">
              <w:rPr>
                <w:rFonts w:ascii="Times New Roman" w:eastAsia="Times New Roman" w:hAnsi="Times New Roman" w:cs="Times New Roman"/>
                <w:color w:val="000000"/>
                <w:sz w:val="20"/>
                <w:szCs w:val="20"/>
              </w:rPr>
              <w:t xml:space="preserve"> (30 шт.)</w:t>
            </w:r>
          </w:p>
        </w:tc>
        <w:tc>
          <w:tcPr>
            <w:tcW w:w="992" w:type="dxa"/>
            <w:tcBorders>
              <w:top w:val="single" w:sz="4" w:space="0" w:color="000000"/>
              <w:left w:val="nil"/>
              <w:bottom w:val="single" w:sz="4" w:space="0" w:color="000000"/>
              <w:right w:val="single" w:sz="4" w:space="0" w:color="000000"/>
            </w:tcBorders>
            <w:noWrap/>
            <w:vAlign w:val="bottom"/>
            <w:hideMark/>
          </w:tcPr>
          <w:p w14:paraId="26978AE2"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w:t>
            </w:r>
          </w:p>
        </w:tc>
        <w:tc>
          <w:tcPr>
            <w:tcW w:w="851" w:type="dxa"/>
            <w:tcBorders>
              <w:top w:val="single" w:sz="4" w:space="0" w:color="000000"/>
              <w:left w:val="nil"/>
              <w:bottom w:val="single" w:sz="4" w:space="0" w:color="000000"/>
              <w:right w:val="single" w:sz="4" w:space="0" w:color="000000"/>
            </w:tcBorders>
            <w:noWrap/>
            <w:vAlign w:val="bottom"/>
            <w:hideMark/>
          </w:tcPr>
          <w:p w14:paraId="1EB7C663"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56E83877"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121AA2A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35</w:t>
            </w:r>
          </w:p>
        </w:tc>
        <w:tc>
          <w:tcPr>
            <w:tcW w:w="6946" w:type="dxa"/>
            <w:tcBorders>
              <w:top w:val="single" w:sz="4" w:space="0" w:color="000000"/>
              <w:left w:val="nil"/>
              <w:bottom w:val="single" w:sz="4" w:space="0" w:color="000000"/>
              <w:right w:val="single" w:sz="4" w:space="0" w:color="000000"/>
            </w:tcBorders>
            <w:shd w:val="clear" w:color="auto" w:fill="FFFFFF"/>
            <w:vAlign w:val="bottom"/>
            <w:hideMark/>
          </w:tcPr>
          <w:p w14:paraId="22DE0063"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клопы 13x4,2 мм с буром усиленные Hard-</w:t>
            </w:r>
            <w:proofErr w:type="spellStart"/>
            <w:r w:rsidRPr="00894F61">
              <w:rPr>
                <w:rFonts w:ascii="Times New Roman" w:eastAsia="Times New Roman" w:hAnsi="Times New Roman" w:cs="Times New Roman"/>
                <w:color w:val="000000"/>
                <w:sz w:val="20"/>
                <w:szCs w:val="20"/>
              </w:rPr>
              <w:t>Fix</w:t>
            </w:r>
            <w:proofErr w:type="spellEnd"/>
            <w:r w:rsidRPr="00894F61">
              <w:rPr>
                <w:rFonts w:ascii="Times New Roman" w:eastAsia="Times New Roman" w:hAnsi="Times New Roman" w:cs="Times New Roman"/>
                <w:color w:val="000000"/>
                <w:sz w:val="20"/>
                <w:szCs w:val="20"/>
              </w:rPr>
              <w:t xml:space="preserve"> (100 шт.)</w:t>
            </w:r>
          </w:p>
        </w:tc>
        <w:tc>
          <w:tcPr>
            <w:tcW w:w="992" w:type="dxa"/>
            <w:tcBorders>
              <w:top w:val="single" w:sz="4" w:space="0" w:color="000000"/>
              <w:left w:val="nil"/>
              <w:bottom w:val="single" w:sz="4" w:space="0" w:color="000000"/>
              <w:right w:val="single" w:sz="4" w:space="0" w:color="000000"/>
            </w:tcBorders>
            <w:shd w:val="clear" w:color="auto" w:fill="FFFFFF"/>
            <w:noWrap/>
            <w:vAlign w:val="bottom"/>
            <w:hideMark/>
          </w:tcPr>
          <w:p w14:paraId="39C1A025"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w:t>
            </w:r>
          </w:p>
        </w:tc>
        <w:tc>
          <w:tcPr>
            <w:tcW w:w="851" w:type="dxa"/>
            <w:tcBorders>
              <w:top w:val="single" w:sz="4" w:space="0" w:color="000000"/>
              <w:left w:val="nil"/>
              <w:bottom w:val="single" w:sz="4" w:space="0" w:color="000000"/>
              <w:right w:val="single" w:sz="4" w:space="0" w:color="000000"/>
            </w:tcBorders>
            <w:shd w:val="clear" w:color="auto" w:fill="FFFFFF"/>
            <w:noWrap/>
            <w:vAlign w:val="bottom"/>
            <w:hideMark/>
          </w:tcPr>
          <w:p w14:paraId="54297E89"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794ADE3E" w14:textId="77777777" w:rsidTr="00894F61">
        <w:trPr>
          <w:trHeight w:val="540"/>
        </w:trPr>
        <w:tc>
          <w:tcPr>
            <w:tcW w:w="567" w:type="dxa"/>
            <w:tcBorders>
              <w:top w:val="single" w:sz="4" w:space="0" w:color="000000"/>
              <w:left w:val="single" w:sz="4" w:space="0" w:color="auto"/>
              <w:bottom w:val="single" w:sz="4" w:space="0" w:color="000000"/>
              <w:right w:val="single" w:sz="4" w:space="0" w:color="000000"/>
            </w:tcBorders>
            <w:vAlign w:val="bottom"/>
            <w:hideMark/>
          </w:tcPr>
          <w:p w14:paraId="25CB203F"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36</w:t>
            </w:r>
          </w:p>
        </w:tc>
        <w:tc>
          <w:tcPr>
            <w:tcW w:w="6946" w:type="dxa"/>
            <w:tcBorders>
              <w:top w:val="single" w:sz="4" w:space="0" w:color="000000"/>
              <w:left w:val="nil"/>
              <w:bottom w:val="single" w:sz="4" w:space="0" w:color="000000"/>
              <w:right w:val="single" w:sz="4" w:space="0" w:color="000000"/>
            </w:tcBorders>
            <w:shd w:val="clear" w:color="auto" w:fill="FFFFFF"/>
            <w:vAlign w:val="bottom"/>
            <w:hideMark/>
          </w:tcPr>
          <w:p w14:paraId="7CA0E3C1"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по дереву 50x4,0 мм потайная головка конструкционные (18 шт.)</w:t>
            </w:r>
          </w:p>
        </w:tc>
        <w:tc>
          <w:tcPr>
            <w:tcW w:w="992" w:type="dxa"/>
            <w:tcBorders>
              <w:top w:val="single" w:sz="4" w:space="0" w:color="000000"/>
              <w:left w:val="nil"/>
              <w:bottom w:val="single" w:sz="4" w:space="0" w:color="000000"/>
              <w:right w:val="single" w:sz="4" w:space="0" w:color="000000"/>
            </w:tcBorders>
            <w:shd w:val="clear" w:color="auto" w:fill="FFFFFF"/>
            <w:noWrap/>
            <w:vAlign w:val="bottom"/>
            <w:hideMark/>
          </w:tcPr>
          <w:p w14:paraId="434E5F45"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15</w:t>
            </w:r>
          </w:p>
        </w:tc>
        <w:tc>
          <w:tcPr>
            <w:tcW w:w="851" w:type="dxa"/>
            <w:tcBorders>
              <w:top w:val="single" w:sz="4" w:space="0" w:color="000000"/>
              <w:left w:val="nil"/>
              <w:bottom w:val="single" w:sz="4" w:space="0" w:color="000000"/>
              <w:right w:val="single" w:sz="4" w:space="0" w:color="000000"/>
            </w:tcBorders>
            <w:shd w:val="clear" w:color="auto" w:fill="FFFFFF"/>
            <w:noWrap/>
            <w:vAlign w:val="bottom"/>
            <w:hideMark/>
          </w:tcPr>
          <w:p w14:paraId="30A9B328"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5A96E88F"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483CF320"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37</w:t>
            </w:r>
          </w:p>
        </w:tc>
        <w:tc>
          <w:tcPr>
            <w:tcW w:w="6946" w:type="dxa"/>
            <w:tcBorders>
              <w:top w:val="single" w:sz="4" w:space="0" w:color="000000"/>
              <w:left w:val="nil"/>
              <w:bottom w:val="single" w:sz="4" w:space="0" w:color="000000"/>
              <w:right w:val="single" w:sz="4" w:space="0" w:color="000000"/>
            </w:tcBorders>
            <w:shd w:val="clear" w:color="auto" w:fill="FFFFFF"/>
            <w:vAlign w:val="bottom"/>
            <w:hideMark/>
          </w:tcPr>
          <w:p w14:paraId="6547DD2D"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Саморезы для массивной доски 45x3,2 мм желтые (500 шт.)</w:t>
            </w:r>
          </w:p>
        </w:tc>
        <w:tc>
          <w:tcPr>
            <w:tcW w:w="992" w:type="dxa"/>
            <w:tcBorders>
              <w:top w:val="single" w:sz="4" w:space="0" w:color="000000"/>
              <w:left w:val="nil"/>
              <w:bottom w:val="single" w:sz="4" w:space="0" w:color="000000"/>
              <w:right w:val="single" w:sz="4" w:space="0" w:color="000000"/>
            </w:tcBorders>
            <w:shd w:val="clear" w:color="auto" w:fill="FFFFFF"/>
            <w:noWrap/>
            <w:vAlign w:val="bottom"/>
            <w:hideMark/>
          </w:tcPr>
          <w:p w14:paraId="10FCFD4A"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2</w:t>
            </w:r>
          </w:p>
        </w:tc>
        <w:tc>
          <w:tcPr>
            <w:tcW w:w="851" w:type="dxa"/>
            <w:tcBorders>
              <w:top w:val="single" w:sz="4" w:space="0" w:color="000000"/>
              <w:left w:val="nil"/>
              <w:bottom w:val="single" w:sz="4" w:space="0" w:color="000000"/>
              <w:right w:val="single" w:sz="4" w:space="0" w:color="000000"/>
            </w:tcBorders>
            <w:shd w:val="clear" w:color="auto" w:fill="FFFFFF"/>
            <w:noWrap/>
            <w:vAlign w:val="bottom"/>
            <w:hideMark/>
          </w:tcPr>
          <w:p w14:paraId="548DAF9C"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r w:rsidR="00894F61" w:rsidRPr="00894F61" w14:paraId="0422C483"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6A649D93"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38</w:t>
            </w:r>
          </w:p>
        </w:tc>
        <w:tc>
          <w:tcPr>
            <w:tcW w:w="6946" w:type="dxa"/>
            <w:tcBorders>
              <w:top w:val="single" w:sz="4" w:space="0" w:color="000000"/>
              <w:left w:val="nil"/>
              <w:bottom w:val="single" w:sz="4" w:space="0" w:color="000000"/>
              <w:right w:val="single" w:sz="4" w:space="0" w:color="000000"/>
            </w:tcBorders>
            <w:shd w:val="clear" w:color="auto" w:fill="FFFFFF"/>
            <w:vAlign w:val="bottom"/>
            <w:hideMark/>
          </w:tcPr>
          <w:p w14:paraId="30FDF243"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Уголок крепежный усиленный оцинкованный 90х90х40х2.5 мм</w:t>
            </w:r>
          </w:p>
        </w:tc>
        <w:tc>
          <w:tcPr>
            <w:tcW w:w="992" w:type="dxa"/>
            <w:tcBorders>
              <w:top w:val="single" w:sz="4" w:space="0" w:color="000000"/>
              <w:left w:val="nil"/>
              <w:bottom w:val="single" w:sz="4" w:space="0" w:color="000000"/>
              <w:right w:val="single" w:sz="4" w:space="0" w:color="000000"/>
            </w:tcBorders>
            <w:shd w:val="clear" w:color="auto" w:fill="FFFFFF"/>
            <w:noWrap/>
            <w:vAlign w:val="bottom"/>
            <w:hideMark/>
          </w:tcPr>
          <w:p w14:paraId="1943B05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100</w:t>
            </w:r>
          </w:p>
        </w:tc>
        <w:tc>
          <w:tcPr>
            <w:tcW w:w="851" w:type="dxa"/>
            <w:tcBorders>
              <w:top w:val="single" w:sz="4" w:space="0" w:color="000000"/>
              <w:left w:val="nil"/>
              <w:bottom w:val="single" w:sz="4" w:space="0" w:color="000000"/>
              <w:right w:val="single" w:sz="4" w:space="0" w:color="000000"/>
            </w:tcBorders>
            <w:shd w:val="clear" w:color="auto" w:fill="FFFFFF"/>
            <w:noWrap/>
            <w:vAlign w:val="bottom"/>
            <w:hideMark/>
          </w:tcPr>
          <w:p w14:paraId="54D17FDB"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шт</w:t>
            </w:r>
            <w:proofErr w:type="spellEnd"/>
          </w:p>
        </w:tc>
      </w:tr>
      <w:tr w:rsidR="00894F61" w:rsidRPr="00894F61" w14:paraId="1BC171C9" w14:textId="77777777" w:rsidTr="00894F61">
        <w:trPr>
          <w:trHeight w:val="300"/>
        </w:trPr>
        <w:tc>
          <w:tcPr>
            <w:tcW w:w="567" w:type="dxa"/>
            <w:tcBorders>
              <w:top w:val="single" w:sz="4" w:space="0" w:color="000000"/>
              <w:left w:val="single" w:sz="4" w:space="0" w:color="auto"/>
              <w:bottom w:val="single" w:sz="4" w:space="0" w:color="000000"/>
              <w:right w:val="single" w:sz="4" w:space="0" w:color="000000"/>
            </w:tcBorders>
            <w:vAlign w:val="bottom"/>
            <w:hideMark/>
          </w:tcPr>
          <w:p w14:paraId="44D981CC"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39</w:t>
            </w:r>
          </w:p>
        </w:tc>
        <w:tc>
          <w:tcPr>
            <w:tcW w:w="6946" w:type="dxa"/>
            <w:tcBorders>
              <w:top w:val="single" w:sz="4" w:space="0" w:color="000000"/>
              <w:left w:val="nil"/>
              <w:bottom w:val="single" w:sz="4" w:space="0" w:color="000000"/>
              <w:right w:val="single" w:sz="4" w:space="0" w:color="000000"/>
            </w:tcBorders>
            <w:shd w:val="clear" w:color="auto" w:fill="FFFFFF"/>
            <w:vAlign w:val="bottom"/>
            <w:hideMark/>
          </w:tcPr>
          <w:p w14:paraId="67554F64" w14:textId="77777777" w:rsidR="00894F61" w:rsidRPr="00894F61" w:rsidRDefault="00894F61">
            <w:pPr>
              <w:spacing w:after="0" w:line="240" w:lineRule="auto"/>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Набор для стяжки фасада для ДСП 16 мм №1 (4 комплекта)</w:t>
            </w:r>
          </w:p>
        </w:tc>
        <w:tc>
          <w:tcPr>
            <w:tcW w:w="992" w:type="dxa"/>
            <w:tcBorders>
              <w:top w:val="single" w:sz="4" w:space="0" w:color="000000"/>
              <w:left w:val="nil"/>
              <w:bottom w:val="single" w:sz="4" w:space="0" w:color="000000"/>
              <w:right w:val="single" w:sz="4" w:space="0" w:color="000000"/>
            </w:tcBorders>
            <w:shd w:val="clear" w:color="auto" w:fill="FFFFFF"/>
            <w:noWrap/>
            <w:vAlign w:val="bottom"/>
            <w:hideMark/>
          </w:tcPr>
          <w:p w14:paraId="4ED398D4" w14:textId="77777777" w:rsidR="00894F61" w:rsidRPr="00894F61" w:rsidRDefault="00894F61">
            <w:pPr>
              <w:spacing w:after="0" w:line="240" w:lineRule="auto"/>
              <w:jc w:val="right"/>
              <w:rPr>
                <w:rFonts w:ascii="Times New Roman" w:eastAsia="Times New Roman" w:hAnsi="Times New Roman" w:cs="Times New Roman"/>
                <w:color w:val="000000"/>
                <w:sz w:val="20"/>
                <w:szCs w:val="20"/>
              </w:rPr>
            </w:pPr>
            <w:r w:rsidRPr="00894F61">
              <w:rPr>
                <w:rFonts w:ascii="Times New Roman" w:eastAsia="Times New Roman" w:hAnsi="Times New Roman" w:cs="Times New Roman"/>
                <w:color w:val="000000"/>
                <w:sz w:val="20"/>
                <w:szCs w:val="20"/>
              </w:rPr>
              <w:t>120</w:t>
            </w:r>
          </w:p>
        </w:tc>
        <w:tc>
          <w:tcPr>
            <w:tcW w:w="851" w:type="dxa"/>
            <w:tcBorders>
              <w:top w:val="single" w:sz="4" w:space="0" w:color="000000"/>
              <w:left w:val="nil"/>
              <w:bottom w:val="single" w:sz="4" w:space="0" w:color="000000"/>
              <w:right w:val="single" w:sz="4" w:space="0" w:color="000000"/>
            </w:tcBorders>
            <w:shd w:val="clear" w:color="auto" w:fill="FFFFFF"/>
            <w:noWrap/>
            <w:vAlign w:val="bottom"/>
            <w:hideMark/>
          </w:tcPr>
          <w:p w14:paraId="269ACD44" w14:textId="77777777" w:rsidR="00894F61" w:rsidRPr="00894F61" w:rsidRDefault="00894F61">
            <w:pPr>
              <w:spacing w:after="0" w:line="240" w:lineRule="auto"/>
              <w:rPr>
                <w:rFonts w:ascii="Times New Roman" w:eastAsia="Times New Roman" w:hAnsi="Times New Roman" w:cs="Times New Roman"/>
                <w:color w:val="000000"/>
                <w:sz w:val="20"/>
                <w:szCs w:val="20"/>
              </w:rPr>
            </w:pPr>
            <w:proofErr w:type="spellStart"/>
            <w:r w:rsidRPr="00894F61">
              <w:rPr>
                <w:rFonts w:ascii="Times New Roman" w:eastAsia="Times New Roman" w:hAnsi="Times New Roman" w:cs="Times New Roman"/>
                <w:color w:val="000000"/>
                <w:sz w:val="20"/>
                <w:szCs w:val="20"/>
              </w:rPr>
              <w:t>уп</w:t>
            </w:r>
            <w:proofErr w:type="spellEnd"/>
          </w:p>
        </w:tc>
      </w:tr>
    </w:tbl>
    <w:p w14:paraId="3041CBA5" w14:textId="672E58FF"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78192997" w14:textId="77777777" w:rsidR="00894F61" w:rsidRPr="00894F61" w:rsidRDefault="00894F61" w:rsidP="00BC55E2">
      <w:pPr>
        <w:spacing w:after="0" w:line="240" w:lineRule="auto"/>
        <w:jc w:val="center"/>
        <w:rPr>
          <w:rFonts w:ascii="Times New Roman" w:eastAsia="Times New Roman" w:hAnsi="Times New Roman" w:cs="Times New Roman"/>
          <w:b/>
          <w:color w:val="FF0000"/>
          <w:sz w:val="20"/>
          <w:szCs w:val="20"/>
          <w:lang w:eastAsia="ru-RU"/>
        </w:rPr>
      </w:pPr>
    </w:p>
    <w:p w14:paraId="22F269EF" w14:textId="77777777" w:rsidR="00C52A48" w:rsidRPr="00894F61" w:rsidRDefault="00C52A48" w:rsidP="00BC55E2">
      <w:pPr>
        <w:spacing w:after="0" w:line="240" w:lineRule="auto"/>
        <w:jc w:val="center"/>
        <w:rPr>
          <w:rFonts w:ascii="Times New Roman" w:eastAsia="Times New Roman" w:hAnsi="Times New Roman" w:cs="Times New Roman"/>
          <w:b/>
          <w:color w:val="FF0000"/>
          <w:sz w:val="20"/>
          <w:szCs w:val="20"/>
          <w:lang w:eastAsia="ru-RU"/>
        </w:rPr>
      </w:pPr>
    </w:p>
    <w:p w14:paraId="0A7BE37F"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DD3389B"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3B2F785D"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27294A66" w14:textId="77777777" w:rsidR="003B78BC" w:rsidRPr="00894F61"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94F61">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7617F0E3" w14:textId="77777777" w:rsidR="003B78BC" w:rsidRPr="003B78BC" w:rsidRDefault="003B78BC" w:rsidP="003B78BC">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14:paraId="6CE2C309"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p>
    <w:tbl>
      <w:tblPr>
        <w:tblW w:w="225" w:type="dxa"/>
        <w:tblInd w:w="108" w:type="dxa"/>
        <w:tblLook w:val="04A0" w:firstRow="1" w:lastRow="0" w:firstColumn="1" w:lastColumn="0" w:noHBand="0" w:noVBand="1"/>
      </w:tblPr>
      <w:tblGrid>
        <w:gridCol w:w="225"/>
      </w:tblGrid>
      <w:tr w:rsidR="00507BEB" w:rsidRPr="001B7A77" w14:paraId="3828A8D2" w14:textId="77777777" w:rsidTr="00507BEB">
        <w:trPr>
          <w:trHeight w:val="21"/>
        </w:trPr>
        <w:tc>
          <w:tcPr>
            <w:tcW w:w="225" w:type="dxa"/>
            <w:shd w:val="clear" w:color="FFFFFF" w:fill="auto"/>
            <w:vAlign w:val="bottom"/>
          </w:tcPr>
          <w:p w14:paraId="5261101A" w14:textId="77777777" w:rsidR="00507BEB" w:rsidRPr="001B7A77" w:rsidRDefault="00507BEB" w:rsidP="000628DF">
            <w:pPr>
              <w:rPr>
                <w:rFonts w:ascii="Times New Roman" w:hAnsi="Times New Roman" w:cs="Times New Roman"/>
                <w:sz w:val="20"/>
                <w:szCs w:val="20"/>
              </w:rPr>
            </w:pPr>
          </w:p>
        </w:tc>
      </w:tr>
      <w:tr w:rsidR="00507BEB" w:rsidRPr="00476D4B" w14:paraId="320CD502" w14:textId="77777777" w:rsidTr="00507BEB">
        <w:trPr>
          <w:trHeight w:val="21"/>
        </w:trPr>
        <w:tc>
          <w:tcPr>
            <w:tcW w:w="225" w:type="dxa"/>
            <w:shd w:val="clear" w:color="FFFFFF" w:fill="auto"/>
            <w:vAlign w:val="bottom"/>
          </w:tcPr>
          <w:p w14:paraId="0AE157CF" w14:textId="77777777" w:rsidR="00507BEB" w:rsidRPr="00D77999" w:rsidRDefault="00507BEB" w:rsidP="000628DF">
            <w:pPr>
              <w:rPr>
                <w:rFonts w:ascii="Times New Roman" w:hAnsi="Times New Roman" w:cs="Times New Roman"/>
                <w:sz w:val="20"/>
                <w:szCs w:val="20"/>
              </w:rPr>
            </w:pPr>
          </w:p>
        </w:tc>
      </w:tr>
    </w:tbl>
    <w:p w14:paraId="31548C5D" w14:textId="77777777" w:rsidR="00BC55E2" w:rsidRPr="00D77999" w:rsidRDefault="00F77101" w:rsidP="00293FE2">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 xml:space="preserve">ИТОГО: </w:t>
      </w:r>
      <w:r w:rsidR="00BC55E2" w:rsidRPr="00D77999">
        <w:rPr>
          <w:rFonts w:ascii="Times New Roman" w:eastAsia="Times New Roman" w:hAnsi="Times New Roman" w:cs="Times New Roman"/>
          <w:sz w:val="20"/>
          <w:szCs w:val="20"/>
          <w:lang w:eastAsia="ru-RU"/>
        </w:rPr>
        <w:t xml:space="preserve">Цена Контракта составляет: </w:t>
      </w:r>
      <w:r w:rsidR="00105432">
        <w:rPr>
          <w:rFonts w:ascii="Times New Roman" w:eastAsia="Times New Roman" w:hAnsi="Times New Roman" w:cs="Times New Roman"/>
          <w:color w:val="000000"/>
          <w:sz w:val="20"/>
          <w:szCs w:val="20"/>
          <w:lang w:eastAsia="ru-RU"/>
        </w:rPr>
        <w:t>___________________</w:t>
      </w:r>
      <w:r w:rsidR="00A47E37" w:rsidRPr="00D77999">
        <w:rPr>
          <w:rFonts w:ascii="Times New Roman" w:eastAsia="Times New Roman" w:hAnsi="Times New Roman" w:cs="Times New Roman"/>
          <w:bCs/>
          <w:color w:val="000000"/>
          <w:sz w:val="20"/>
          <w:szCs w:val="20"/>
          <w:lang w:eastAsia="ru-RU"/>
        </w:rPr>
        <w:t>.</w:t>
      </w:r>
    </w:p>
    <w:p w14:paraId="13998F13" w14:textId="77777777" w:rsidR="000D0AD9" w:rsidRPr="00D77999" w:rsidRDefault="000D0AD9" w:rsidP="00D77999">
      <w:pPr>
        <w:tabs>
          <w:tab w:val="left" w:pos="851"/>
        </w:tabs>
        <w:autoSpaceDE w:val="0"/>
        <w:autoSpaceDN w:val="0"/>
        <w:adjustRightInd w:val="0"/>
        <w:spacing w:after="0"/>
        <w:jc w:val="both"/>
        <w:rPr>
          <w:rFonts w:ascii="Times New Roman" w:hAnsi="Times New Roman" w:cs="Times New Roman"/>
          <w:b/>
          <w:bCs/>
          <w:sz w:val="20"/>
          <w:szCs w:val="20"/>
          <w:lang w:eastAsia="ru-RU"/>
        </w:rPr>
      </w:pPr>
      <w:r w:rsidRPr="00D77999">
        <w:rPr>
          <w:rFonts w:ascii="Times New Roman" w:hAnsi="Times New Roman" w:cs="Times New Roman"/>
          <w:b/>
          <w:bCs/>
          <w:sz w:val="20"/>
          <w:szCs w:val="20"/>
          <w:lang w:eastAsia="ru-RU"/>
        </w:rPr>
        <w:t xml:space="preserve">Заказчик                                                                                                                         </w:t>
      </w:r>
      <w:r w:rsidR="00093DEC" w:rsidRPr="00D77999">
        <w:rPr>
          <w:rFonts w:ascii="Times New Roman" w:hAnsi="Times New Roman" w:cs="Times New Roman"/>
          <w:b/>
          <w:bCs/>
          <w:sz w:val="20"/>
          <w:szCs w:val="20"/>
          <w:lang w:eastAsia="ru-RU"/>
        </w:rPr>
        <w:t xml:space="preserve">                                            </w:t>
      </w:r>
      <w:r w:rsidRPr="00D77999">
        <w:rPr>
          <w:rFonts w:ascii="Times New Roman" w:hAnsi="Times New Roman" w:cs="Times New Roman"/>
          <w:b/>
          <w:bCs/>
          <w:sz w:val="20"/>
          <w:szCs w:val="20"/>
          <w:lang w:eastAsia="ru-RU"/>
        </w:rPr>
        <w:t>Поставщик</w:t>
      </w:r>
    </w:p>
    <w:tbl>
      <w:tblPr>
        <w:tblW w:w="12756" w:type="dxa"/>
        <w:tblInd w:w="70" w:type="dxa"/>
        <w:tblLayout w:type="fixed"/>
        <w:tblCellMar>
          <w:left w:w="70" w:type="dxa"/>
          <w:right w:w="70" w:type="dxa"/>
        </w:tblCellMar>
        <w:tblLook w:val="04A0" w:firstRow="1" w:lastRow="0" w:firstColumn="1" w:lastColumn="0" w:noHBand="0" w:noVBand="1"/>
      </w:tblPr>
      <w:tblGrid>
        <w:gridCol w:w="7230"/>
        <w:gridCol w:w="5526"/>
      </w:tblGrid>
      <w:tr w:rsidR="000D0AD9" w:rsidRPr="00D77999" w14:paraId="6ABF1F4A" w14:textId="77777777" w:rsidTr="0040364A">
        <w:trPr>
          <w:trHeight w:val="80"/>
        </w:trPr>
        <w:tc>
          <w:tcPr>
            <w:tcW w:w="7230" w:type="dxa"/>
            <w:hideMark/>
          </w:tcPr>
          <w:p w14:paraId="051283BA" w14:textId="77777777" w:rsidR="001805F7"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 xml:space="preserve">Директор </w:t>
            </w:r>
          </w:p>
          <w:p w14:paraId="32543669"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_____________________/Ю.И. Беленький</w:t>
            </w:r>
          </w:p>
          <w:p w14:paraId="63B82AB1" w14:textId="77777777" w:rsidR="000D0AD9" w:rsidRPr="00D77999" w:rsidRDefault="000D0AD9" w:rsidP="00D77999">
            <w:pPr>
              <w:spacing w:after="0" w:line="240" w:lineRule="auto"/>
              <w:jc w:val="both"/>
              <w:rPr>
                <w:rFonts w:ascii="Times New Roman" w:hAnsi="Times New Roman" w:cs="Times New Roman"/>
                <w:sz w:val="20"/>
                <w:szCs w:val="20"/>
                <w:lang w:eastAsia="ru-RU"/>
              </w:rPr>
            </w:pPr>
            <w:r w:rsidRPr="00D77999">
              <w:rPr>
                <w:rFonts w:ascii="Times New Roman" w:hAnsi="Times New Roman" w:cs="Times New Roman"/>
                <w:sz w:val="20"/>
                <w:szCs w:val="20"/>
                <w:lang w:eastAsia="ru-RU"/>
              </w:rPr>
              <w:t>(ПОДПИСАНО УЭЦП)</w:t>
            </w:r>
          </w:p>
        </w:tc>
        <w:tc>
          <w:tcPr>
            <w:tcW w:w="5526" w:type="dxa"/>
            <w:hideMark/>
          </w:tcPr>
          <w:p w14:paraId="2B4AAC42" w14:textId="77777777" w:rsidR="000D0AD9" w:rsidRPr="00D77999" w:rsidRDefault="000D0AD9" w:rsidP="00105432">
            <w:pPr>
              <w:spacing w:after="0" w:line="240" w:lineRule="auto"/>
              <w:jc w:val="both"/>
              <w:rPr>
                <w:rFonts w:ascii="Times New Roman" w:hAnsi="Times New Roman" w:cs="Times New Roman"/>
                <w:sz w:val="20"/>
                <w:szCs w:val="20"/>
                <w:highlight w:val="yellow"/>
                <w:lang w:eastAsia="ru-RU"/>
              </w:rPr>
            </w:pPr>
          </w:p>
        </w:tc>
      </w:tr>
    </w:tbl>
    <w:p w14:paraId="41204661" w14:textId="77777777" w:rsidR="00BC55E2" w:rsidRPr="00D77999" w:rsidRDefault="00BC55E2" w:rsidP="00BC55E2">
      <w:pPr>
        <w:spacing w:after="0" w:line="240" w:lineRule="auto"/>
        <w:jc w:val="both"/>
        <w:rPr>
          <w:rFonts w:ascii="Times New Roman" w:eastAsia="Times New Roman" w:hAnsi="Times New Roman" w:cs="Times New Roman"/>
          <w:sz w:val="20"/>
          <w:szCs w:val="20"/>
          <w:lang w:eastAsia="ru-RU"/>
        </w:rPr>
        <w:sectPr w:rsidR="00BC55E2" w:rsidRPr="00D77999" w:rsidSect="000628DF">
          <w:pgSz w:w="16838" w:h="11906" w:orient="landscape"/>
          <w:pgMar w:top="426" w:right="1134" w:bottom="992" w:left="709" w:header="709" w:footer="709" w:gutter="0"/>
          <w:cols w:space="720"/>
        </w:sectPr>
      </w:pPr>
    </w:p>
    <w:p w14:paraId="0E38D1AE" w14:textId="77777777"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Liberation Sans">
    <w:altName w:val="Arial"/>
    <w:charset w:val="CC"/>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erif">
    <w:altName w:val="Times New Roman"/>
    <w:charset w:val="CC"/>
    <w:family w:val="roman"/>
    <w:pitch w:val="variable"/>
    <w:sig w:usb0="00000000" w:usb1="500078FF" w:usb2="00000021" w:usb3="00000000" w:csb0="000001BF" w:csb1="00000000"/>
  </w:font>
  <w:font w:name="Noto Serif CJK SC">
    <w:panose1 w:val="00000000000000000000"/>
    <w:charset w:val="00"/>
    <w:family w:val="roman"/>
    <w:notTrueType/>
    <w:pitch w:val="default"/>
  </w:font>
  <w:font w:name="Microsoft Sans Serif">
    <w:altName w:val="Microsoft Sans Serif"/>
    <w:panose1 w:val="020B0604020202020204"/>
    <w:charset w:val="CC"/>
    <w:family w:val="swiss"/>
    <w:pitch w:val="variable"/>
    <w:sig w:usb0="E5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FFB"/>
    <w:multiLevelType w:val="multilevel"/>
    <w:tmpl w:val="3920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BA2E41"/>
    <w:multiLevelType w:val="multilevel"/>
    <w:tmpl w:val="79F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8E57E2"/>
    <w:multiLevelType w:val="multilevel"/>
    <w:tmpl w:val="7416F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8563E"/>
    <w:multiLevelType w:val="multilevel"/>
    <w:tmpl w:val="B59A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AF163D"/>
    <w:multiLevelType w:val="multilevel"/>
    <w:tmpl w:val="92D0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69565C"/>
    <w:multiLevelType w:val="multilevel"/>
    <w:tmpl w:val="C0D4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A040C"/>
    <w:multiLevelType w:val="multilevel"/>
    <w:tmpl w:val="D49A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5B6410"/>
    <w:multiLevelType w:val="multilevel"/>
    <w:tmpl w:val="1D3E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4433A"/>
    <w:multiLevelType w:val="multilevel"/>
    <w:tmpl w:val="AA2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0A5AAF"/>
    <w:multiLevelType w:val="multilevel"/>
    <w:tmpl w:val="69B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F85AAF"/>
    <w:multiLevelType w:val="multilevel"/>
    <w:tmpl w:val="7E8C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1B14B6"/>
    <w:multiLevelType w:val="multilevel"/>
    <w:tmpl w:val="827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B4506"/>
    <w:multiLevelType w:val="multilevel"/>
    <w:tmpl w:val="81A0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333F85"/>
    <w:multiLevelType w:val="multilevel"/>
    <w:tmpl w:val="2836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013325"/>
    <w:multiLevelType w:val="multilevel"/>
    <w:tmpl w:val="9D52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179AF"/>
    <w:multiLevelType w:val="multilevel"/>
    <w:tmpl w:val="E9C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181608"/>
    <w:multiLevelType w:val="multilevel"/>
    <w:tmpl w:val="CC465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D73BA6"/>
    <w:multiLevelType w:val="multilevel"/>
    <w:tmpl w:val="0B3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2D4702"/>
    <w:multiLevelType w:val="multilevel"/>
    <w:tmpl w:val="D6B8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503899"/>
    <w:multiLevelType w:val="multilevel"/>
    <w:tmpl w:val="12FEF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1669CF"/>
    <w:multiLevelType w:val="multilevel"/>
    <w:tmpl w:val="1466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C1777F4"/>
    <w:multiLevelType w:val="multilevel"/>
    <w:tmpl w:val="2E6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AC2707"/>
    <w:multiLevelType w:val="multilevel"/>
    <w:tmpl w:val="D604E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7C558C"/>
    <w:multiLevelType w:val="multilevel"/>
    <w:tmpl w:val="412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F1F3B74"/>
    <w:multiLevelType w:val="multilevel"/>
    <w:tmpl w:val="308E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93121D7"/>
    <w:multiLevelType w:val="multilevel"/>
    <w:tmpl w:val="0042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A16C54"/>
    <w:multiLevelType w:val="multilevel"/>
    <w:tmpl w:val="1E06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F5652E"/>
    <w:multiLevelType w:val="multilevel"/>
    <w:tmpl w:val="B722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C2F7595"/>
    <w:multiLevelType w:val="multilevel"/>
    <w:tmpl w:val="309A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0E229C"/>
    <w:multiLevelType w:val="multilevel"/>
    <w:tmpl w:val="FCBA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1C2562"/>
    <w:multiLevelType w:val="multilevel"/>
    <w:tmpl w:val="AF5A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814105"/>
    <w:multiLevelType w:val="multilevel"/>
    <w:tmpl w:val="4C8C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B6B6BAA"/>
    <w:multiLevelType w:val="multilevel"/>
    <w:tmpl w:val="5CA8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27F5D24"/>
    <w:multiLevelType w:val="multilevel"/>
    <w:tmpl w:val="F5DC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0D79E5"/>
    <w:multiLevelType w:val="multilevel"/>
    <w:tmpl w:val="53509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5FE1998"/>
    <w:multiLevelType w:val="multilevel"/>
    <w:tmpl w:val="FEA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3126D7"/>
    <w:multiLevelType w:val="multilevel"/>
    <w:tmpl w:val="6D2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9386879"/>
    <w:multiLevelType w:val="multilevel"/>
    <w:tmpl w:val="8E3A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B72CDC"/>
    <w:multiLevelType w:val="multilevel"/>
    <w:tmpl w:val="51D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002D5"/>
    <w:multiLevelType w:val="hybridMultilevel"/>
    <w:tmpl w:val="1DD03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2BF5203"/>
    <w:multiLevelType w:val="multilevel"/>
    <w:tmpl w:val="17D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BC251E"/>
    <w:multiLevelType w:val="multilevel"/>
    <w:tmpl w:val="6C3EF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1A571D"/>
    <w:multiLevelType w:val="multilevel"/>
    <w:tmpl w:val="9588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0B45CE"/>
    <w:multiLevelType w:val="multilevel"/>
    <w:tmpl w:val="4E9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B3579FD"/>
    <w:multiLevelType w:val="multilevel"/>
    <w:tmpl w:val="64EA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40"/>
  </w:num>
  <w:num w:numId="3">
    <w:abstractNumId w:val="26"/>
  </w:num>
  <w:num w:numId="4">
    <w:abstractNumId w:val="23"/>
  </w:num>
  <w:num w:numId="5">
    <w:abstractNumId w:val="7"/>
  </w:num>
  <w:num w:numId="6">
    <w:abstractNumId w:val="44"/>
  </w:num>
  <w:num w:numId="7">
    <w:abstractNumId w:val="16"/>
  </w:num>
  <w:num w:numId="8">
    <w:abstractNumId w:val="38"/>
  </w:num>
  <w:num w:numId="9">
    <w:abstractNumId w:val="43"/>
  </w:num>
  <w:num w:numId="10">
    <w:abstractNumId w:val="37"/>
  </w:num>
  <w:num w:numId="11">
    <w:abstractNumId w:val="28"/>
  </w:num>
  <w:num w:numId="12">
    <w:abstractNumId w:val="32"/>
  </w:num>
  <w:num w:numId="13">
    <w:abstractNumId w:val="3"/>
  </w:num>
  <w:num w:numId="14">
    <w:abstractNumId w:val="36"/>
  </w:num>
  <w:num w:numId="15">
    <w:abstractNumId w:val="12"/>
  </w:num>
  <w:num w:numId="16">
    <w:abstractNumId w:val="2"/>
  </w:num>
  <w:num w:numId="17">
    <w:abstractNumId w:val="33"/>
  </w:num>
  <w:num w:numId="18">
    <w:abstractNumId w:val="35"/>
  </w:num>
  <w:num w:numId="19">
    <w:abstractNumId w:val="34"/>
  </w:num>
  <w:num w:numId="20">
    <w:abstractNumId w:val="25"/>
  </w:num>
  <w:num w:numId="21">
    <w:abstractNumId w:val="30"/>
  </w:num>
  <w:num w:numId="22">
    <w:abstractNumId w:val="15"/>
  </w:num>
  <w:num w:numId="23">
    <w:abstractNumId w:val="39"/>
  </w:num>
  <w:num w:numId="24">
    <w:abstractNumId w:val="24"/>
  </w:num>
  <w:num w:numId="25">
    <w:abstractNumId w:val="45"/>
  </w:num>
  <w:num w:numId="26">
    <w:abstractNumId w:val="27"/>
  </w:num>
  <w:num w:numId="27">
    <w:abstractNumId w:val="19"/>
  </w:num>
  <w:num w:numId="28">
    <w:abstractNumId w:val="29"/>
  </w:num>
  <w:num w:numId="29">
    <w:abstractNumId w:val="4"/>
  </w:num>
  <w:num w:numId="30">
    <w:abstractNumId w:val="17"/>
  </w:num>
  <w:num w:numId="31">
    <w:abstractNumId w:val="0"/>
  </w:num>
  <w:num w:numId="32">
    <w:abstractNumId w:val="5"/>
  </w:num>
  <w:num w:numId="33">
    <w:abstractNumId w:val="42"/>
  </w:num>
  <w:num w:numId="34">
    <w:abstractNumId w:val="11"/>
  </w:num>
  <w:num w:numId="35">
    <w:abstractNumId w:val="20"/>
  </w:num>
  <w:num w:numId="36">
    <w:abstractNumId w:val="10"/>
  </w:num>
  <w:num w:numId="37">
    <w:abstractNumId w:val="18"/>
  </w:num>
  <w:num w:numId="38">
    <w:abstractNumId w:val="1"/>
  </w:num>
  <w:num w:numId="39">
    <w:abstractNumId w:val="41"/>
  </w:num>
  <w:num w:numId="40">
    <w:abstractNumId w:val="14"/>
  </w:num>
  <w:num w:numId="41">
    <w:abstractNumId w:val="31"/>
  </w:num>
  <w:num w:numId="42">
    <w:abstractNumId w:val="21"/>
  </w:num>
  <w:num w:numId="43">
    <w:abstractNumId w:val="8"/>
  </w:num>
  <w:num w:numId="44">
    <w:abstractNumId w:val="6"/>
  </w:num>
  <w:num w:numId="45">
    <w:abstractNumId w:val="22"/>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3327F"/>
    <w:rsid w:val="0004584B"/>
    <w:rsid w:val="00060CBC"/>
    <w:rsid w:val="000628DF"/>
    <w:rsid w:val="000806F4"/>
    <w:rsid w:val="00093DEC"/>
    <w:rsid w:val="000A441F"/>
    <w:rsid w:val="000B1B1F"/>
    <w:rsid w:val="000C30DB"/>
    <w:rsid w:val="000D0AD9"/>
    <w:rsid w:val="000D64A9"/>
    <w:rsid w:val="00105432"/>
    <w:rsid w:val="00172431"/>
    <w:rsid w:val="001805F7"/>
    <w:rsid w:val="001901B9"/>
    <w:rsid w:val="001C0DF9"/>
    <w:rsid w:val="001C4720"/>
    <w:rsid w:val="002035A5"/>
    <w:rsid w:val="0020560A"/>
    <w:rsid w:val="0027720A"/>
    <w:rsid w:val="00283513"/>
    <w:rsid w:val="00285494"/>
    <w:rsid w:val="00293FE2"/>
    <w:rsid w:val="002A6036"/>
    <w:rsid w:val="002B7A9E"/>
    <w:rsid w:val="002D6BE0"/>
    <w:rsid w:val="003B78BC"/>
    <w:rsid w:val="003D6291"/>
    <w:rsid w:val="0040364A"/>
    <w:rsid w:val="00443629"/>
    <w:rsid w:val="00454C52"/>
    <w:rsid w:val="00476D4B"/>
    <w:rsid w:val="00500EFF"/>
    <w:rsid w:val="00504476"/>
    <w:rsid w:val="00507BEB"/>
    <w:rsid w:val="005219DC"/>
    <w:rsid w:val="005422CB"/>
    <w:rsid w:val="005978E9"/>
    <w:rsid w:val="006068E3"/>
    <w:rsid w:val="0060713A"/>
    <w:rsid w:val="00615109"/>
    <w:rsid w:val="006153D9"/>
    <w:rsid w:val="00617A53"/>
    <w:rsid w:val="00621277"/>
    <w:rsid w:val="006339D4"/>
    <w:rsid w:val="00683675"/>
    <w:rsid w:val="006E2135"/>
    <w:rsid w:val="007257BF"/>
    <w:rsid w:val="0076614C"/>
    <w:rsid w:val="00774573"/>
    <w:rsid w:val="00780A50"/>
    <w:rsid w:val="007D2112"/>
    <w:rsid w:val="0081793F"/>
    <w:rsid w:val="008508DC"/>
    <w:rsid w:val="00870D71"/>
    <w:rsid w:val="00894F61"/>
    <w:rsid w:val="008B5692"/>
    <w:rsid w:val="009727A6"/>
    <w:rsid w:val="00973CE8"/>
    <w:rsid w:val="0097794F"/>
    <w:rsid w:val="00986704"/>
    <w:rsid w:val="009F5BC6"/>
    <w:rsid w:val="00A1695D"/>
    <w:rsid w:val="00A23149"/>
    <w:rsid w:val="00A41D80"/>
    <w:rsid w:val="00A47581"/>
    <w:rsid w:val="00A47E37"/>
    <w:rsid w:val="00A81D58"/>
    <w:rsid w:val="00A92B85"/>
    <w:rsid w:val="00AA74E1"/>
    <w:rsid w:val="00AC58E8"/>
    <w:rsid w:val="00AF2749"/>
    <w:rsid w:val="00B02D36"/>
    <w:rsid w:val="00B24ED9"/>
    <w:rsid w:val="00B52592"/>
    <w:rsid w:val="00B56697"/>
    <w:rsid w:val="00B67BE8"/>
    <w:rsid w:val="00BC2432"/>
    <w:rsid w:val="00BC55E2"/>
    <w:rsid w:val="00BE5690"/>
    <w:rsid w:val="00BF29BF"/>
    <w:rsid w:val="00C52A48"/>
    <w:rsid w:val="00C86B18"/>
    <w:rsid w:val="00CC32E6"/>
    <w:rsid w:val="00CC7BD2"/>
    <w:rsid w:val="00D1031D"/>
    <w:rsid w:val="00D26154"/>
    <w:rsid w:val="00D377AA"/>
    <w:rsid w:val="00D56B76"/>
    <w:rsid w:val="00D6448E"/>
    <w:rsid w:val="00D77999"/>
    <w:rsid w:val="00E069C9"/>
    <w:rsid w:val="00E538E7"/>
    <w:rsid w:val="00E94139"/>
    <w:rsid w:val="00EA44BF"/>
    <w:rsid w:val="00F01F8B"/>
    <w:rsid w:val="00F02AA3"/>
    <w:rsid w:val="00F33201"/>
    <w:rsid w:val="00F37143"/>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507B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07BEB"/>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BEB"/>
    <w:rPr>
      <w:rFonts w:asciiTheme="majorHAnsi" w:eastAsiaTheme="majorEastAsia" w:hAnsiTheme="majorHAnsi" w:cstheme="majorBidi"/>
      <w:color w:val="2E74B5" w:themeColor="accent1" w:themeShade="BF"/>
      <w:sz w:val="32"/>
      <w:szCs w:val="32"/>
    </w:rPr>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30">
    <w:name w:val="Заголовок 3 Знак"/>
    <w:basedOn w:val="a0"/>
    <w:link w:val="3"/>
    <w:uiPriority w:val="9"/>
    <w:semiHidden/>
    <w:rsid w:val="00507BEB"/>
    <w:rPr>
      <w:rFonts w:asciiTheme="majorHAnsi" w:eastAsiaTheme="majorEastAsia" w:hAnsiTheme="majorHAnsi" w:cstheme="majorBidi"/>
      <w:b/>
      <w:bCs/>
      <w:color w:val="5B9BD5" w:themeColor="accent1"/>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507BEB"/>
    <w:pPr>
      <w:spacing w:after="200" w:line="276" w:lineRule="auto"/>
      <w:ind w:left="720"/>
      <w:contextualSpacing/>
    </w:pPr>
    <w:rPr>
      <w:rFonts w:eastAsiaTheme="minorEastAsia"/>
      <w:lang w:eastAsia="ru-RU"/>
    </w:rPr>
  </w:style>
  <w:style w:type="character" w:customStyle="1" w:styleId="fontstyle01">
    <w:name w:val="fontstyle01"/>
    <w:basedOn w:val="a0"/>
    <w:rsid w:val="00507BEB"/>
    <w:rPr>
      <w:rFonts w:ascii="Century" w:hAnsi="Century" w:hint="default"/>
      <w:b w:val="0"/>
      <w:bCs w:val="0"/>
      <w:i w:val="0"/>
      <w:iCs w:val="0"/>
      <w:color w:val="0563C1"/>
      <w:sz w:val="24"/>
      <w:szCs w:val="24"/>
    </w:rPr>
  </w:style>
  <w:style w:type="paragraph" w:styleId="a9">
    <w:name w:val="No Spacing"/>
    <w:aliases w:val="Без интервал,Без интервала2,Основной,мой,МОЙ,Без интервала 111,МММ,МОЙ МОЙ,No Spacing,Максим,Бес интервала,Жирный"/>
    <w:link w:val="aa"/>
    <w:qFormat/>
    <w:rsid w:val="00507BEB"/>
    <w:pPr>
      <w:spacing w:after="0" w:line="240" w:lineRule="auto"/>
    </w:pPr>
    <w:rPr>
      <w:rFonts w:ascii="Calibri" w:eastAsia="Calibri" w:hAnsi="Calibri" w:cs="Times New Roman"/>
    </w:rPr>
  </w:style>
  <w:style w:type="character" w:customStyle="1" w:styleId="aa">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9"/>
    <w:qFormat/>
    <w:locked/>
    <w:rsid w:val="00507BEB"/>
    <w:rPr>
      <w:rFonts w:ascii="Calibri" w:eastAsia="Calibri" w:hAnsi="Calibri" w:cs="Times New Roman"/>
    </w:rPr>
  </w:style>
  <w:style w:type="paragraph" w:customStyle="1" w:styleId="11">
    <w:name w:val="Обычный1"/>
    <w:rsid w:val="00507BEB"/>
    <w:pPr>
      <w:spacing w:after="0" w:line="276" w:lineRule="auto"/>
    </w:pPr>
    <w:rPr>
      <w:rFonts w:ascii="Arial" w:eastAsia="Arial" w:hAnsi="Arial" w:cs="Arial"/>
      <w:lang w:eastAsia="ru-RU"/>
    </w:rPr>
  </w:style>
  <w:style w:type="paragraph" w:styleId="ab">
    <w:name w:val="header"/>
    <w:basedOn w:val="a"/>
    <w:link w:val="ac"/>
    <w:uiPriority w:val="99"/>
    <w:unhideWhenUsed/>
    <w:rsid w:val="00507BEB"/>
    <w:pPr>
      <w:tabs>
        <w:tab w:val="center" w:pos="4677"/>
        <w:tab w:val="right" w:pos="9355"/>
      </w:tabs>
      <w:spacing w:after="0" w:line="240" w:lineRule="auto"/>
    </w:pPr>
    <w:rPr>
      <w:rFonts w:eastAsiaTheme="minorEastAsia"/>
      <w:lang w:eastAsia="ru-RU"/>
    </w:rPr>
  </w:style>
  <w:style w:type="character" w:customStyle="1" w:styleId="ac">
    <w:name w:val="Верхний колонтитул Знак"/>
    <w:basedOn w:val="a0"/>
    <w:link w:val="ab"/>
    <w:uiPriority w:val="99"/>
    <w:rsid w:val="00507BEB"/>
    <w:rPr>
      <w:rFonts w:eastAsiaTheme="minorEastAsia"/>
      <w:lang w:eastAsia="ru-RU"/>
    </w:rPr>
  </w:style>
  <w:style w:type="paragraph" w:customStyle="1" w:styleId="Default">
    <w:name w:val="Default"/>
    <w:rsid w:val="00507BEB"/>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Pa2">
    <w:name w:val="Pa2"/>
    <w:basedOn w:val="Default"/>
    <w:next w:val="Default"/>
    <w:uiPriority w:val="99"/>
    <w:rsid w:val="00507BEB"/>
    <w:pPr>
      <w:spacing w:line="241" w:lineRule="atLeast"/>
    </w:pPr>
    <w:rPr>
      <w:color w:val="auto"/>
    </w:rPr>
  </w:style>
  <w:style w:type="paragraph" w:customStyle="1" w:styleId="Pa0">
    <w:name w:val="Pa0"/>
    <w:basedOn w:val="Default"/>
    <w:next w:val="Default"/>
    <w:uiPriority w:val="99"/>
    <w:rsid w:val="00507BEB"/>
    <w:pPr>
      <w:spacing w:line="241" w:lineRule="atLeast"/>
    </w:pPr>
    <w:rPr>
      <w:color w:val="auto"/>
    </w:rPr>
  </w:style>
  <w:style w:type="character" w:customStyle="1" w:styleId="A10">
    <w:name w:val="A1"/>
    <w:uiPriority w:val="99"/>
    <w:rsid w:val="00507BEB"/>
    <w:rPr>
      <w:color w:val="000000"/>
      <w:sz w:val="22"/>
      <w:szCs w:val="22"/>
    </w:rPr>
  </w:style>
  <w:style w:type="character" w:customStyle="1" w:styleId="A20">
    <w:name w:val="A2"/>
    <w:uiPriority w:val="99"/>
    <w:rsid w:val="00507BEB"/>
    <w:rPr>
      <w:color w:val="000000"/>
      <w:sz w:val="20"/>
      <w:szCs w:val="20"/>
    </w:rPr>
  </w:style>
  <w:style w:type="paragraph" w:customStyle="1" w:styleId="Pa1">
    <w:name w:val="Pa1"/>
    <w:basedOn w:val="Default"/>
    <w:next w:val="Default"/>
    <w:uiPriority w:val="99"/>
    <w:rsid w:val="00507BEB"/>
    <w:pPr>
      <w:spacing w:line="241" w:lineRule="atLeast"/>
    </w:pPr>
    <w:rPr>
      <w:color w:val="auto"/>
    </w:rPr>
  </w:style>
  <w:style w:type="character" w:customStyle="1" w:styleId="typography">
    <w:name w:val="typography"/>
    <w:basedOn w:val="a0"/>
    <w:rsid w:val="00507BEB"/>
  </w:style>
  <w:style w:type="paragraph" w:customStyle="1" w:styleId="31">
    <w:name w:val="Стиль3"/>
    <w:basedOn w:val="2"/>
    <w:qFormat/>
    <w:rsid w:val="00507BEB"/>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
    <w:name w:val="Body Text Indent 2"/>
    <w:basedOn w:val="a"/>
    <w:link w:val="20"/>
    <w:rsid w:val="00507BEB"/>
    <w:pPr>
      <w:spacing w:after="120" w:line="480" w:lineRule="auto"/>
      <w:ind w:left="283"/>
    </w:pPr>
    <w:rPr>
      <w:rFonts w:ascii="Calibri" w:eastAsia="Times New Roman" w:hAnsi="Calibri" w:cs="Times New Roman"/>
      <w:lang w:val="en-US"/>
    </w:rPr>
  </w:style>
  <w:style w:type="character" w:customStyle="1" w:styleId="20">
    <w:name w:val="Основной текст с отступом 2 Знак"/>
    <w:basedOn w:val="a0"/>
    <w:link w:val="2"/>
    <w:rsid w:val="00507BEB"/>
    <w:rPr>
      <w:rFonts w:ascii="Calibri" w:eastAsia="Times New Roman" w:hAnsi="Calibri" w:cs="Times New Roman"/>
      <w:lang w:val="en-US"/>
    </w:rPr>
  </w:style>
  <w:style w:type="paragraph" w:styleId="ad">
    <w:name w:val="Body Text"/>
    <w:basedOn w:val="a"/>
    <w:link w:val="ae"/>
    <w:unhideWhenUsed/>
    <w:rsid w:val="00507BEB"/>
    <w:pPr>
      <w:spacing w:after="120" w:line="276" w:lineRule="auto"/>
    </w:pPr>
    <w:rPr>
      <w:rFonts w:ascii="Calibri" w:eastAsia="Times New Roman" w:hAnsi="Calibri" w:cs="Times New Roman"/>
      <w:lang w:val="en-US" w:bidi="en-US"/>
    </w:rPr>
  </w:style>
  <w:style w:type="character" w:customStyle="1" w:styleId="ae">
    <w:name w:val="Основной текст Знак"/>
    <w:basedOn w:val="a0"/>
    <w:link w:val="ad"/>
    <w:rsid w:val="00507BEB"/>
    <w:rPr>
      <w:rFonts w:ascii="Calibri" w:eastAsia="Times New Roman" w:hAnsi="Calibri" w:cs="Times New Roman"/>
      <w:lang w:val="en-US" w:bidi="en-US"/>
    </w:rPr>
  </w:style>
  <w:style w:type="paragraph" w:customStyle="1" w:styleId="12">
    <w:name w:val="Абзац списка1"/>
    <w:basedOn w:val="a"/>
    <w:rsid w:val="00507BEB"/>
    <w:pPr>
      <w:suppressAutoHyphens/>
      <w:spacing w:after="200" w:line="276" w:lineRule="auto"/>
      <w:ind w:left="720"/>
      <w:contextualSpacing/>
    </w:pPr>
    <w:rPr>
      <w:rFonts w:ascii="Calibri" w:eastAsia="Calibri" w:hAnsi="Calibri" w:cs="Calibri"/>
      <w:lang w:eastAsia="zh-CN"/>
    </w:rPr>
  </w:style>
  <w:style w:type="character" w:customStyle="1" w:styleId="-">
    <w:name w:val="Интернет-ссылка"/>
    <w:basedOn w:val="a0"/>
    <w:uiPriority w:val="99"/>
    <w:unhideWhenUsed/>
    <w:rsid w:val="00507BEB"/>
    <w:rPr>
      <w:color w:val="0563C1" w:themeColor="hyperlink"/>
      <w:u w:val="single"/>
    </w:rPr>
  </w:style>
  <w:style w:type="paragraph" w:customStyle="1" w:styleId="13">
    <w:name w:val="Заголовок1"/>
    <w:basedOn w:val="a"/>
    <w:next w:val="ad"/>
    <w:qFormat/>
    <w:rsid w:val="00507BEB"/>
    <w:pPr>
      <w:keepNext/>
      <w:suppressAutoHyphens/>
      <w:spacing w:before="240" w:after="120" w:line="276" w:lineRule="auto"/>
    </w:pPr>
    <w:rPr>
      <w:rFonts w:ascii="Liberation Sans" w:eastAsia="Noto Sans CJK SC" w:hAnsi="Liberation Sans" w:cs="Lohit Devanagari"/>
      <w:sz w:val="28"/>
      <w:szCs w:val="28"/>
    </w:rPr>
  </w:style>
  <w:style w:type="paragraph" w:styleId="af">
    <w:name w:val="List"/>
    <w:basedOn w:val="ad"/>
    <w:rsid w:val="00507BEB"/>
    <w:pPr>
      <w:suppressAutoHyphens/>
      <w:spacing w:after="140"/>
    </w:pPr>
    <w:rPr>
      <w:rFonts w:asciiTheme="minorHAnsi" w:eastAsiaTheme="minorHAnsi" w:hAnsiTheme="minorHAnsi" w:cs="Lohit Devanagari"/>
      <w:lang w:val="ru-RU" w:bidi="ar-SA"/>
    </w:rPr>
  </w:style>
  <w:style w:type="paragraph" w:styleId="af0">
    <w:name w:val="caption"/>
    <w:basedOn w:val="a"/>
    <w:qFormat/>
    <w:rsid w:val="00507BEB"/>
    <w:pPr>
      <w:suppressLineNumbers/>
      <w:suppressAutoHyphens/>
      <w:spacing w:before="120" w:after="120" w:line="276" w:lineRule="auto"/>
    </w:pPr>
    <w:rPr>
      <w:rFonts w:cs="Lohit Devanagari"/>
      <w:i/>
      <w:iCs/>
      <w:sz w:val="24"/>
      <w:szCs w:val="24"/>
    </w:rPr>
  </w:style>
  <w:style w:type="paragraph" w:styleId="af1">
    <w:name w:val="index heading"/>
    <w:basedOn w:val="a"/>
    <w:qFormat/>
    <w:rsid w:val="00507BEB"/>
    <w:pPr>
      <w:suppressLineNumbers/>
      <w:suppressAutoHyphens/>
      <w:spacing w:after="200" w:line="276" w:lineRule="auto"/>
    </w:pPr>
    <w:rPr>
      <w:rFonts w:cs="Lohit Devanagari"/>
    </w:rPr>
  </w:style>
  <w:style w:type="paragraph" w:styleId="af2">
    <w:name w:val="Title"/>
    <w:basedOn w:val="a"/>
    <w:next w:val="ad"/>
    <w:link w:val="af3"/>
    <w:qFormat/>
    <w:rsid w:val="00507BEB"/>
    <w:pPr>
      <w:keepNext/>
      <w:suppressAutoHyphens/>
      <w:spacing w:before="240" w:after="120" w:line="276" w:lineRule="auto"/>
    </w:pPr>
    <w:rPr>
      <w:rFonts w:ascii="Liberation Sans" w:eastAsia="Noto Sans CJK SC" w:hAnsi="Liberation Sans" w:cs="Lohit Devanagari"/>
      <w:sz w:val="28"/>
      <w:szCs w:val="28"/>
    </w:rPr>
  </w:style>
  <w:style w:type="character" w:customStyle="1" w:styleId="af3">
    <w:name w:val="Заголовок Знак"/>
    <w:basedOn w:val="a0"/>
    <w:link w:val="af2"/>
    <w:rsid w:val="00507BEB"/>
    <w:rPr>
      <w:rFonts w:ascii="Liberation Sans" w:eastAsia="Noto Sans CJK SC" w:hAnsi="Liberation Sans" w:cs="Lohit Devanagari"/>
      <w:sz w:val="28"/>
      <w:szCs w:val="28"/>
    </w:rPr>
  </w:style>
  <w:style w:type="paragraph" w:customStyle="1" w:styleId="af4">
    <w:name w:val="Содержимое таблицы"/>
    <w:basedOn w:val="a"/>
    <w:qFormat/>
    <w:rsid w:val="00507BEB"/>
    <w:pPr>
      <w:widowControl w:val="0"/>
      <w:suppressLineNumbers/>
      <w:suppressAutoHyphens/>
      <w:spacing w:after="0" w:line="240" w:lineRule="auto"/>
    </w:pPr>
    <w:rPr>
      <w:rFonts w:ascii="Liberation Serif" w:eastAsia="Noto Serif CJK SC" w:hAnsi="Liberation Serif" w:cs="Lohit Devanagari"/>
      <w:kern w:val="2"/>
      <w:sz w:val="24"/>
      <w:szCs w:val="24"/>
      <w:lang w:eastAsia="zh-CN" w:bidi="hi-IN"/>
    </w:rPr>
  </w:style>
  <w:style w:type="character" w:styleId="af5">
    <w:name w:val="Book Title"/>
    <w:uiPriority w:val="33"/>
    <w:qFormat/>
    <w:rsid w:val="00507BEB"/>
    <w:rPr>
      <w:b/>
      <w:bCs/>
      <w:i/>
      <w:iCs/>
      <w:spacing w:val="5"/>
    </w:rPr>
  </w:style>
  <w:style w:type="character" w:customStyle="1" w:styleId="af6">
    <w:name w:val="Текст примечания Знак"/>
    <w:basedOn w:val="a0"/>
    <w:link w:val="af7"/>
    <w:uiPriority w:val="99"/>
    <w:semiHidden/>
    <w:rsid w:val="00507BEB"/>
    <w:rPr>
      <w:rFonts w:cs="Times New Roman"/>
      <w:sz w:val="20"/>
      <w:szCs w:val="20"/>
    </w:rPr>
  </w:style>
  <w:style w:type="paragraph" w:styleId="af7">
    <w:name w:val="annotation text"/>
    <w:basedOn w:val="a"/>
    <w:link w:val="af6"/>
    <w:uiPriority w:val="99"/>
    <w:semiHidden/>
    <w:unhideWhenUsed/>
    <w:rsid w:val="00507BEB"/>
    <w:pPr>
      <w:suppressAutoHyphens/>
      <w:spacing w:after="200" w:line="240" w:lineRule="auto"/>
    </w:pPr>
    <w:rPr>
      <w:rFonts w:cs="Times New Roman"/>
      <w:sz w:val="20"/>
      <w:szCs w:val="20"/>
    </w:rPr>
  </w:style>
  <w:style w:type="character" w:customStyle="1" w:styleId="af8">
    <w:name w:val="Тема примечания Знак"/>
    <w:basedOn w:val="af6"/>
    <w:link w:val="af9"/>
    <w:uiPriority w:val="99"/>
    <w:semiHidden/>
    <w:rsid w:val="00507BEB"/>
    <w:rPr>
      <w:rFonts w:cs="Times New Roman"/>
      <w:b/>
      <w:bCs/>
      <w:sz w:val="20"/>
      <w:szCs w:val="20"/>
    </w:rPr>
  </w:style>
  <w:style w:type="paragraph" w:styleId="af9">
    <w:name w:val="annotation subject"/>
    <w:basedOn w:val="af7"/>
    <w:next w:val="af7"/>
    <w:link w:val="af8"/>
    <w:uiPriority w:val="99"/>
    <w:semiHidden/>
    <w:unhideWhenUsed/>
    <w:rsid w:val="00507BEB"/>
    <w:rPr>
      <w:b/>
      <w:bCs/>
    </w:rPr>
  </w:style>
  <w:style w:type="character" w:customStyle="1" w:styleId="chars-valuevalue-min-val">
    <w:name w:val="chars-value__value-min-val"/>
    <w:basedOn w:val="a0"/>
    <w:rsid w:val="00507BEB"/>
  </w:style>
  <w:style w:type="character" w:customStyle="1" w:styleId="chars-valuevalue-max-val">
    <w:name w:val="chars-value__value-max-val"/>
    <w:basedOn w:val="a0"/>
    <w:rsid w:val="00507BEB"/>
  </w:style>
  <w:style w:type="character" w:customStyle="1" w:styleId="chars-valuevalue">
    <w:name w:val="chars-value__value"/>
    <w:basedOn w:val="a0"/>
    <w:rsid w:val="00507BEB"/>
  </w:style>
  <w:style w:type="character" w:customStyle="1" w:styleId="chars-valuevalue-text-desc">
    <w:name w:val="chars-value__value-text-desc"/>
    <w:basedOn w:val="a0"/>
    <w:rsid w:val="00507BEB"/>
  </w:style>
  <w:style w:type="character" w:styleId="afa">
    <w:name w:val="Strong"/>
    <w:basedOn w:val="a0"/>
    <w:uiPriority w:val="22"/>
    <w:qFormat/>
    <w:rsid w:val="00507BEB"/>
    <w:rPr>
      <w:b/>
      <w:bCs/>
    </w:rPr>
  </w:style>
  <w:style w:type="paragraph" w:customStyle="1" w:styleId="TableParagraph">
    <w:name w:val="Table Paragraph"/>
    <w:basedOn w:val="a"/>
    <w:uiPriority w:val="1"/>
    <w:qFormat/>
    <w:rsid w:val="00507BEB"/>
    <w:pPr>
      <w:widowControl w:val="0"/>
      <w:autoSpaceDE w:val="0"/>
      <w:autoSpaceDN w:val="0"/>
      <w:spacing w:before="125" w:after="0" w:line="240" w:lineRule="auto"/>
    </w:pPr>
    <w:rPr>
      <w:rFonts w:ascii="Microsoft Sans Serif" w:eastAsia="Microsoft Sans Serif" w:hAnsi="Microsoft Sans Serif" w:cs="Microsoft Sans Serif"/>
    </w:rPr>
  </w:style>
  <w:style w:type="character" w:customStyle="1" w:styleId="pseudolink">
    <w:name w:val="pseudolink"/>
    <w:basedOn w:val="a0"/>
    <w:rsid w:val="00507BEB"/>
  </w:style>
  <w:style w:type="character" w:customStyle="1" w:styleId="breadcrumbs2text">
    <w:name w:val="breadcrumbs2__text"/>
    <w:basedOn w:val="a0"/>
    <w:rsid w:val="00507BEB"/>
  </w:style>
  <w:style w:type="character" w:customStyle="1" w:styleId="promoicon">
    <w:name w:val="promoicon"/>
    <w:basedOn w:val="a0"/>
    <w:rsid w:val="00507BEB"/>
  </w:style>
  <w:style w:type="character" w:customStyle="1" w:styleId="ds-text">
    <w:name w:val="ds-text"/>
    <w:basedOn w:val="a0"/>
    <w:rsid w:val="00507BEB"/>
  </w:style>
  <w:style w:type="paragraph" w:customStyle="1" w:styleId="xl65">
    <w:name w:val="xl65"/>
    <w:basedOn w:val="a"/>
    <w:rsid w:val="00507BEB"/>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507BE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507BEB"/>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507BEB"/>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507BE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507BEB"/>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507BE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507BE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14">
    <w:name w:val="Сетка таблицы1"/>
    <w:basedOn w:val="a1"/>
    <w:next w:val="afb"/>
    <w:uiPriority w:val="59"/>
    <w:rsid w:val="00C52A48"/>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5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b"/>
    <w:uiPriority w:val="59"/>
    <w:rsid w:val="003B78BC"/>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190684785">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6585</Words>
  <Characters>37536</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2026-06-15T14:53:00Z</dcterms:created>
  <dcterms:modified xsi:type="dcterms:W3CDTF">2026-06-15T14:53:00Z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