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995"/>
        <w:gridCol w:w="850"/>
        <w:gridCol w:w="992"/>
        <w:gridCol w:w="709"/>
        <w:gridCol w:w="567"/>
        <w:gridCol w:w="567"/>
        <w:gridCol w:w="709"/>
        <w:gridCol w:w="760"/>
        <w:gridCol w:w="653"/>
        <w:gridCol w:w="567"/>
        <w:gridCol w:w="530"/>
        <w:gridCol w:w="722"/>
        <w:gridCol w:w="391"/>
        <w:gridCol w:w="651"/>
        <w:gridCol w:w="651"/>
      </w:tblGrid>
      <w:tr w:rsidR="00304BC9" w:rsidRPr="00304BC9" w:rsidTr="00304BC9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8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304BC9" w:rsidRDefault="00304BC9" w:rsidP="00D00AB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</w:t>
            </w:r>
            <w:r w:rsidR="00D00AB0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5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D00AB0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15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304BC9" w:rsidRDefault="00304BC9" w:rsidP="00D00AB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6/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</w:t>
            </w:r>
            <w:r w:rsidR="00D00AB0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D00AB0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15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304BC9" w:rsidRDefault="00304BC9" w:rsidP="00001385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D00AB0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377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001385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08.06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304BC9" w:rsidRPr="00304BC9" w:rsidTr="00D00AB0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304BC9" w:rsidRPr="00304BC9" w:rsidTr="00D00AB0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304BC9" w:rsidRPr="00304BC9" w:rsidTr="00D00AB0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D00AB0">
              <w:rPr>
                <w:rFonts w:eastAsia="Times New Roman" w:cs="Times New Roman"/>
                <w:sz w:val="16"/>
                <w:szCs w:val="16"/>
                <w:lang w:eastAsia="ru-RU"/>
              </w:rPr>
              <w:t>АНТИТОКСИН ЯДА ГАДЮКИ ОБЫКНОВЕННОЙ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D00A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Сыворотка против </w:t>
            </w:r>
            <w:r w:rsidRPr="00D00AB0">
              <w:rPr>
                <w:rFonts w:eastAsia="Times New Roman" w:cs="Times New Roman"/>
                <w:sz w:val="16"/>
                <w:szCs w:val="16"/>
                <w:lang w:eastAsia="ru-RU"/>
              </w:rPr>
              <w:t>яда гадюки обыкновенной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лошадиная очищенная концентрированная жидкая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D00AB0">
              <w:rPr>
                <w:rFonts w:eastAsia="Times New Roman" w:cs="Times New Roman"/>
                <w:sz w:val="16"/>
                <w:szCs w:val="16"/>
                <w:lang w:eastAsia="ru-RU"/>
              </w:rPr>
              <w:t>Сыворотка против яда гадюки обыкновенной лошадиная очищенная концентрированная жидкая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150 АЕ/доза , 1 доза – ампулы (1) в комплекте со шприцем с иглой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001385" w:rsidRDefault="00001385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sz w:val="16"/>
                <w:szCs w:val="16"/>
              </w:rPr>
              <w:t>раствор для инъекций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D00AB0">
              <w:rPr>
                <w:rFonts w:eastAsia="Times New Roman" w:cs="Times New Roman"/>
                <w:sz w:val="16"/>
                <w:szCs w:val="16"/>
                <w:lang w:eastAsia="ru-RU"/>
              </w:rPr>
              <w:t>150 АЕ/доза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01385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01385">
              <w:rPr>
                <w:rFonts w:eastAsia="Times New Roman" w:cs="Times New Roman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556,13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556,13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F94E56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556,13</w:t>
            </w:r>
            <w:bookmarkStart w:id="0" w:name="_GoBack"/>
            <w:bookmarkEnd w:id="0"/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556,13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3033,43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3336,78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D00AB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</w:tr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AB795A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Итого:</w:t>
      </w:r>
      <w:r w:rsidRPr="007F430F">
        <w:rPr>
          <w:sz w:val="16"/>
          <w:szCs w:val="16"/>
        </w:rPr>
        <w:t xml:space="preserve"> </w:t>
      </w:r>
      <w:r w:rsidR="004708A2" w:rsidRPr="004708A2">
        <w:rPr>
          <w:b/>
          <w:sz w:val="16"/>
          <w:szCs w:val="16"/>
        </w:rPr>
        <w:t>3336.78 руб. (три тысячи триста тридцать шесть) рублей 78 копеек, включая НДС (10%) в сумме 303.34 руб. (триста три) рубля 34 копейки</w:t>
      </w:r>
    </w:p>
    <w:p w:rsidR="007F430F" w:rsidRPr="007F430F" w:rsidRDefault="007F430F">
      <w:pPr>
        <w:rPr>
          <w:b/>
          <w:sz w:val="16"/>
          <w:szCs w:val="16"/>
        </w:rPr>
      </w:pPr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01385"/>
    <w:rsid w:val="00011FA3"/>
    <w:rsid w:val="0003098D"/>
    <w:rsid w:val="000C3931"/>
    <w:rsid w:val="00304BC9"/>
    <w:rsid w:val="004708A2"/>
    <w:rsid w:val="005B2ACC"/>
    <w:rsid w:val="007F430F"/>
    <w:rsid w:val="00AB795A"/>
    <w:rsid w:val="00D00AB0"/>
    <w:rsid w:val="00F622BB"/>
    <w:rsid w:val="00F9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askmed</cp:lastModifiedBy>
  <cp:revision>9</cp:revision>
  <cp:lastPrinted>2026-06-15T11:20:00Z</cp:lastPrinted>
  <dcterms:created xsi:type="dcterms:W3CDTF">2026-01-26T11:37:00Z</dcterms:created>
  <dcterms:modified xsi:type="dcterms:W3CDTF">2026-06-16T07:43:00Z</dcterms:modified>
</cp:coreProperties>
</file>