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521" w:rsidRPr="00406EB8" w:rsidRDefault="00090521" w:rsidP="00090521">
      <w:pPr>
        <w:widowControl w:val="0"/>
        <w:numPr>
          <w:ilvl w:val="1"/>
          <w:numId w:val="0"/>
        </w:numPr>
        <w:spacing w:line="240" w:lineRule="exact"/>
        <w:ind w:firstLine="567"/>
        <w:jc w:val="center"/>
        <w:rPr>
          <w:b/>
          <w:bCs/>
          <w:lang w:eastAsia="en-US"/>
        </w:rPr>
      </w:pPr>
      <w:r w:rsidRPr="00406EB8">
        <w:rPr>
          <w:b/>
          <w:bCs/>
          <w:lang w:eastAsia="en-US"/>
        </w:rPr>
        <w:t>Техническое задание</w:t>
      </w:r>
    </w:p>
    <w:p w:rsidR="00090521" w:rsidRDefault="00090521" w:rsidP="00090521">
      <w:pPr>
        <w:rPr>
          <w:sz w:val="28"/>
          <w:szCs w:val="28"/>
        </w:rPr>
      </w:pPr>
    </w:p>
    <w:p w:rsidR="00090521" w:rsidRPr="00D878D1" w:rsidRDefault="00090521" w:rsidP="00090521">
      <w:pPr>
        <w:tabs>
          <w:tab w:val="left" w:pos="851"/>
          <w:tab w:val="left" w:pos="1134"/>
        </w:tabs>
        <w:spacing w:line="276" w:lineRule="auto"/>
        <w:ind w:firstLine="709"/>
        <w:contextualSpacing/>
        <w:jc w:val="center"/>
        <w:rPr>
          <w:rFonts w:eastAsia="Calibri"/>
          <w:b/>
          <w:lang w:eastAsia="en-US"/>
        </w:rPr>
      </w:pPr>
      <w:r w:rsidRPr="00D878D1">
        <w:rPr>
          <w:rFonts w:eastAsia="Calibri"/>
          <w:b/>
          <w:lang w:eastAsia="en-US"/>
        </w:rPr>
        <w:t>1. Требования к наличию разрешительных документов.</w:t>
      </w:r>
    </w:p>
    <w:p w:rsidR="00090521" w:rsidRPr="004B13F6" w:rsidRDefault="00090521" w:rsidP="00090521">
      <w:pPr>
        <w:tabs>
          <w:tab w:val="left" w:pos="851"/>
          <w:tab w:val="left" w:pos="1134"/>
        </w:tabs>
        <w:ind w:firstLine="709"/>
        <w:contextualSpacing/>
        <w:jc w:val="both"/>
        <w:rPr>
          <w:rFonts w:eastAsia="Calibri"/>
          <w:lang w:eastAsia="en-US"/>
        </w:rPr>
      </w:pPr>
      <w:r w:rsidRPr="004B13F6">
        <w:rPr>
          <w:rFonts w:eastAsia="Calibri"/>
          <w:lang w:eastAsia="en-US"/>
        </w:rPr>
        <w:t xml:space="preserve">Исполнитель должен иметь все необходимые лицензии, допуски, разрешения, и обеспечить выполнение всех требований, установленных действующим законодательством к услугам по ТО МТ. </w:t>
      </w:r>
    </w:p>
    <w:p w:rsidR="00090521" w:rsidRPr="004B13F6" w:rsidRDefault="00090521" w:rsidP="00090521">
      <w:pPr>
        <w:tabs>
          <w:tab w:val="left" w:pos="851"/>
          <w:tab w:val="left" w:pos="1134"/>
        </w:tabs>
        <w:ind w:firstLine="709"/>
        <w:contextualSpacing/>
        <w:jc w:val="both"/>
        <w:rPr>
          <w:rFonts w:eastAsia="Calibri"/>
          <w:lang w:eastAsia="en-US"/>
        </w:rPr>
      </w:pPr>
      <w:r w:rsidRPr="004B13F6">
        <w:rPr>
          <w:rFonts w:eastAsia="Calibri"/>
          <w:lang w:eastAsia="en-US"/>
        </w:rPr>
        <w:t>Исполнитель должен иметь действующую лицензию на техническое обслуживание медицинской техники.</w:t>
      </w:r>
    </w:p>
    <w:p w:rsidR="00090521" w:rsidRPr="004B13F6" w:rsidRDefault="00090521" w:rsidP="00090521">
      <w:pPr>
        <w:tabs>
          <w:tab w:val="left" w:pos="851"/>
          <w:tab w:val="left" w:pos="1134"/>
        </w:tabs>
        <w:ind w:firstLine="709"/>
        <w:contextualSpacing/>
        <w:jc w:val="center"/>
        <w:rPr>
          <w:rFonts w:eastAsia="Calibri"/>
          <w:b/>
          <w:lang w:eastAsia="en-US"/>
        </w:rPr>
      </w:pPr>
    </w:p>
    <w:p w:rsidR="00090521" w:rsidRPr="004B13F6" w:rsidRDefault="00090521" w:rsidP="00090521">
      <w:pPr>
        <w:tabs>
          <w:tab w:val="left" w:pos="851"/>
          <w:tab w:val="left" w:pos="1134"/>
        </w:tabs>
        <w:ind w:firstLine="709"/>
        <w:contextualSpacing/>
        <w:jc w:val="center"/>
        <w:rPr>
          <w:rFonts w:eastAsia="Calibri"/>
          <w:b/>
          <w:lang w:eastAsia="en-US"/>
        </w:rPr>
      </w:pPr>
      <w:r w:rsidRPr="004B13F6">
        <w:rPr>
          <w:rFonts w:eastAsia="Calibri"/>
          <w:b/>
          <w:lang w:eastAsia="en-US"/>
        </w:rPr>
        <w:t>2. Требования к квалификации персонала Исполнителя.</w:t>
      </w:r>
    </w:p>
    <w:p w:rsidR="00090521" w:rsidRPr="004B13F6" w:rsidRDefault="00090521" w:rsidP="00090521">
      <w:pPr>
        <w:tabs>
          <w:tab w:val="left" w:pos="851"/>
          <w:tab w:val="left" w:pos="1134"/>
        </w:tabs>
        <w:ind w:firstLine="709"/>
        <w:contextualSpacing/>
        <w:jc w:val="both"/>
        <w:rPr>
          <w:rFonts w:eastAsia="Calibri"/>
          <w:lang w:eastAsia="en-US"/>
        </w:rPr>
      </w:pPr>
      <w:r w:rsidRPr="004B13F6">
        <w:rPr>
          <w:rFonts w:eastAsia="Calibri"/>
          <w:lang w:eastAsia="en-US"/>
        </w:rPr>
        <w:t>Для оказания услуг по контракту должны привлекаться сотрудники Исполнителя, прошедшие обучение по соответствующим видам (наименованиям) медицинских изделий в организациях, имеющих право осуществлять образовательную деятельность (профессиональную переподготовку, повышение квалификации по ТО соответствующих видов МТ) с установленной периодичностью, на основании ГОСТ 58451-2019 "Изделия медицинские. Обслуживание техническое. Основные положения", ГОСТ 56606-2015 "Контроль технического состояния и функционирования медицинских изделий. Основные положения". Квалификация специалистов Исполнителя должна быть подтверждена соответствующими удостоверяющими документами (дипломами, сертификатами и т.п.). Инженер Исполнителя, не предъявивший копии удостоверяющих документов Заказчику, не допускается до оказания услуг.</w:t>
      </w:r>
    </w:p>
    <w:p w:rsidR="00090521" w:rsidRPr="004B13F6" w:rsidRDefault="00090521" w:rsidP="00090521">
      <w:pPr>
        <w:tabs>
          <w:tab w:val="left" w:pos="851"/>
          <w:tab w:val="left" w:pos="1134"/>
        </w:tabs>
        <w:ind w:firstLine="709"/>
        <w:contextualSpacing/>
        <w:jc w:val="center"/>
        <w:rPr>
          <w:rFonts w:eastAsia="Calibri"/>
          <w:b/>
          <w:lang w:eastAsia="en-US"/>
        </w:rPr>
      </w:pPr>
    </w:p>
    <w:p w:rsidR="00090521" w:rsidRPr="004B13F6" w:rsidRDefault="00090521" w:rsidP="00090521">
      <w:pPr>
        <w:tabs>
          <w:tab w:val="left" w:pos="851"/>
          <w:tab w:val="left" w:pos="1134"/>
        </w:tabs>
        <w:ind w:firstLine="709"/>
        <w:contextualSpacing/>
        <w:jc w:val="center"/>
        <w:rPr>
          <w:rFonts w:eastAsia="Calibri"/>
          <w:b/>
          <w:lang w:eastAsia="en-US"/>
        </w:rPr>
      </w:pPr>
      <w:r w:rsidRPr="004B13F6">
        <w:rPr>
          <w:rFonts w:eastAsia="Calibri"/>
          <w:b/>
          <w:lang w:eastAsia="en-US"/>
        </w:rPr>
        <w:t>3. Требования к контрольно-измерительному и технологическому испытательному оборудованию</w:t>
      </w:r>
    </w:p>
    <w:p w:rsidR="00090521" w:rsidRPr="004B13F6" w:rsidRDefault="00090521" w:rsidP="00090521">
      <w:pPr>
        <w:tabs>
          <w:tab w:val="left" w:pos="851"/>
          <w:tab w:val="left" w:pos="1134"/>
        </w:tabs>
        <w:ind w:firstLine="709"/>
        <w:contextualSpacing/>
        <w:jc w:val="both"/>
        <w:rPr>
          <w:rFonts w:eastAsia="Calibri"/>
          <w:lang w:eastAsia="en-US"/>
        </w:rPr>
      </w:pPr>
      <w:r w:rsidRPr="004B13F6">
        <w:rPr>
          <w:rFonts w:eastAsia="Calibri"/>
          <w:lang w:eastAsia="en-US"/>
        </w:rPr>
        <w:t>3.1</w:t>
      </w:r>
      <w:r w:rsidRPr="004B13F6">
        <w:rPr>
          <w:rFonts w:eastAsia="Calibri"/>
          <w:lang w:eastAsia="en-US"/>
        </w:rPr>
        <w:tab/>
        <w:t>Исполнитель самостоятельно обеспечивает себя всем необходимым инструментом, контрольно-измерительным, технологическим испытательным оборудованием и приспособлениями, необходимыми для проведения услуг по техническому обслуживанию согласно описанию объекта закупки.</w:t>
      </w:r>
    </w:p>
    <w:p w:rsidR="00090521" w:rsidRPr="004B13F6" w:rsidRDefault="00090521" w:rsidP="00090521">
      <w:pPr>
        <w:tabs>
          <w:tab w:val="left" w:pos="851"/>
          <w:tab w:val="left" w:pos="1134"/>
        </w:tabs>
        <w:ind w:firstLine="709"/>
        <w:contextualSpacing/>
        <w:jc w:val="both"/>
        <w:rPr>
          <w:rFonts w:eastAsia="Calibri"/>
          <w:lang w:eastAsia="en-US"/>
        </w:rPr>
      </w:pPr>
      <w:r w:rsidRPr="004B13F6">
        <w:rPr>
          <w:rFonts w:eastAsia="Calibri"/>
          <w:lang w:eastAsia="en-US"/>
        </w:rPr>
        <w:t>3.2</w:t>
      </w:r>
      <w:r w:rsidRPr="004B13F6">
        <w:rPr>
          <w:rFonts w:eastAsia="Calibri"/>
          <w:lang w:eastAsia="en-US"/>
        </w:rPr>
        <w:tab/>
        <w:t>Инструмент должен быть исправен, иметь все необходимые режимы и функции, обеспечивать заданную точность измерения в пределах допустимых технической и эксплуатационной документацией на оборудование. В соответствии с Законом РФ от 27 апреля 1993 г. N 4871-1 "Об обеспечении единства измерений" все измерительное оборудование должно пройти поверку и иметь действующее свидетельство на все время проведения работ. Заказчик вправе потребовать документального подтверждения соответствия оборудования указанным требованиям. Технологическое испытательное оборудование, требующее аттестации, должно быть аттестовано.</w:t>
      </w:r>
    </w:p>
    <w:p w:rsidR="00090521" w:rsidRPr="004B13F6" w:rsidRDefault="00090521" w:rsidP="00090521">
      <w:pPr>
        <w:tabs>
          <w:tab w:val="left" w:pos="851"/>
          <w:tab w:val="left" w:pos="1134"/>
        </w:tabs>
        <w:ind w:firstLine="709"/>
        <w:contextualSpacing/>
        <w:jc w:val="center"/>
        <w:rPr>
          <w:rFonts w:eastAsia="Calibri"/>
          <w:b/>
          <w:lang w:eastAsia="en-US"/>
        </w:rPr>
      </w:pPr>
    </w:p>
    <w:p w:rsidR="00090521" w:rsidRPr="004B13F6" w:rsidRDefault="00090521" w:rsidP="00090521">
      <w:pPr>
        <w:tabs>
          <w:tab w:val="left" w:pos="851"/>
          <w:tab w:val="left" w:pos="1134"/>
        </w:tabs>
        <w:ind w:firstLine="709"/>
        <w:contextualSpacing/>
        <w:jc w:val="center"/>
        <w:rPr>
          <w:rFonts w:eastAsia="Calibri"/>
          <w:b/>
          <w:lang w:eastAsia="en-US"/>
        </w:rPr>
      </w:pPr>
      <w:r w:rsidRPr="004B13F6">
        <w:rPr>
          <w:rFonts w:eastAsia="Calibri"/>
          <w:b/>
          <w:lang w:eastAsia="en-US"/>
        </w:rPr>
        <w:t>4. Требования к документации</w:t>
      </w:r>
    </w:p>
    <w:p w:rsidR="00090521" w:rsidRPr="004B13F6" w:rsidRDefault="00090521" w:rsidP="00090521">
      <w:pPr>
        <w:tabs>
          <w:tab w:val="left" w:pos="851"/>
          <w:tab w:val="left" w:pos="1134"/>
        </w:tabs>
        <w:ind w:firstLine="709"/>
        <w:contextualSpacing/>
        <w:jc w:val="both"/>
        <w:rPr>
          <w:rFonts w:eastAsia="Calibri"/>
          <w:lang w:eastAsia="en-US"/>
        </w:rPr>
      </w:pPr>
      <w:r w:rsidRPr="004B13F6">
        <w:rPr>
          <w:rFonts w:eastAsia="Calibri"/>
          <w:lang w:eastAsia="en-US"/>
        </w:rPr>
        <w:t>4.1. Исполнитель должен иметь полный комплект действующей нормативной, технической, эксплуатационной документации, необходимой для проведения ТО МТ, указанных в перечне МТ, подлежащих ТО.</w:t>
      </w:r>
    </w:p>
    <w:p w:rsidR="00090521" w:rsidRPr="004B13F6" w:rsidRDefault="00090521" w:rsidP="00090521">
      <w:pPr>
        <w:ind w:firstLine="567"/>
        <w:jc w:val="both"/>
        <w:rPr>
          <w:rFonts w:eastAsia="Calibri"/>
          <w:lang w:eastAsia="en-US"/>
        </w:rPr>
      </w:pPr>
      <w:r w:rsidRPr="004B13F6">
        <w:rPr>
          <w:rFonts w:eastAsia="Calibri"/>
          <w:lang w:eastAsia="en-US"/>
        </w:rPr>
        <w:t xml:space="preserve">   4.2. </w:t>
      </w:r>
      <w:r w:rsidRPr="004B13F6">
        <w:rPr>
          <w:lang w:eastAsia="en-US"/>
        </w:rPr>
        <w:t xml:space="preserve">Исполнитель после подписания Контракта оформляет и осуществляет постоянное ведение журнала технического обслуживания Заказчика. Журнал технического обслуживания хранится у Заказчика. </w:t>
      </w:r>
      <w:r w:rsidRPr="004B13F6">
        <w:rPr>
          <w:szCs w:val="22"/>
          <w:lang w:eastAsia="en-US"/>
        </w:rPr>
        <w:t xml:space="preserve">Ведение журнала технического обслуживания осуществляется Заказчиком. При оказании Услуг Исполнитель обеспечивает предоставление </w:t>
      </w:r>
      <w:r w:rsidRPr="004B13F6">
        <w:rPr>
          <w:color w:val="000000"/>
          <w:szCs w:val="22"/>
          <w:lang w:eastAsia="en-US"/>
        </w:rPr>
        <w:t xml:space="preserve">протоколов проверки, </w:t>
      </w:r>
      <w:r w:rsidRPr="004B13F6">
        <w:rPr>
          <w:szCs w:val="22"/>
          <w:lang w:eastAsia="en-US"/>
        </w:rPr>
        <w:t>актов оказанных услуг по техническому обслуживанию медицинской техники. После окончания соответствующих работ по техническому обслуживанию медицинской техники.</w:t>
      </w:r>
    </w:p>
    <w:p w:rsidR="00090521" w:rsidRPr="004B13F6" w:rsidRDefault="00090521" w:rsidP="00090521">
      <w:pPr>
        <w:tabs>
          <w:tab w:val="left" w:pos="851"/>
          <w:tab w:val="left" w:pos="1134"/>
        </w:tabs>
        <w:ind w:firstLine="709"/>
        <w:contextualSpacing/>
        <w:jc w:val="both"/>
        <w:rPr>
          <w:rFonts w:eastAsia="Calibri"/>
          <w:lang w:eastAsia="en-US"/>
        </w:rPr>
      </w:pPr>
    </w:p>
    <w:p w:rsidR="00090521" w:rsidRPr="004B13F6" w:rsidRDefault="00090521" w:rsidP="00090521">
      <w:pPr>
        <w:tabs>
          <w:tab w:val="left" w:pos="851"/>
          <w:tab w:val="left" w:pos="1134"/>
        </w:tabs>
        <w:ind w:firstLine="709"/>
        <w:contextualSpacing/>
        <w:jc w:val="center"/>
        <w:rPr>
          <w:rFonts w:eastAsia="Calibri"/>
          <w:b/>
          <w:lang w:eastAsia="en-US"/>
        </w:rPr>
      </w:pPr>
      <w:r w:rsidRPr="004B13F6">
        <w:rPr>
          <w:rFonts w:eastAsia="Calibri"/>
          <w:b/>
          <w:lang w:eastAsia="en-US"/>
        </w:rPr>
        <w:t>5. Требования к обеспечению качества технического обслуживания медицинской техники.</w:t>
      </w:r>
    </w:p>
    <w:p w:rsidR="00090521" w:rsidRPr="004B13F6" w:rsidRDefault="00090521" w:rsidP="00090521">
      <w:pPr>
        <w:tabs>
          <w:tab w:val="left" w:pos="284"/>
          <w:tab w:val="left" w:pos="851"/>
          <w:tab w:val="left" w:pos="1134"/>
        </w:tabs>
        <w:ind w:firstLine="709"/>
        <w:contextualSpacing/>
        <w:jc w:val="both"/>
        <w:rPr>
          <w:rFonts w:eastAsia="Calibri"/>
          <w:lang w:eastAsia="en-US"/>
        </w:rPr>
      </w:pPr>
      <w:r w:rsidRPr="004B13F6">
        <w:rPr>
          <w:rFonts w:eastAsia="Calibri"/>
          <w:lang w:eastAsia="en-US"/>
        </w:rPr>
        <w:lastRenderedPageBreak/>
        <w:t>5.1. Техническое обслуживание производится строго в соответствии с последней версией (действующей) технической и эксплуатационной документацией производителя на МТ.</w:t>
      </w:r>
    </w:p>
    <w:p w:rsidR="00090521" w:rsidRPr="004B13F6" w:rsidRDefault="00090521" w:rsidP="00090521">
      <w:pPr>
        <w:tabs>
          <w:tab w:val="left" w:pos="284"/>
          <w:tab w:val="left" w:pos="851"/>
          <w:tab w:val="left" w:pos="1134"/>
        </w:tabs>
        <w:ind w:firstLine="709"/>
        <w:contextualSpacing/>
        <w:jc w:val="both"/>
        <w:rPr>
          <w:rFonts w:eastAsia="Calibri"/>
          <w:lang w:eastAsia="en-US"/>
        </w:rPr>
      </w:pPr>
      <w:r w:rsidRPr="004B13F6">
        <w:rPr>
          <w:rFonts w:eastAsia="Calibri"/>
          <w:lang w:eastAsia="en-US"/>
        </w:rPr>
        <w:t>5.2. При проведении ТО допускается применение только запасных частей, в том числе расходных материалов, предусмотренных действующей технической и эксплуатационной документацией производителя.</w:t>
      </w:r>
    </w:p>
    <w:p w:rsidR="00090521" w:rsidRPr="004B13F6" w:rsidRDefault="00090521" w:rsidP="00090521">
      <w:pPr>
        <w:tabs>
          <w:tab w:val="left" w:pos="284"/>
          <w:tab w:val="left" w:pos="851"/>
          <w:tab w:val="left" w:pos="1134"/>
        </w:tabs>
        <w:ind w:firstLine="709"/>
        <w:contextualSpacing/>
        <w:jc w:val="both"/>
        <w:rPr>
          <w:rFonts w:eastAsia="Calibri"/>
          <w:lang w:eastAsia="en-US"/>
        </w:rPr>
      </w:pPr>
      <w:r w:rsidRPr="004B13F6">
        <w:rPr>
          <w:rFonts w:eastAsia="Calibri"/>
          <w:lang w:eastAsia="en-US"/>
        </w:rPr>
        <w:t>5.3.</w:t>
      </w:r>
      <w:r w:rsidRPr="004B13F6">
        <w:rPr>
          <w:rFonts w:eastAsia="Calibri"/>
          <w:lang w:eastAsia="en-US"/>
        </w:rPr>
        <w:tab/>
        <w:t xml:space="preserve">После проведения технического обслуживания проводится контроль технического состояния по требованиям протокола производителя. Исполнитель должен обеспечить соответствие всех выходных параметров обслуживаемой медицинской техники требованиям технической документации, проверка проводится на исправном оборудовании, по результатам составляется протокол сдачи и приёмки оборудования в текущую эксплуатацию и заверяется Заказчиком. </w:t>
      </w:r>
    </w:p>
    <w:p w:rsidR="00090521" w:rsidRPr="004B13F6" w:rsidRDefault="00090521" w:rsidP="00090521">
      <w:pPr>
        <w:tabs>
          <w:tab w:val="left" w:pos="284"/>
          <w:tab w:val="left" w:pos="851"/>
          <w:tab w:val="left" w:pos="1134"/>
        </w:tabs>
        <w:ind w:firstLine="709"/>
        <w:contextualSpacing/>
        <w:jc w:val="both"/>
        <w:rPr>
          <w:rFonts w:eastAsia="Calibri"/>
          <w:lang w:eastAsia="en-US"/>
        </w:rPr>
      </w:pPr>
      <w:r w:rsidRPr="004B13F6">
        <w:rPr>
          <w:rFonts w:eastAsia="Calibri"/>
          <w:lang w:eastAsia="en-US"/>
        </w:rPr>
        <w:t>5.4.</w:t>
      </w:r>
      <w:r w:rsidRPr="004B13F6">
        <w:rPr>
          <w:rFonts w:eastAsia="Calibri"/>
          <w:lang w:eastAsia="en-US"/>
        </w:rPr>
        <w:tab/>
        <w:t>При проведении технического обслуживания Исполнитель осуществляет своевременное информирование Заказчика о техническом состоянии оборудования путем ведения всей необходимой отчетно-учетной документации.</w:t>
      </w:r>
    </w:p>
    <w:p w:rsidR="00090521" w:rsidRPr="004B13F6" w:rsidRDefault="00090521" w:rsidP="00090521">
      <w:pPr>
        <w:tabs>
          <w:tab w:val="left" w:pos="284"/>
          <w:tab w:val="left" w:pos="851"/>
          <w:tab w:val="left" w:pos="1134"/>
        </w:tabs>
        <w:ind w:firstLine="709"/>
        <w:contextualSpacing/>
        <w:jc w:val="both"/>
        <w:rPr>
          <w:rFonts w:eastAsia="Calibri"/>
          <w:lang w:eastAsia="en-US"/>
        </w:rPr>
      </w:pPr>
      <w:r w:rsidRPr="004B13F6">
        <w:rPr>
          <w:rFonts w:eastAsia="Calibri"/>
          <w:lang w:eastAsia="en-US"/>
        </w:rPr>
        <w:t>5.5. У Исполнителя должна быть внедрена система менеджмента качества в соответствии с ГОСТ ISO 9001 или ГОСТ ISO 13485-2017 согласно ГОСТ Р 57501-2017 "Техническое обслуживание медицинских изделий. Требования для государственных закупок".</w:t>
      </w:r>
    </w:p>
    <w:p w:rsidR="00090521" w:rsidRPr="004B13F6" w:rsidRDefault="00090521" w:rsidP="00090521">
      <w:pPr>
        <w:tabs>
          <w:tab w:val="left" w:pos="284"/>
          <w:tab w:val="left" w:pos="851"/>
          <w:tab w:val="left" w:pos="1134"/>
        </w:tabs>
        <w:ind w:firstLine="709"/>
        <w:contextualSpacing/>
        <w:jc w:val="both"/>
        <w:rPr>
          <w:rFonts w:eastAsia="Calibri"/>
          <w:lang w:eastAsia="en-US"/>
        </w:rPr>
      </w:pPr>
      <w:r w:rsidRPr="004B13F6">
        <w:rPr>
          <w:rFonts w:eastAsia="Calibri"/>
          <w:lang w:eastAsia="en-US"/>
        </w:rPr>
        <w:t>5.6. Гарантийный срок на оказанные услуги действует до окончания срока действия Контракта, но не менее 6 месяцев с даты документа о приемке, подписанного Заказчиком. При обнаружении недостатков, допущенных при проведении ТО, Исполнитель должен безвозмездно устранить их в срок не более 3 рабочих дней с момента поступления к нему соответствующего обращения Заказчика по контактной информации, указанной Исполнителем.</w:t>
      </w:r>
    </w:p>
    <w:p w:rsidR="00090521" w:rsidRPr="004B13F6" w:rsidRDefault="00090521" w:rsidP="00090521">
      <w:pPr>
        <w:ind w:firstLine="284"/>
        <w:jc w:val="both"/>
        <w:rPr>
          <w:i/>
          <w:sz w:val="22"/>
          <w:szCs w:val="22"/>
          <w:lang w:eastAsia="en-US"/>
        </w:rPr>
      </w:pPr>
    </w:p>
    <w:p w:rsidR="00090521" w:rsidRPr="004B13F6" w:rsidRDefault="00090521" w:rsidP="00090521">
      <w:pPr>
        <w:jc w:val="center"/>
        <w:rPr>
          <w:rFonts w:eastAsia="Calibri"/>
          <w:b/>
          <w:lang w:eastAsia="en-US"/>
        </w:rPr>
      </w:pPr>
      <w:r w:rsidRPr="004B13F6">
        <w:rPr>
          <w:rFonts w:eastAsia="Calibri"/>
          <w:b/>
          <w:lang w:eastAsia="en-US"/>
        </w:rPr>
        <w:t>6. Перечень медицинской техники (МТ), подлежащей техническому обслуживанию (ТО)</w:t>
      </w:r>
    </w:p>
    <w:p w:rsidR="00090521" w:rsidRPr="004B13F6" w:rsidRDefault="00090521" w:rsidP="00090521">
      <w:pPr>
        <w:tabs>
          <w:tab w:val="left" w:pos="851"/>
          <w:tab w:val="left" w:pos="1134"/>
        </w:tabs>
        <w:ind w:firstLine="709"/>
        <w:contextualSpacing/>
        <w:jc w:val="center"/>
        <w:rPr>
          <w:rFonts w:eastAsia="Calibri"/>
          <w:b/>
          <w:lang w:eastAsia="en-US"/>
        </w:rPr>
      </w:pPr>
    </w:p>
    <w:p w:rsidR="00090521" w:rsidRPr="004B13F6" w:rsidRDefault="00090521" w:rsidP="00090521">
      <w:pPr>
        <w:ind w:firstLine="284"/>
        <w:jc w:val="both"/>
        <w:rPr>
          <w:szCs w:val="22"/>
          <w:lang w:eastAsia="en-US"/>
        </w:rPr>
      </w:pPr>
      <w:r w:rsidRPr="004B13F6">
        <w:rPr>
          <w:szCs w:val="22"/>
          <w:lang w:eastAsia="en-US"/>
        </w:rPr>
        <w:t xml:space="preserve">Результатом оказания Услуг является </w:t>
      </w:r>
      <w:r w:rsidRPr="004B13F6">
        <w:rPr>
          <w:color w:val="000000"/>
          <w:szCs w:val="22"/>
          <w:lang w:eastAsia="en-US"/>
        </w:rPr>
        <w:t>определение технического состояния</w:t>
      </w:r>
      <w:r>
        <w:rPr>
          <w:szCs w:val="22"/>
          <w:lang w:eastAsia="en-US"/>
        </w:rPr>
        <w:t>,</w:t>
      </w:r>
      <w:r w:rsidRPr="004B13F6">
        <w:rPr>
          <w:color w:val="FF0000"/>
          <w:szCs w:val="22"/>
          <w:lang w:eastAsia="en-US"/>
        </w:rPr>
        <w:t xml:space="preserve"> </w:t>
      </w:r>
      <w:r w:rsidRPr="004B13F6">
        <w:rPr>
          <w:szCs w:val="22"/>
          <w:lang w:eastAsia="en-US"/>
        </w:rPr>
        <w:t xml:space="preserve">техническое </w:t>
      </w:r>
      <w:r>
        <w:rPr>
          <w:szCs w:val="22"/>
          <w:lang w:eastAsia="en-US"/>
        </w:rPr>
        <w:t>обслуживание медицинской техники</w:t>
      </w:r>
      <w:r w:rsidRPr="004B13F6">
        <w:rPr>
          <w:szCs w:val="22"/>
          <w:lang w:eastAsia="en-US"/>
        </w:rPr>
        <w:t>, предназначенное для поддержания и восстановления работоспособности или исправности медицинской техники при использовании по назначению, предусмотренному изготовителем (производителем).</w:t>
      </w:r>
    </w:p>
    <w:p w:rsidR="00090521" w:rsidRPr="004B13F6" w:rsidRDefault="00090521" w:rsidP="00090521">
      <w:pPr>
        <w:widowControl w:val="0"/>
        <w:suppressAutoHyphens/>
        <w:ind w:firstLine="567"/>
        <w:jc w:val="both"/>
        <w:rPr>
          <w:rFonts w:eastAsia="Calibri"/>
          <w:lang w:eastAsia="ar-SA"/>
        </w:rPr>
      </w:pPr>
    </w:p>
    <w:p w:rsidR="00090521" w:rsidRPr="004B13F6" w:rsidRDefault="00090521" w:rsidP="00090521">
      <w:pPr>
        <w:widowControl w:val="0"/>
        <w:suppressAutoHyphens/>
        <w:ind w:firstLine="567"/>
        <w:jc w:val="both"/>
        <w:rPr>
          <w:rFonts w:eastAsia="Calibri"/>
          <w:lang w:eastAsia="ar-SA"/>
        </w:rPr>
      </w:pPr>
    </w:p>
    <w:tbl>
      <w:tblPr>
        <w:tblW w:w="1091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2216"/>
        <w:gridCol w:w="6482"/>
        <w:gridCol w:w="1699"/>
      </w:tblGrid>
      <w:tr w:rsidR="00090521" w:rsidRPr="00EA0915" w:rsidTr="00D54FA4">
        <w:trPr>
          <w:tblHeader/>
        </w:trPr>
        <w:tc>
          <w:tcPr>
            <w:tcW w:w="518" w:type="dxa"/>
            <w:vAlign w:val="center"/>
          </w:tcPr>
          <w:p w:rsidR="00090521" w:rsidRPr="00EA0915" w:rsidRDefault="00090521" w:rsidP="00D54FA4">
            <w:pPr>
              <w:widowControl w:val="0"/>
              <w:jc w:val="center"/>
              <w:rPr>
                <w:rFonts w:eastAsia="Courier New"/>
                <w:b/>
                <w:color w:val="000000"/>
                <w:sz w:val="20"/>
                <w:szCs w:val="20"/>
                <w:lang w:bidi="ru-RU"/>
              </w:rPr>
            </w:pPr>
            <w:r w:rsidRPr="00EA0915">
              <w:rPr>
                <w:rFonts w:eastAsia="Courier New"/>
                <w:b/>
                <w:color w:val="000000"/>
                <w:sz w:val="20"/>
                <w:szCs w:val="20"/>
                <w:lang w:bidi="ru-RU"/>
              </w:rPr>
              <w:lastRenderedPageBreak/>
              <w:t>№ п/п</w:t>
            </w:r>
          </w:p>
        </w:tc>
        <w:tc>
          <w:tcPr>
            <w:tcW w:w="2216" w:type="dxa"/>
            <w:vAlign w:val="center"/>
          </w:tcPr>
          <w:p w:rsidR="00090521" w:rsidRPr="00EA0915" w:rsidRDefault="00090521" w:rsidP="00D54FA4">
            <w:pPr>
              <w:widowControl w:val="0"/>
              <w:jc w:val="center"/>
              <w:rPr>
                <w:rFonts w:eastAsia="Courier New"/>
                <w:b/>
                <w:color w:val="000000"/>
                <w:sz w:val="20"/>
                <w:szCs w:val="20"/>
                <w:lang w:bidi="ru-RU"/>
              </w:rPr>
            </w:pPr>
            <w:r w:rsidRPr="00EA0915">
              <w:rPr>
                <w:rFonts w:eastAsia="Courier New"/>
                <w:b/>
                <w:color w:val="000000"/>
                <w:sz w:val="20"/>
                <w:szCs w:val="20"/>
                <w:lang w:bidi="ru-RU"/>
              </w:rPr>
              <w:t>Наименование оборудования, подлежащее техническому обслуживанию</w:t>
            </w:r>
          </w:p>
        </w:tc>
        <w:tc>
          <w:tcPr>
            <w:tcW w:w="6482" w:type="dxa"/>
            <w:vAlign w:val="center"/>
          </w:tcPr>
          <w:p w:rsidR="00090521" w:rsidRPr="00EA0915" w:rsidRDefault="00090521" w:rsidP="00D54FA4">
            <w:pPr>
              <w:widowControl w:val="0"/>
              <w:jc w:val="center"/>
              <w:rPr>
                <w:rFonts w:eastAsia="Courier New"/>
                <w:b/>
                <w:color w:val="000000"/>
                <w:sz w:val="20"/>
                <w:szCs w:val="20"/>
                <w:lang w:bidi="ru-RU"/>
              </w:rPr>
            </w:pPr>
            <w:r w:rsidRPr="00EA0915">
              <w:rPr>
                <w:rFonts w:eastAsia="Courier New"/>
                <w:b/>
                <w:color w:val="000000"/>
                <w:sz w:val="20"/>
                <w:szCs w:val="20"/>
                <w:lang w:bidi="ru-RU"/>
              </w:rPr>
              <w:t>Перечень выполняемых работ по техническому обслуживанию</w:t>
            </w:r>
          </w:p>
        </w:tc>
        <w:tc>
          <w:tcPr>
            <w:tcW w:w="1699" w:type="dxa"/>
          </w:tcPr>
          <w:p w:rsidR="00090521" w:rsidRPr="00EA0915" w:rsidRDefault="00090521" w:rsidP="00D54FA4">
            <w:pPr>
              <w:widowControl w:val="0"/>
              <w:jc w:val="center"/>
              <w:rPr>
                <w:rFonts w:eastAsia="Courier New"/>
                <w:b/>
                <w:color w:val="000000"/>
                <w:sz w:val="20"/>
                <w:szCs w:val="20"/>
                <w:lang w:bidi="ru-RU"/>
              </w:rPr>
            </w:pPr>
            <w:r w:rsidRPr="00EA0915">
              <w:rPr>
                <w:rFonts w:eastAsia="Courier New"/>
                <w:b/>
                <w:color w:val="000000"/>
                <w:sz w:val="20"/>
                <w:szCs w:val="20"/>
                <w:lang w:bidi="ru-RU"/>
              </w:rPr>
              <w:t>Периодичность проведения технического обслуживания</w:t>
            </w:r>
          </w:p>
        </w:tc>
      </w:tr>
      <w:tr w:rsidR="00090521" w:rsidRPr="00EA0915" w:rsidTr="00D54FA4">
        <w:trPr>
          <w:tblHeader/>
        </w:trPr>
        <w:tc>
          <w:tcPr>
            <w:tcW w:w="518" w:type="dxa"/>
            <w:vMerge w:val="restart"/>
          </w:tcPr>
          <w:p w:rsidR="00090521" w:rsidRPr="00EA0915" w:rsidRDefault="00090521" w:rsidP="00D54FA4">
            <w:pPr>
              <w:widowControl w:val="0"/>
              <w:jc w:val="center"/>
              <w:rPr>
                <w:rFonts w:eastAsia="Courier New"/>
                <w:color w:val="000000"/>
                <w:sz w:val="20"/>
                <w:szCs w:val="20"/>
                <w:lang w:val="en-US" w:bidi="ru-RU"/>
              </w:rPr>
            </w:pPr>
            <w:r w:rsidRPr="00EA0915">
              <w:rPr>
                <w:rFonts w:eastAsia="Courier New"/>
                <w:color w:val="000000"/>
                <w:sz w:val="20"/>
                <w:szCs w:val="20"/>
                <w:lang w:val="en-US" w:bidi="ru-RU"/>
              </w:rPr>
              <w:t>1</w:t>
            </w:r>
          </w:p>
        </w:tc>
        <w:tc>
          <w:tcPr>
            <w:tcW w:w="2216" w:type="dxa"/>
            <w:vMerge w:val="restart"/>
          </w:tcPr>
          <w:p w:rsidR="00090521" w:rsidRPr="00EA0915" w:rsidRDefault="00090521" w:rsidP="00D54FA4">
            <w:pPr>
              <w:widowControl w:val="0"/>
              <w:rPr>
                <w:rFonts w:eastAsia="Courier New"/>
                <w:b/>
                <w:color w:val="000000"/>
                <w:sz w:val="20"/>
                <w:szCs w:val="20"/>
                <w:lang w:bidi="ru-RU"/>
              </w:rPr>
            </w:pPr>
            <w:r w:rsidRPr="00EA0915">
              <w:rPr>
                <w:rFonts w:eastAsia="Courier New"/>
                <w:b/>
                <w:color w:val="000000"/>
                <w:sz w:val="20"/>
                <w:szCs w:val="20"/>
                <w:lang w:bidi="ru-RU"/>
              </w:rPr>
              <w:t>Аппарат рентгеновский цифровой «АРЦ-ОКО» ЭЛЕКТРОН</w:t>
            </w:r>
            <w:r w:rsidRPr="00EA0915">
              <w:rPr>
                <w:rFonts w:ascii="Courier New" w:eastAsia="Courier New" w:hAnsi="Courier New" w:cs="Courier New"/>
                <w:color w:val="000000"/>
                <w:sz w:val="20"/>
                <w:szCs w:val="20"/>
                <w:lang w:bidi="ru-RU"/>
              </w:rPr>
              <w:t xml:space="preserve">, </w:t>
            </w:r>
            <w:r w:rsidRPr="00EA0915">
              <w:rPr>
                <w:rFonts w:eastAsia="Courier New"/>
                <w:b/>
                <w:color w:val="000000"/>
                <w:sz w:val="20"/>
                <w:szCs w:val="20"/>
                <w:lang w:bidi="ru-RU"/>
              </w:rPr>
              <w:t>s/n: GP0006015</w:t>
            </w:r>
          </w:p>
        </w:tc>
        <w:tc>
          <w:tcPr>
            <w:tcW w:w="6482" w:type="dxa"/>
          </w:tcPr>
          <w:p w:rsidR="00090521" w:rsidRPr="00EA0915" w:rsidRDefault="00090521" w:rsidP="00D54FA4">
            <w:pPr>
              <w:widowControl w:val="0"/>
              <w:rPr>
                <w:rFonts w:eastAsia="Courier New"/>
                <w:b/>
                <w:color w:val="000000"/>
                <w:sz w:val="20"/>
                <w:szCs w:val="20"/>
                <w:lang w:bidi="ru-RU"/>
              </w:rPr>
            </w:pPr>
            <w:r w:rsidRPr="00EA0915">
              <w:rPr>
                <w:rFonts w:eastAsia="Courier New"/>
                <w:b/>
                <w:color w:val="000000"/>
                <w:sz w:val="20"/>
                <w:szCs w:val="20"/>
                <w:lang w:bidi="ru-RU"/>
              </w:rPr>
              <w:t>Система</w:t>
            </w:r>
          </w:p>
        </w:tc>
        <w:tc>
          <w:tcPr>
            <w:tcW w:w="1699" w:type="dxa"/>
          </w:tcPr>
          <w:p w:rsidR="00090521" w:rsidRPr="00EA0915" w:rsidRDefault="00090521" w:rsidP="00D54FA4">
            <w:pPr>
              <w:widowControl w:val="0"/>
              <w:rPr>
                <w:rFonts w:eastAsia="Courier New"/>
                <w:b/>
                <w:color w:val="000000"/>
                <w:sz w:val="20"/>
                <w:szCs w:val="20"/>
                <w:lang w:bidi="ru-RU"/>
              </w:rPr>
            </w:pP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val="en-US"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Внешний   осмотр оборудования и рабочего места персонала:</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 - Проверка наличия  экранов ограждений, защитных устройств, средств предупредительной сигнализации.</w:t>
            </w:r>
          </w:p>
        </w:tc>
        <w:tc>
          <w:tcPr>
            <w:tcW w:w="1699" w:type="dxa"/>
          </w:tcPr>
          <w:p w:rsidR="00090521" w:rsidRPr="00EA0915" w:rsidRDefault="00090521" w:rsidP="00D54FA4">
            <w:pPr>
              <w:widowControl w:val="0"/>
              <w:jc w:val="center"/>
              <w:rPr>
                <w:rFonts w:eastAsia="Courier New"/>
                <w:color w:val="000000"/>
                <w:sz w:val="20"/>
                <w:szCs w:val="2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Проверка соответствия оборудования требованиям электробезопасности и надежности работы:</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 Проверка состояния узлов заземления, целостности сетевых шнуров, </w:t>
            </w:r>
            <w:proofErr w:type="gramStart"/>
            <w:r w:rsidRPr="00EA0915">
              <w:rPr>
                <w:rFonts w:eastAsia="Courier New"/>
                <w:color w:val="000000"/>
                <w:sz w:val="20"/>
                <w:szCs w:val="20"/>
                <w:lang w:bidi="ru-RU"/>
              </w:rPr>
              <w:t xml:space="preserve">кабелей,   </w:t>
            </w:r>
            <w:proofErr w:type="gramEnd"/>
            <w:r w:rsidRPr="00EA0915">
              <w:rPr>
                <w:rFonts w:eastAsia="Courier New"/>
                <w:color w:val="000000"/>
                <w:sz w:val="20"/>
                <w:szCs w:val="20"/>
                <w:lang w:bidi="ru-RU"/>
              </w:rPr>
              <w:t xml:space="preserve">   соединительных проводников, приборных вилок, других коммутирующих устройств,  питающих магистралей;</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 Проверка органов управления и контроля на </w:t>
            </w:r>
            <w:proofErr w:type="gramStart"/>
            <w:r w:rsidRPr="00EA0915">
              <w:rPr>
                <w:rFonts w:eastAsia="Courier New"/>
                <w:color w:val="000000"/>
                <w:sz w:val="20"/>
                <w:szCs w:val="20"/>
                <w:lang w:bidi="ru-RU"/>
              </w:rPr>
              <w:t xml:space="preserve">целостность,   </w:t>
            </w:r>
            <w:proofErr w:type="gramEnd"/>
            <w:r w:rsidRPr="00EA0915">
              <w:rPr>
                <w:rFonts w:eastAsia="Courier New"/>
                <w:color w:val="000000"/>
                <w:sz w:val="20"/>
                <w:szCs w:val="20"/>
                <w:lang w:bidi="ru-RU"/>
              </w:rPr>
              <w:t xml:space="preserve"> четкость фиксации, отсутствие люфтов,  срабатывание защитных устройств и защитных  блокировок;</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 Контроль состояния устройств индикации и сигнализации; </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 Контроль состояния деталей, узлов, механизмов, в </w:t>
            </w:r>
            <w:proofErr w:type="spellStart"/>
            <w:r w:rsidRPr="00EA0915">
              <w:rPr>
                <w:rFonts w:eastAsia="Courier New"/>
                <w:color w:val="000000"/>
                <w:sz w:val="20"/>
                <w:szCs w:val="20"/>
                <w:lang w:bidi="ru-RU"/>
              </w:rPr>
              <w:t>т.ч</w:t>
            </w:r>
            <w:proofErr w:type="spellEnd"/>
            <w:r w:rsidRPr="00EA0915">
              <w:rPr>
                <w:rFonts w:eastAsia="Courier New"/>
                <w:color w:val="000000"/>
                <w:sz w:val="20"/>
                <w:szCs w:val="20"/>
                <w:lang w:bidi="ru-RU"/>
              </w:rPr>
              <w:t xml:space="preserve">. подверженных повышенному износу; </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Контроль соблюдения графиков поверки средств измерений медицинского назначения.</w:t>
            </w:r>
          </w:p>
        </w:tc>
        <w:tc>
          <w:tcPr>
            <w:tcW w:w="1699" w:type="dxa"/>
          </w:tcPr>
          <w:p w:rsidR="00090521" w:rsidRPr="00EA0915" w:rsidRDefault="00090521" w:rsidP="00D54FA4">
            <w:pPr>
              <w:widowControl w:val="0"/>
              <w:jc w:val="center"/>
              <w:rPr>
                <w:rFonts w:eastAsia="Courier New"/>
                <w:color w:val="000000"/>
                <w:sz w:val="20"/>
                <w:szCs w:val="2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Проверка готовности оборудования к использованию: </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проверка исходных положений органов управления.</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Включение и проверка работоспособности оборудования:</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 Проверка функционирования   основных и вспомогательных узлов, измерительных регистрирующих устройств, органов управления, индикации и сигнализации, защитных    блокировок; </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 Контроль выполнения операций, специфических для   конкретного типа оборудования.     </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Очистка от пыли, грязи и т.п. оборудования в целом или его составных частей</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Чистка, смазка  и, при необходимости переборка механизмов и узлов.</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Затяжка  ослабленных крепежных элементов.</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val="en-US"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proofErr w:type="gramStart"/>
            <w:r w:rsidRPr="00EA0915">
              <w:rPr>
                <w:rFonts w:eastAsia="Courier New"/>
                <w:color w:val="000000"/>
                <w:sz w:val="20"/>
                <w:szCs w:val="20"/>
                <w:lang w:bidi="ru-RU"/>
              </w:rPr>
              <w:t>Заправка  расходными</w:t>
            </w:r>
            <w:proofErr w:type="gramEnd"/>
            <w:r w:rsidRPr="00EA0915">
              <w:rPr>
                <w:rFonts w:eastAsia="Courier New"/>
                <w:color w:val="000000"/>
                <w:sz w:val="20"/>
                <w:szCs w:val="20"/>
                <w:lang w:bidi="ru-RU"/>
              </w:rPr>
              <w:t xml:space="preserve">   материалами,  специальными    жидкостями и др.  </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Замена    отработавших ресурс составных частей</w:t>
            </w:r>
            <w:proofErr w:type="gramStart"/>
            <w:r w:rsidRPr="00EA0915">
              <w:rPr>
                <w:rFonts w:eastAsia="Courier New"/>
                <w:color w:val="000000"/>
                <w:sz w:val="20"/>
                <w:szCs w:val="20"/>
                <w:lang w:bidi="ru-RU"/>
              </w:rPr>
              <w:t xml:space="preserve">   (</w:t>
            </w:r>
            <w:proofErr w:type="gramEnd"/>
            <w:r w:rsidRPr="00EA0915">
              <w:rPr>
                <w:rFonts w:eastAsia="Courier New"/>
                <w:color w:val="000000"/>
                <w:sz w:val="20"/>
                <w:szCs w:val="20"/>
                <w:lang w:bidi="ru-RU"/>
              </w:rPr>
              <w:t xml:space="preserve">щетки электромашин,  фильтры и т.п.).   </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Работы, специфические </w:t>
            </w:r>
            <w:proofErr w:type="gramStart"/>
            <w:r w:rsidRPr="00EA0915">
              <w:rPr>
                <w:rFonts w:eastAsia="Courier New"/>
                <w:color w:val="000000"/>
                <w:sz w:val="20"/>
                <w:szCs w:val="20"/>
                <w:lang w:bidi="ru-RU"/>
              </w:rPr>
              <w:t>для  данного</w:t>
            </w:r>
            <w:proofErr w:type="gramEnd"/>
            <w:r w:rsidRPr="00EA0915">
              <w:rPr>
                <w:rFonts w:eastAsia="Courier New"/>
                <w:color w:val="000000"/>
                <w:sz w:val="20"/>
                <w:szCs w:val="20"/>
                <w:lang w:bidi="ru-RU"/>
              </w:rPr>
              <w:t xml:space="preserve"> изделия,   установленные  эксплуатационной документацией.     </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Настройка и регулировка  изделия</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b/>
                <w:color w:val="000000"/>
                <w:sz w:val="20"/>
                <w:szCs w:val="20"/>
                <w:lang w:bidi="ru-RU"/>
              </w:rPr>
            </w:pPr>
            <w:r w:rsidRPr="00EA0915">
              <w:rPr>
                <w:rFonts w:eastAsia="Courier New"/>
                <w:b/>
                <w:color w:val="000000"/>
                <w:sz w:val="20"/>
                <w:szCs w:val="20"/>
                <w:lang w:bidi="ru-RU"/>
              </w:rPr>
              <w:t>Рабочее место врача</w:t>
            </w:r>
          </w:p>
        </w:tc>
        <w:tc>
          <w:tcPr>
            <w:tcW w:w="1699" w:type="dxa"/>
          </w:tcPr>
          <w:p w:rsidR="00090521" w:rsidRPr="00EA0915" w:rsidRDefault="00090521" w:rsidP="00D54FA4">
            <w:pPr>
              <w:widowControl w:val="0"/>
              <w:jc w:val="center"/>
              <w:rPr>
                <w:rFonts w:eastAsia="Courier New"/>
                <w:b/>
                <w:color w:val="000000"/>
                <w:sz w:val="20"/>
                <w:szCs w:val="20"/>
                <w:lang w:bidi="ru-RU"/>
              </w:rPr>
            </w:pP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Выполнение проверки жесткого диска средствами </w:t>
            </w:r>
            <w:r w:rsidRPr="00EA0915">
              <w:rPr>
                <w:rFonts w:eastAsia="Courier New"/>
                <w:color w:val="000000"/>
                <w:sz w:val="20"/>
                <w:szCs w:val="20"/>
                <w:lang w:val="en-US" w:bidi="ru-RU"/>
              </w:rPr>
              <w:t>Windows</w:t>
            </w:r>
            <w:r w:rsidRPr="00EA0915">
              <w:rPr>
                <w:rFonts w:eastAsia="Courier New"/>
                <w:color w:val="000000"/>
                <w:sz w:val="20"/>
                <w:szCs w:val="20"/>
                <w:lang w:bidi="ru-RU"/>
              </w:rPr>
              <w:t>.</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Выполнение оптимизации (дефрагментации) жесткого диска средствами </w:t>
            </w:r>
            <w:r w:rsidRPr="00EA0915">
              <w:rPr>
                <w:rFonts w:eastAsia="Courier New"/>
                <w:color w:val="000000"/>
                <w:sz w:val="20"/>
                <w:szCs w:val="20"/>
                <w:lang w:val="en-US" w:bidi="ru-RU"/>
              </w:rPr>
              <w:t>Windows</w:t>
            </w:r>
            <w:r w:rsidRPr="00EA0915">
              <w:rPr>
                <w:rFonts w:eastAsia="Courier New"/>
                <w:color w:val="000000"/>
                <w:sz w:val="20"/>
                <w:szCs w:val="20"/>
                <w:lang w:bidi="ru-RU"/>
              </w:rPr>
              <w:t>.</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b/>
                <w:color w:val="000000"/>
                <w:sz w:val="20"/>
                <w:szCs w:val="20"/>
                <w:lang w:bidi="ru-RU"/>
              </w:rPr>
            </w:pPr>
            <w:r w:rsidRPr="00EA0915">
              <w:rPr>
                <w:rFonts w:eastAsia="Courier New"/>
                <w:b/>
                <w:color w:val="000000"/>
                <w:sz w:val="20"/>
                <w:szCs w:val="20"/>
                <w:lang w:bidi="ru-RU"/>
              </w:rPr>
              <w:t>Рабочее место лаборанта</w:t>
            </w:r>
          </w:p>
        </w:tc>
        <w:tc>
          <w:tcPr>
            <w:tcW w:w="1699" w:type="dxa"/>
          </w:tcPr>
          <w:p w:rsidR="00090521" w:rsidRPr="00EA0915" w:rsidRDefault="00090521" w:rsidP="00D54FA4">
            <w:pPr>
              <w:widowControl w:val="0"/>
              <w:jc w:val="center"/>
              <w:rPr>
                <w:rFonts w:eastAsia="Courier New"/>
                <w:b/>
                <w:color w:val="000000"/>
                <w:sz w:val="20"/>
                <w:szCs w:val="20"/>
                <w:lang w:bidi="ru-RU"/>
              </w:rPr>
            </w:pP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Выполнение проверки жесткого диска средствами </w:t>
            </w:r>
            <w:r w:rsidRPr="00EA0915">
              <w:rPr>
                <w:rFonts w:eastAsia="Courier New"/>
                <w:color w:val="000000"/>
                <w:sz w:val="20"/>
                <w:szCs w:val="20"/>
                <w:lang w:val="en-US" w:bidi="ru-RU"/>
              </w:rPr>
              <w:t>Windows</w:t>
            </w:r>
            <w:r w:rsidRPr="00EA0915">
              <w:rPr>
                <w:rFonts w:eastAsia="Courier New"/>
                <w:color w:val="000000"/>
                <w:sz w:val="20"/>
                <w:szCs w:val="20"/>
                <w:lang w:bidi="ru-RU"/>
              </w:rPr>
              <w:t>.</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Выполнение оптимизации (дефрагментации) жесткого диска средствами </w:t>
            </w:r>
            <w:r w:rsidRPr="00EA0915">
              <w:rPr>
                <w:rFonts w:eastAsia="Courier New"/>
                <w:color w:val="000000"/>
                <w:sz w:val="20"/>
                <w:szCs w:val="20"/>
                <w:lang w:val="en-US" w:bidi="ru-RU"/>
              </w:rPr>
              <w:t>Windows</w:t>
            </w:r>
            <w:r w:rsidRPr="00EA0915">
              <w:rPr>
                <w:rFonts w:eastAsia="Courier New"/>
                <w:color w:val="000000"/>
                <w:sz w:val="20"/>
                <w:szCs w:val="20"/>
                <w:lang w:bidi="ru-RU"/>
              </w:rPr>
              <w:t>.</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2 раза д</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Анализ от 20 до 40 последних изображений</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rHeight w:val="765"/>
          <w:tblHeader/>
        </w:trPr>
        <w:tc>
          <w:tcPr>
            <w:tcW w:w="518" w:type="dxa"/>
            <w:vMerge w:val="restart"/>
          </w:tcPr>
          <w:p w:rsidR="00090521" w:rsidRPr="00EA0915" w:rsidRDefault="00090521" w:rsidP="00D54FA4">
            <w:pPr>
              <w:widowControl w:val="0"/>
              <w:jc w:val="center"/>
              <w:rPr>
                <w:rFonts w:eastAsia="Courier New"/>
                <w:color w:val="000000"/>
                <w:sz w:val="20"/>
                <w:szCs w:val="20"/>
                <w:lang w:bidi="ru-RU"/>
              </w:rPr>
            </w:pPr>
            <w:r w:rsidRPr="00EA0915">
              <w:rPr>
                <w:rFonts w:eastAsia="Courier New"/>
                <w:color w:val="000000"/>
                <w:sz w:val="20"/>
                <w:szCs w:val="20"/>
                <w:lang w:bidi="ru-RU"/>
              </w:rPr>
              <w:t>2</w:t>
            </w:r>
          </w:p>
        </w:tc>
        <w:tc>
          <w:tcPr>
            <w:tcW w:w="2216" w:type="dxa"/>
            <w:vMerge w:val="restart"/>
          </w:tcPr>
          <w:p w:rsidR="00090521" w:rsidRPr="00EA0915" w:rsidRDefault="00090521" w:rsidP="00D54FA4">
            <w:pPr>
              <w:widowControl w:val="0"/>
              <w:rPr>
                <w:rFonts w:eastAsia="Courier New"/>
                <w:b/>
                <w:color w:val="000000"/>
                <w:sz w:val="20"/>
                <w:szCs w:val="20"/>
                <w:lang w:bidi="ru-RU"/>
              </w:rPr>
            </w:pPr>
            <w:r w:rsidRPr="00EA0915">
              <w:rPr>
                <w:rFonts w:eastAsia="Courier New"/>
                <w:b/>
                <w:color w:val="000000"/>
                <w:sz w:val="20"/>
                <w:szCs w:val="20"/>
                <w:lang w:bidi="ru-RU"/>
              </w:rPr>
              <w:t>Аппарат рентгенографический цифровой для исследования грудной клетки ФЦ-«ОКО», серийный номер: GP0006024</w:t>
            </w:r>
          </w:p>
        </w:tc>
        <w:tc>
          <w:tcPr>
            <w:tcW w:w="6482" w:type="dxa"/>
          </w:tcPr>
          <w:p w:rsidR="00090521" w:rsidRPr="00EA0915" w:rsidRDefault="00090521" w:rsidP="00D54FA4">
            <w:pPr>
              <w:widowControl w:val="0"/>
              <w:rPr>
                <w:rFonts w:eastAsia="Courier New"/>
                <w:b/>
                <w:color w:val="000000"/>
                <w:sz w:val="20"/>
                <w:szCs w:val="20"/>
                <w:lang w:bidi="ru-RU"/>
              </w:rPr>
            </w:pPr>
            <w:r w:rsidRPr="00EA0915">
              <w:rPr>
                <w:rFonts w:eastAsia="Courier New"/>
                <w:b/>
                <w:color w:val="000000"/>
                <w:sz w:val="20"/>
                <w:szCs w:val="20"/>
                <w:lang w:bidi="ru-RU"/>
              </w:rPr>
              <w:t>Система</w:t>
            </w:r>
          </w:p>
          <w:p w:rsidR="00090521" w:rsidRPr="00EA0915" w:rsidRDefault="00090521" w:rsidP="00D54FA4">
            <w:pPr>
              <w:widowControl w:val="0"/>
              <w:rPr>
                <w:rFonts w:eastAsia="Courier New"/>
                <w:b/>
                <w:color w:val="000000"/>
                <w:sz w:val="20"/>
                <w:szCs w:val="20"/>
                <w:lang w:bidi="ru-RU"/>
              </w:rPr>
            </w:pPr>
          </w:p>
          <w:p w:rsidR="00090521" w:rsidRPr="00EA0915" w:rsidRDefault="00090521" w:rsidP="00D54FA4">
            <w:pPr>
              <w:widowControl w:val="0"/>
              <w:rPr>
                <w:rFonts w:eastAsia="Courier New"/>
                <w:b/>
                <w:color w:val="000000"/>
                <w:sz w:val="20"/>
                <w:szCs w:val="20"/>
                <w:lang w:bidi="ru-RU"/>
              </w:rPr>
            </w:pPr>
          </w:p>
          <w:p w:rsidR="00090521" w:rsidRPr="00EA0915" w:rsidRDefault="00090521" w:rsidP="00D54FA4">
            <w:pPr>
              <w:widowControl w:val="0"/>
              <w:rPr>
                <w:rFonts w:eastAsia="Courier New"/>
                <w:b/>
                <w:color w:val="000000"/>
                <w:sz w:val="20"/>
                <w:szCs w:val="20"/>
                <w:lang w:bidi="ru-RU"/>
              </w:rPr>
            </w:pPr>
          </w:p>
        </w:tc>
        <w:tc>
          <w:tcPr>
            <w:tcW w:w="1699" w:type="dxa"/>
          </w:tcPr>
          <w:p w:rsidR="00090521" w:rsidRPr="00EA0915" w:rsidRDefault="00090521" w:rsidP="00D54FA4">
            <w:pPr>
              <w:widowControl w:val="0"/>
              <w:rPr>
                <w:rFonts w:eastAsia="Courier New"/>
                <w:b/>
                <w:color w:val="000000"/>
                <w:sz w:val="20"/>
                <w:szCs w:val="20"/>
                <w:lang w:bidi="ru-RU"/>
              </w:rPr>
            </w:pP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Внешний   осмотр оборудования и рабочего места персонала:</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 - Проверка наличия  экранов ограждений, защитных устройств, средств предупредительной сигнализации.</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Проверка соответствия оборудования требованиям электробезопасности и надежности работы:</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 Проверка состояния узлов заземления, целостности сетевых шнуров, </w:t>
            </w:r>
            <w:proofErr w:type="gramStart"/>
            <w:r w:rsidRPr="00EA0915">
              <w:rPr>
                <w:rFonts w:eastAsia="Courier New"/>
                <w:color w:val="000000"/>
                <w:sz w:val="20"/>
                <w:szCs w:val="20"/>
                <w:lang w:bidi="ru-RU"/>
              </w:rPr>
              <w:t xml:space="preserve">кабелей,   </w:t>
            </w:r>
            <w:proofErr w:type="gramEnd"/>
            <w:r w:rsidRPr="00EA0915">
              <w:rPr>
                <w:rFonts w:eastAsia="Courier New"/>
                <w:color w:val="000000"/>
                <w:sz w:val="20"/>
                <w:szCs w:val="20"/>
                <w:lang w:bidi="ru-RU"/>
              </w:rPr>
              <w:t xml:space="preserve">   соединительных проводников, приборных вилок, других коммутирующих устройств,  питающих магистралей;</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 Проверка органов управления и контроля на </w:t>
            </w:r>
            <w:proofErr w:type="gramStart"/>
            <w:r w:rsidRPr="00EA0915">
              <w:rPr>
                <w:rFonts w:eastAsia="Courier New"/>
                <w:color w:val="000000"/>
                <w:sz w:val="20"/>
                <w:szCs w:val="20"/>
                <w:lang w:bidi="ru-RU"/>
              </w:rPr>
              <w:t xml:space="preserve">целостность,   </w:t>
            </w:r>
            <w:proofErr w:type="gramEnd"/>
            <w:r w:rsidRPr="00EA0915">
              <w:rPr>
                <w:rFonts w:eastAsia="Courier New"/>
                <w:color w:val="000000"/>
                <w:sz w:val="20"/>
                <w:szCs w:val="20"/>
                <w:lang w:bidi="ru-RU"/>
              </w:rPr>
              <w:t xml:space="preserve"> четкость фиксации, отсутствие люфтов,  срабатывание защитных устройств и защитных  блокировок;</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 Контроль состояния устройств индикации и сигнализации; </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 Контроль состояния деталей, узлов, механизмов, в </w:t>
            </w:r>
            <w:proofErr w:type="spellStart"/>
            <w:r w:rsidRPr="00EA0915">
              <w:rPr>
                <w:rFonts w:eastAsia="Courier New"/>
                <w:color w:val="000000"/>
                <w:sz w:val="20"/>
                <w:szCs w:val="20"/>
                <w:lang w:bidi="ru-RU"/>
              </w:rPr>
              <w:t>т.ч</w:t>
            </w:r>
            <w:proofErr w:type="spellEnd"/>
            <w:r w:rsidRPr="00EA0915">
              <w:rPr>
                <w:rFonts w:eastAsia="Courier New"/>
                <w:color w:val="000000"/>
                <w:sz w:val="20"/>
                <w:szCs w:val="20"/>
                <w:lang w:bidi="ru-RU"/>
              </w:rPr>
              <w:t xml:space="preserve">. подверженных повышенному износу; </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Контроль соблюдения графиков поверки средств измерений медицинского назначения.</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Проверка готовности оборудования к использованию: </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проверка исходных положений органов управления.</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Включение и проверка работоспособности оборудования:</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 Проверка функционирования   основных и вспомогательных узлов, измерительных регистрирующих устройств, органов управления, индикации и сигнализации, защитных    блокировок; </w:t>
            </w:r>
          </w:p>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 Контроль выполнения операций, специфических для   конкретного типа оборудования.     </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Очистка от пыли, грязи и т.п. оборудования в целом или его составных частей</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Чистка, смазка  и, при необходимости переборка механизмов и узлов.</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Затяжка  ослабленных крепежных элементов.</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proofErr w:type="gramStart"/>
            <w:r w:rsidRPr="00EA0915">
              <w:rPr>
                <w:rFonts w:eastAsia="Courier New"/>
                <w:color w:val="000000"/>
                <w:sz w:val="20"/>
                <w:szCs w:val="20"/>
                <w:lang w:bidi="ru-RU"/>
              </w:rPr>
              <w:t>Заправка  расходными</w:t>
            </w:r>
            <w:proofErr w:type="gramEnd"/>
            <w:r w:rsidRPr="00EA0915">
              <w:rPr>
                <w:rFonts w:eastAsia="Courier New"/>
                <w:color w:val="000000"/>
                <w:sz w:val="20"/>
                <w:szCs w:val="20"/>
                <w:lang w:bidi="ru-RU"/>
              </w:rPr>
              <w:t xml:space="preserve">   материалами,  специальными    жидкостями и др.  </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Замена    отработавших ресурс составных частей</w:t>
            </w:r>
            <w:proofErr w:type="gramStart"/>
            <w:r w:rsidRPr="00EA0915">
              <w:rPr>
                <w:rFonts w:eastAsia="Courier New"/>
                <w:color w:val="000000"/>
                <w:sz w:val="20"/>
                <w:szCs w:val="20"/>
                <w:lang w:bidi="ru-RU"/>
              </w:rPr>
              <w:t xml:space="preserve">   (</w:t>
            </w:r>
            <w:proofErr w:type="gramEnd"/>
            <w:r w:rsidRPr="00EA0915">
              <w:rPr>
                <w:rFonts w:eastAsia="Courier New"/>
                <w:color w:val="000000"/>
                <w:sz w:val="20"/>
                <w:szCs w:val="20"/>
                <w:lang w:bidi="ru-RU"/>
              </w:rPr>
              <w:t xml:space="preserve">щетки электромашин,  фильтры и т.п.).   </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Работы, специфические </w:t>
            </w:r>
            <w:proofErr w:type="gramStart"/>
            <w:r w:rsidRPr="00EA0915">
              <w:rPr>
                <w:rFonts w:eastAsia="Courier New"/>
                <w:color w:val="000000"/>
                <w:sz w:val="20"/>
                <w:szCs w:val="20"/>
                <w:lang w:bidi="ru-RU"/>
              </w:rPr>
              <w:t>для  данного</w:t>
            </w:r>
            <w:proofErr w:type="gramEnd"/>
            <w:r w:rsidRPr="00EA0915">
              <w:rPr>
                <w:rFonts w:eastAsia="Courier New"/>
                <w:color w:val="000000"/>
                <w:sz w:val="20"/>
                <w:szCs w:val="20"/>
                <w:lang w:bidi="ru-RU"/>
              </w:rPr>
              <w:t xml:space="preserve"> изделия,   установленные  эксплуатационной документацией.     </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Настройка и регулировка  изделия</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b/>
                <w:color w:val="000000"/>
                <w:sz w:val="20"/>
                <w:szCs w:val="20"/>
                <w:lang w:bidi="ru-RU"/>
              </w:rPr>
            </w:pPr>
            <w:r w:rsidRPr="00EA0915">
              <w:rPr>
                <w:rFonts w:eastAsia="Courier New"/>
                <w:b/>
                <w:color w:val="000000"/>
                <w:sz w:val="20"/>
                <w:szCs w:val="20"/>
                <w:lang w:bidi="ru-RU"/>
              </w:rPr>
              <w:t>Рабочее место врача</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Выполнение проверки жесткого диска средствами </w:t>
            </w:r>
            <w:r w:rsidRPr="00EA0915">
              <w:rPr>
                <w:rFonts w:eastAsia="Courier New"/>
                <w:color w:val="000000"/>
                <w:sz w:val="20"/>
                <w:szCs w:val="20"/>
                <w:lang w:val="en-US" w:bidi="ru-RU"/>
              </w:rPr>
              <w:t>Windows</w:t>
            </w:r>
            <w:r w:rsidRPr="00EA0915">
              <w:rPr>
                <w:rFonts w:eastAsia="Courier New"/>
                <w:color w:val="000000"/>
                <w:sz w:val="20"/>
                <w:szCs w:val="20"/>
                <w:lang w:bidi="ru-RU"/>
              </w:rPr>
              <w:t>.</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Выполнение оптимизации (дефрагментации) жесткого диска средствами </w:t>
            </w:r>
            <w:r w:rsidRPr="00EA0915">
              <w:rPr>
                <w:rFonts w:eastAsia="Courier New"/>
                <w:color w:val="000000"/>
                <w:sz w:val="20"/>
                <w:szCs w:val="20"/>
                <w:lang w:val="en-US" w:bidi="ru-RU"/>
              </w:rPr>
              <w:t>Windows</w:t>
            </w:r>
            <w:r w:rsidRPr="00EA0915">
              <w:rPr>
                <w:rFonts w:eastAsia="Courier New"/>
                <w:color w:val="000000"/>
                <w:sz w:val="20"/>
                <w:szCs w:val="20"/>
                <w:lang w:bidi="ru-RU"/>
              </w:rPr>
              <w:t>.</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b/>
                <w:color w:val="000000"/>
                <w:sz w:val="20"/>
                <w:szCs w:val="20"/>
                <w:lang w:bidi="ru-RU"/>
              </w:rPr>
            </w:pPr>
            <w:r w:rsidRPr="00EA0915">
              <w:rPr>
                <w:rFonts w:eastAsia="Courier New"/>
                <w:b/>
                <w:color w:val="000000"/>
                <w:sz w:val="20"/>
                <w:szCs w:val="20"/>
                <w:lang w:bidi="ru-RU"/>
              </w:rPr>
              <w:t>Рабочее место лаборанта</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Выполнение проверки жесткого диска средствами </w:t>
            </w:r>
            <w:r w:rsidRPr="00EA0915">
              <w:rPr>
                <w:rFonts w:eastAsia="Courier New"/>
                <w:color w:val="000000"/>
                <w:sz w:val="20"/>
                <w:szCs w:val="20"/>
                <w:lang w:val="en-US" w:bidi="ru-RU"/>
              </w:rPr>
              <w:t>Windows</w:t>
            </w:r>
            <w:r w:rsidRPr="00EA0915">
              <w:rPr>
                <w:rFonts w:eastAsia="Courier New"/>
                <w:color w:val="000000"/>
                <w:sz w:val="20"/>
                <w:szCs w:val="20"/>
                <w:lang w:bidi="ru-RU"/>
              </w:rPr>
              <w:t>.</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 xml:space="preserve">Выполнение оптимизации (дефрагментации) жесткого диска средствами </w:t>
            </w:r>
            <w:r w:rsidRPr="00EA0915">
              <w:rPr>
                <w:rFonts w:eastAsia="Courier New"/>
                <w:color w:val="000000"/>
                <w:sz w:val="20"/>
                <w:szCs w:val="20"/>
                <w:lang w:val="en-US" w:bidi="ru-RU"/>
              </w:rPr>
              <w:t>Windows</w:t>
            </w:r>
            <w:r w:rsidRPr="00EA0915">
              <w:rPr>
                <w:rFonts w:eastAsia="Courier New"/>
                <w:color w:val="000000"/>
                <w:sz w:val="20"/>
                <w:szCs w:val="20"/>
                <w:lang w:bidi="ru-RU"/>
              </w:rPr>
              <w:t>.</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r w:rsidR="00090521" w:rsidRPr="00EA0915" w:rsidTr="00D54FA4">
        <w:trPr>
          <w:tblHeader/>
        </w:trPr>
        <w:tc>
          <w:tcPr>
            <w:tcW w:w="518" w:type="dxa"/>
            <w:vMerge/>
          </w:tcPr>
          <w:p w:rsidR="00090521" w:rsidRPr="00EA0915" w:rsidRDefault="00090521" w:rsidP="00D54FA4">
            <w:pPr>
              <w:widowControl w:val="0"/>
              <w:jc w:val="center"/>
              <w:rPr>
                <w:rFonts w:eastAsia="Courier New"/>
                <w:color w:val="000000"/>
                <w:sz w:val="20"/>
                <w:szCs w:val="20"/>
                <w:lang w:bidi="ru-RU"/>
              </w:rPr>
            </w:pPr>
          </w:p>
        </w:tc>
        <w:tc>
          <w:tcPr>
            <w:tcW w:w="2216" w:type="dxa"/>
            <w:vMerge/>
          </w:tcPr>
          <w:p w:rsidR="00090521" w:rsidRPr="00EA0915" w:rsidRDefault="00090521" w:rsidP="00D54FA4">
            <w:pPr>
              <w:widowControl w:val="0"/>
              <w:rPr>
                <w:rFonts w:eastAsia="Courier New"/>
                <w:b/>
                <w:color w:val="000000"/>
                <w:sz w:val="20"/>
                <w:szCs w:val="20"/>
                <w:lang w:bidi="ru-RU"/>
              </w:rPr>
            </w:pPr>
          </w:p>
        </w:tc>
        <w:tc>
          <w:tcPr>
            <w:tcW w:w="6482" w:type="dxa"/>
          </w:tcPr>
          <w:p w:rsidR="00090521" w:rsidRPr="00EA0915" w:rsidRDefault="00090521" w:rsidP="00D54FA4">
            <w:pPr>
              <w:widowControl w:val="0"/>
              <w:rPr>
                <w:rFonts w:eastAsia="Courier New"/>
                <w:color w:val="000000"/>
                <w:sz w:val="20"/>
                <w:szCs w:val="20"/>
                <w:lang w:bidi="ru-RU"/>
              </w:rPr>
            </w:pPr>
            <w:r w:rsidRPr="00EA0915">
              <w:rPr>
                <w:rFonts w:eastAsia="Courier New"/>
                <w:color w:val="000000"/>
                <w:sz w:val="20"/>
                <w:szCs w:val="20"/>
                <w:lang w:bidi="ru-RU"/>
              </w:rPr>
              <w:t>Анализ от 20 до 40 последних изображений</w:t>
            </w:r>
          </w:p>
        </w:tc>
        <w:tc>
          <w:tcPr>
            <w:tcW w:w="1699" w:type="dxa"/>
          </w:tcPr>
          <w:p w:rsidR="00090521" w:rsidRPr="00EA0915" w:rsidRDefault="00090521" w:rsidP="00D54FA4">
            <w:pPr>
              <w:widowControl w:val="0"/>
              <w:jc w:val="center"/>
              <w:rPr>
                <w:rFonts w:ascii="Courier New" w:eastAsia="Courier New" w:hAnsi="Courier New" w:cs="Courier New"/>
                <w:color w:val="000000"/>
                <w:lang w:bidi="ru-RU"/>
              </w:rPr>
            </w:pPr>
            <w:r w:rsidRPr="00EA0915">
              <w:rPr>
                <w:rFonts w:eastAsia="Courier New"/>
                <w:color w:val="000000"/>
                <w:sz w:val="20"/>
                <w:szCs w:val="20"/>
                <w:lang w:bidi="ru-RU"/>
              </w:rPr>
              <w:t xml:space="preserve">2 раза </w:t>
            </w:r>
          </w:p>
        </w:tc>
      </w:tr>
    </w:tbl>
    <w:p w:rsidR="002236CC" w:rsidRDefault="002236CC">
      <w:bookmarkStart w:id="0" w:name="_GoBack"/>
      <w:bookmarkEnd w:id="0"/>
    </w:p>
    <w:sectPr w:rsidR="002236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E7F"/>
    <w:rsid w:val="00090521"/>
    <w:rsid w:val="002236CC"/>
    <w:rsid w:val="00DA5E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4F8A24-BC3D-4D97-89CB-F4C6C9F4D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052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1476</Words>
  <Characters>8418</Characters>
  <Application>Microsoft Office Word</Application>
  <DocSecurity>0</DocSecurity>
  <Lines>70</Lines>
  <Paragraphs>19</Paragraphs>
  <ScaleCrop>false</ScaleCrop>
  <Company>SPecialiST RePack</Company>
  <LinksUpToDate>false</LinksUpToDate>
  <CharactersWithSpaces>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2</cp:revision>
  <dcterms:created xsi:type="dcterms:W3CDTF">2026-06-09T12:13:00Z</dcterms:created>
  <dcterms:modified xsi:type="dcterms:W3CDTF">2026-06-09T12:13:00Z</dcterms:modified>
</cp:coreProperties>
</file>