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7AB16" w14:textId="77777777" w:rsidR="00000000" w:rsidRDefault="00000000"/>
    <w:p w14:paraId="434B588A" w14:textId="77777777" w:rsidR="00485CFC" w:rsidRDefault="00485CFC"/>
    <w:tbl>
      <w:tblPr>
        <w:tblW w:w="10490" w:type="dxa"/>
        <w:tblInd w:w="-714" w:type="dxa"/>
        <w:tblLook w:val="04A0" w:firstRow="1" w:lastRow="0" w:firstColumn="1" w:lastColumn="0" w:noHBand="0" w:noVBand="1"/>
      </w:tblPr>
      <w:tblGrid>
        <w:gridCol w:w="459"/>
        <w:gridCol w:w="2557"/>
        <w:gridCol w:w="6340"/>
        <w:gridCol w:w="1134"/>
      </w:tblGrid>
      <w:tr w:rsidR="000A432A" w:rsidRPr="00485CFC" w14:paraId="1417026A" w14:textId="77777777" w:rsidTr="00AA59BA">
        <w:trPr>
          <w:trHeight w:val="150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534A8" w14:textId="77777777" w:rsidR="000A432A" w:rsidRPr="00485CFC" w:rsidRDefault="000A432A" w:rsidP="00485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85C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1DB37" w14:textId="77777777" w:rsidR="000A432A" w:rsidRPr="00485CFC" w:rsidRDefault="000A432A" w:rsidP="00485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85CFC">
              <w:rPr>
                <w:rFonts w:ascii="Calibri" w:eastAsia="Times New Roman" w:hAnsi="Calibri" w:cs="Calibri"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5E63C1C0" wp14:editId="340CDE02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325755</wp:posOffset>
                  </wp:positionV>
                  <wp:extent cx="438150" cy="542925"/>
                  <wp:effectExtent l="0" t="0" r="0" b="9525"/>
                  <wp:wrapNone/>
                  <wp:docPr id="3" name="Рисунок 3" descr="Комплект Городок (5 предметов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7" descr="Комплект Городок (5 предметов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85C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Комплект городок 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7379B7" w14:textId="77777777" w:rsidR="0047269E" w:rsidRPr="00B441BC" w:rsidRDefault="000A432A" w:rsidP="00485CF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43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Изделие представляет собой комплект мебели, состоящий из 5 модулей (Модуль 1, модуль 2, модуль 3, модуль 4, модуль 5</w:t>
            </w:r>
            <w:r w:rsidRPr="00B441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  <w:r w:rsidRPr="00B441B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441BC" w:rsidRPr="00B441BC">
              <w:rPr>
                <w:rFonts w:ascii="Times New Roman" w:hAnsi="Times New Roman" w:cs="Times New Roman"/>
                <w:sz w:val="18"/>
                <w:szCs w:val="18"/>
              </w:rPr>
              <w:t>2850*350*1520.</w:t>
            </w:r>
          </w:p>
          <w:p w14:paraId="501125D1" w14:textId="77777777" w:rsidR="000A432A" w:rsidRDefault="000A432A" w:rsidP="00485CF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441BC">
              <w:rPr>
                <w:rFonts w:ascii="Times New Roman" w:hAnsi="Times New Roman" w:cs="Times New Roman"/>
                <w:b/>
                <w:sz w:val="18"/>
                <w:szCs w:val="18"/>
              </w:rPr>
              <w:t>Модуль 1.</w:t>
            </w:r>
            <w:r w:rsidRPr="00B441B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441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Представляет собой открытую угловую консоль с 4 фигурными</w:t>
            </w:r>
            <w:r w:rsidRPr="000A43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полукруглыми полками.</w:t>
            </w:r>
          </w:p>
          <w:p w14:paraId="3CE4A695" w14:textId="77777777" w:rsidR="0047269E" w:rsidRDefault="000A432A" w:rsidP="00485CF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Модуль 2. </w:t>
            </w:r>
            <w:r w:rsidRPr="000A43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Представляет собой комбинированный стеллаж с открытыми полками, выдвижным ящиком и фигурной крышей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14:paraId="2AD76BEF" w14:textId="77777777" w:rsidR="000A432A" w:rsidRDefault="000A432A" w:rsidP="00485CF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0A432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Модуль 3.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0A43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Модуль представляет собой комбинированную тумбу. Тумба поделена горизонтальной перегородкой на два отделения верхнее и нижнее.</w:t>
            </w:r>
          </w:p>
          <w:p w14:paraId="25548671" w14:textId="77777777" w:rsidR="000A432A" w:rsidRPr="000A432A" w:rsidRDefault="0047269E" w:rsidP="000A43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26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Модуль 4.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0A432A" w:rsidRPr="000A43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Представляет собой открытую угловую консоль с 4 фигурными полукруглыми полками. Выполнена в зеркальном отображении модуля 1</w:t>
            </w:r>
          </w:p>
          <w:p w14:paraId="36B675FE" w14:textId="77777777" w:rsidR="000A432A" w:rsidRDefault="0047269E" w:rsidP="000A43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269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Модуль 5.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0A432A" w:rsidRPr="000A43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Представляет собой комбинированный стеллаж с 3 открытыми полками, выдвижным ящиком и фигурной крышей</w:t>
            </w:r>
          </w:p>
          <w:p w14:paraId="10D95C0E" w14:textId="77777777" w:rsidR="0047269E" w:rsidRDefault="0047269E" w:rsidP="000A43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 изготовления изделия: ЛДСП 16мм. </w:t>
            </w:r>
            <w:r w:rsidRPr="0047269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Все торцевые части изделия облицованы кромкой. Кромка ПВХ 0,5 и 2мм.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Зашивки (задние стенки) из ДВП. </w:t>
            </w:r>
            <w:r w:rsidRPr="0047269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Цвет изделия: в сочетании 3-х цветов, на выбор заказчика.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Фасады оснащены ручками-кнопками. Все модули на цоколе.</w:t>
            </w:r>
          </w:p>
          <w:p w14:paraId="7DAD4333" w14:textId="77777777" w:rsidR="0047269E" w:rsidRPr="00485CFC" w:rsidRDefault="0047269E" w:rsidP="000A432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7EB9E" w14:textId="77777777" w:rsidR="000A432A" w:rsidRPr="00485CFC" w:rsidRDefault="000A432A" w:rsidP="00485C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85C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A432A" w:rsidRPr="00485CFC" w14:paraId="73F8FB13" w14:textId="77777777" w:rsidTr="003E321E">
        <w:trPr>
          <w:trHeight w:val="15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C45348" w14:textId="77777777" w:rsidR="000A432A" w:rsidRPr="00485CFC" w:rsidRDefault="000A432A" w:rsidP="00485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85C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BC287" w14:textId="77777777" w:rsidR="000A432A" w:rsidRPr="00485CFC" w:rsidRDefault="000A432A" w:rsidP="00485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85CF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6CADC4D8" wp14:editId="3A9300AF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173990</wp:posOffset>
                  </wp:positionV>
                  <wp:extent cx="762000" cy="685800"/>
                  <wp:effectExtent l="0" t="0" r="0" b="0"/>
                  <wp:wrapNone/>
                  <wp:docPr id="2" name="Рисунок 2" descr="Стеллаж Домики (4 предмета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8" descr="Стеллаж Домики (4 предмета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85C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Стеллаж Домики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298ED" w14:textId="77777777" w:rsidR="000A432A" w:rsidRDefault="003E321E" w:rsidP="003E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Габаритные размеры изделия ширина*глубина*высота: </w:t>
            </w:r>
            <w:r w:rsidR="000A432A" w:rsidRPr="00485C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3000*300*1910мм. </w:t>
            </w:r>
            <w:r w:rsidR="001F7FAD" w:rsidRPr="001F7FA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Изделие представляет собой комплект функциональной мебели состоящих из четырех частей: 2шт – Стеллаж домик высотой 1910 мм, 2шт – Стеллаж домик высотой 1518 мм, каждый модуль установлен на ножки высотой 27 мм.</w:t>
            </w:r>
            <w:r w:rsidR="003E3B6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Стеллаж высокий оснащен выкатным ящиком и тремя полками, образующими четыре отделения для хранения. Стеллаж низкий оснащен тумбой с двумя распашными фасадами и одной полкой, образующей два отделения для хранения. Топы стеллажей в виде крыш домиков (треугольные). Ящики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металлическими роликовыми направляющими. Фасады оснащены ручками-кнопками. Материал изготовления изделия: ЛДСП толщиной 16мм. Все торцевые части изделия облицованы кромкой. Кромка ПВХ 0,4 и 2мм. Задняя стенка ХДФ. Цвет изделия: В сочетании 3-х цветов на выбор заказчика.  </w:t>
            </w:r>
          </w:p>
          <w:p w14:paraId="1B517485" w14:textId="77777777" w:rsidR="003E321E" w:rsidRPr="00485CFC" w:rsidRDefault="003E321E" w:rsidP="003E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FE38B" w14:textId="77777777" w:rsidR="000A432A" w:rsidRPr="00485CFC" w:rsidRDefault="000A432A" w:rsidP="00485C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85C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</w:tbl>
    <w:p w14:paraId="69C1F51F" w14:textId="77777777" w:rsidR="00485CFC" w:rsidRDefault="00485CFC"/>
    <w:sectPr w:rsidR="00485CFC" w:rsidSect="00B61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A7"/>
    <w:rsid w:val="000A432A"/>
    <w:rsid w:val="001F7FAD"/>
    <w:rsid w:val="003E321E"/>
    <w:rsid w:val="003E3B65"/>
    <w:rsid w:val="0047269E"/>
    <w:rsid w:val="00485CFC"/>
    <w:rsid w:val="006173F8"/>
    <w:rsid w:val="00773457"/>
    <w:rsid w:val="00AA59BA"/>
    <w:rsid w:val="00B441BC"/>
    <w:rsid w:val="00B6109A"/>
    <w:rsid w:val="00E86E0A"/>
    <w:rsid w:val="00F5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A6420"/>
  <w15:docId w15:val="{775E387F-1D32-497D-B3A0-0A8891357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10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2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Olga.M</dc:creator>
  <cp:keywords/>
  <dc:description/>
  <cp:lastModifiedBy>User</cp:lastModifiedBy>
  <cp:revision>2</cp:revision>
  <dcterms:created xsi:type="dcterms:W3CDTF">2026-06-16T10:37:00Z</dcterms:created>
  <dcterms:modified xsi:type="dcterms:W3CDTF">2026-06-16T10:37:00Z</dcterms:modified>
</cp:coreProperties>
</file>