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  <w:bookmarkStart w:id="0" w:name="_GoBack"/>
      <w:bookmarkEnd w:id="0"/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4475B2">
        <w:tc>
          <w:tcPr>
            <w:tcW w:w="567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6F6F18" w:rsidRPr="004F0647" w:rsidTr="004475B2">
        <w:tc>
          <w:tcPr>
            <w:tcW w:w="567" w:type="dxa"/>
          </w:tcPr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924B97" w:rsidRDefault="00924B97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5B0EFC" w:rsidRDefault="005B0EFC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924B97">
            <w:pPr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6F6F18" w:rsidRPr="007A62ED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Манеж деревянный с напольным покрытием</w:t>
            </w:r>
          </w:p>
        </w:tc>
        <w:tc>
          <w:tcPr>
            <w:tcW w:w="709" w:type="dxa"/>
          </w:tcPr>
          <w:p w:rsidR="00924B97" w:rsidRPr="007A62ED" w:rsidRDefault="00924B97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Pr="007A62ED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7A62ED" w:rsidRDefault="007A62ED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5B0EFC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7A62ED" w:rsidRDefault="006F6F18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 w:rsidRPr="007A62ED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6F6F18" w:rsidRPr="007A62ED" w:rsidRDefault="005B0EFC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FF045E" w:rsidRP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FF045E" w:rsidRPr="00FF045E" w:rsidRDefault="00FF045E" w:rsidP="00FF045E">
            <w:pPr>
              <w:rPr>
                <w:sz w:val="20"/>
                <w:szCs w:val="18"/>
              </w:rPr>
            </w:pPr>
          </w:p>
          <w:p w:rsidR="007A62ED" w:rsidRDefault="007A62ED" w:rsidP="00FF045E">
            <w:pPr>
              <w:rPr>
                <w:sz w:val="20"/>
                <w:szCs w:val="18"/>
              </w:rPr>
            </w:pPr>
          </w:p>
          <w:p w:rsidR="006F6F18" w:rsidRPr="00FF045E" w:rsidRDefault="006F6F18" w:rsidP="00FF045E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FF045E" w:rsidRDefault="006F6F18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924B97" w:rsidRPr="00FF045E" w:rsidRDefault="00924B97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924B97" w:rsidRPr="00FF045E" w:rsidRDefault="00924B97" w:rsidP="009060F4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7A62ED" w:rsidRDefault="007A62ED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5B0EFC" w:rsidRDefault="005B0EFC" w:rsidP="006F6F18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6F6F18" w:rsidRPr="00FF045E" w:rsidRDefault="006F6F18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FF045E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5B0EFC" w:rsidRDefault="005B0EFC" w:rsidP="005B0EFC">
            <w:pPr>
              <w:contextualSpacing/>
              <w:rPr>
                <w:bCs/>
                <w:sz w:val="20"/>
                <w:szCs w:val="20"/>
              </w:rPr>
            </w:pPr>
            <w:r w:rsidRPr="00030DC0">
              <w:rPr>
                <w:bCs/>
                <w:sz w:val="20"/>
                <w:szCs w:val="20"/>
                <w:u w:val="single"/>
              </w:rPr>
              <w:t>Размер манежа:</w:t>
            </w:r>
            <w:r w:rsidRPr="00D35B3D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(ш*г*в) 2000*3000*700 мм</w:t>
            </w:r>
          </w:p>
          <w:p w:rsidR="005B0EFC" w:rsidRDefault="005B0EFC" w:rsidP="005B0EFC">
            <w:pPr>
              <w:spacing w:line="0" w:lineRule="atLeast"/>
              <w:rPr>
                <w:sz w:val="20"/>
                <w:szCs w:val="20"/>
              </w:rPr>
            </w:pPr>
          </w:p>
          <w:p w:rsidR="005B0EFC" w:rsidRPr="00D35B3D" w:rsidRDefault="005B0EFC" w:rsidP="005B0EFC">
            <w:pPr>
              <w:spacing w:line="0" w:lineRule="atLeast"/>
              <w:rPr>
                <w:bCs/>
                <w:sz w:val="20"/>
                <w:szCs w:val="20"/>
              </w:rPr>
            </w:pPr>
            <w:r w:rsidRPr="00D35B3D">
              <w:rPr>
                <w:sz w:val="20"/>
                <w:szCs w:val="20"/>
              </w:rPr>
              <w:t>Манеж сборно-разборный, с напольным покрытием, с дверцей, с заглушками</w:t>
            </w:r>
            <w:r>
              <w:rPr>
                <w:sz w:val="20"/>
                <w:szCs w:val="20"/>
              </w:rPr>
              <w:t xml:space="preserve">. </w:t>
            </w:r>
            <w:r w:rsidRPr="00D35B3D">
              <w:rPr>
                <w:sz w:val="20"/>
                <w:szCs w:val="20"/>
                <w:shd w:val="clear" w:color="auto" w:fill="FFFFFF"/>
              </w:rPr>
              <w:t>Материал изделий:</w:t>
            </w:r>
            <w:r w:rsidRPr="00D35B3D">
              <w:rPr>
                <w:sz w:val="20"/>
                <w:szCs w:val="20"/>
              </w:rPr>
              <w:t xml:space="preserve"> массив древесины.</w:t>
            </w:r>
            <w:r>
              <w:rPr>
                <w:sz w:val="20"/>
                <w:szCs w:val="20"/>
              </w:rPr>
              <w:t xml:space="preserve"> </w:t>
            </w:r>
            <w:r w:rsidRPr="00030DC0">
              <w:rPr>
                <w:sz w:val="20"/>
                <w:szCs w:val="20"/>
              </w:rPr>
              <w:t>Устойчивость к плесени, грибку и влажности.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30DC0">
              <w:rPr>
                <w:sz w:val="20"/>
                <w:szCs w:val="20"/>
              </w:rPr>
              <w:t>Гипоаллергенный</w:t>
            </w:r>
            <w:proofErr w:type="spellEnd"/>
            <w:r w:rsidRPr="00030DC0">
              <w:rPr>
                <w:sz w:val="20"/>
                <w:szCs w:val="20"/>
              </w:rPr>
              <w:t xml:space="preserve"> материал.</w:t>
            </w:r>
            <w:r>
              <w:rPr>
                <w:sz w:val="20"/>
                <w:szCs w:val="20"/>
              </w:rPr>
              <w:t xml:space="preserve"> </w:t>
            </w:r>
            <w:r w:rsidRPr="00030DC0">
              <w:rPr>
                <w:sz w:val="20"/>
                <w:szCs w:val="20"/>
              </w:rPr>
              <w:t xml:space="preserve">Мягкая, </w:t>
            </w:r>
            <w:proofErr w:type="spellStart"/>
            <w:r w:rsidRPr="00030DC0">
              <w:rPr>
                <w:sz w:val="20"/>
                <w:szCs w:val="20"/>
              </w:rPr>
              <w:t>травмобезопа</w:t>
            </w:r>
            <w:r>
              <w:rPr>
                <w:sz w:val="20"/>
                <w:szCs w:val="20"/>
              </w:rPr>
              <w:t>сная</w:t>
            </w:r>
            <w:proofErr w:type="spellEnd"/>
            <w:r>
              <w:rPr>
                <w:sz w:val="20"/>
                <w:szCs w:val="20"/>
              </w:rPr>
              <w:t xml:space="preserve"> поверхность. Рейки прочные</w:t>
            </w:r>
            <w:r w:rsidRPr="00D35B3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35B3D">
              <w:rPr>
                <w:bCs/>
                <w:sz w:val="20"/>
                <w:szCs w:val="20"/>
              </w:rPr>
              <w:t>Все детали манежа скруглены, нет острых углов.</w:t>
            </w:r>
            <w:r>
              <w:rPr>
                <w:bCs/>
                <w:sz w:val="20"/>
                <w:szCs w:val="20"/>
              </w:rPr>
              <w:t xml:space="preserve"> Поверхность гладко отшлифована, зацепок и заусенцев </w:t>
            </w:r>
            <w:r w:rsidRPr="00D35B3D">
              <w:rPr>
                <w:bCs/>
                <w:sz w:val="20"/>
                <w:szCs w:val="20"/>
              </w:rPr>
              <w:t>нет.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D35B3D">
              <w:rPr>
                <w:bCs/>
                <w:sz w:val="20"/>
                <w:szCs w:val="20"/>
              </w:rPr>
              <w:t>Огражден</w:t>
            </w:r>
            <w:r>
              <w:rPr>
                <w:bCs/>
                <w:sz w:val="20"/>
                <w:szCs w:val="20"/>
              </w:rPr>
              <w:t>ие плотно стоит на поверхности.</w:t>
            </w:r>
          </w:p>
          <w:p w:rsidR="005B0EFC" w:rsidRDefault="005B0EFC" w:rsidP="005B0EFC">
            <w:pPr>
              <w:contextualSpacing/>
              <w:rPr>
                <w:bCs/>
                <w:sz w:val="20"/>
                <w:szCs w:val="20"/>
              </w:rPr>
            </w:pPr>
          </w:p>
          <w:p w:rsidR="005B0EFC" w:rsidRPr="00D35B3D" w:rsidRDefault="005B0EFC" w:rsidP="005B0EFC">
            <w:pPr>
              <w:contextualSpacing/>
              <w:rPr>
                <w:bCs/>
                <w:sz w:val="20"/>
                <w:szCs w:val="20"/>
              </w:rPr>
            </w:pPr>
          </w:p>
          <w:p w:rsidR="005B0EFC" w:rsidRPr="00D35B3D" w:rsidRDefault="005B0EFC" w:rsidP="005B0EFC">
            <w:pPr>
              <w:contextualSpacing/>
              <w:rPr>
                <w:bCs/>
                <w:sz w:val="20"/>
                <w:szCs w:val="20"/>
                <w:u w:val="single"/>
              </w:rPr>
            </w:pPr>
            <w:r w:rsidRPr="00D35B3D">
              <w:rPr>
                <w:bCs/>
                <w:sz w:val="20"/>
                <w:szCs w:val="20"/>
                <w:u w:val="single"/>
              </w:rPr>
              <w:t>Напольное покрытие:</w:t>
            </w:r>
          </w:p>
          <w:p w:rsidR="005B0EFC" w:rsidRDefault="005B0EFC" w:rsidP="005B0EFC">
            <w:pPr>
              <w:spacing w:line="0" w:lineRule="atLeas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Напольное покрытие </w:t>
            </w:r>
            <w:r w:rsidRPr="00D35B3D">
              <w:rPr>
                <w:bCs/>
                <w:sz w:val="20"/>
                <w:szCs w:val="20"/>
              </w:rPr>
              <w:t>не скользит</w:t>
            </w:r>
            <w:r>
              <w:rPr>
                <w:bCs/>
                <w:sz w:val="20"/>
                <w:szCs w:val="20"/>
              </w:rPr>
              <w:t xml:space="preserve">, не пропускает воду, не токсично и не имеет запаха, </w:t>
            </w:r>
            <w:r w:rsidRPr="00D35B3D">
              <w:rPr>
                <w:bCs/>
                <w:sz w:val="20"/>
                <w:szCs w:val="20"/>
              </w:rPr>
              <w:t>достаточно мягк</w:t>
            </w:r>
            <w:r>
              <w:rPr>
                <w:bCs/>
                <w:sz w:val="20"/>
                <w:szCs w:val="20"/>
              </w:rPr>
              <w:t>ое</w:t>
            </w:r>
            <w:r w:rsidRPr="00D35B3D">
              <w:rPr>
                <w:bCs/>
                <w:sz w:val="20"/>
                <w:szCs w:val="20"/>
              </w:rPr>
              <w:t>, чтобы малыш не ударился, и достаточно жёстк</w:t>
            </w:r>
            <w:r>
              <w:rPr>
                <w:bCs/>
                <w:sz w:val="20"/>
                <w:szCs w:val="20"/>
              </w:rPr>
              <w:t>ое</w:t>
            </w:r>
            <w:r w:rsidRPr="00D35B3D">
              <w:rPr>
                <w:bCs/>
                <w:sz w:val="20"/>
                <w:szCs w:val="20"/>
              </w:rPr>
              <w:t>, что бы малыш мог уверено ходить и ползать.</w:t>
            </w:r>
            <w:r>
              <w:rPr>
                <w:bCs/>
                <w:sz w:val="20"/>
                <w:szCs w:val="20"/>
              </w:rPr>
              <w:t xml:space="preserve"> Можно мыть водой.</w:t>
            </w:r>
            <w:r w:rsidRPr="00D35B3D">
              <w:rPr>
                <w:bCs/>
                <w:sz w:val="20"/>
                <w:szCs w:val="20"/>
              </w:rPr>
              <w:br/>
            </w:r>
            <w:proofErr w:type="spellStart"/>
            <w:r>
              <w:rPr>
                <w:bCs/>
                <w:sz w:val="20"/>
                <w:szCs w:val="20"/>
              </w:rPr>
              <w:t>Г</w:t>
            </w:r>
            <w:r w:rsidRPr="00D35B3D">
              <w:rPr>
                <w:bCs/>
                <w:sz w:val="20"/>
                <w:szCs w:val="20"/>
              </w:rPr>
              <w:t>и</w:t>
            </w:r>
            <w:r>
              <w:rPr>
                <w:bCs/>
                <w:sz w:val="20"/>
                <w:szCs w:val="20"/>
              </w:rPr>
              <w:t>п</w:t>
            </w:r>
            <w:r w:rsidRPr="00D35B3D">
              <w:rPr>
                <w:bCs/>
                <w:sz w:val="20"/>
                <w:szCs w:val="20"/>
              </w:rPr>
              <w:t>оаллергенный</w:t>
            </w:r>
            <w:proofErr w:type="spellEnd"/>
            <w:r w:rsidRPr="00D35B3D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:rsidR="005B0EFC" w:rsidRDefault="005B0EFC" w:rsidP="005B0EFC">
            <w:pPr>
              <w:spacing w:line="0" w:lineRule="atLeast"/>
              <w:rPr>
                <w:bCs/>
                <w:sz w:val="20"/>
                <w:szCs w:val="20"/>
              </w:rPr>
            </w:pPr>
          </w:p>
          <w:p w:rsidR="006F6F18" w:rsidRPr="00FF045E" w:rsidRDefault="005B0EFC" w:rsidP="005B0EFC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bCs/>
                <w:sz w:val="20"/>
                <w:szCs w:val="20"/>
              </w:rPr>
              <w:t>Цвет: по согласованию с Заказчиком.</w:t>
            </w:r>
            <w:r w:rsidRPr="00D35B3D">
              <w:rPr>
                <w:bCs/>
                <w:sz w:val="20"/>
                <w:szCs w:val="20"/>
              </w:rPr>
              <w:br/>
            </w:r>
          </w:p>
        </w:tc>
        <w:tc>
          <w:tcPr>
            <w:tcW w:w="1276" w:type="dxa"/>
          </w:tcPr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6F6F1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F6F18" w:rsidRPr="004F0647" w:rsidTr="004475B2">
        <w:tc>
          <w:tcPr>
            <w:tcW w:w="3261" w:type="dxa"/>
            <w:gridSpan w:val="3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6F6F18" w:rsidRPr="000C123E" w:rsidRDefault="006F6F18" w:rsidP="00D8722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F082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3446</Words>
  <Characters>19644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4</cp:revision>
  <cp:lastPrinted>2025-08-06T12:03:00Z</cp:lastPrinted>
  <dcterms:created xsi:type="dcterms:W3CDTF">2025-10-30T10:38:00Z</dcterms:created>
  <dcterms:modified xsi:type="dcterms:W3CDTF">2026-05-12T11:56:00Z</dcterms:modified>
</cp:coreProperties>
</file>