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Default Extension="png" ContentType="image/png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3"/>
        <w:ind w:left="6" w:right="0" w:firstLine="0"/>
        <w:jc w:val="center"/>
        <w:rPr>
          <w:b/>
          <w:sz w:val="22"/>
        </w:rPr>
      </w:pPr>
      <w:r>
        <w:rPr>
          <w:b/>
          <w:sz w:val="22"/>
        </w:rPr>
        <w:t>КОНТРАКТ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НА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ВЫПОЛНЕНИЕ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РАБОТ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№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12-</w:t>
      </w:r>
      <w:r>
        <w:rPr>
          <w:b/>
          <w:spacing w:val="-2"/>
          <w:sz w:val="22"/>
        </w:rPr>
        <w:t>РЕМ.ПОЛ</w:t>
      </w:r>
    </w:p>
    <w:p>
      <w:pPr>
        <w:pStyle w:val="BodyText"/>
        <w:spacing w:before="248"/>
        <w:ind w:left="0"/>
        <w:jc w:val="left"/>
        <w:rPr>
          <w:b/>
        </w:rPr>
      </w:pPr>
    </w:p>
    <w:p>
      <w:pPr>
        <w:pStyle w:val="BodyText"/>
        <w:tabs>
          <w:tab w:pos="6386" w:val="left" w:leader="none"/>
          <w:tab w:pos="6936" w:val="left" w:leader="none"/>
          <w:tab w:pos="9132" w:val="left" w:leader="none"/>
        </w:tabs>
        <w:ind w:left="710" w:hanging="567"/>
        <w:jc w:val="left"/>
      </w:pPr>
      <w:r>
        <w:rPr>
          <w:spacing w:val="-2"/>
        </w:rPr>
        <w:t>Санкт-Петербург</w:t>
      </w:r>
      <w:r>
        <w:rPr/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/>
        <w:t>» </w:t>
      </w:r>
      <w:r>
        <w:rPr>
          <w:u w:val="single"/>
        </w:rPr>
        <w:tab/>
      </w:r>
      <w:r>
        <w:rPr/>
        <w:t>2026</w:t>
      </w:r>
      <w:r>
        <w:rPr>
          <w:spacing w:val="-3"/>
        </w:rPr>
        <w:t> </w:t>
      </w:r>
      <w:r>
        <w:rPr>
          <w:spacing w:val="-5"/>
        </w:rPr>
        <w:t>г.</w:t>
      </w:r>
    </w:p>
    <w:p>
      <w:pPr>
        <w:pStyle w:val="BodyText"/>
        <w:ind w:left="0"/>
        <w:jc w:val="left"/>
      </w:pPr>
    </w:p>
    <w:p>
      <w:pPr>
        <w:pStyle w:val="BodyText"/>
        <w:tabs>
          <w:tab w:pos="3535" w:val="left" w:leader="none"/>
          <w:tab w:pos="4260" w:val="left" w:leader="none"/>
          <w:tab w:pos="8777" w:val="left" w:leader="none"/>
        </w:tabs>
        <w:ind w:right="701" w:firstLine="566"/>
      </w:pPr>
      <w:r>
        <w:rPr/>
        <w:t>Государственное бюджетное дошкольное образовательное учреждение детский сад № 12 Невского района Санкт-Петербурга, именуемое в дальнейшем «Заказчик», в лице и.о. заведующего Труховой Александрины Александровны, действующего на основании</w:t>
      </w:r>
      <w:r>
        <w:rPr>
          <w:spacing w:val="80"/>
          <w:w w:val="150"/>
        </w:rPr>
        <w:t> </w:t>
      </w:r>
      <w:r>
        <w:rPr/>
        <w:t>Устава,</w:t>
      </w:r>
      <w:r>
        <w:rPr>
          <w:spacing w:val="80"/>
          <w:w w:val="150"/>
        </w:rPr>
        <w:t> </w:t>
      </w:r>
      <w:r>
        <w:rPr/>
        <w:t>с</w:t>
      </w:r>
      <w:r>
        <w:rPr>
          <w:spacing w:val="80"/>
          <w:w w:val="150"/>
        </w:rPr>
        <w:t> </w:t>
      </w:r>
      <w:r>
        <w:rPr/>
        <w:t>одной</w:t>
      </w:r>
      <w:r>
        <w:rPr>
          <w:spacing w:val="80"/>
          <w:w w:val="150"/>
        </w:rPr>
        <w:t> </w:t>
      </w:r>
      <w:r>
        <w:rPr/>
        <w:t>стороны, </w:t>
      </w:r>
      <w:r>
        <w:rPr>
          <w:spacing w:val="-10"/>
        </w:rPr>
        <w:t>и</w:t>
      </w:r>
      <w:r>
        <w:rPr>
          <w:u w:val="double"/>
        </w:rPr>
        <w:tab/>
        <w:tab/>
        <w:t>,</w:t>
      </w:r>
      <w:r>
        <w:rPr>
          <w:spacing w:val="70"/>
        </w:rPr>
        <w:t>  </w:t>
      </w:r>
      <w:r>
        <w:rPr/>
        <w:t>именуемое</w:t>
      </w:r>
      <w:r>
        <w:rPr>
          <w:spacing w:val="70"/>
        </w:rPr>
        <w:t>  </w:t>
      </w:r>
      <w:r>
        <w:rPr/>
        <w:t>в</w:t>
      </w:r>
      <w:r>
        <w:rPr>
          <w:spacing w:val="70"/>
        </w:rPr>
        <w:t>  </w:t>
      </w:r>
      <w:r>
        <w:rPr/>
        <w:t>дальнейшем</w:t>
      </w:r>
      <w:r>
        <w:rPr>
          <w:spacing w:val="69"/>
        </w:rPr>
        <w:t>  </w:t>
      </w:r>
      <w:r>
        <w:rPr/>
        <w:t>Подрядчик,</w:t>
      </w:r>
      <w:r>
        <w:rPr>
          <w:spacing w:val="70"/>
        </w:rPr>
        <w:t>  </w:t>
      </w:r>
      <w:r>
        <w:rPr/>
        <w:t>в</w:t>
      </w:r>
      <w:r>
        <w:rPr>
          <w:spacing w:val="70"/>
        </w:rPr>
        <w:t>  </w:t>
      </w:r>
      <w:r>
        <w:rPr/>
        <w:t>лице </w:t>
      </w:r>
      <w:r>
        <w:rPr>
          <w:spacing w:val="-10"/>
        </w:rPr>
        <w:t>г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действующего</w:t>
      </w:r>
      <w:r>
        <w:rPr>
          <w:spacing w:val="40"/>
        </w:rPr>
        <w:t> </w:t>
      </w:r>
      <w:r>
        <w:rPr/>
        <w:t>на</w:t>
      </w:r>
      <w:r>
        <w:rPr>
          <w:spacing w:val="40"/>
        </w:rPr>
        <w:t> </w:t>
      </w:r>
      <w:r>
        <w:rPr/>
        <w:t>основании</w:t>
      </w:r>
      <w:r>
        <w:rPr>
          <w:spacing w:val="49"/>
        </w:rPr>
        <w:t> </w:t>
      </w:r>
      <w:r>
        <w:rPr>
          <w:u w:val="single"/>
        </w:rPr>
        <w:tab/>
      </w:r>
      <w:r>
        <w:rPr/>
        <w:t>, с </w:t>
      </w:r>
      <w:r>
        <w:rPr/>
        <w:t>другой стороны (далее – Стороны), заключили настоящий контракт (далее Контракт) о нижеследующем:</w:t>
      </w:r>
    </w:p>
    <w:p>
      <w:pPr>
        <w:pStyle w:val="BodyText"/>
        <w:spacing w:before="5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427" w:val="left" w:leader="none"/>
        </w:tabs>
        <w:spacing w:line="240" w:lineRule="auto" w:before="0" w:after="0"/>
        <w:ind w:left="4427" w:right="0" w:hanging="359"/>
        <w:jc w:val="left"/>
      </w:pPr>
      <w:r>
        <w:rPr/>
        <w:t>Предмет</w:t>
      </w:r>
      <w:r>
        <w:rPr>
          <w:spacing w:val="-8"/>
        </w:rPr>
        <w:t> </w:t>
      </w:r>
      <w:r>
        <w:rPr>
          <w:spacing w:val="-2"/>
        </w:rPr>
        <w:t>Контракта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249" w:after="0"/>
        <w:ind w:left="143" w:right="700" w:firstLine="566"/>
        <w:jc w:val="both"/>
        <w:rPr>
          <w:sz w:val="22"/>
        </w:rPr>
      </w:pPr>
      <w:r>
        <w:rPr>
          <w:sz w:val="22"/>
        </w:rPr>
        <w:t>Заказчик поручает, а</w:t>
      </w:r>
      <w:r>
        <w:rPr>
          <w:spacing w:val="-2"/>
          <w:sz w:val="22"/>
        </w:rPr>
        <w:t> </w:t>
      </w:r>
      <w:r>
        <w:rPr>
          <w:sz w:val="22"/>
        </w:rPr>
        <w:t>Подрядчик принимает на</w:t>
      </w:r>
      <w:r>
        <w:rPr>
          <w:spacing w:val="-4"/>
          <w:sz w:val="22"/>
        </w:rPr>
        <w:t> </w:t>
      </w:r>
      <w:r>
        <w:rPr>
          <w:sz w:val="22"/>
        </w:rPr>
        <w:t>себя обязательства на</w:t>
      </w:r>
      <w:r>
        <w:rPr>
          <w:spacing w:val="-2"/>
          <w:sz w:val="22"/>
        </w:rPr>
        <w:t> </w:t>
      </w:r>
      <w:r>
        <w:rPr>
          <w:sz w:val="22"/>
        </w:rPr>
        <w:t>выполнение работ по </w:t>
      </w:r>
      <w:r>
        <w:rPr>
          <w:b/>
          <w:sz w:val="22"/>
        </w:rPr>
        <w:t>ремонту полов в помещениях №1, 12, 55, 81, 95</w:t>
      </w:r>
      <w:r>
        <w:rPr>
          <w:b/>
          <w:spacing w:val="40"/>
          <w:sz w:val="22"/>
        </w:rPr>
        <w:t> </w:t>
      </w:r>
      <w:r>
        <w:rPr>
          <w:sz w:val="22"/>
        </w:rPr>
        <w:t>(далее – Объект), Заказчик принимает на</w:t>
      </w:r>
      <w:r>
        <w:rPr>
          <w:spacing w:val="-3"/>
          <w:sz w:val="22"/>
        </w:rPr>
        <w:t> </w:t>
      </w:r>
      <w:r>
        <w:rPr>
          <w:sz w:val="22"/>
        </w:rPr>
        <w:t>себя обязательство принять надлежаще исполненные обязательства и оплатить их.</w:t>
      </w:r>
    </w:p>
    <w:p>
      <w:pPr>
        <w:pStyle w:val="BodyText"/>
        <w:ind w:right="700" w:firstLine="621"/>
      </w:pPr>
      <w:r>
        <w:rPr/>
        <w:t>Подрядчик выполняет работы в</w:t>
      </w:r>
      <w:r>
        <w:rPr>
          <w:spacing w:val="-5"/>
        </w:rPr>
        <w:t> </w:t>
      </w:r>
      <w:r>
        <w:rPr/>
        <w:t>соответствии с</w:t>
      </w:r>
      <w:r>
        <w:rPr>
          <w:spacing w:val="-1"/>
        </w:rPr>
        <w:t> </w:t>
      </w:r>
      <w:r>
        <w:rPr/>
        <w:t>Описанием объекта закупки, Локальным сметным</w:t>
      </w:r>
      <w:r>
        <w:rPr>
          <w:spacing w:val="71"/>
        </w:rPr>
        <w:t> </w:t>
      </w:r>
      <w:r>
        <w:rPr/>
        <w:t>расчетом</w:t>
      </w:r>
      <w:r>
        <w:rPr>
          <w:spacing w:val="71"/>
        </w:rPr>
        <w:t> </w:t>
      </w:r>
      <w:r>
        <w:rPr/>
        <w:t>(Приложение</w:t>
      </w:r>
      <w:r>
        <w:rPr>
          <w:spacing w:val="71"/>
        </w:rPr>
        <w:t> </w:t>
      </w:r>
      <w:r>
        <w:rPr/>
        <w:t>№</w:t>
      </w:r>
      <w:r>
        <w:rPr>
          <w:spacing w:val="75"/>
        </w:rPr>
        <w:t> </w:t>
      </w:r>
      <w:r>
        <w:rPr/>
        <w:t>1</w:t>
      </w:r>
      <w:r>
        <w:rPr>
          <w:spacing w:val="71"/>
        </w:rPr>
        <w:t> </w:t>
      </w:r>
      <w:r>
        <w:rPr/>
        <w:t>к</w:t>
      </w:r>
      <w:r>
        <w:rPr>
          <w:spacing w:val="72"/>
        </w:rPr>
        <w:t> </w:t>
      </w:r>
      <w:r>
        <w:rPr/>
        <w:t>Контракту),</w:t>
      </w:r>
      <w:r>
        <w:rPr>
          <w:spacing w:val="74"/>
        </w:rPr>
        <w:t> </w:t>
      </w:r>
      <w:r>
        <w:rPr/>
        <w:t>определяющими</w:t>
      </w:r>
      <w:r>
        <w:rPr>
          <w:spacing w:val="73"/>
        </w:rPr>
        <w:t> </w:t>
      </w:r>
      <w:r>
        <w:rPr/>
        <w:t>объем,</w:t>
      </w:r>
      <w:r>
        <w:rPr>
          <w:spacing w:val="71"/>
        </w:rPr>
        <w:t> </w:t>
      </w:r>
      <w:r>
        <w:rPr/>
        <w:t>содержание</w:t>
      </w:r>
      <w:r>
        <w:rPr>
          <w:spacing w:val="71"/>
        </w:rPr>
        <w:t> </w:t>
      </w:r>
      <w:r>
        <w:rPr/>
        <w:t>работ и</w:t>
      </w:r>
      <w:r>
        <w:rPr>
          <w:spacing w:val="-2"/>
        </w:rPr>
        <w:t> </w:t>
      </w:r>
      <w:r>
        <w:rPr/>
        <w:t>другие, предъявляемые к</w:t>
      </w:r>
      <w:r>
        <w:rPr>
          <w:spacing w:val="-1"/>
        </w:rPr>
        <w:t> </w:t>
      </w:r>
      <w:r>
        <w:rPr/>
        <w:t>ним требования, а</w:t>
      </w:r>
      <w:r>
        <w:rPr>
          <w:spacing w:val="-1"/>
        </w:rPr>
        <w:t> </w:t>
      </w:r>
      <w:r>
        <w:rPr/>
        <w:t>также условиями настоящего Контракта, определяющими стоимость работ, сроки их выполнения и другие требования.</w:t>
      </w:r>
    </w:p>
    <w:p>
      <w:pPr>
        <w:pStyle w:val="ListParagraph"/>
        <w:numPr>
          <w:ilvl w:val="1"/>
          <w:numId w:val="1"/>
        </w:numPr>
        <w:tabs>
          <w:tab w:pos="851" w:val="left" w:leader="none"/>
          <w:tab w:pos="1190" w:val="left" w:leader="none"/>
        </w:tabs>
        <w:spacing w:line="240" w:lineRule="auto" w:before="1" w:after="0"/>
        <w:ind w:left="851" w:right="701" w:hanging="284"/>
        <w:jc w:val="both"/>
        <w:rPr>
          <w:sz w:val="22"/>
        </w:rPr>
      </w:pPr>
      <w:r>
        <w:rPr>
          <w:sz w:val="22"/>
        </w:rPr>
        <w:t>Основанием для заключения настоящего Контракта является признание Подрядчика победителем электронного магазина на</w:t>
      </w:r>
      <w:r>
        <w:rPr>
          <w:spacing w:val="-5"/>
          <w:sz w:val="22"/>
        </w:rPr>
        <w:t> </w:t>
      </w:r>
      <w:r>
        <w:rPr>
          <w:sz w:val="22"/>
        </w:rPr>
        <w:t>право заключения Контракта на</w:t>
      </w:r>
      <w:r>
        <w:rPr>
          <w:spacing w:val="-3"/>
          <w:sz w:val="22"/>
        </w:rPr>
        <w:t> </w:t>
      </w:r>
      <w:r>
        <w:rPr>
          <w:sz w:val="22"/>
        </w:rPr>
        <w:t>выполнение работ по ремонту полов в помещениях №1, 12, 55, 81, 95 в ГБДОУ детский сад № 12 Невского района Санкт-Петербурга по адресу: 192076, Санкт-Петербург, пр. Рыбацкий, д. 51, корп. 2, лит. А</w:t>
      </w:r>
    </w:p>
    <w:p>
      <w:pPr>
        <w:pStyle w:val="ListParagraph"/>
        <w:numPr>
          <w:ilvl w:val="1"/>
          <w:numId w:val="1"/>
        </w:numPr>
        <w:tabs>
          <w:tab w:pos="993" w:val="left" w:leader="none"/>
        </w:tabs>
        <w:spacing w:line="240" w:lineRule="auto" w:before="0" w:after="0"/>
        <w:ind w:left="993" w:right="701" w:hanging="425"/>
        <w:jc w:val="both"/>
        <w:rPr>
          <w:sz w:val="22"/>
        </w:rPr>
      </w:pPr>
      <w:r>
        <w:rPr>
          <w:sz w:val="22"/>
        </w:rPr>
        <w:t>Изменение</w:t>
      </w:r>
      <w:r>
        <w:rPr>
          <w:spacing w:val="40"/>
          <w:sz w:val="22"/>
        </w:rPr>
        <w:t>  </w:t>
      </w:r>
      <w:r>
        <w:rPr>
          <w:sz w:val="22"/>
        </w:rPr>
        <w:t>существенных</w:t>
      </w:r>
      <w:r>
        <w:rPr>
          <w:spacing w:val="40"/>
          <w:sz w:val="22"/>
        </w:rPr>
        <w:t>  </w:t>
      </w:r>
      <w:r>
        <w:rPr>
          <w:sz w:val="22"/>
        </w:rPr>
        <w:t>условий</w:t>
      </w:r>
      <w:r>
        <w:rPr>
          <w:spacing w:val="40"/>
          <w:sz w:val="22"/>
        </w:rPr>
        <w:t>  </w:t>
      </w:r>
      <w:r>
        <w:rPr>
          <w:sz w:val="22"/>
        </w:rPr>
        <w:t>Контракта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при</w:t>
      </w:r>
      <w:r>
        <w:rPr>
          <w:spacing w:val="40"/>
          <w:sz w:val="22"/>
        </w:rPr>
        <w:t>  </w:t>
      </w:r>
      <w:r>
        <w:rPr>
          <w:sz w:val="22"/>
        </w:rPr>
        <w:t>его</w:t>
      </w:r>
      <w:r>
        <w:rPr>
          <w:spacing w:val="40"/>
          <w:sz w:val="22"/>
        </w:rPr>
        <w:t>  </w:t>
      </w:r>
      <w:r>
        <w:rPr>
          <w:sz w:val="22"/>
        </w:rPr>
        <w:t>исполнении</w:t>
      </w:r>
      <w:r>
        <w:rPr>
          <w:spacing w:val="40"/>
          <w:sz w:val="22"/>
        </w:rPr>
        <w:t> 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допускается, за</w:t>
      </w:r>
      <w:r>
        <w:rPr>
          <w:spacing w:val="-3"/>
          <w:sz w:val="22"/>
        </w:rPr>
        <w:t> </w:t>
      </w:r>
      <w:r>
        <w:rPr>
          <w:sz w:val="22"/>
        </w:rPr>
        <w:t>исключением их</w:t>
      </w:r>
      <w:r>
        <w:rPr>
          <w:spacing w:val="-3"/>
          <w:sz w:val="22"/>
        </w:rPr>
        <w:t> </w:t>
      </w:r>
      <w:r>
        <w:rPr>
          <w:sz w:val="22"/>
        </w:rPr>
        <w:t>изменения в</w:t>
      </w:r>
      <w:r>
        <w:rPr>
          <w:spacing w:val="-4"/>
          <w:sz w:val="22"/>
        </w:rPr>
        <w:t> </w:t>
      </w:r>
      <w:r>
        <w:rPr>
          <w:sz w:val="22"/>
        </w:rPr>
        <w:t>случаях, предусмотренных законодательством Российской </w:t>
      </w:r>
      <w:r>
        <w:rPr>
          <w:spacing w:val="-2"/>
          <w:sz w:val="22"/>
        </w:rPr>
        <w:t>Федерации.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549" w:val="left" w:leader="none"/>
        </w:tabs>
        <w:spacing w:line="240" w:lineRule="auto" w:before="0" w:after="0"/>
        <w:ind w:left="4549" w:right="0" w:hanging="359"/>
        <w:jc w:val="left"/>
      </w:pPr>
      <w:r>
        <w:rPr/>
        <w:t>Сроки</w:t>
      </w:r>
      <w:r>
        <w:rPr>
          <w:spacing w:val="-5"/>
        </w:rPr>
        <w:t> </w:t>
      </w:r>
      <w:r>
        <w:rPr>
          <w:spacing w:val="-2"/>
        </w:rPr>
        <w:t>контракта</w:t>
      </w:r>
    </w:p>
    <w:p>
      <w:pPr>
        <w:pStyle w:val="ListParagraph"/>
        <w:numPr>
          <w:ilvl w:val="1"/>
          <w:numId w:val="1"/>
        </w:numPr>
        <w:tabs>
          <w:tab w:pos="1135" w:val="left" w:leader="none"/>
        </w:tabs>
        <w:spacing w:line="240" w:lineRule="auto" w:before="249" w:after="0"/>
        <w:ind w:left="143" w:right="704" w:firstLine="566"/>
        <w:jc w:val="both"/>
        <w:rPr>
          <w:sz w:val="22"/>
        </w:rPr>
      </w:pPr>
      <w:r>
        <w:rPr>
          <w:sz w:val="22"/>
        </w:rPr>
        <w:t>Начало выполнения работ - с</w:t>
      </w:r>
      <w:r>
        <w:rPr>
          <w:spacing w:val="-2"/>
          <w:sz w:val="22"/>
        </w:rPr>
        <w:t> </w:t>
      </w:r>
      <w:r>
        <w:rPr>
          <w:sz w:val="22"/>
        </w:rPr>
        <w:t>момента подписания Сторонами Акта передачи объекта для выполнения</w:t>
      </w:r>
      <w:r>
        <w:rPr>
          <w:spacing w:val="22"/>
          <w:sz w:val="22"/>
        </w:rPr>
        <w:t> </w:t>
      </w:r>
      <w:r>
        <w:rPr>
          <w:sz w:val="22"/>
        </w:rPr>
        <w:t>работ.</w:t>
      </w:r>
      <w:r>
        <w:rPr>
          <w:spacing w:val="22"/>
          <w:sz w:val="22"/>
        </w:rPr>
        <w:t> </w:t>
      </w:r>
      <w:r>
        <w:rPr>
          <w:sz w:val="22"/>
        </w:rPr>
        <w:t>Акт</w:t>
      </w:r>
      <w:r>
        <w:rPr>
          <w:spacing w:val="22"/>
          <w:sz w:val="22"/>
        </w:rPr>
        <w:t> </w:t>
      </w:r>
      <w:r>
        <w:rPr>
          <w:sz w:val="22"/>
        </w:rPr>
        <w:t>передачи</w:t>
      </w:r>
      <w:r>
        <w:rPr>
          <w:spacing w:val="22"/>
          <w:sz w:val="22"/>
        </w:rPr>
        <w:t> </w:t>
      </w:r>
      <w:r>
        <w:rPr>
          <w:sz w:val="22"/>
        </w:rPr>
        <w:t>объекта</w:t>
      </w:r>
      <w:r>
        <w:rPr>
          <w:spacing w:val="22"/>
          <w:sz w:val="22"/>
        </w:rPr>
        <w:t> </w:t>
      </w:r>
      <w:r>
        <w:rPr>
          <w:sz w:val="22"/>
        </w:rPr>
        <w:t>для</w:t>
      </w:r>
      <w:r>
        <w:rPr>
          <w:spacing w:val="22"/>
          <w:sz w:val="22"/>
        </w:rPr>
        <w:t> </w:t>
      </w:r>
      <w:r>
        <w:rPr>
          <w:sz w:val="22"/>
        </w:rPr>
        <w:t>выполнения</w:t>
      </w:r>
      <w:r>
        <w:rPr>
          <w:spacing w:val="22"/>
          <w:sz w:val="22"/>
        </w:rPr>
        <w:t> </w:t>
      </w:r>
      <w:r>
        <w:rPr>
          <w:sz w:val="22"/>
        </w:rPr>
        <w:t>работ</w:t>
      </w:r>
      <w:r>
        <w:rPr>
          <w:spacing w:val="22"/>
          <w:sz w:val="22"/>
        </w:rPr>
        <w:t> </w:t>
      </w:r>
      <w:r>
        <w:rPr>
          <w:sz w:val="22"/>
        </w:rPr>
        <w:t>должен</w:t>
      </w:r>
      <w:r>
        <w:rPr>
          <w:spacing w:val="22"/>
          <w:sz w:val="22"/>
        </w:rPr>
        <w:t> </w:t>
      </w:r>
      <w:r>
        <w:rPr>
          <w:sz w:val="22"/>
        </w:rPr>
        <w:t>быть</w:t>
      </w:r>
      <w:r>
        <w:rPr>
          <w:spacing w:val="23"/>
          <w:sz w:val="22"/>
        </w:rPr>
        <w:t> </w:t>
      </w:r>
      <w:r>
        <w:rPr>
          <w:sz w:val="22"/>
        </w:rPr>
        <w:t>подписан</w:t>
      </w:r>
      <w:r>
        <w:rPr>
          <w:spacing w:val="22"/>
          <w:sz w:val="22"/>
        </w:rPr>
        <w:t> </w:t>
      </w:r>
      <w:r>
        <w:rPr>
          <w:sz w:val="22"/>
        </w:rPr>
        <w:t>Сторонами в течение 3 рабочих дней после подписания Контракта.</w:t>
      </w:r>
    </w:p>
    <w:p>
      <w:pPr>
        <w:pStyle w:val="BodyText"/>
        <w:ind w:right="1887" w:firstLine="621"/>
      </w:pPr>
      <w:r>
        <w:rPr/>
        <w:t>Акта</w:t>
      </w:r>
      <w:r>
        <w:rPr>
          <w:spacing w:val="-3"/>
        </w:rPr>
        <w:t> </w:t>
      </w:r>
      <w:r>
        <w:rPr/>
        <w:t>передачи</w:t>
      </w:r>
      <w:r>
        <w:rPr>
          <w:spacing w:val="-3"/>
        </w:rPr>
        <w:t> </w:t>
      </w:r>
      <w:r>
        <w:rPr/>
        <w:t>объекта</w:t>
      </w:r>
      <w:r>
        <w:rPr>
          <w:spacing w:val="-6"/>
        </w:rPr>
        <w:t> </w:t>
      </w:r>
      <w:r>
        <w:rPr/>
        <w:t>для</w:t>
      </w:r>
      <w:r>
        <w:rPr>
          <w:spacing w:val="-3"/>
        </w:rPr>
        <w:t> </w:t>
      </w:r>
      <w:r>
        <w:rPr/>
        <w:t>выполнения</w:t>
      </w:r>
      <w:r>
        <w:rPr>
          <w:spacing w:val="-4"/>
        </w:rPr>
        <w:t> </w:t>
      </w:r>
      <w:r>
        <w:rPr/>
        <w:t>работ</w:t>
      </w:r>
      <w:r>
        <w:rPr>
          <w:spacing w:val="-3"/>
        </w:rPr>
        <w:t> </w:t>
      </w:r>
      <w:r>
        <w:rPr/>
        <w:t>не</w:t>
      </w:r>
      <w:r>
        <w:rPr>
          <w:spacing w:val="-2"/>
        </w:rPr>
        <w:t> </w:t>
      </w:r>
      <w:r>
        <w:rPr/>
        <w:t>может</w:t>
      </w:r>
      <w:r>
        <w:rPr>
          <w:spacing w:val="-6"/>
        </w:rPr>
        <w:t> </w:t>
      </w:r>
      <w:r>
        <w:rPr/>
        <w:t>быть</w:t>
      </w:r>
      <w:r>
        <w:rPr>
          <w:spacing w:val="-3"/>
        </w:rPr>
        <w:t> </w:t>
      </w:r>
      <w:r>
        <w:rPr/>
        <w:t>подписан</w:t>
      </w:r>
      <w:r>
        <w:rPr>
          <w:spacing w:val="-3"/>
        </w:rPr>
        <w:t> </w:t>
      </w:r>
      <w:r>
        <w:rPr/>
        <w:t>Заказчиком до исполнения Подрядчиком п. 5.2.1 Контракта.</w:t>
      </w:r>
    </w:p>
    <w:p>
      <w:pPr>
        <w:pStyle w:val="BodyText"/>
        <w:ind w:right="704" w:firstLine="566"/>
      </w:pPr>
      <w:r>
        <w:rPr>
          <w:b/>
        </w:rPr>
        <w:t>Окончание</w:t>
      </w:r>
      <w:r>
        <w:rPr>
          <w:b/>
          <w:spacing w:val="-4"/>
        </w:rPr>
        <w:t> </w:t>
      </w:r>
      <w:r>
        <w:rPr>
          <w:b/>
        </w:rPr>
        <w:t>выполнения</w:t>
      </w:r>
      <w:r>
        <w:rPr>
          <w:b/>
          <w:spacing w:val="-4"/>
        </w:rPr>
        <w:t> </w:t>
      </w:r>
      <w:r>
        <w:rPr>
          <w:b/>
        </w:rPr>
        <w:t>работ</w:t>
      </w:r>
      <w:r>
        <w:rPr>
          <w:b/>
          <w:spacing w:val="-2"/>
        </w:rPr>
        <w:t> </w:t>
      </w:r>
      <w:r>
        <w:rPr/>
        <w:t>–</w:t>
      </w:r>
      <w:r>
        <w:rPr>
          <w:spacing w:val="-2"/>
        </w:rPr>
        <w:t> </w:t>
      </w:r>
      <w:r>
        <w:rPr/>
        <w:t>не</w:t>
      </w:r>
      <w:r>
        <w:rPr>
          <w:spacing w:val="-2"/>
        </w:rPr>
        <w:t> </w:t>
      </w:r>
      <w:r>
        <w:rPr/>
        <w:t>позднее</w:t>
      </w:r>
      <w:r>
        <w:rPr>
          <w:spacing w:val="-2"/>
        </w:rPr>
        <w:t> </w:t>
      </w:r>
      <w:r>
        <w:rPr/>
        <w:t>«31»</w:t>
      </w:r>
      <w:r>
        <w:rPr>
          <w:spacing w:val="-2"/>
        </w:rPr>
        <w:t> </w:t>
      </w:r>
      <w:r>
        <w:rPr/>
        <w:t>декабря</w:t>
      </w:r>
      <w:r>
        <w:rPr>
          <w:spacing w:val="-2"/>
        </w:rPr>
        <w:t> </w:t>
      </w:r>
      <w:r>
        <w:rPr/>
        <w:t>2026г.</w:t>
      </w:r>
      <w:r>
        <w:rPr>
          <w:spacing w:val="-2"/>
        </w:rPr>
        <w:t> </w:t>
      </w:r>
      <w:r>
        <w:rPr/>
        <w:t>Датой</w:t>
      </w:r>
      <w:r>
        <w:rPr>
          <w:spacing w:val="-3"/>
        </w:rPr>
        <w:t> </w:t>
      </w:r>
      <w:r>
        <w:rPr/>
        <w:t>окончания</w:t>
      </w:r>
      <w:r>
        <w:rPr>
          <w:spacing w:val="-3"/>
        </w:rPr>
        <w:t> </w:t>
      </w:r>
      <w:r>
        <w:rPr/>
        <w:t>выполнения работ по настоящему Контракту является дата подписания Сторонами акта о приемке выполненных работ. Истечение срока Контракта не освобождает Стороны от ответственности за его нарушение</w:t>
      </w:r>
    </w:p>
    <w:p>
      <w:pPr>
        <w:pStyle w:val="BodyText"/>
        <w:spacing w:before="3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628" w:val="left" w:leader="none"/>
        </w:tabs>
        <w:spacing w:line="240" w:lineRule="auto" w:before="0" w:after="0"/>
        <w:ind w:left="3628" w:right="0" w:hanging="415"/>
        <w:jc w:val="left"/>
      </w:pPr>
      <w:r>
        <w:rPr/>
        <w:t>Цена</w:t>
      </w:r>
      <w:r>
        <w:rPr>
          <w:spacing w:val="-6"/>
        </w:rPr>
        <w:t> </w:t>
      </w:r>
      <w:r>
        <w:rPr/>
        <w:t>Контракта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порядок</w:t>
      </w:r>
      <w:r>
        <w:rPr>
          <w:spacing w:val="-3"/>
        </w:rPr>
        <w:t> </w:t>
      </w:r>
      <w:r>
        <w:rPr>
          <w:spacing w:val="-2"/>
        </w:rPr>
        <w:t>расчётов</w:t>
      </w:r>
    </w:p>
    <w:p>
      <w:pPr>
        <w:pStyle w:val="ListParagraph"/>
        <w:numPr>
          <w:ilvl w:val="1"/>
          <w:numId w:val="1"/>
        </w:numPr>
        <w:tabs>
          <w:tab w:pos="1095" w:val="left" w:leader="none"/>
          <w:tab w:pos="1662" w:val="left" w:leader="none"/>
          <w:tab w:pos="2941" w:val="left" w:leader="none"/>
          <w:tab w:pos="3979" w:val="left" w:leader="none"/>
          <w:tab w:pos="5040" w:val="left" w:leader="none"/>
          <w:tab w:pos="6506" w:val="left" w:leader="none"/>
          <w:tab w:pos="6919" w:val="left" w:leader="none"/>
          <w:tab w:pos="7537" w:val="left" w:leader="none"/>
          <w:tab w:pos="8806" w:val="left" w:leader="none"/>
          <w:tab w:pos="9125" w:val="left" w:leader="none"/>
        </w:tabs>
        <w:spacing w:line="240" w:lineRule="auto" w:before="250" w:after="0"/>
        <w:ind w:left="143" w:right="703" w:firstLine="566"/>
        <w:jc w:val="left"/>
        <w:rPr>
          <w:sz w:val="22"/>
        </w:rPr>
      </w:pPr>
      <w:r>
        <w:rPr>
          <w:sz w:val="22"/>
        </w:rPr>
        <w:t>Цена</w:t>
      </w:r>
      <w:r>
        <w:rPr>
          <w:spacing w:val="-3"/>
          <w:sz w:val="22"/>
        </w:rPr>
        <w:t> </w:t>
      </w:r>
      <w:r>
        <w:rPr>
          <w:sz w:val="22"/>
        </w:rPr>
        <w:t>подлежащих</w:t>
      </w:r>
      <w:r>
        <w:rPr>
          <w:spacing w:val="-3"/>
          <w:sz w:val="22"/>
        </w:rPr>
        <w:t> </w:t>
      </w:r>
      <w:r>
        <w:rPr>
          <w:sz w:val="22"/>
        </w:rPr>
        <w:t>к</w:t>
      </w:r>
      <w:r>
        <w:rPr>
          <w:spacing w:val="-3"/>
          <w:sz w:val="22"/>
        </w:rPr>
        <w:t> </w:t>
      </w:r>
      <w:r>
        <w:rPr>
          <w:sz w:val="22"/>
        </w:rPr>
        <w:t>выполнению</w:t>
      </w:r>
      <w:r>
        <w:rPr>
          <w:spacing w:val="-3"/>
          <w:sz w:val="22"/>
        </w:rPr>
        <w:t> </w:t>
      </w:r>
      <w:r>
        <w:rPr>
          <w:sz w:val="22"/>
        </w:rPr>
        <w:t>Подрядчиком</w:t>
      </w:r>
      <w:r>
        <w:rPr>
          <w:spacing w:val="-5"/>
          <w:sz w:val="22"/>
        </w:rPr>
        <w:t> </w:t>
      </w:r>
      <w:r>
        <w:rPr>
          <w:sz w:val="22"/>
        </w:rPr>
        <w:t>работ</w:t>
      </w:r>
      <w:r>
        <w:rPr>
          <w:spacing w:val="-3"/>
          <w:sz w:val="22"/>
        </w:rPr>
        <w:t> </w:t>
      </w:r>
      <w:r>
        <w:rPr>
          <w:sz w:val="22"/>
        </w:rPr>
        <w:t>формируется</w:t>
      </w:r>
      <w:r>
        <w:rPr>
          <w:spacing w:val="-3"/>
          <w:sz w:val="22"/>
        </w:rPr>
        <w:t> </w:t>
      </w:r>
      <w:r>
        <w:rPr>
          <w:sz w:val="22"/>
        </w:rPr>
        <w:t>путем</w:t>
      </w:r>
      <w:r>
        <w:rPr>
          <w:spacing w:val="-4"/>
          <w:sz w:val="22"/>
        </w:rPr>
        <w:t> </w:t>
      </w:r>
      <w:r>
        <w:rPr>
          <w:sz w:val="22"/>
        </w:rPr>
        <w:t>умножения</w:t>
      </w:r>
      <w:r>
        <w:rPr>
          <w:spacing w:val="-4"/>
          <w:sz w:val="22"/>
        </w:rPr>
        <w:t> </w:t>
      </w:r>
      <w:r>
        <w:rPr>
          <w:sz w:val="22"/>
        </w:rPr>
        <w:t>цены, </w:t>
      </w:r>
      <w:r>
        <w:rPr>
          <w:spacing w:val="-2"/>
          <w:sz w:val="22"/>
        </w:rPr>
        <w:t>определенной</w:t>
      </w:r>
      <w:r>
        <w:rPr>
          <w:sz w:val="22"/>
        </w:rPr>
        <w:tab/>
      </w:r>
      <w:r>
        <w:rPr>
          <w:spacing w:val="-2"/>
          <w:sz w:val="22"/>
        </w:rPr>
        <w:t>Локальным</w:t>
      </w:r>
      <w:r>
        <w:rPr>
          <w:sz w:val="22"/>
        </w:rPr>
        <w:tab/>
      </w:r>
      <w:r>
        <w:rPr>
          <w:spacing w:val="-2"/>
          <w:sz w:val="22"/>
        </w:rPr>
        <w:t>сметным</w:t>
      </w:r>
      <w:r>
        <w:rPr>
          <w:sz w:val="22"/>
        </w:rPr>
        <w:tab/>
      </w:r>
      <w:r>
        <w:rPr>
          <w:spacing w:val="-2"/>
          <w:sz w:val="22"/>
        </w:rPr>
        <w:t>расчетом</w:t>
      </w:r>
      <w:r>
        <w:rPr>
          <w:sz w:val="22"/>
        </w:rPr>
        <w:tab/>
      </w:r>
      <w:r>
        <w:rPr>
          <w:spacing w:val="-2"/>
          <w:sz w:val="22"/>
        </w:rPr>
        <w:t>(Приложение</w:t>
      </w:r>
      <w:r>
        <w:rPr>
          <w:sz w:val="22"/>
        </w:rPr>
        <w:tab/>
      </w:r>
      <w:r>
        <w:rPr>
          <w:spacing w:val="-10"/>
          <w:sz w:val="22"/>
        </w:rPr>
        <w:t>№</w:t>
      </w:r>
      <w:r>
        <w:rPr>
          <w:sz w:val="22"/>
        </w:rPr>
        <w:tab/>
        <w:t>1</w:t>
      </w:r>
      <w:r>
        <w:rPr>
          <w:spacing w:val="80"/>
          <w:sz w:val="22"/>
        </w:rPr>
        <w:t> </w:t>
      </w:r>
      <w:r>
        <w:rPr>
          <w:sz w:val="22"/>
        </w:rPr>
        <w:t>к</w:t>
        <w:tab/>
      </w:r>
      <w:r>
        <w:rPr>
          <w:spacing w:val="-2"/>
          <w:sz w:val="22"/>
        </w:rPr>
        <w:t>Контракту)</w:t>
      </w:r>
      <w:r>
        <w:rPr>
          <w:sz w:val="22"/>
        </w:rPr>
        <w:tab/>
      </w:r>
      <w:r>
        <w:rPr>
          <w:spacing w:val="-10"/>
          <w:sz w:val="22"/>
        </w:rPr>
        <w:t>и</w:t>
      </w:r>
      <w:r>
        <w:rPr>
          <w:sz w:val="22"/>
        </w:rPr>
        <w:tab/>
      </w:r>
      <w:r>
        <w:rPr>
          <w:spacing w:val="-2"/>
          <w:sz w:val="22"/>
        </w:rPr>
        <w:t>равной</w:t>
      </w:r>
    </w:p>
    <w:p>
      <w:pPr>
        <w:pStyle w:val="BodyText"/>
        <w:tabs>
          <w:tab w:pos="3446" w:val="left" w:leader="none"/>
        </w:tabs>
        <w:spacing w:line="252" w:lineRule="exact"/>
        <w:jc w:val="left"/>
      </w:pPr>
      <w:r>
        <w:rPr>
          <w:u w:val="single"/>
        </w:rPr>
        <w:tab/>
      </w:r>
      <w:r>
        <w:rPr/>
        <w:t>,</w:t>
      </w:r>
      <w:r>
        <w:rPr>
          <w:spacing w:val="-9"/>
        </w:rPr>
        <w:t> </w:t>
      </w:r>
      <w:r>
        <w:rPr/>
        <w:t>на</w:t>
      </w:r>
      <w:r>
        <w:rPr>
          <w:spacing w:val="-6"/>
        </w:rPr>
        <w:t> </w:t>
      </w:r>
      <w:r>
        <w:rPr/>
        <w:t>коэффициент</w:t>
      </w:r>
      <w:r>
        <w:rPr>
          <w:spacing w:val="-6"/>
        </w:rPr>
        <w:t> </w:t>
      </w:r>
      <w:r>
        <w:rPr/>
        <w:t>снижения</w:t>
      </w:r>
      <w:r>
        <w:rPr>
          <w:spacing w:val="-7"/>
        </w:rPr>
        <w:t> </w:t>
      </w:r>
      <w:r>
        <w:rPr/>
        <w:t>стоимости</w:t>
      </w:r>
      <w:r>
        <w:rPr>
          <w:spacing w:val="-6"/>
        </w:rPr>
        <w:t> </w:t>
      </w:r>
      <w:r>
        <w:rPr>
          <w:spacing w:val="-2"/>
        </w:rPr>
        <w:t>работ.</w:t>
      </w:r>
    </w:p>
    <w:p>
      <w:pPr>
        <w:pStyle w:val="BodyText"/>
        <w:ind w:firstLine="566"/>
        <w:jc w:val="left"/>
      </w:pPr>
      <w:r>
        <w:rPr/>
        <w:t>Коэффициент снижения стоимости работ (рассчитывается как отношение цены, предложенной Подрядчиком, к максимальной цене Контракта) и составляет 1.</w:t>
      </w:r>
    </w:p>
    <w:p>
      <w:pPr>
        <w:spacing w:before="7"/>
        <w:ind w:left="710" w:right="0" w:firstLine="0"/>
        <w:jc w:val="left"/>
        <w:rPr>
          <w:b/>
          <w:i/>
          <w:sz w:val="20"/>
        </w:rPr>
      </w:pPr>
      <w:r>
        <w:rPr>
          <w:b/>
          <w:i/>
          <w:sz w:val="20"/>
        </w:rPr>
        <w:t>Расчёт</w:t>
      </w:r>
      <w:r>
        <w:rPr>
          <w:b/>
          <w:i/>
          <w:spacing w:val="-8"/>
          <w:sz w:val="20"/>
        </w:rPr>
        <w:t> </w:t>
      </w:r>
      <w:r>
        <w:rPr>
          <w:b/>
          <w:i/>
          <w:sz w:val="20"/>
        </w:rPr>
        <w:t>коэффициента</w:t>
      </w:r>
      <w:r>
        <w:rPr>
          <w:b/>
          <w:i/>
          <w:spacing w:val="-9"/>
          <w:sz w:val="20"/>
        </w:rPr>
        <w:t> </w:t>
      </w:r>
      <w:r>
        <w:rPr>
          <w:b/>
          <w:i/>
          <w:sz w:val="20"/>
        </w:rPr>
        <w:t>снижения</w:t>
      </w:r>
      <w:r>
        <w:rPr>
          <w:b/>
          <w:i/>
          <w:spacing w:val="-10"/>
          <w:sz w:val="20"/>
        </w:rPr>
        <w:t> </w:t>
      </w:r>
      <w:r>
        <w:rPr>
          <w:b/>
          <w:i/>
          <w:sz w:val="20"/>
        </w:rPr>
        <w:t>стоимости</w:t>
      </w:r>
      <w:r>
        <w:rPr>
          <w:b/>
          <w:i/>
          <w:spacing w:val="-11"/>
          <w:sz w:val="20"/>
        </w:rPr>
        <w:t> </w:t>
      </w:r>
      <w:r>
        <w:rPr>
          <w:b/>
          <w:i/>
          <w:spacing w:val="-2"/>
          <w:sz w:val="20"/>
        </w:rPr>
        <w:t>работ:</w:t>
      </w:r>
    </w:p>
    <w:p>
      <w:pPr>
        <w:spacing w:before="0"/>
        <w:ind w:left="2913" w:right="0" w:firstLine="0"/>
        <w:jc w:val="left"/>
        <w:rPr>
          <w:b/>
          <w:i/>
          <w:sz w:val="20"/>
        </w:rPr>
      </w:pPr>
      <w:r>
        <w:rPr>
          <w:b/>
          <w:i/>
          <w:spacing w:val="-2"/>
          <w:sz w:val="20"/>
        </w:rPr>
        <w:t>К=В/А</w:t>
      </w:r>
    </w:p>
    <w:p>
      <w:pPr>
        <w:tabs>
          <w:tab w:pos="1283" w:val="left" w:leader="none"/>
        </w:tabs>
        <w:spacing w:before="0"/>
        <w:ind w:left="702" w:right="0" w:firstLine="0"/>
        <w:jc w:val="left"/>
        <w:rPr>
          <w:b/>
          <w:i/>
          <w:sz w:val="20"/>
        </w:rPr>
      </w:pPr>
      <w:r>
        <w:rPr>
          <w:b/>
          <w:i/>
          <w:spacing w:val="-4"/>
          <w:sz w:val="20"/>
        </w:rPr>
        <w:t>где:</w:t>
      </w:r>
      <w:r>
        <w:rPr>
          <w:b/>
          <w:i/>
          <w:sz w:val="20"/>
        </w:rPr>
        <w:tab/>
      </w:r>
      <w:r>
        <w:rPr>
          <w:b/>
          <w:i/>
          <w:spacing w:val="-2"/>
          <w:sz w:val="20"/>
        </w:rPr>
        <w:t>К-Коэффициент</w:t>
      </w:r>
      <w:r>
        <w:rPr>
          <w:b/>
          <w:i/>
          <w:spacing w:val="11"/>
          <w:sz w:val="20"/>
        </w:rPr>
        <w:t> </w:t>
      </w:r>
      <w:r>
        <w:rPr>
          <w:b/>
          <w:i/>
          <w:spacing w:val="-2"/>
          <w:sz w:val="20"/>
        </w:rPr>
        <w:t>снижения;</w:t>
      </w:r>
    </w:p>
    <w:p>
      <w:pPr>
        <w:spacing w:before="1"/>
        <w:ind w:left="1262" w:right="4022" w:firstLine="9"/>
        <w:jc w:val="left"/>
        <w:rPr>
          <w:b/>
          <w:i/>
          <w:sz w:val="20"/>
        </w:rPr>
      </w:pPr>
      <w:r>
        <w:rPr>
          <w:b/>
          <w:i/>
          <w:sz w:val="20"/>
        </w:rPr>
        <w:t>В</w:t>
      </w:r>
      <w:r>
        <w:rPr>
          <w:b/>
          <w:i/>
          <w:spacing w:val="-7"/>
          <w:sz w:val="20"/>
        </w:rPr>
        <w:t> </w:t>
      </w:r>
      <w:r>
        <w:rPr>
          <w:b/>
          <w:i/>
          <w:sz w:val="20"/>
        </w:rPr>
        <w:t>-</w:t>
      </w:r>
      <w:r>
        <w:rPr>
          <w:b/>
          <w:i/>
          <w:spacing w:val="-5"/>
          <w:sz w:val="20"/>
        </w:rPr>
        <w:t> </w:t>
      </w:r>
      <w:r>
        <w:rPr>
          <w:b/>
          <w:i/>
          <w:sz w:val="20"/>
        </w:rPr>
        <w:t>Предложение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о</w:t>
      </w:r>
      <w:r>
        <w:rPr>
          <w:b/>
          <w:i/>
          <w:spacing w:val="-7"/>
          <w:sz w:val="20"/>
        </w:rPr>
        <w:t> </w:t>
      </w:r>
      <w:r>
        <w:rPr>
          <w:b/>
          <w:i/>
          <w:sz w:val="20"/>
        </w:rPr>
        <w:t>цене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контракта</w:t>
      </w:r>
      <w:r>
        <w:rPr>
          <w:b/>
          <w:i/>
          <w:spacing w:val="-7"/>
          <w:sz w:val="20"/>
        </w:rPr>
        <w:t> </w:t>
      </w:r>
      <w:r>
        <w:rPr>
          <w:b/>
          <w:i/>
          <w:sz w:val="20"/>
        </w:rPr>
        <w:t>победителя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закупки; А – НМЦК.</w:t>
      </w:r>
    </w:p>
    <w:p>
      <w:pPr>
        <w:pStyle w:val="BodyText"/>
        <w:tabs>
          <w:tab w:pos="6857" w:val="left" w:leader="none"/>
          <w:tab w:pos="9341" w:val="left" w:leader="none"/>
        </w:tabs>
        <w:spacing w:line="242" w:lineRule="auto"/>
        <w:ind w:left="710" w:right="706"/>
        <w:jc w:val="left"/>
      </w:pPr>
      <w:r>
        <w:rPr/>
        <w:t>Цена Контракта составляет </w:t>
      </w:r>
      <w:r>
        <w:rPr>
          <w:u w:val="single"/>
        </w:rPr>
        <w:tab/>
      </w:r>
      <w:r>
        <w:rPr/>
        <w:t>, в том числе НДС</w:t>
        <w:tab/>
      </w:r>
      <w:r>
        <w:rPr>
          <w:spacing w:val="-6"/>
        </w:rPr>
        <w:t>%. </w:t>
      </w:r>
      <w:r>
        <w:rPr/>
        <w:t>Ценой</w:t>
      </w:r>
      <w:r>
        <w:rPr>
          <w:spacing w:val="-5"/>
        </w:rPr>
        <w:t> </w:t>
      </w:r>
      <w:r>
        <w:rPr/>
        <w:t>Контракта</w:t>
      </w:r>
      <w:r>
        <w:rPr>
          <w:spacing w:val="-3"/>
        </w:rPr>
        <w:t> </w:t>
      </w:r>
      <w:r>
        <w:rPr/>
        <w:t>учтены</w:t>
      </w:r>
      <w:r>
        <w:rPr>
          <w:spacing w:val="-4"/>
        </w:rPr>
        <w:t> </w:t>
      </w:r>
      <w:r>
        <w:rPr/>
        <w:t>все</w:t>
      </w:r>
      <w:r>
        <w:rPr>
          <w:spacing w:val="-1"/>
        </w:rPr>
        <w:t> </w:t>
      </w:r>
      <w:r>
        <w:rPr/>
        <w:t>расходы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выполнению</w:t>
      </w:r>
      <w:r>
        <w:rPr>
          <w:spacing w:val="-2"/>
        </w:rPr>
        <w:t> </w:t>
      </w:r>
      <w:r>
        <w:rPr/>
        <w:t>работ, в</w:t>
      </w:r>
      <w:r>
        <w:rPr>
          <w:spacing w:val="-5"/>
        </w:rPr>
        <w:t> </w:t>
      </w:r>
      <w:r>
        <w:rPr/>
        <w:t>том</w:t>
      </w:r>
      <w:r>
        <w:rPr>
          <w:spacing w:val="-2"/>
        </w:rPr>
        <w:t> </w:t>
      </w:r>
      <w:r>
        <w:rPr/>
        <w:t>числе</w:t>
      </w:r>
      <w:r>
        <w:rPr>
          <w:spacing w:val="-1"/>
        </w:rPr>
        <w:t> </w:t>
      </w:r>
      <w:r>
        <w:rPr/>
        <w:t>расходы на</w:t>
      </w:r>
      <w:r>
        <w:rPr>
          <w:spacing w:val="-3"/>
        </w:rPr>
        <w:t> </w:t>
      </w:r>
      <w:r>
        <w:rPr>
          <w:spacing w:val="-2"/>
        </w:rPr>
        <w:t>перевозку,</w:t>
      </w:r>
    </w:p>
    <w:p>
      <w:pPr>
        <w:pStyle w:val="BodyText"/>
        <w:spacing w:line="242" w:lineRule="auto"/>
        <w:jc w:val="left"/>
      </w:pPr>
      <w:r>
        <w:rPr/>
        <w:t>страхование,</w:t>
      </w:r>
      <w:r>
        <w:rPr>
          <w:spacing w:val="-2"/>
        </w:rPr>
        <w:t> </w:t>
      </w:r>
      <w:r>
        <w:rPr/>
        <w:t>уплату</w:t>
      </w:r>
      <w:r>
        <w:rPr>
          <w:spacing w:val="-3"/>
        </w:rPr>
        <w:t> </w:t>
      </w:r>
      <w:r>
        <w:rPr/>
        <w:t>таможенных</w:t>
      </w:r>
      <w:r>
        <w:rPr>
          <w:spacing w:val="-2"/>
        </w:rPr>
        <w:t> </w:t>
      </w:r>
      <w:r>
        <w:rPr/>
        <w:t>пошлин, а</w:t>
      </w:r>
      <w:r>
        <w:rPr>
          <w:spacing w:val="-2"/>
        </w:rPr>
        <w:t> </w:t>
      </w:r>
      <w:r>
        <w:rPr/>
        <w:t>так</w:t>
      </w:r>
      <w:r>
        <w:rPr>
          <w:spacing w:val="-2"/>
        </w:rPr>
        <w:t> </w:t>
      </w:r>
      <w:r>
        <w:rPr/>
        <w:t>же</w:t>
      </w:r>
      <w:r>
        <w:rPr>
          <w:spacing w:val="-2"/>
        </w:rPr>
        <w:t> </w:t>
      </w:r>
      <w:r>
        <w:rPr/>
        <w:t>налогов</w:t>
      </w:r>
      <w:r>
        <w:rPr>
          <w:spacing w:val="-1"/>
        </w:rPr>
        <w:t> </w:t>
      </w:r>
      <w:r>
        <w:rPr/>
        <w:t>и сборов,</w:t>
      </w:r>
      <w:r>
        <w:rPr>
          <w:spacing w:val="-3"/>
        </w:rPr>
        <w:t> </w:t>
      </w:r>
      <w:r>
        <w:rPr/>
        <w:t>которые необходимо уплатить</w:t>
      </w:r>
      <w:r>
        <w:rPr>
          <w:spacing w:val="-2"/>
        </w:rPr>
        <w:t> </w:t>
      </w:r>
      <w:r>
        <w:rPr/>
        <w:t>в соответствии с положениями Налогового кодекса Российской Федерации.</w:t>
      </w:r>
    </w:p>
    <w:p>
      <w:pPr>
        <w:pStyle w:val="BodyText"/>
        <w:ind w:firstLine="566"/>
        <w:jc w:val="left"/>
      </w:pPr>
      <w:r>
        <w:rPr>
          <w:u w:val="single"/>
        </w:rPr>
        <w:t>Контракт</w:t>
      </w:r>
      <w:r>
        <w:rPr>
          <w:spacing w:val="-5"/>
          <w:u w:val="single"/>
        </w:rPr>
        <w:t> </w:t>
      </w:r>
      <w:r>
        <w:rPr>
          <w:u w:val="single"/>
        </w:rPr>
        <w:t>заключается</w:t>
      </w:r>
      <w:r>
        <w:rPr>
          <w:spacing w:val="-5"/>
          <w:u w:val="single"/>
        </w:rPr>
        <w:t> </w:t>
      </w:r>
      <w:r>
        <w:rPr>
          <w:u w:val="single"/>
        </w:rPr>
        <w:t>и</w:t>
      </w:r>
      <w:r>
        <w:rPr>
          <w:spacing w:val="-5"/>
          <w:u w:val="single"/>
        </w:rPr>
        <w:t> </w:t>
      </w:r>
      <w:r>
        <w:rPr>
          <w:u w:val="single"/>
        </w:rPr>
        <w:t>оплачивается</w:t>
      </w:r>
      <w:r>
        <w:rPr>
          <w:spacing w:val="-6"/>
          <w:u w:val="single"/>
        </w:rPr>
        <w:t> </w:t>
      </w:r>
      <w:r>
        <w:rPr>
          <w:u w:val="single"/>
        </w:rPr>
        <w:t>Заказчиком</w:t>
      </w:r>
      <w:r>
        <w:rPr>
          <w:spacing w:val="-5"/>
          <w:u w:val="single"/>
        </w:rPr>
        <w:t> </w:t>
      </w:r>
      <w:r>
        <w:rPr>
          <w:u w:val="single"/>
        </w:rPr>
        <w:t>по</w:t>
      </w:r>
      <w:r>
        <w:rPr>
          <w:spacing w:val="-5"/>
          <w:u w:val="single"/>
        </w:rPr>
        <w:t> </w:t>
      </w:r>
      <w:r>
        <w:rPr>
          <w:u w:val="single"/>
        </w:rPr>
        <w:t>цене</w:t>
      </w:r>
      <w:r>
        <w:rPr>
          <w:spacing w:val="-4"/>
          <w:u w:val="single"/>
        </w:rPr>
        <w:t> </w:t>
      </w:r>
      <w:r>
        <w:rPr>
          <w:u w:val="single"/>
        </w:rPr>
        <w:t>предложенной</w:t>
      </w:r>
      <w:r>
        <w:rPr>
          <w:spacing w:val="-5"/>
          <w:u w:val="single"/>
        </w:rPr>
        <w:t> </w:t>
      </w:r>
      <w:r>
        <w:rPr>
          <w:u w:val="single"/>
        </w:rPr>
        <w:t>участником</w:t>
      </w:r>
      <w:r>
        <w:rPr>
          <w:spacing w:val="-5"/>
          <w:u w:val="single"/>
        </w:rPr>
        <w:t> </w:t>
      </w:r>
      <w:r>
        <w:rPr>
          <w:u w:val="single"/>
        </w:rPr>
        <w:t>закупки,</w:t>
      </w:r>
      <w:r>
        <w:rPr>
          <w:spacing w:val="-5"/>
          <w:u w:val="single"/>
        </w:rPr>
        <w:t> </w:t>
      </w:r>
      <w:r>
        <w:rPr>
          <w:u w:val="single"/>
        </w:rPr>
        <w:t>с</w:t>
      </w:r>
      <w:r>
        <w:rPr/>
        <w:t> </w:t>
      </w:r>
      <w:r>
        <w:rPr>
          <w:u w:val="single"/>
        </w:rPr>
        <w:t>которым заключается Контракт, вне зависимости от применяемой им системы налогообложения.</w:t>
      </w:r>
    </w:p>
    <w:p>
      <w:pPr>
        <w:pStyle w:val="BodyText"/>
        <w:spacing w:after="0"/>
        <w:jc w:val="left"/>
        <w:sectPr>
          <w:type w:val="continuous"/>
          <w:pgSz w:w="11910" w:h="16840"/>
          <w:pgMar w:top="860" w:bottom="280" w:left="992" w:right="425"/>
        </w:sectPr>
      </w:pPr>
    </w:p>
    <w:p>
      <w:pPr>
        <w:pStyle w:val="ListParagraph"/>
        <w:numPr>
          <w:ilvl w:val="2"/>
          <w:numId w:val="2"/>
        </w:numPr>
        <w:tabs>
          <w:tab w:pos="1259" w:val="left" w:leader="none"/>
        </w:tabs>
        <w:spacing w:line="240" w:lineRule="auto" w:before="178" w:after="0"/>
        <w:ind w:left="143" w:right="700" w:firstLine="566"/>
        <w:jc w:val="both"/>
        <w:rPr>
          <w:sz w:val="22"/>
        </w:rPr>
      </w:pPr>
      <w:r>
        <w:rPr>
          <w:sz w:val="22"/>
        </w:rPr>
        <w:t>Цена настоящего Контракта является твердой, индексации не</w:t>
      </w:r>
      <w:r>
        <w:rPr>
          <w:spacing w:val="-2"/>
          <w:sz w:val="22"/>
        </w:rPr>
        <w:t> </w:t>
      </w:r>
      <w:r>
        <w:rPr>
          <w:sz w:val="22"/>
        </w:rPr>
        <w:t>подлежит и</w:t>
      </w:r>
      <w:r>
        <w:rPr>
          <w:spacing w:val="-2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может изменяться в</w:t>
      </w:r>
      <w:r>
        <w:rPr>
          <w:spacing w:val="-3"/>
          <w:sz w:val="22"/>
        </w:rPr>
        <w:t> </w:t>
      </w:r>
      <w:r>
        <w:rPr>
          <w:sz w:val="22"/>
        </w:rPr>
        <w:t>ходе исполнения Контракта, за</w:t>
      </w:r>
      <w:r>
        <w:rPr>
          <w:spacing w:val="-2"/>
          <w:sz w:val="22"/>
        </w:rPr>
        <w:t> </w:t>
      </w:r>
      <w:r>
        <w:rPr>
          <w:sz w:val="22"/>
        </w:rPr>
        <w:t>исключением случаев, предусмотренных настоящим Контрактом и действующим законодательством.</w:t>
      </w:r>
    </w:p>
    <w:p>
      <w:pPr>
        <w:pStyle w:val="BodyText"/>
        <w:ind w:right="700" w:firstLine="621"/>
      </w:pPr>
      <w:r>
        <w:rPr/>
        <w:t>Оплата производится в</w:t>
      </w:r>
      <w:r>
        <w:rPr>
          <w:spacing w:val="-2"/>
        </w:rPr>
        <w:t> </w:t>
      </w:r>
      <w:r>
        <w:rPr/>
        <w:t>срок не</w:t>
      </w:r>
      <w:r>
        <w:rPr>
          <w:spacing w:val="-1"/>
        </w:rPr>
        <w:t> </w:t>
      </w:r>
      <w:r>
        <w:rPr/>
        <w:t>более 7 рабочих дней после сдачи Подрядчиком и</w:t>
      </w:r>
      <w:r>
        <w:rPr>
          <w:spacing w:val="-2"/>
        </w:rPr>
        <w:t> </w:t>
      </w:r>
      <w:r>
        <w:rPr/>
        <w:t>приемки Заказчиком выполненных работ, при условии, что работы выполнены надлежащим образом и в установленный Контрактом срок: сумма, подлежащая оплате в соответствии с условиями заключённого Контракта; размер неустойки (штрафа, пени), подлежащей взысканию основания применения и порядок расчета неустойки (штрафа, пени); итоговая сумма, подлежащая оплате по </w:t>
      </w:r>
      <w:r>
        <w:rPr>
          <w:spacing w:val="-2"/>
        </w:rPr>
        <w:t>Контракту.</w:t>
      </w:r>
    </w:p>
    <w:p>
      <w:pPr>
        <w:pStyle w:val="ListParagraph"/>
        <w:numPr>
          <w:ilvl w:val="2"/>
          <w:numId w:val="2"/>
        </w:numPr>
        <w:tabs>
          <w:tab w:pos="1305" w:val="left" w:leader="none"/>
        </w:tabs>
        <w:spacing w:line="240" w:lineRule="auto" w:before="2" w:after="0"/>
        <w:ind w:left="143" w:right="701" w:firstLine="566"/>
        <w:jc w:val="both"/>
        <w:rPr>
          <w:sz w:val="22"/>
        </w:rPr>
      </w:pPr>
      <w:r>
        <w:rPr>
          <w:sz w:val="22"/>
        </w:rPr>
        <w:t>Заказчик, по</w:t>
      </w:r>
      <w:r>
        <w:rPr>
          <w:spacing w:val="-4"/>
          <w:sz w:val="22"/>
        </w:rPr>
        <w:t> </w:t>
      </w:r>
      <w:r>
        <w:rPr>
          <w:sz w:val="22"/>
        </w:rPr>
        <w:t>своему усмотрению, вправе производить частичную приемку фактически выполненных работ, в</w:t>
      </w:r>
      <w:r>
        <w:rPr>
          <w:spacing w:val="-3"/>
          <w:sz w:val="22"/>
        </w:rPr>
        <w:t> </w:t>
      </w:r>
      <w:r>
        <w:rPr>
          <w:sz w:val="22"/>
        </w:rPr>
        <w:t>порядке предусмотренном</w:t>
      </w:r>
      <w:r>
        <w:rPr>
          <w:spacing w:val="-1"/>
          <w:sz w:val="22"/>
        </w:rPr>
        <w:t> </w:t>
      </w:r>
      <w:r>
        <w:rPr>
          <w:sz w:val="22"/>
        </w:rPr>
        <w:t>условиями</w:t>
      </w:r>
      <w:r>
        <w:rPr>
          <w:spacing w:val="-1"/>
          <w:sz w:val="22"/>
        </w:rPr>
        <w:t> </w:t>
      </w:r>
      <w:r>
        <w:rPr>
          <w:sz w:val="22"/>
        </w:rPr>
        <w:t>настоящего Контракта. При</w:t>
      </w:r>
      <w:r>
        <w:rPr>
          <w:spacing w:val="-1"/>
          <w:sz w:val="22"/>
        </w:rPr>
        <w:t> </w:t>
      </w:r>
      <w:r>
        <w:rPr>
          <w:sz w:val="22"/>
        </w:rPr>
        <w:t>этом, оплата частичного исполнения Контракта производится в</w:t>
      </w:r>
      <w:r>
        <w:rPr>
          <w:spacing w:val="-3"/>
          <w:sz w:val="22"/>
        </w:rPr>
        <w:t> </w:t>
      </w:r>
      <w:r>
        <w:rPr>
          <w:sz w:val="22"/>
        </w:rPr>
        <w:t>общем порядке, согласно условиями настоящего </w:t>
      </w:r>
      <w:r>
        <w:rPr>
          <w:spacing w:val="-2"/>
          <w:sz w:val="22"/>
        </w:rPr>
        <w:t>Контракта.</w:t>
      </w:r>
    </w:p>
    <w:p>
      <w:pPr>
        <w:pStyle w:val="ListParagraph"/>
        <w:numPr>
          <w:ilvl w:val="2"/>
          <w:numId w:val="2"/>
        </w:numPr>
        <w:tabs>
          <w:tab w:pos="1365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Оплата Подрядчиком счета, выставленного Заказчиком, за</w:t>
      </w:r>
      <w:r>
        <w:rPr>
          <w:spacing w:val="-1"/>
          <w:sz w:val="22"/>
        </w:rPr>
        <w:t> </w:t>
      </w:r>
      <w:r>
        <w:rPr>
          <w:sz w:val="22"/>
        </w:rPr>
        <w:t>потребленные ресурсы, рассчитанные согласно п. </w:t>
      </w:r>
      <w:hyperlink w:history="true" w:anchor="_bookmark0">
        <w:r>
          <w:rPr>
            <w:sz w:val="22"/>
          </w:rPr>
          <w:t>5.2.21</w:t>
        </w:r>
      </w:hyperlink>
      <w:r>
        <w:rPr>
          <w:sz w:val="22"/>
        </w:rPr>
        <w:t>.4. настоящего Контракта, осуществляется в</w:t>
      </w:r>
      <w:r>
        <w:rPr>
          <w:spacing w:val="-2"/>
          <w:sz w:val="22"/>
        </w:rPr>
        <w:t> </w:t>
      </w:r>
      <w:r>
        <w:rPr>
          <w:sz w:val="22"/>
        </w:rPr>
        <w:t>течение 10 (десяти) рабочих дней путем перечисления денежных средств на расчетный счет Заказчика.</w:t>
      </w:r>
    </w:p>
    <w:p>
      <w:pPr>
        <w:pStyle w:val="ListParagraph"/>
        <w:numPr>
          <w:ilvl w:val="2"/>
          <w:numId w:val="2"/>
        </w:numPr>
        <w:tabs>
          <w:tab w:pos="1261" w:val="left" w:leader="none"/>
        </w:tabs>
        <w:spacing w:line="252" w:lineRule="exact" w:before="1" w:after="0"/>
        <w:ind w:left="1261" w:right="0" w:hanging="551"/>
        <w:jc w:val="both"/>
        <w:rPr>
          <w:sz w:val="22"/>
        </w:rPr>
      </w:pPr>
      <w:r>
        <w:rPr>
          <w:sz w:val="22"/>
        </w:rPr>
        <w:t>Источник</w:t>
      </w:r>
      <w:r>
        <w:rPr>
          <w:spacing w:val="-7"/>
          <w:sz w:val="22"/>
        </w:rPr>
        <w:t> </w:t>
      </w:r>
      <w:r>
        <w:rPr>
          <w:sz w:val="22"/>
        </w:rPr>
        <w:t>финансирования</w:t>
      </w:r>
      <w:r>
        <w:rPr>
          <w:spacing w:val="-6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z w:val="22"/>
        </w:rPr>
        <w:t>Внебюджетные</w:t>
      </w:r>
      <w:r>
        <w:rPr>
          <w:spacing w:val="-7"/>
          <w:sz w:val="22"/>
        </w:rPr>
        <w:t> </w:t>
      </w:r>
      <w:r>
        <w:rPr>
          <w:sz w:val="22"/>
        </w:rPr>
        <w:t>средства:</w:t>
      </w:r>
      <w:r>
        <w:rPr>
          <w:spacing w:val="-4"/>
          <w:sz w:val="22"/>
        </w:rPr>
        <w:t> </w:t>
      </w:r>
      <w:r>
        <w:rPr>
          <w:sz w:val="22"/>
        </w:rPr>
        <w:t>Субсидии</w:t>
      </w:r>
      <w:r>
        <w:rPr>
          <w:spacing w:val="-6"/>
          <w:sz w:val="22"/>
        </w:rPr>
        <w:t> </w:t>
      </w:r>
      <w:r>
        <w:rPr>
          <w:sz w:val="22"/>
        </w:rPr>
        <w:t>на</w:t>
      </w:r>
      <w:r>
        <w:rPr>
          <w:spacing w:val="-5"/>
          <w:sz w:val="22"/>
        </w:rPr>
        <w:t> </w:t>
      </w:r>
      <w:r>
        <w:rPr>
          <w:sz w:val="22"/>
        </w:rPr>
        <w:t>иные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цели.</w:t>
      </w:r>
    </w:p>
    <w:p>
      <w:pPr>
        <w:pStyle w:val="ListParagraph"/>
        <w:numPr>
          <w:ilvl w:val="2"/>
          <w:numId w:val="2"/>
        </w:numPr>
        <w:tabs>
          <w:tab w:pos="1356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Объемы работ, выполненные Подрядчиком с</w:t>
      </w:r>
      <w:r>
        <w:rPr>
          <w:spacing w:val="-2"/>
          <w:sz w:val="22"/>
        </w:rPr>
        <w:t> </w:t>
      </w:r>
      <w:r>
        <w:rPr>
          <w:sz w:val="22"/>
        </w:rPr>
        <w:t>отклонениями от</w:t>
      </w:r>
      <w:r>
        <w:rPr>
          <w:spacing w:val="-3"/>
          <w:sz w:val="22"/>
        </w:rPr>
        <w:t> </w:t>
      </w:r>
      <w:r>
        <w:rPr>
          <w:sz w:val="22"/>
        </w:rPr>
        <w:t>строительных норм, требований и</w:t>
      </w:r>
      <w:r>
        <w:rPr>
          <w:spacing w:val="-2"/>
          <w:sz w:val="22"/>
        </w:rPr>
        <w:t> </w:t>
      </w:r>
      <w:r>
        <w:rPr>
          <w:sz w:val="22"/>
        </w:rPr>
        <w:t>правил, от</w:t>
      </w:r>
      <w:r>
        <w:rPr>
          <w:spacing w:val="-4"/>
          <w:sz w:val="22"/>
        </w:rPr>
        <w:t> </w:t>
      </w:r>
      <w:r>
        <w:rPr>
          <w:sz w:val="22"/>
        </w:rPr>
        <w:t>условий Контракта, в</w:t>
      </w:r>
      <w:r>
        <w:rPr>
          <w:spacing w:val="-2"/>
          <w:sz w:val="22"/>
        </w:rPr>
        <w:t> </w:t>
      </w:r>
      <w:r>
        <w:rPr>
          <w:sz w:val="22"/>
        </w:rPr>
        <w:t>т.ч. условий, определяющих объем, содержание работ</w:t>
      </w:r>
      <w:r>
        <w:rPr>
          <w:spacing w:val="4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другие, предъявляемые к</w:t>
      </w:r>
      <w:r>
        <w:rPr>
          <w:spacing w:val="-1"/>
          <w:sz w:val="22"/>
        </w:rPr>
        <w:t> </w:t>
      </w:r>
      <w:r>
        <w:rPr>
          <w:sz w:val="22"/>
        </w:rPr>
        <w:t>ним требования, не</w:t>
      </w:r>
      <w:r>
        <w:rPr>
          <w:spacing w:val="-1"/>
          <w:sz w:val="22"/>
        </w:rPr>
        <w:t> </w:t>
      </w:r>
      <w:r>
        <w:rPr>
          <w:sz w:val="22"/>
        </w:rPr>
        <w:t>подлежат принятию Заказчиком до</w:t>
      </w:r>
      <w:r>
        <w:rPr>
          <w:spacing w:val="-1"/>
          <w:sz w:val="22"/>
        </w:rPr>
        <w:t> </w:t>
      </w:r>
      <w:r>
        <w:rPr>
          <w:sz w:val="22"/>
        </w:rPr>
        <w:t>устранения </w:t>
      </w:r>
      <w:r>
        <w:rPr>
          <w:spacing w:val="-2"/>
          <w:sz w:val="22"/>
        </w:rPr>
        <w:t>отклонений.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185" w:val="left" w:leader="none"/>
        </w:tabs>
        <w:spacing w:line="240" w:lineRule="auto" w:before="0" w:after="0"/>
        <w:ind w:left="4185" w:right="0" w:hanging="415"/>
        <w:jc w:val="left"/>
      </w:pPr>
      <w:r>
        <w:rPr/>
        <w:t>Гарантии</w:t>
      </w:r>
      <w:r>
        <w:rPr>
          <w:spacing w:val="-6"/>
        </w:rPr>
        <w:t> </w:t>
      </w:r>
      <w:r>
        <w:rPr/>
        <w:t>качества</w:t>
      </w:r>
      <w:r>
        <w:rPr>
          <w:spacing w:val="-5"/>
        </w:rPr>
        <w:t> </w:t>
      </w:r>
      <w:r>
        <w:rPr>
          <w:spacing w:val="-2"/>
        </w:rPr>
        <w:t>работ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248" w:after="0"/>
        <w:ind w:left="143" w:right="702" w:firstLine="566"/>
        <w:jc w:val="both"/>
        <w:rPr>
          <w:sz w:val="22"/>
        </w:rPr>
      </w:pPr>
      <w:r>
        <w:rPr>
          <w:sz w:val="22"/>
        </w:rPr>
        <w:t>Гарантии качества распространяются на</w:t>
      </w:r>
      <w:r>
        <w:rPr>
          <w:spacing w:val="-1"/>
          <w:sz w:val="22"/>
        </w:rPr>
        <w:t> </w:t>
      </w:r>
      <w:r>
        <w:rPr>
          <w:sz w:val="22"/>
        </w:rPr>
        <w:t>все элементы и</w:t>
      </w:r>
      <w:r>
        <w:rPr>
          <w:spacing w:val="-4"/>
          <w:sz w:val="22"/>
        </w:rPr>
        <w:t> </w:t>
      </w:r>
      <w:r>
        <w:rPr>
          <w:sz w:val="22"/>
        </w:rPr>
        <w:t>работы, выполненные Подрядчиком по Контракту.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1" w:after="0"/>
        <w:ind w:left="143" w:right="701" w:firstLine="566"/>
        <w:jc w:val="both"/>
        <w:rPr>
          <w:sz w:val="22"/>
        </w:rPr>
      </w:pPr>
      <w:r>
        <w:rPr>
          <w:sz w:val="22"/>
        </w:rPr>
        <w:t>Подрядчик несет ответственность за</w:t>
      </w:r>
      <w:r>
        <w:rPr>
          <w:spacing w:val="-2"/>
          <w:sz w:val="22"/>
        </w:rPr>
        <w:t> </w:t>
      </w:r>
      <w:r>
        <w:rPr>
          <w:sz w:val="22"/>
        </w:rPr>
        <w:t>недостатки, дефекты, обнаруженные в</w:t>
      </w:r>
      <w:r>
        <w:rPr>
          <w:spacing w:val="-3"/>
          <w:sz w:val="22"/>
        </w:rPr>
        <w:t> </w:t>
      </w:r>
      <w:r>
        <w:rPr>
          <w:sz w:val="22"/>
        </w:rPr>
        <w:t>течение гарантийного срока не</w:t>
      </w:r>
      <w:r>
        <w:rPr>
          <w:spacing w:val="-3"/>
          <w:sz w:val="22"/>
        </w:rPr>
        <w:t> </w:t>
      </w:r>
      <w:r>
        <w:rPr>
          <w:sz w:val="22"/>
        </w:rPr>
        <w:t>менее 36-ти месяцев. Если в</w:t>
      </w:r>
      <w:r>
        <w:rPr>
          <w:spacing w:val="-2"/>
          <w:sz w:val="22"/>
        </w:rPr>
        <w:t> </w:t>
      </w:r>
      <w:r>
        <w:rPr>
          <w:sz w:val="22"/>
        </w:rPr>
        <w:t>период гарантийной эксплуатации объекта, обнаружатся дефекты/недостатки, вызванные результатом выполненных работ или препятствующие нормальной эксплуатации объекта, Подрядчик обязан устранить их</w:t>
      </w:r>
      <w:r>
        <w:rPr>
          <w:spacing w:val="-2"/>
          <w:sz w:val="22"/>
        </w:rPr>
        <w:t> </w:t>
      </w:r>
      <w:r>
        <w:rPr>
          <w:sz w:val="22"/>
        </w:rPr>
        <w:t>за</w:t>
      </w:r>
      <w:r>
        <w:rPr>
          <w:spacing w:val="-2"/>
          <w:sz w:val="22"/>
        </w:rPr>
        <w:t> </w:t>
      </w:r>
      <w:r>
        <w:rPr>
          <w:sz w:val="22"/>
        </w:rPr>
        <w:t>свой</w:t>
      </w:r>
      <w:r>
        <w:rPr>
          <w:spacing w:val="-1"/>
          <w:sz w:val="22"/>
        </w:rPr>
        <w:t> </w:t>
      </w:r>
      <w:r>
        <w:rPr>
          <w:sz w:val="22"/>
        </w:rPr>
        <w:t>счет в</w:t>
      </w:r>
      <w:r>
        <w:rPr>
          <w:spacing w:val="-3"/>
          <w:sz w:val="22"/>
        </w:rPr>
        <w:t> </w:t>
      </w:r>
      <w:r>
        <w:rPr>
          <w:sz w:val="22"/>
        </w:rPr>
        <w:t>течение 10</w:t>
      </w:r>
      <w:r>
        <w:rPr>
          <w:spacing w:val="-5"/>
          <w:sz w:val="22"/>
        </w:rPr>
        <w:t> </w:t>
      </w:r>
      <w:r>
        <w:rPr>
          <w:sz w:val="22"/>
        </w:rPr>
        <w:t>(десяти) рабочих дней с момента получения от Заказчика соответствующей претензии.</w:t>
      </w:r>
    </w:p>
    <w:p>
      <w:pPr>
        <w:pStyle w:val="ListParagraph"/>
        <w:numPr>
          <w:ilvl w:val="1"/>
          <w:numId w:val="1"/>
        </w:numPr>
        <w:tabs>
          <w:tab w:pos="1135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Течение гарантийного срока прерывается на</w:t>
      </w:r>
      <w:r>
        <w:rPr>
          <w:spacing w:val="-2"/>
          <w:sz w:val="22"/>
        </w:rPr>
        <w:t> </w:t>
      </w:r>
      <w:r>
        <w:rPr>
          <w:sz w:val="22"/>
        </w:rPr>
        <w:t>время, со</w:t>
      </w:r>
      <w:r>
        <w:rPr>
          <w:spacing w:val="-2"/>
          <w:sz w:val="22"/>
        </w:rPr>
        <w:t> </w:t>
      </w:r>
      <w:r>
        <w:rPr>
          <w:sz w:val="22"/>
        </w:rPr>
        <w:t>дня письменного уведомления Заказчика об</w:t>
      </w:r>
      <w:r>
        <w:rPr>
          <w:spacing w:val="-3"/>
          <w:sz w:val="22"/>
        </w:rPr>
        <w:t> </w:t>
      </w:r>
      <w:r>
        <w:rPr>
          <w:sz w:val="22"/>
        </w:rPr>
        <w:t>обнаружении недостатков (дефектов), до</w:t>
      </w:r>
      <w:r>
        <w:rPr>
          <w:spacing w:val="-4"/>
          <w:sz w:val="22"/>
        </w:rPr>
        <w:t> </w:t>
      </w:r>
      <w:r>
        <w:rPr>
          <w:sz w:val="22"/>
        </w:rPr>
        <w:t>дня устранения их</w:t>
      </w:r>
      <w:r>
        <w:rPr>
          <w:spacing w:val="-1"/>
          <w:sz w:val="22"/>
        </w:rPr>
        <w:t> </w:t>
      </w:r>
      <w:r>
        <w:rPr>
          <w:sz w:val="22"/>
        </w:rPr>
        <w:t>Подрядчиком. Днем устранения</w:t>
      </w:r>
      <w:r>
        <w:rPr>
          <w:spacing w:val="80"/>
          <w:sz w:val="22"/>
        </w:rPr>
        <w:t> </w:t>
      </w:r>
      <w:r>
        <w:rPr>
          <w:sz w:val="22"/>
        </w:rPr>
        <w:t>Подрядчиком</w:t>
      </w:r>
      <w:r>
        <w:rPr>
          <w:spacing w:val="80"/>
          <w:sz w:val="22"/>
        </w:rPr>
        <w:t> </w:t>
      </w:r>
      <w:r>
        <w:rPr>
          <w:sz w:val="22"/>
        </w:rPr>
        <w:t>недостатков</w:t>
      </w:r>
      <w:r>
        <w:rPr>
          <w:spacing w:val="80"/>
          <w:sz w:val="22"/>
        </w:rPr>
        <w:t> </w:t>
      </w:r>
      <w:r>
        <w:rPr>
          <w:sz w:val="22"/>
        </w:rPr>
        <w:t>считается</w:t>
      </w:r>
      <w:r>
        <w:rPr>
          <w:spacing w:val="80"/>
          <w:sz w:val="22"/>
        </w:rPr>
        <w:t> </w:t>
      </w:r>
      <w:r>
        <w:rPr>
          <w:sz w:val="22"/>
        </w:rPr>
        <w:t>дата</w:t>
      </w:r>
      <w:r>
        <w:rPr>
          <w:spacing w:val="80"/>
          <w:sz w:val="22"/>
        </w:rPr>
        <w:t> </w:t>
      </w:r>
      <w:r>
        <w:rPr>
          <w:sz w:val="22"/>
        </w:rPr>
        <w:t>подписания</w:t>
      </w:r>
      <w:r>
        <w:rPr>
          <w:spacing w:val="80"/>
          <w:sz w:val="22"/>
        </w:rPr>
        <w:t> </w:t>
      </w:r>
      <w:r>
        <w:rPr>
          <w:sz w:val="22"/>
        </w:rPr>
        <w:t>сторонами</w:t>
      </w:r>
      <w:r>
        <w:rPr>
          <w:spacing w:val="80"/>
          <w:sz w:val="22"/>
        </w:rPr>
        <w:t> </w:t>
      </w:r>
      <w:r>
        <w:rPr>
          <w:sz w:val="22"/>
        </w:rPr>
        <w:t>документа</w:t>
      </w:r>
      <w:r>
        <w:rPr>
          <w:spacing w:val="80"/>
          <w:sz w:val="22"/>
        </w:rPr>
        <w:t> </w:t>
      </w:r>
      <w:r>
        <w:rPr>
          <w:sz w:val="22"/>
        </w:rPr>
        <w:t>(акта) о приемке соответствующих гарантийных работ.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 обнаружения Заказчиком недостатков результатов работ по</w:t>
      </w:r>
      <w:r>
        <w:rPr>
          <w:spacing w:val="-1"/>
          <w:sz w:val="22"/>
        </w:rPr>
        <w:t> </w:t>
      </w:r>
      <w:r>
        <w:rPr>
          <w:sz w:val="22"/>
        </w:rPr>
        <w:t>истечении гарантийного</w:t>
      </w:r>
      <w:r>
        <w:rPr>
          <w:spacing w:val="-9"/>
          <w:sz w:val="22"/>
        </w:rPr>
        <w:t> </w:t>
      </w:r>
      <w:r>
        <w:rPr>
          <w:sz w:val="22"/>
        </w:rPr>
        <w:t>срока,</w:t>
      </w:r>
      <w:r>
        <w:rPr>
          <w:spacing w:val="-8"/>
          <w:sz w:val="22"/>
        </w:rPr>
        <w:t> </w:t>
      </w:r>
      <w:r>
        <w:rPr>
          <w:sz w:val="22"/>
        </w:rPr>
        <w:t>но</w:t>
      </w:r>
      <w:r>
        <w:rPr>
          <w:spacing w:val="-1"/>
          <w:sz w:val="22"/>
        </w:rPr>
        <w:t> </w:t>
      </w:r>
      <w:r>
        <w:rPr>
          <w:sz w:val="22"/>
        </w:rPr>
        <w:t>в</w:t>
      </w:r>
      <w:r>
        <w:rPr>
          <w:spacing w:val="-5"/>
          <w:sz w:val="22"/>
        </w:rPr>
        <w:t> </w:t>
      </w:r>
      <w:r>
        <w:rPr>
          <w:sz w:val="22"/>
        </w:rPr>
        <w:t>пределах</w:t>
      </w:r>
      <w:r>
        <w:rPr>
          <w:spacing w:val="-8"/>
          <w:sz w:val="22"/>
        </w:rPr>
        <w:t> </w:t>
      </w:r>
      <w:r>
        <w:rPr>
          <w:sz w:val="22"/>
        </w:rPr>
        <w:t>пяти</w:t>
      </w:r>
      <w:r>
        <w:rPr>
          <w:spacing w:val="-10"/>
          <w:sz w:val="22"/>
        </w:rPr>
        <w:t> </w:t>
      </w:r>
      <w:r>
        <w:rPr>
          <w:sz w:val="22"/>
        </w:rPr>
        <w:t>лет</w:t>
      </w:r>
      <w:r>
        <w:rPr>
          <w:spacing w:val="-8"/>
          <w:sz w:val="22"/>
        </w:rPr>
        <w:t> </w:t>
      </w:r>
      <w:r>
        <w:rPr>
          <w:sz w:val="22"/>
        </w:rPr>
        <w:t>со</w:t>
      </w:r>
      <w:r>
        <w:rPr>
          <w:spacing w:val="-1"/>
          <w:sz w:val="22"/>
        </w:rPr>
        <w:t> </w:t>
      </w:r>
      <w:r>
        <w:rPr>
          <w:sz w:val="22"/>
        </w:rPr>
        <w:t>дня,</w:t>
      </w:r>
      <w:r>
        <w:rPr>
          <w:spacing w:val="-11"/>
          <w:sz w:val="22"/>
        </w:rPr>
        <w:t> </w:t>
      </w:r>
      <w:r>
        <w:rPr>
          <w:sz w:val="22"/>
        </w:rPr>
        <w:t>когда</w:t>
      </w:r>
      <w:r>
        <w:rPr>
          <w:spacing w:val="-8"/>
          <w:sz w:val="22"/>
        </w:rPr>
        <w:t> </w:t>
      </w:r>
      <w:r>
        <w:rPr>
          <w:sz w:val="22"/>
        </w:rPr>
        <w:t>результат</w:t>
      </w:r>
      <w:r>
        <w:rPr>
          <w:spacing w:val="-9"/>
          <w:sz w:val="22"/>
        </w:rPr>
        <w:t> </w:t>
      </w:r>
      <w:r>
        <w:rPr>
          <w:sz w:val="22"/>
        </w:rPr>
        <w:t>работ</w:t>
      </w:r>
      <w:r>
        <w:rPr>
          <w:spacing w:val="-9"/>
          <w:sz w:val="22"/>
        </w:rPr>
        <w:t> </w:t>
      </w:r>
      <w:r>
        <w:rPr>
          <w:sz w:val="22"/>
        </w:rPr>
        <w:t>был</w:t>
      </w:r>
      <w:r>
        <w:rPr>
          <w:spacing w:val="-8"/>
          <w:sz w:val="22"/>
        </w:rPr>
        <w:t> </w:t>
      </w:r>
      <w:r>
        <w:rPr>
          <w:sz w:val="22"/>
        </w:rPr>
        <w:t>принят</w:t>
      </w:r>
      <w:r>
        <w:rPr>
          <w:spacing w:val="-9"/>
          <w:sz w:val="22"/>
        </w:rPr>
        <w:t> </w:t>
      </w:r>
      <w:r>
        <w:rPr>
          <w:sz w:val="22"/>
        </w:rPr>
        <w:t>или</w:t>
      </w:r>
      <w:r>
        <w:rPr>
          <w:spacing w:val="-9"/>
          <w:sz w:val="22"/>
        </w:rPr>
        <w:t> </w:t>
      </w:r>
      <w:r>
        <w:rPr>
          <w:sz w:val="22"/>
        </w:rPr>
        <w:t>должен</w:t>
      </w:r>
      <w:r>
        <w:rPr>
          <w:spacing w:val="-9"/>
          <w:sz w:val="22"/>
        </w:rPr>
        <w:t> </w:t>
      </w:r>
      <w:r>
        <w:rPr>
          <w:sz w:val="22"/>
        </w:rPr>
        <w:t>быть принят Заказчиком, Подрядчик несет ответственность, если Заказчик докажет, что недостатки возникли до передачи результатов работ Заказчику или по причинам, возникшим до этого момента.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Если в</w:t>
      </w:r>
      <w:r>
        <w:rPr>
          <w:spacing w:val="-3"/>
          <w:sz w:val="22"/>
        </w:rPr>
        <w:t> </w:t>
      </w:r>
      <w:r>
        <w:rPr>
          <w:sz w:val="22"/>
        </w:rPr>
        <w:t>течение гарантийного срока выявится, что качество выполненных по</w:t>
      </w:r>
      <w:r>
        <w:rPr>
          <w:spacing w:val="-2"/>
          <w:sz w:val="22"/>
        </w:rPr>
        <w:t> </w:t>
      </w:r>
      <w:r>
        <w:rPr>
          <w:sz w:val="22"/>
        </w:rPr>
        <w:t>Контракту работ или материалов не</w:t>
      </w:r>
      <w:r>
        <w:rPr>
          <w:spacing w:val="-3"/>
          <w:sz w:val="22"/>
        </w:rPr>
        <w:t> </w:t>
      </w:r>
      <w:r>
        <w:rPr>
          <w:sz w:val="22"/>
        </w:rPr>
        <w:t>соответствует требованиям действующих нормативных документов (СНиП, СанПин, ГОСТ) или работы выполнены Подрядчиком с</w:t>
      </w:r>
      <w:r>
        <w:rPr>
          <w:spacing w:val="-4"/>
          <w:sz w:val="22"/>
        </w:rPr>
        <w:t> </w:t>
      </w:r>
      <w:r>
        <w:rPr>
          <w:sz w:val="22"/>
        </w:rPr>
        <w:t>отступлениями, ухудшившими результат работы, с</w:t>
      </w:r>
      <w:r>
        <w:rPr>
          <w:spacing w:val="-2"/>
          <w:sz w:val="22"/>
        </w:rPr>
        <w:t> </w:t>
      </w:r>
      <w:r>
        <w:rPr>
          <w:sz w:val="22"/>
        </w:rPr>
        <w:t>иными недостатками, Заказчик письменно заявляет о</w:t>
      </w:r>
      <w:r>
        <w:rPr>
          <w:spacing w:val="-2"/>
          <w:sz w:val="22"/>
        </w:rPr>
        <w:t> </w:t>
      </w:r>
      <w:r>
        <w:rPr>
          <w:sz w:val="22"/>
        </w:rPr>
        <w:t>них Подрядчику с</w:t>
      </w:r>
      <w:r>
        <w:rPr>
          <w:spacing w:val="-2"/>
          <w:sz w:val="22"/>
        </w:rPr>
        <w:t> </w:t>
      </w:r>
      <w:r>
        <w:rPr>
          <w:sz w:val="22"/>
        </w:rPr>
        <w:t>указанием сроков их устранения.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9" w:firstLine="566"/>
        <w:jc w:val="right"/>
        <w:rPr>
          <w:sz w:val="22"/>
        </w:rPr>
      </w:pP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позднее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10-го</w:t>
      </w:r>
      <w:r>
        <w:rPr>
          <w:spacing w:val="80"/>
          <w:w w:val="150"/>
          <w:sz w:val="22"/>
        </w:rPr>
        <w:t> </w:t>
      </w:r>
      <w:r>
        <w:rPr>
          <w:sz w:val="22"/>
        </w:rPr>
        <w:t>дня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со</w:t>
      </w:r>
      <w:r>
        <w:rPr>
          <w:spacing w:val="-1"/>
          <w:sz w:val="22"/>
        </w:rPr>
        <w:t> </w:t>
      </w:r>
      <w:r>
        <w:rPr>
          <w:sz w:val="22"/>
        </w:rPr>
        <w:t>дня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получения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Подрядчиком</w:t>
      </w:r>
      <w:r>
        <w:rPr>
          <w:spacing w:val="80"/>
          <w:w w:val="150"/>
          <w:sz w:val="22"/>
        </w:rPr>
        <w:t> </w:t>
      </w:r>
      <w:r>
        <w:rPr>
          <w:sz w:val="22"/>
        </w:rPr>
        <w:t>уведомления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</w:t>
      </w:r>
      <w:r>
        <w:rPr>
          <w:spacing w:val="-1"/>
          <w:sz w:val="22"/>
        </w:rPr>
        <w:t> </w:t>
      </w:r>
      <w:r>
        <w:rPr>
          <w:sz w:val="22"/>
        </w:rPr>
        <w:t>выявленных недостатках</w:t>
      </w:r>
      <w:r>
        <w:rPr>
          <w:spacing w:val="80"/>
          <w:sz w:val="22"/>
        </w:rPr>
        <w:t> </w:t>
      </w:r>
      <w:r>
        <w:rPr>
          <w:sz w:val="22"/>
        </w:rPr>
        <w:t>(дефектах)</w:t>
      </w:r>
      <w:r>
        <w:rPr>
          <w:spacing w:val="80"/>
          <w:sz w:val="22"/>
        </w:rPr>
        <w:t> </w:t>
      </w:r>
      <w:r>
        <w:rPr>
          <w:sz w:val="22"/>
        </w:rPr>
        <w:t>результата</w:t>
      </w:r>
      <w:r>
        <w:rPr>
          <w:spacing w:val="80"/>
          <w:sz w:val="22"/>
        </w:rPr>
        <w:t> </w:t>
      </w:r>
      <w:r>
        <w:rPr>
          <w:sz w:val="22"/>
        </w:rPr>
        <w:t>работ</w:t>
      </w:r>
      <w:r>
        <w:rPr>
          <w:spacing w:val="80"/>
          <w:sz w:val="22"/>
        </w:rPr>
        <w:t> </w:t>
      </w:r>
      <w:r>
        <w:rPr>
          <w:sz w:val="22"/>
        </w:rPr>
        <w:t>стороны</w:t>
      </w:r>
      <w:r>
        <w:rPr>
          <w:spacing w:val="80"/>
          <w:sz w:val="22"/>
        </w:rPr>
        <w:t> </w:t>
      </w:r>
      <w:r>
        <w:rPr>
          <w:sz w:val="22"/>
        </w:rPr>
        <w:t>составляют</w:t>
      </w:r>
      <w:r>
        <w:rPr>
          <w:spacing w:val="80"/>
          <w:sz w:val="22"/>
        </w:rPr>
        <w:t> </w:t>
      </w:r>
      <w:r>
        <w:rPr>
          <w:sz w:val="22"/>
        </w:rPr>
        <w:t>акт</w:t>
      </w:r>
      <w:r>
        <w:rPr>
          <w:spacing w:val="80"/>
          <w:sz w:val="22"/>
        </w:rPr>
        <w:t> </w:t>
      </w:r>
      <w:r>
        <w:rPr>
          <w:sz w:val="22"/>
        </w:rPr>
        <w:t>о</w:t>
      </w:r>
      <w:r>
        <w:rPr>
          <w:spacing w:val="-4"/>
          <w:sz w:val="22"/>
        </w:rPr>
        <w:t> </w:t>
      </w:r>
      <w:r>
        <w:rPr>
          <w:sz w:val="22"/>
        </w:rPr>
        <w:t>выявленных</w:t>
      </w:r>
      <w:r>
        <w:rPr>
          <w:spacing w:val="80"/>
          <w:sz w:val="22"/>
        </w:rPr>
        <w:t> </w:t>
      </w:r>
      <w:r>
        <w:rPr>
          <w:sz w:val="22"/>
        </w:rPr>
        <w:t>недостатках</w:t>
      </w:r>
      <w:r>
        <w:rPr>
          <w:spacing w:val="40"/>
          <w:sz w:val="22"/>
        </w:rPr>
        <w:t> </w:t>
      </w:r>
      <w:r>
        <w:rPr>
          <w:sz w:val="22"/>
        </w:rPr>
        <w:t>(дефектах)</w:t>
      </w:r>
      <w:r>
        <w:rPr>
          <w:spacing w:val="40"/>
          <w:sz w:val="22"/>
        </w:rPr>
        <w:t> </w:t>
      </w:r>
      <w:r>
        <w:rPr>
          <w:sz w:val="22"/>
        </w:rPr>
        <w:t>результата</w:t>
      </w:r>
      <w:r>
        <w:rPr>
          <w:spacing w:val="40"/>
          <w:sz w:val="22"/>
        </w:rPr>
        <w:t> </w:t>
      </w:r>
      <w:r>
        <w:rPr>
          <w:sz w:val="22"/>
        </w:rPr>
        <w:t>работ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указанием</w:t>
      </w:r>
      <w:r>
        <w:rPr>
          <w:spacing w:val="40"/>
          <w:sz w:val="22"/>
        </w:rPr>
        <w:t> </w:t>
      </w:r>
      <w:r>
        <w:rPr>
          <w:sz w:val="22"/>
        </w:rPr>
        <w:t>таких</w:t>
      </w:r>
      <w:r>
        <w:rPr>
          <w:spacing w:val="40"/>
          <w:sz w:val="22"/>
        </w:rPr>
        <w:t> </w:t>
      </w:r>
      <w:r>
        <w:rPr>
          <w:sz w:val="22"/>
        </w:rPr>
        <w:t>недостатков</w:t>
      </w:r>
      <w:r>
        <w:rPr>
          <w:spacing w:val="39"/>
          <w:sz w:val="22"/>
        </w:rPr>
        <w:t> </w:t>
      </w:r>
      <w:r>
        <w:rPr>
          <w:sz w:val="22"/>
        </w:rPr>
        <w:t>(дефектов),</w:t>
      </w:r>
      <w:r>
        <w:rPr>
          <w:spacing w:val="40"/>
          <w:sz w:val="22"/>
        </w:rPr>
        <w:t> </w:t>
      </w:r>
      <w:r>
        <w:rPr>
          <w:sz w:val="22"/>
        </w:rPr>
        <w:t>причин</w:t>
      </w:r>
      <w:r>
        <w:rPr>
          <w:spacing w:val="40"/>
          <w:sz w:val="22"/>
        </w:rPr>
        <w:t> </w:t>
      </w:r>
      <w:r>
        <w:rPr>
          <w:sz w:val="22"/>
        </w:rPr>
        <w:t>их</w:t>
      </w:r>
      <w:r>
        <w:rPr>
          <w:spacing w:val="-2"/>
          <w:sz w:val="22"/>
        </w:rPr>
        <w:t> </w:t>
      </w:r>
      <w:r>
        <w:rPr>
          <w:sz w:val="22"/>
        </w:rPr>
        <w:t>возникновения, порядка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сроков</w:t>
      </w:r>
      <w:r>
        <w:rPr>
          <w:spacing w:val="-10"/>
          <w:sz w:val="22"/>
        </w:rPr>
        <w:t> </w:t>
      </w:r>
      <w:r>
        <w:rPr>
          <w:sz w:val="22"/>
        </w:rPr>
        <w:t>их</w:t>
      </w:r>
      <w:r>
        <w:rPr>
          <w:spacing w:val="-2"/>
          <w:sz w:val="22"/>
        </w:rPr>
        <w:t> </w:t>
      </w:r>
      <w:r>
        <w:rPr>
          <w:sz w:val="22"/>
        </w:rPr>
        <w:t>устранения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подписывают</w:t>
      </w:r>
      <w:r>
        <w:rPr>
          <w:spacing w:val="-10"/>
          <w:sz w:val="22"/>
        </w:rPr>
        <w:t> </w:t>
      </w:r>
      <w:r>
        <w:rPr>
          <w:sz w:val="22"/>
        </w:rPr>
        <w:t>указанный</w:t>
      </w:r>
      <w:r>
        <w:rPr>
          <w:spacing w:val="-10"/>
          <w:sz w:val="22"/>
        </w:rPr>
        <w:t> </w:t>
      </w:r>
      <w:r>
        <w:rPr>
          <w:sz w:val="22"/>
        </w:rPr>
        <w:t>акт</w:t>
      </w:r>
      <w:r>
        <w:rPr>
          <w:spacing w:val="-8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порядке,</w:t>
      </w:r>
      <w:r>
        <w:rPr>
          <w:spacing w:val="-9"/>
          <w:sz w:val="22"/>
        </w:rPr>
        <w:t> </w:t>
      </w:r>
      <w:r>
        <w:rPr>
          <w:sz w:val="22"/>
        </w:rPr>
        <w:t>установленном</w:t>
      </w:r>
      <w:r>
        <w:rPr>
          <w:spacing w:val="-11"/>
          <w:sz w:val="22"/>
        </w:rPr>
        <w:t> </w:t>
      </w:r>
      <w:r>
        <w:rPr>
          <w:sz w:val="22"/>
        </w:rPr>
        <w:t>Контрактом. В</w:t>
      </w:r>
      <w:r>
        <w:rPr>
          <w:spacing w:val="80"/>
          <w:sz w:val="22"/>
        </w:rPr>
        <w:t> </w:t>
      </w:r>
      <w:r>
        <w:rPr>
          <w:sz w:val="22"/>
        </w:rPr>
        <w:t>случае</w:t>
      </w:r>
      <w:r>
        <w:rPr>
          <w:spacing w:val="80"/>
          <w:sz w:val="22"/>
        </w:rPr>
        <w:t> </w:t>
      </w:r>
      <w:r>
        <w:rPr>
          <w:sz w:val="22"/>
        </w:rPr>
        <w:t>уклонения</w:t>
      </w:r>
      <w:r>
        <w:rPr>
          <w:spacing w:val="80"/>
          <w:sz w:val="22"/>
        </w:rPr>
        <w:t> </w:t>
      </w:r>
      <w:r>
        <w:rPr>
          <w:sz w:val="22"/>
        </w:rPr>
        <w:t>Подрядчика</w:t>
      </w:r>
      <w:r>
        <w:rPr>
          <w:spacing w:val="80"/>
          <w:sz w:val="22"/>
        </w:rPr>
        <w:t> </w:t>
      </w:r>
      <w:r>
        <w:rPr>
          <w:sz w:val="22"/>
        </w:rPr>
        <w:t>от составления</w:t>
      </w:r>
      <w:r>
        <w:rPr>
          <w:spacing w:val="80"/>
          <w:sz w:val="22"/>
        </w:rPr>
        <w:t> </w:t>
      </w:r>
      <w:r>
        <w:rPr>
          <w:sz w:val="22"/>
        </w:rPr>
        <w:t>и</w:t>
      </w:r>
      <w:r>
        <w:rPr>
          <w:spacing w:val="80"/>
          <w:sz w:val="22"/>
        </w:rPr>
        <w:t> </w:t>
      </w:r>
      <w:r>
        <w:rPr>
          <w:sz w:val="22"/>
        </w:rPr>
        <w:t>(или)</w:t>
      </w:r>
      <w:r>
        <w:rPr>
          <w:spacing w:val="80"/>
          <w:sz w:val="22"/>
        </w:rPr>
        <w:t> </w:t>
      </w:r>
      <w:r>
        <w:rPr>
          <w:sz w:val="22"/>
        </w:rPr>
        <w:t>подписания</w:t>
      </w:r>
      <w:r>
        <w:rPr>
          <w:spacing w:val="80"/>
          <w:sz w:val="22"/>
        </w:rPr>
        <w:t> </w:t>
      </w:r>
      <w:r>
        <w:rPr>
          <w:sz w:val="22"/>
        </w:rPr>
        <w:t>акта</w:t>
      </w:r>
      <w:r>
        <w:rPr>
          <w:spacing w:val="80"/>
          <w:sz w:val="22"/>
        </w:rPr>
        <w:t> </w:t>
      </w:r>
      <w:r>
        <w:rPr>
          <w:sz w:val="22"/>
        </w:rPr>
        <w:t>о выявленных недостатках</w:t>
      </w:r>
      <w:r>
        <w:rPr>
          <w:spacing w:val="34"/>
          <w:sz w:val="22"/>
        </w:rPr>
        <w:t> </w:t>
      </w:r>
      <w:r>
        <w:rPr>
          <w:sz w:val="22"/>
        </w:rPr>
        <w:t>(дефектах)</w:t>
      </w:r>
      <w:r>
        <w:rPr>
          <w:spacing w:val="36"/>
          <w:sz w:val="22"/>
        </w:rPr>
        <w:t> </w:t>
      </w:r>
      <w:r>
        <w:rPr>
          <w:sz w:val="22"/>
        </w:rPr>
        <w:t>результата</w:t>
      </w:r>
      <w:r>
        <w:rPr>
          <w:spacing w:val="36"/>
          <w:sz w:val="22"/>
        </w:rPr>
        <w:t> </w:t>
      </w:r>
      <w:r>
        <w:rPr>
          <w:sz w:val="22"/>
        </w:rPr>
        <w:t>работ</w:t>
      </w:r>
      <w:r>
        <w:rPr>
          <w:spacing w:val="35"/>
          <w:sz w:val="22"/>
        </w:rPr>
        <w:t> </w:t>
      </w:r>
      <w:r>
        <w:rPr>
          <w:sz w:val="22"/>
        </w:rPr>
        <w:t>заказчик</w:t>
      </w:r>
      <w:r>
        <w:rPr>
          <w:spacing w:val="34"/>
          <w:sz w:val="22"/>
        </w:rPr>
        <w:t> </w:t>
      </w:r>
      <w:r>
        <w:rPr>
          <w:sz w:val="22"/>
        </w:rPr>
        <w:t>вправе</w:t>
      </w:r>
      <w:r>
        <w:rPr>
          <w:spacing w:val="36"/>
          <w:sz w:val="22"/>
        </w:rPr>
        <w:t> </w:t>
      </w:r>
      <w:r>
        <w:rPr>
          <w:sz w:val="22"/>
        </w:rPr>
        <w:t>подписать</w:t>
      </w:r>
      <w:r>
        <w:rPr>
          <w:spacing w:val="40"/>
          <w:sz w:val="22"/>
        </w:rPr>
        <w:t> </w:t>
      </w:r>
      <w:r>
        <w:rPr>
          <w:sz w:val="22"/>
        </w:rPr>
        <w:t>со</w:t>
      </w:r>
      <w:r>
        <w:rPr>
          <w:spacing w:val="-4"/>
          <w:sz w:val="22"/>
        </w:rPr>
        <w:t> </w:t>
      </w:r>
      <w:r>
        <w:rPr>
          <w:sz w:val="22"/>
        </w:rPr>
        <w:t>своей</w:t>
      </w:r>
      <w:r>
        <w:rPr>
          <w:spacing w:val="36"/>
          <w:sz w:val="22"/>
        </w:rPr>
        <w:t> </w:t>
      </w:r>
      <w:r>
        <w:rPr>
          <w:sz w:val="22"/>
        </w:rPr>
        <w:t>стороны</w:t>
      </w:r>
      <w:r>
        <w:rPr>
          <w:spacing w:val="37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направить указанный</w:t>
      </w:r>
      <w:r>
        <w:rPr>
          <w:spacing w:val="54"/>
          <w:sz w:val="22"/>
        </w:rPr>
        <w:t> </w:t>
      </w:r>
      <w:r>
        <w:rPr>
          <w:sz w:val="22"/>
        </w:rPr>
        <w:t>акт</w:t>
      </w:r>
      <w:r>
        <w:rPr>
          <w:spacing w:val="56"/>
          <w:sz w:val="22"/>
        </w:rPr>
        <w:t> </w:t>
      </w:r>
      <w:r>
        <w:rPr>
          <w:sz w:val="22"/>
        </w:rPr>
        <w:t>подрядчику</w:t>
      </w:r>
      <w:r>
        <w:rPr>
          <w:spacing w:val="57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порядке,</w:t>
      </w:r>
      <w:r>
        <w:rPr>
          <w:spacing w:val="57"/>
          <w:sz w:val="22"/>
        </w:rPr>
        <w:t> </w:t>
      </w:r>
      <w:r>
        <w:rPr>
          <w:sz w:val="22"/>
        </w:rPr>
        <w:t>установленном</w:t>
      </w:r>
      <w:r>
        <w:rPr>
          <w:spacing w:val="56"/>
          <w:sz w:val="22"/>
        </w:rPr>
        <w:t> </w:t>
      </w:r>
      <w:r>
        <w:rPr>
          <w:sz w:val="22"/>
        </w:rPr>
        <w:t>контрактом</w:t>
      </w:r>
      <w:r>
        <w:rPr>
          <w:spacing w:val="56"/>
          <w:sz w:val="22"/>
        </w:rPr>
        <w:t> </w:t>
      </w:r>
      <w:r>
        <w:rPr>
          <w:sz w:val="22"/>
        </w:rPr>
        <w:t>для</w:t>
      </w:r>
      <w:r>
        <w:rPr>
          <w:spacing w:val="56"/>
          <w:sz w:val="22"/>
        </w:rPr>
        <w:t> </w:t>
      </w:r>
      <w:r>
        <w:rPr>
          <w:sz w:val="22"/>
        </w:rPr>
        <w:t>направления</w:t>
      </w:r>
      <w:r>
        <w:rPr>
          <w:spacing w:val="56"/>
          <w:sz w:val="22"/>
        </w:rPr>
        <w:t> </w:t>
      </w:r>
      <w:r>
        <w:rPr>
          <w:spacing w:val="-2"/>
          <w:sz w:val="22"/>
        </w:rPr>
        <w:t>уведомлений.</w:t>
      </w:r>
    </w:p>
    <w:p>
      <w:pPr>
        <w:pStyle w:val="BodyText"/>
        <w:ind w:right="703"/>
      </w:pPr>
      <w:r>
        <w:rPr/>
        <w:t>В</w:t>
      </w:r>
      <w:r>
        <w:rPr>
          <w:spacing w:val="-2"/>
        </w:rPr>
        <w:t> </w:t>
      </w:r>
      <w:r>
        <w:rPr/>
        <w:t>указанном случае акт о</w:t>
      </w:r>
      <w:r>
        <w:rPr>
          <w:spacing w:val="-1"/>
        </w:rPr>
        <w:t> </w:t>
      </w:r>
      <w:r>
        <w:rPr/>
        <w:t>выявленных недостатках (дефектах) результата работ считается составленным и подписанным сторонами контракта надлежащим образом.</w:t>
      </w:r>
    </w:p>
    <w:p>
      <w:pPr>
        <w:pStyle w:val="BodyText"/>
        <w:spacing w:before="1"/>
        <w:ind w:right="703" w:firstLine="566"/>
      </w:pPr>
      <w:r>
        <w:rPr/>
        <w:t>Если иной срок не</w:t>
      </w:r>
      <w:r>
        <w:rPr>
          <w:spacing w:val="-4"/>
        </w:rPr>
        <w:t> </w:t>
      </w:r>
      <w:r>
        <w:rPr/>
        <w:t>будет согласован сторонами контракта дополнительно, подрядчик обязуется устранить выявленные недостатки (дефекты) результата работ в</w:t>
      </w:r>
      <w:r>
        <w:rPr>
          <w:spacing w:val="-3"/>
        </w:rPr>
        <w:t> </w:t>
      </w:r>
      <w:r>
        <w:rPr/>
        <w:t>течение 30 дней со</w:t>
      </w:r>
      <w:r>
        <w:rPr>
          <w:spacing w:val="-5"/>
        </w:rPr>
        <w:t> </w:t>
      </w:r>
      <w:r>
        <w:rPr/>
        <w:t>дня подписания акта</w:t>
      </w:r>
      <w:r>
        <w:rPr>
          <w:spacing w:val="80"/>
        </w:rPr>
        <w:t> </w:t>
      </w:r>
      <w:r>
        <w:rPr/>
        <w:t>о</w:t>
      </w:r>
      <w:r>
        <w:rPr>
          <w:spacing w:val="-1"/>
        </w:rPr>
        <w:t> </w:t>
      </w:r>
      <w:r>
        <w:rPr/>
        <w:t>выявленных</w:t>
      </w:r>
      <w:r>
        <w:rPr>
          <w:spacing w:val="80"/>
        </w:rPr>
        <w:t> </w:t>
      </w:r>
      <w:r>
        <w:rPr/>
        <w:t>недостатках</w:t>
      </w:r>
      <w:r>
        <w:rPr>
          <w:spacing w:val="79"/>
        </w:rPr>
        <w:t> </w:t>
      </w:r>
      <w:r>
        <w:rPr/>
        <w:t>(дефектах)</w:t>
      </w:r>
      <w:r>
        <w:rPr>
          <w:spacing w:val="80"/>
        </w:rPr>
        <w:t> </w:t>
      </w:r>
      <w:r>
        <w:rPr/>
        <w:t>результата</w:t>
      </w:r>
      <w:r>
        <w:rPr>
          <w:spacing w:val="80"/>
        </w:rPr>
        <w:t> </w:t>
      </w:r>
      <w:r>
        <w:rPr/>
        <w:t>работ</w:t>
      </w:r>
      <w:r>
        <w:rPr>
          <w:spacing w:val="80"/>
        </w:rPr>
        <w:t> </w:t>
      </w:r>
      <w:r>
        <w:rPr/>
        <w:t>или</w:t>
      </w:r>
      <w:r>
        <w:rPr>
          <w:spacing w:val="80"/>
        </w:rPr>
        <w:t> </w:t>
      </w:r>
      <w:r>
        <w:rPr/>
        <w:t>получения</w:t>
      </w:r>
      <w:r>
        <w:rPr>
          <w:spacing w:val="80"/>
        </w:rPr>
        <w:t> </w:t>
      </w:r>
      <w:r>
        <w:rPr/>
        <w:t>подрядчиком</w:t>
      </w:r>
      <w:r>
        <w:rPr>
          <w:spacing w:val="80"/>
        </w:rPr>
        <w:t> </w:t>
      </w:r>
      <w:r>
        <w:rPr/>
        <w:t>акта о</w:t>
      </w:r>
      <w:r>
        <w:rPr>
          <w:spacing w:val="-5"/>
        </w:rPr>
        <w:t> </w:t>
      </w:r>
      <w:r>
        <w:rPr/>
        <w:t>выявленных</w:t>
      </w:r>
      <w:r>
        <w:rPr>
          <w:spacing w:val="78"/>
        </w:rPr>
        <w:t> </w:t>
      </w:r>
      <w:r>
        <w:rPr/>
        <w:t>недостатках</w:t>
      </w:r>
      <w:r>
        <w:rPr>
          <w:spacing w:val="79"/>
        </w:rPr>
        <w:t> </w:t>
      </w:r>
      <w:r>
        <w:rPr/>
        <w:t>(дефектах)</w:t>
      </w:r>
      <w:r>
        <w:rPr>
          <w:spacing w:val="76"/>
        </w:rPr>
        <w:t> </w:t>
      </w:r>
      <w:r>
        <w:rPr/>
        <w:t>результата</w:t>
      </w:r>
      <w:r>
        <w:rPr>
          <w:spacing w:val="79"/>
        </w:rPr>
        <w:t> </w:t>
      </w:r>
      <w:r>
        <w:rPr/>
        <w:t>работ,</w:t>
      </w:r>
      <w:r>
        <w:rPr>
          <w:spacing w:val="78"/>
        </w:rPr>
        <w:t> </w:t>
      </w:r>
      <w:r>
        <w:rPr/>
        <w:t>составленного</w:t>
      </w:r>
      <w:r>
        <w:rPr>
          <w:spacing w:val="75"/>
        </w:rPr>
        <w:t> </w:t>
      </w:r>
      <w:r>
        <w:rPr/>
        <w:t>без</w:t>
      </w:r>
      <w:r>
        <w:rPr>
          <w:spacing w:val="78"/>
        </w:rPr>
        <w:t> </w:t>
      </w:r>
      <w:r>
        <w:rPr/>
        <w:t>участия</w:t>
      </w:r>
      <w:r>
        <w:rPr>
          <w:spacing w:val="78"/>
        </w:rPr>
        <w:t> </w:t>
      </w:r>
      <w:r>
        <w:rPr>
          <w:spacing w:val="-2"/>
        </w:rPr>
        <w:t>подрядчика</w:t>
      </w:r>
    </w:p>
    <w:p>
      <w:pPr>
        <w:pStyle w:val="BodyText"/>
        <w:spacing w:after="0"/>
        <w:sectPr>
          <w:headerReference w:type="default" r:id="rId5"/>
          <w:pgSz w:w="11910" w:h="16840"/>
          <w:pgMar w:header="710" w:footer="0" w:top="920" w:bottom="280" w:left="992" w:right="425"/>
          <w:pgNumType w:start="2"/>
        </w:sectPr>
      </w:pPr>
    </w:p>
    <w:p>
      <w:pPr>
        <w:pStyle w:val="BodyText"/>
        <w:spacing w:before="178"/>
        <w:ind w:right="700"/>
      </w:pPr>
      <w:r>
        <w:rPr/>
        <w:t>и</w:t>
      </w:r>
      <w:r>
        <w:rPr>
          <w:spacing w:val="-2"/>
        </w:rPr>
        <w:t> </w:t>
      </w:r>
      <w:r>
        <w:rPr/>
        <w:t>подписанного со</w:t>
      </w:r>
      <w:r>
        <w:rPr>
          <w:spacing w:val="-4"/>
        </w:rPr>
        <w:t> </w:t>
      </w:r>
      <w:r>
        <w:rPr/>
        <w:t>стороны заказчика (в случае уклонения подрядчика от</w:t>
      </w:r>
      <w:r>
        <w:rPr>
          <w:spacing w:val="-2"/>
        </w:rPr>
        <w:t> </w:t>
      </w:r>
      <w:r>
        <w:rPr/>
        <w:t>составления и (или) подписания акта о выявленных недостатках (дефектах) результата работ).</w:t>
      </w:r>
    </w:p>
    <w:p>
      <w:pPr>
        <w:pStyle w:val="BodyText"/>
        <w:spacing w:before="1"/>
        <w:ind w:right="701" w:firstLine="566"/>
      </w:pPr>
      <w:r>
        <w:rPr/>
        <w:t>В</w:t>
      </w:r>
      <w:r>
        <w:rPr>
          <w:spacing w:val="-9"/>
        </w:rPr>
        <w:t> </w:t>
      </w:r>
      <w:r>
        <w:rPr/>
        <w:t>случае</w:t>
      </w:r>
      <w:r>
        <w:rPr>
          <w:spacing w:val="-8"/>
        </w:rPr>
        <w:t> </w:t>
      </w:r>
      <w:r>
        <w:rPr/>
        <w:t>отказа</w:t>
      </w:r>
      <w:r>
        <w:rPr>
          <w:spacing w:val="-11"/>
        </w:rPr>
        <w:t> </w:t>
      </w:r>
      <w:r>
        <w:rPr/>
        <w:t>подрядчика</w:t>
      </w:r>
      <w:r>
        <w:rPr>
          <w:spacing w:val="-6"/>
        </w:rPr>
        <w:t> </w:t>
      </w:r>
      <w:r>
        <w:rPr/>
        <w:t>от</w:t>
      </w:r>
      <w:r>
        <w:rPr>
          <w:spacing w:val="-5"/>
        </w:rPr>
        <w:t> </w:t>
      </w:r>
      <w:r>
        <w:rPr/>
        <w:t>устранения</w:t>
      </w:r>
      <w:r>
        <w:rPr>
          <w:spacing w:val="-9"/>
        </w:rPr>
        <w:t> </w:t>
      </w:r>
      <w:r>
        <w:rPr/>
        <w:t>выявленных</w:t>
      </w:r>
      <w:r>
        <w:rPr>
          <w:spacing w:val="-8"/>
        </w:rPr>
        <w:t> </w:t>
      </w:r>
      <w:r>
        <w:rPr/>
        <w:t>недостатков</w:t>
      </w:r>
      <w:r>
        <w:rPr>
          <w:spacing w:val="-12"/>
        </w:rPr>
        <w:t> </w:t>
      </w:r>
      <w:r>
        <w:rPr/>
        <w:t>(дефектов)</w:t>
      </w:r>
      <w:r>
        <w:rPr>
          <w:spacing w:val="-7"/>
        </w:rPr>
        <w:t> </w:t>
      </w:r>
      <w:r>
        <w:rPr/>
        <w:t>результата</w:t>
      </w:r>
      <w:r>
        <w:rPr>
          <w:spacing w:val="-10"/>
        </w:rPr>
        <w:t> </w:t>
      </w:r>
      <w:r>
        <w:rPr/>
        <w:t>работ или</w:t>
      </w:r>
      <w:r>
        <w:rPr>
          <w:spacing w:val="-2"/>
        </w:rPr>
        <w:t> </w:t>
      </w:r>
      <w:r>
        <w:rPr/>
        <w:t>в</w:t>
      </w:r>
      <w:r>
        <w:rPr>
          <w:spacing w:val="-3"/>
        </w:rPr>
        <w:t> </w:t>
      </w:r>
      <w:r>
        <w:rPr/>
        <w:t>случае</w:t>
      </w:r>
      <w:r>
        <w:rPr>
          <w:spacing w:val="-1"/>
        </w:rPr>
        <w:t> </w:t>
      </w:r>
      <w:r>
        <w:rPr/>
        <w:t>неустранения</w:t>
      </w:r>
      <w:r>
        <w:rPr>
          <w:spacing w:val="-2"/>
        </w:rPr>
        <w:t> </w:t>
      </w:r>
      <w:r>
        <w:rPr/>
        <w:t>недостатков</w:t>
      </w:r>
      <w:r>
        <w:rPr>
          <w:spacing w:val="-3"/>
        </w:rPr>
        <w:t> </w:t>
      </w:r>
      <w:r>
        <w:rPr/>
        <w:t>(дефектов)</w:t>
      </w:r>
      <w:r>
        <w:rPr>
          <w:spacing w:val="-3"/>
        </w:rPr>
        <w:t> </w:t>
      </w:r>
      <w:r>
        <w:rPr/>
        <w:t>результата</w:t>
      </w:r>
      <w:r>
        <w:rPr>
          <w:spacing w:val="-1"/>
        </w:rPr>
        <w:t> </w:t>
      </w:r>
      <w:r>
        <w:rPr/>
        <w:t>работ в</w:t>
      </w:r>
      <w:r>
        <w:rPr>
          <w:spacing w:val="-3"/>
        </w:rPr>
        <w:t> </w:t>
      </w:r>
      <w:r>
        <w:rPr/>
        <w:t>установленный</w:t>
      </w:r>
      <w:r>
        <w:rPr>
          <w:spacing w:val="-2"/>
        </w:rPr>
        <w:t> </w:t>
      </w:r>
      <w:r>
        <w:rPr/>
        <w:t>контрактом</w:t>
      </w:r>
      <w:r>
        <w:rPr>
          <w:spacing w:val="-4"/>
        </w:rPr>
        <w:t> </w:t>
      </w:r>
      <w:r>
        <w:rPr/>
        <w:t>или иной</w:t>
      </w:r>
      <w:r>
        <w:rPr>
          <w:spacing w:val="-1"/>
        </w:rPr>
        <w:t> </w:t>
      </w:r>
      <w:r>
        <w:rPr/>
        <w:t>согласованный</w:t>
      </w:r>
      <w:r>
        <w:rPr>
          <w:spacing w:val="-2"/>
        </w:rPr>
        <w:t> </w:t>
      </w:r>
      <w:r>
        <w:rPr/>
        <w:t>сторонами</w:t>
      </w:r>
      <w:r>
        <w:rPr>
          <w:spacing w:val="-1"/>
        </w:rPr>
        <w:t> </w:t>
      </w:r>
      <w:r>
        <w:rPr/>
        <w:t>контракта</w:t>
      </w:r>
      <w:r>
        <w:rPr>
          <w:spacing w:val="-2"/>
        </w:rPr>
        <w:t> </w:t>
      </w:r>
      <w:r>
        <w:rPr/>
        <w:t>срок заказчик вправе привлечь третьих</w:t>
      </w:r>
      <w:r>
        <w:rPr>
          <w:spacing w:val="-1"/>
        </w:rPr>
        <w:t> </w:t>
      </w:r>
      <w:r>
        <w:rPr/>
        <w:t>лиц</w:t>
      </w:r>
      <w:r>
        <w:rPr>
          <w:spacing w:val="-1"/>
        </w:rPr>
        <w:t> </w:t>
      </w:r>
      <w:r>
        <w:rPr/>
        <w:t>для устранения таких</w:t>
      </w:r>
      <w:r>
        <w:rPr>
          <w:spacing w:val="35"/>
        </w:rPr>
        <w:t> </w:t>
      </w:r>
      <w:r>
        <w:rPr/>
        <w:t>недостатков</w:t>
      </w:r>
      <w:r>
        <w:rPr>
          <w:spacing w:val="34"/>
        </w:rPr>
        <w:t> </w:t>
      </w:r>
      <w:r>
        <w:rPr/>
        <w:t>(дефектов)</w:t>
      </w:r>
      <w:r>
        <w:rPr>
          <w:spacing w:val="36"/>
        </w:rPr>
        <w:t> </w:t>
      </w:r>
      <w:r>
        <w:rPr/>
        <w:t>результата</w:t>
      </w:r>
      <w:r>
        <w:rPr>
          <w:spacing w:val="35"/>
        </w:rPr>
        <w:t> </w:t>
      </w:r>
      <w:r>
        <w:rPr/>
        <w:t>работ</w:t>
      </w:r>
      <w:r>
        <w:rPr>
          <w:spacing w:val="37"/>
        </w:rPr>
        <w:t> </w:t>
      </w:r>
      <w:r>
        <w:rPr/>
        <w:t>и</w:t>
      </w:r>
      <w:r>
        <w:rPr>
          <w:spacing w:val="-5"/>
        </w:rPr>
        <w:t> </w:t>
      </w:r>
      <w:r>
        <w:rPr/>
        <w:t>потребовать</w:t>
      </w:r>
      <w:r>
        <w:rPr>
          <w:spacing w:val="35"/>
        </w:rPr>
        <w:t> </w:t>
      </w:r>
      <w:r>
        <w:rPr/>
        <w:t>от</w:t>
      </w:r>
      <w:r>
        <w:rPr>
          <w:spacing w:val="-3"/>
        </w:rPr>
        <w:t> </w:t>
      </w:r>
      <w:r>
        <w:rPr/>
        <w:t>подрядчика</w:t>
      </w:r>
      <w:r>
        <w:rPr>
          <w:spacing w:val="35"/>
        </w:rPr>
        <w:t> </w:t>
      </w:r>
      <w:r>
        <w:rPr/>
        <w:t>возмещения</w:t>
      </w:r>
      <w:r>
        <w:rPr>
          <w:spacing w:val="34"/>
        </w:rPr>
        <w:t> </w:t>
      </w:r>
      <w:r>
        <w:rPr/>
        <w:t>расходов на устранение недостатков (дефектов) результата работ.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Подрядчик гарантирует наличие сертификатов, технических паспортов или других документов, удостоверяющих качество материалов, изделий и</w:t>
      </w:r>
      <w:r>
        <w:rPr>
          <w:spacing w:val="-5"/>
          <w:sz w:val="22"/>
        </w:rPr>
        <w:t> </w:t>
      </w:r>
      <w:r>
        <w:rPr>
          <w:sz w:val="22"/>
        </w:rPr>
        <w:t>конструкций, и</w:t>
      </w:r>
      <w:r>
        <w:rPr>
          <w:spacing w:val="-3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требованию Заказчика представляет ему все эти документы.</w:t>
      </w:r>
    </w:p>
    <w:p>
      <w:pPr>
        <w:pStyle w:val="BodyText"/>
        <w:ind w:right="699" w:firstLine="566"/>
      </w:pPr>
      <w:r>
        <w:rPr/>
        <w:t>Устранение недостатков (дефектов) результата работ, выявленных в</w:t>
      </w:r>
      <w:r>
        <w:rPr>
          <w:spacing w:val="-3"/>
        </w:rPr>
        <w:t> </w:t>
      </w:r>
      <w:r>
        <w:rPr/>
        <w:t>течение гарантийного срока, осуществляется силами подрядчика и за его счет.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При</w:t>
      </w:r>
      <w:r>
        <w:rPr>
          <w:spacing w:val="40"/>
          <w:sz w:val="22"/>
        </w:rPr>
        <w:t> </w:t>
      </w:r>
      <w:r>
        <w:rPr>
          <w:sz w:val="22"/>
        </w:rPr>
        <w:t>выполнении</w:t>
      </w:r>
      <w:r>
        <w:rPr>
          <w:spacing w:val="40"/>
          <w:sz w:val="22"/>
        </w:rPr>
        <w:t> </w:t>
      </w:r>
      <w:r>
        <w:rPr>
          <w:sz w:val="22"/>
        </w:rPr>
        <w:t>работ</w:t>
      </w:r>
      <w:r>
        <w:rPr>
          <w:spacing w:val="40"/>
          <w:sz w:val="22"/>
        </w:rPr>
        <w:t> </w:t>
      </w:r>
      <w:r>
        <w:rPr>
          <w:sz w:val="22"/>
        </w:rPr>
        <w:t>Подрядчик</w:t>
      </w:r>
      <w:r>
        <w:rPr>
          <w:spacing w:val="40"/>
          <w:sz w:val="22"/>
        </w:rPr>
        <w:t> </w:t>
      </w:r>
      <w:r>
        <w:rPr>
          <w:sz w:val="22"/>
        </w:rPr>
        <w:t>может</w:t>
      </w:r>
      <w:r>
        <w:rPr>
          <w:spacing w:val="40"/>
          <w:sz w:val="22"/>
        </w:rPr>
        <w:t> </w:t>
      </w:r>
      <w:r>
        <w:rPr>
          <w:sz w:val="22"/>
        </w:rPr>
        <w:t>использовать</w:t>
      </w:r>
      <w:r>
        <w:rPr>
          <w:spacing w:val="40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письменному</w:t>
      </w:r>
      <w:r>
        <w:rPr>
          <w:spacing w:val="40"/>
          <w:sz w:val="22"/>
        </w:rPr>
        <w:t> </w:t>
      </w:r>
      <w:r>
        <w:rPr>
          <w:sz w:val="22"/>
        </w:rPr>
        <w:t>согласованию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Заказчиком материалов и</w:t>
      </w:r>
      <w:r>
        <w:rPr>
          <w:spacing w:val="-3"/>
          <w:sz w:val="22"/>
        </w:rPr>
        <w:t> </w:t>
      </w:r>
      <w:r>
        <w:rPr>
          <w:sz w:val="22"/>
        </w:rPr>
        <w:t>оборудования, качество, технические и</w:t>
      </w:r>
      <w:r>
        <w:rPr>
          <w:spacing w:val="-3"/>
          <w:sz w:val="22"/>
        </w:rPr>
        <w:t> </w:t>
      </w:r>
      <w:r>
        <w:rPr>
          <w:sz w:val="22"/>
        </w:rPr>
        <w:t>функциональные характеристики (потребительские</w:t>
      </w:r>
      <w:r>
        <w:rPr>
          <w:spacing w:val="79"/>
          <w:sz w:val="22"/>
        </w:rPr>
        <w:t>  </w:t>
      </w:r>
      <w:r>
        <w:rPr>
          <w:sz w:val="22"/>
        </w:rPr>
        <w:t>свойства)</w:t>
      </w:r>
      <w:r>
        <w:rPr>
          <w:spacing w:val="80"/>
          <w:sz w:val="22"/>
        </w:rPr>
        <w:t>  </w:t>
      </w:r>
      <w:r>
        <w:rPr>
          <w:sz w:val="22"/>
        </w:rPr>
        <w:t>которых</w:t>
      </w:r>
      <w:r>
        <w:rPr>
          <w:spacing w:val="80"/>
          <w:sz w:val="22"/>
        </w:rPr>
        <w:t>  </w:t>
      </w:r>
      <w:r>
        <w:rPr>
          <w:sz w:val="22"/>
        </w:rPr>
        <w:t>являются</w:t>
      </w:r>
      <w:r>
        <w:rPr>
          <w:spacing w:val="80"/>
          <w:sz w:val="22"/>
        </w:rPr>
        <w:t>  </w:t>
      </w:r>
      <w:r>
        <w:rPr>
          <w:sz w:val="22"/>
        </w:rPr>
        <w:t>улучшенными</w:t>
      </w:r>
      <w:r>
        <w:rPr>
          <w:spacing w:val="80"/>
          <w:sz w:val="22"/>
        </w:rPr>
        <w:t> 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сравнению</w:t>
      </w:r>
      <w:r>
        <w:rPr>
          <w:spacing w:val="80"/>
          <w:sz w:val="22"/>
        </w:rPr>
        <w:t>  </w:t>
      </w:r>
      <w:r>
        <w:rPr>
          <w:sz w:val="22"/>
        </w:rPr>
        <w:t>с</w:t>
      </w:r>
      <w:r>
        <w:rPr>
          <w:spacing w:val="-3"/>
          <w:sz w:val="22"/>
        </w:rPr>
        <w:t> </w:t>
      </w:r>
      <w:r>
        <w:rPr>
          <w:sz w:val="22"/>
        </w:rPr>
        <w:t>качеством и</w:t>
      </w:r>
      <w:r>
        <w:rPr>
          <w:spacing w:val="-4"/>
          <w:sz w:val="22"/>
        </w:rPr>
        <w:t> </w:t>
      </w:r>
      <w:r>
        <w:rPr>
          <w:sz w:val="22"/>
        </w:rPr>
        <w:t>соответствующими</w:t>
      </w:r>
      <w:r>
        <w:rPr>
          <w:spacing w:val="-6"/>
          <w:sz w:val="22"/>
        </w:rPr>
        <w:t> </w:t>
      </w:r>
      <w:r>
        <w:rPr>
          <w:sz w:val="22"/>
        </w:rPr>
        <w:t>техническими</w:t>
      </w:r>
      <w:r>
        <w:rPr>
          <w:spacing w:val="-5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функциональными</w:t>
      </w:r>
      <w:r>
        <w:rPr>
          <w:spacing w:val="-7"/>
          <w:sz w:val="22"/>
        </w:rPr>
        <w:t> </w:t>
      </w:r>
      <w:r>
        <w:rPr>
          <w:sz w:val="22"/>
        </w:rPr>
        <w:t>характеристиками,</w:t>
      </w:r>
      <w:r>
        <w:rPr>
          <w:spacing w:val="-8"/>
          <w:sz w:val="22"/>
        </w:rPr>
        <w:t> </w:t>
      </w:r>
      <w:r>
        <w:rPr>
          <w:sz w:val="22"/>
        </w:rPr>
        <w:t>указанными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Контракте. В этом случае Подрядчик обязан письменно подтвердить соответствующие улучшения.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036" w:val="left" w:leader="none"/>
        </w:tabs>
        <w:spacing w:line="240" w:lineRule="auto" w:before="0" w:after="0"/>
        <w:ind w:left="4036" w:right="0" w:hanging="415"/>
        <w:jc w:val="left"/>
      </w:pPr>
      <w:r>
        <w:rPr/>
        <w:t>Права</w:t>
      </w:r>
      <w:r>
        <w:rPr>
          <w:spacing w:val="-5"/>
        </w:rPr>
        <w:t> </w:t>
      </w:r>
      <w:r>
        <w:rPr/>
        <w:t>и</w:t>
      </w:r>
      <w:r>
        <w:rPr>
          <w:spacing w:val="-4"/>
        </w:rPr>
        <w:t> </w:t>
      </w:r>
      <w:r>
        <w:rPr/>
        <w:t>обязанности</w:t>
      </w:r>
      <w:r>
        <w:rPr>
          <w:spacing w:val="-4"/>
        </w:rPr>
        <w:t> </w:t>
      </w:r>
      <w:r>
        <w:rPr>
          <w:spacing w:val="-2"/>
        </w:rPr>
        <w:t>сторон</w:t>
      </w:r>
    </w:p>
    <w:p>
      <w:pPr>
        <w:pStyle w:val="Heading2"/>
        <w:numPr>
          <w:ilvl w:val="1"/>
          <w:numId w:val="1"/>
        </w:numPr>
        <w:tabs>
          <w:tab w:pos="1192" w:val="left" w:leader="none"/>
        </w:tabs>
        <w:spacing w:line="240" w:lineRule="auto" w:before="2" w:after="0"/>
        <w:ind w:left="1192" w:right="0" w:hanging="482"/>
        <w:jc w:val="left"/>
        <w:rPr>
          <w:b w:val="0"/>
        </w:rPr>
      </w:pPr>
      <w:r>
        <w:rPr/>
        <w:t>Заказчик</w:t>
      </w:r>
      <w:r>
        <w:rPr>
          <w:spacing w:val="-5"/>
        </w:rPr>
        <w:t> </w:t>
      </w:r>
      <w:r>
        <w:rPr>
          <w:spacing w:val="-2"/>
        </w:rPr>
        <w:t>обязан: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Назначить представителя Заказчика, ответственного за</w:t>
      </w:r>
      <w:r>
        <w:rPr>
          <w:spacing w:val="-2"/>
          <w:sz w:val="22"/>
        </w:rPr>
        <w:t> </w:t>
      </w:r>
      <w:r>
        <w:rPr>
          <w:sz w:val="22"/>
        </w:rPr>
        <w:t>исполнение Контракта, о</w:t>
      </w:r>
      <w:r>
        <w:rPr>
          <w:spacing w:val="-2"/>
          <w:sz w:val="22"/>
        </w:rPr>
        <w:t> </w:t>
      </w:r>
      <w:r>
        <w:rPr>
          <w:sz w:val="22"/>
        </w:rPr>
        <w:t>чем предоставляет письменно сведения Подрядчику с</w:t>
      </w:r>
      <w:r>
        <w:rPr>
          <w:spacing w:val="-4"/>
          <w:sz w:val="22"/>
        </w:rPr>
        <w:t> </w:t>
      </w:r>
      <w:r>
        <w:rPr>
          <w:sz w:val="22"/>
        </w:rPr>
        <w:t>указанием контактных телефонов ответственного </w:t>
      </w:r>
      <w:r>
        <w:rPr>
          <w:spacing w:val="-4"/>
          <w:sz w:val="22"/>
        </w:rPr>
        <w:t>лица.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Передать СПб ГБУ «Служба заказчика администрации Невского района» копии Контракта и</w:t>
      </w:r>
      <w:r>
        <w:rPr>
          <w:spacing w:val="-4"/>
          <w:sz w:val="22"/>
        </w:rPr>
        <w:t> </w:t>
      </w:r>
      <w:r>
        <w:rPr>
          <w:sz w:val="22"/>
        </w:rPr>
        <w:t>дополнительных соглашений к</w:t>
      </w:r>
      <w:r>
        <w:rPr>
          <w:spacing w:val="-1"/>
          <w:sz w:val="22"/>
        </w:rPr>
        <w:t> </w:t>
      </w:r>
      <w:r>
        <w:rPr>
          <w:sz w:val="22"/>
        </w:rPr>
        <w:t>Контракту в</w:t>
      </w:r>
      <w:r>
        <w:rPr>
          <w:spacing w:val="-2"/>
          <w:sz w:val="22"/>
        </w:rPr>
        <w:t> </w:t>
      </w:r>
      <w:r>
        <w:rPr>
          <w:sz w:val="22"/>
        </w:rPr>
        <w:t>течение трех рабочих дней с</w:t>
      </w:r>
      <w:r>
        <w:rPr>
          <w:spacing w:val="-1"/>
          <w:sz w:val="22"/>
        </w:rPr>
        <w:t> </w:t>
      </w:r>
      <w:r>
        <w:rPr>
          <w:sz w:val="22"/>
        </w:rPr>
        <w:t>момента подписания указанных документов, в</w:t>
      </w:r>
      <w:r>
        <w:rPr>
          <w:spacing w:val="-2"/>
          <w:sz w:val="22"/>
        </w:rPr>
        <w:t> </w:t>
      </w:r>
      <w:r>
        <w:rPr>
          <w:sz w:val="22"/>
        </w:rPr>
        <w:t>тот же</w:t>
      </w:r>
      <w:r>
        <w:rPr>
          <w:spacing w:val="-1"/>
          <w:sz w:val="22"/>
        </w:rPr>
        <w:t> </w:t>
      </w:r>
      <w:r>
        <w:rPr>
          <w:sz w:val="22"/>
        </w:rPr>
        <w:t>срок направить сведения о</w:t>
      </w:r>
      <w:r>
        <w:rPr>
          <w:spacing w:val="-1"/>
          <w:sz w:val="22"/>
        </w:rPr>
        <w:t> </w:t>
      </w:r>
      <w:r>
        <w:rPr>
          <w:sz w:val="22"/>
        </w:rPr>
        <w:t>назначении представителя Заказчика, ответственного за</w:t>
      </w:r>
      <w:r>
        <w:rPr>
          <w:spacing w:val="-1"/>
          <w:sz w:val="22"/>
        </w:rPr>
        <w:t> </w:t>
      </w:r>
      <w:r>
        <w:rPr>
          <w:sz w:val="22"/>
        </w:rPr>
        <w:t>исполнение Контракта с</w:t>
      </w:r>
      <w:r>
        <w:rPr>
          <w:spacing w:val="-1"/>
          <w:sz w:val="22"/>
        </w:rPr>
        <w:t> </w:t>
      </w:r>
      <w:r>
        <w:rPr>
          <w:sz w:val="22"/>
        </w:rPr>
        <w:t>указанием контактных телефонов ответственного</w:t>
      </w:r>
      <w:r>
        <w:rPr>
          <w:spacing w:val="-16"/>
          <w:sz w:val="22"/>
        </w:rPr>
        <w:t> </w:t>
      </w:r>
      <w:r>
        <w:rPr>
          <w:sz w:val="22"/>
        </w:rPr>
        <w:t>лица;</w:t>
      </w:r>
      <w:r>
        <w:rPr>
          <w:spacing w:val="-14"/>
          <w:sz w:val="22"/>
        </w:rPr>
        <w:t> </w:t>
      </w:r>
      <w:r>
        <w:rPr>
          <w:sz w:val="22"/>
        </w:rPr>
        <w:t>направить</w:t>
      </w:r>
      <w:r>
        <w:rPr>
          <w:spacing w:val="-14"/>
          <w:sz w:val="22"/>
        </w:rPr>
        <w:t> </w:t>
      </w:r>
      <w:r>
        <w:rPr>
          <w:sz w:val="22"/>
        </w:rPr>
        <w:t>сведения</w:t>
      </w:r>
      <w:r>
        <w:rPr>
          <w:spacing w:val="-13"/>
          <w:sz w:val="22"/>
        </w:rPr>
        <w:t> </w:t>
      </w:r>
      <w:r>
        <w:rPr>
          <w:sz w:val="22"/>
        </w:rPr>
        <w:t>о</w:t>
      </w:r>
      <w:r>
        <w:rPr>
          <w:spacing w:val="-14"/>
          <w:sz w:val="22"/>
        </w:rPr>
        <w:t> </w:t>
      </w:r>
      <w:r>
        <w:rPr>
          <w:sz w:val="22"/>
        </w:rPr>
        <w:t>назначении</w:t>
      </w:r>
      <w:r>
        <w:rPr>
          <w:spacing w:val="-14"/>
          <w:sz w:val="22"/>
        </w:rPr>
        <w:t> </w:t>
      </w:r>
      <w:r>
        <w:rPr>
          <w:sz w:val="22"/>
        </w:rPr>
        <w:t>представителя</w:t>
      </w:r>
      <w:r>
        <w:rPr>
          <w:spacing w:val="-14"/>
          <w:sz w:val="22"/>
        </w:rPr>
        <w:t> </w:t>
      </w:r>
      <w:r>
        <w:rPr>
          <w:sz w:val="22"/>
        </w:rPr>
        <w:t>Подрядчика/ответственных</w:t>
      </w:r>
      <w:r>
        <w:rPr>
          <w:spacing w:val="-13"/>
          <w:sz w:val="22"/>
        </w:rPr>
        <w:t> </w:t>
      </w:r>
      <w:r>
        <w:rPr>
          <w:sz w:val="22"/>
        </w:rPr>
        <w:t>лиц, уполномоченных</w:t>
      </w:r>
      <w:r>
        <w:rPr>
          <w:spacing w:val="-3"/>
          <w:sz w:val="22"/>
        </w:rPr>
        <w:t> </w:t>
      </w:r>
      <w:r>
        <w:rPr>
          <w:sz w:val="22"/>
        </w:rPr>
        <w:t>осуществлять</w:t>
      </w:r>
      <w:r>
        <w:rPr>
          <w:spacing w:val="-3"/>
          <w:sz w:val="22"/>
        </w:rPr>
        <w:t> </w:t>
      </w:r>
      <w:r>
        <w:rPr>
          <w:sz w:val="22"/>
        </w:rPr>
        <w:t>работы</w:t>
      </w:r>
      <w:r>
        <w:rPr>
          <w:spacing w:val="-2"/>
          <w:sz w:val="22"/>
        </w:rPr>
        <w:t> </w:t>
      </w:r>
      <w:r>
        <w:rPr>
          <w:sz w:val="22"/>
        </w:rPr>
        <w:t>на</w:t>
      </w:r>
      <w:r>
        <w:rPr>
          <w:spacing w:val="-3"/>
          <w:sz w:val="22"/>
        </w:rPr>
        <w:t> </w:t>
      </w:r>
      <w:r>
        <w:rPr>
          <w:sz w:val="22"/>
        </w:rPr>
        <w:t>Объекте</w:t>
      </w:r>
      <w:r>
        <w:rPr>
          <w:spacing w:val="-5"/>
          <w:sz w:val="22"/>
        </w:rPr>
        <w:t> </w:t>
      </w:r>
      <w:r>
        <w:rPr>
          <w:sz w:val="22"/>
        </w:rPr>
        <w:t>с</w:t>
      </w:r>
      <w:r>
        <w:rPr>
          <w:spacing w:val="-3"/>
          <w:sz w:val="22"/>
        </w:rPr>
        <w:t> </w:t>
      </w:r>
      <w:r>
        <w:rPr>
          <w:sz w:val="22"/>
        </w:rPr>
        <w:t>указанием</w:t>
      </w:r>
      <w:r>
        <w:rPr>
          <w:spacing w:val="-3"/>
          <w:sz w:val="22"/>
        </w:rPr>
        <w:t> </w:t>
      </w:r>
      <w:r>
        <w:rPr>
          <w:sz w:val="22"/>
        </w:rPr>
        <w:t>контактных</w:t>
      </w:r>
      <w:r>
        <w:rPr>
          <w:spacing w:val="-5"/>
          <w:sz w:val="22"/>
        </w:rPr>
        <w:t> </w:t>
      </w:r>
      <w:r>
        <w:rPr>
          <w:sz w:val="22"/>
        </w:rPr>
        <w:t>телефонов</w:t>
      </w:r>
      <w:r>
        <w:rPr>
          <w:spacing w:val="-5"/>
          <w:sz w:val="22"/>
        </w:rPr>
        <w:t> </w:t>
      </w:r>
      <w:r>
        <w:rPr>
          <w:sz w:val="22"/>
        </w:rPr>
        <w:t>ответственных лиц в течение трех рабочих дней с момента получения указанных документов от Подрядчика.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Передать Подрядчику по</w:t>
      </w:r>
      <w:r>
        <w:rPr>
          <w:spacing w:val="-1"/>
          <w:sz w:val="22"/>
        </w:rPr>
        <w:t> </w:t>
      </w:r>
      <w:r>
        <w:rPr>
          <w:sz w:val="22"/>
        </w:rPr>
        <w:t>акту подготовленный к</w:t>
      </w:r>
      <w:r>
        <w:rPr>
          <w:spacing w:val="-1"/>
          <w:sz w:val="22"/>
        </w:rPr>
        <w:t> </w:t>
      </w:r>
      <w:r>
        <w:rPr>
          <w:sz w:val="22"/>
        </w:rPr>
        <w:t>ремонту объект и</w:t>
      </w:r>
      <w:r>
        <w:rPr>
          <w:spacing w:val="-2"/>
          <w:sz w:val="22"/>
        </w:rPr>
        <w:t> </w:t>
      </w:r>
      <w:r>
        <w:rPr>
          <w:sz w:val="22"/>
        </w:rPr>
        <w:t>разработанную, согласованную и</w:t>
      </w:r>
      <w:r>
        <w:rPr>
          <w:spacing w:val="-2"/>
          <w:sz w:val="22"/>
        </w:rPr>
        <w:t> </w:t>
      </w:r>
      <w:r>
        <w:rPr>
          <w:sz w:val="22"/>
        </w:rPr>
        <w:t>утвержденную в</w:t>
      </w:r>
      <w:r>
        <w:rPr>
          <w:spacing w:val="-2"/>
          <w:sz w:val="22"/>
        </w:rPr>
        <w:t> </w:t>
      </w:r>
      <w:r>
        <w:rPr>
          <w:sz w:val="22"/>
        </w:rPr>
        <w:t>установленном порядке техническую документацию в</w:t>
      </w:r>
      <w:r>
        <w:rPr>
          <w:spacing w:val="-2"/>
          <w:sz w:val="22"/>
        </w:rPr>
        <w:t> </w:t>
      </w:r>
      <w:r>
        <w:rPr>
          <w:sz w:val="22"/>
        </w:rPr>
        <w:t>сроки Контракта,</w:t>
      </w:r>
      <w:r>
        <w:rPr>
          <w:spacing w:val="80"/>
          <w:sz w:val="22"/>
        </w:rPr>
        <w:t> </w:t>
      </w:r>
      <w:r>
        <w:rPr>
          <w:sz w:val="22"/>
        </w:rPr>
        <w:t>а</w:t>
      </w:r>
      <w:r>
        <w:rPr>
          <w:spacing w:val="-1"/>
          <w:sz w:val="22"/>
        </w:rPr>
        <w:t> </w:t>
      </w:r>
      <w:r>
        <w:rPr>
          <w:sz w:val="22"/>
        </w:rPr>
        <w:t>также</w:t>
      </w:r>
      <w:r>
        <w:rPr>
          <w:spacing w:val="80"/>
          <w:sz w:val="22"/>
        </w:rPr>
        <w:t> </w:t>
      </w:r>
      <w:r>
        <w:rPr>
          <w:sz w:val="22"/>
        </w:rPr>
        <w:t>осуществлять</w:t>
      </w:r>
      <w:r>
        <w:rPr>
          <w:spacing w:val="80"/>
          <w:sz w:val="22"/>
        </w:rPr>
        <w:t> </w:t>
      </w:r>
      <w:r>
        <w:rPr>
          <w:sz w:val="22"/>
        </w:rPr>
        <w:t>содействие</w:t>
      </w:r>
      <w:r>
        <w:rPr>
          <w:spacing w:val="80"/>
          <w:sz w:val="22"/>
        </w:rPr>
        <w:t> </w:t>
      </w:r>
      <w:r>
        <w:rPr>
          <w:sz w:val="22"/>
        </w:rPr>
        <w:t>Подрядчику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исполнении</w:t>
      </w:r>
      <w:r>
        <w:rPr>
          <w:spacing w:val="80"/>
          <w:sz w:val="22"/>
        </w:rPr>
        <w:t> </w:t>
      </w:r>
      <w:r>
        <w:rPr>
          <w:sz w:val="22"/>
        </w:rPr>
        <w:t>им</w:t>
      </w:r>
      <w:r>
        <w:rPr>
          <w:spacing w:val="-2"/>
          <w:sz w:val="22"/>
        </w:rPr>
        <w:t> </w:t>
      </w:r>
      <w:r>
        <w:rPr>
          <w:sz w:val="22"/>
        </w:rPr>
        <w:t>своих</w:t>
      </w:r>
      <w:r>
        <w:rPr>
          <w:spacing w:val="80"/>
          <w:sz w:val="22"/>
        </w:rPr>
        <w:t> </w:t>
      </w:r>
      <w:r>
        <w:rPr>
          <w:sz w:val="22"/>
        </w:rPr>
        <w:t>обязательств по</w:t>
      </w:r>
      <w:r>
        <w:rPr>
          <w:spacing w:val="-2"/>
          <w:sz w:val="22"/>
        </w:rPr>
        <w:t> </w:t>
      </w:r>
      <w:r>
        <w:rPr>
          <w:sz w:val="22"/>
        </w:rPr>
        <w:t>Контракту позволяющие Подрядчику приступить к</w:t>
      </w:r>
      <w:r>
        <w:rPr>
          <w:spacing w:val="-2"/>
          <w:sz w:val="22"/>
        </w:rPr>
        <w:t> </w:t>
      </w:r>
      <w:r>
        <w:rPr>
          <w:sz w:val="22"/>
        </w:rPr>
        <w:t>выполнению работ и</w:t>
      </w:r>
      <w:r>
        <w:rPr>
          <w:spacing w:val="-5"/>
          <w:sz w:val="22"/>
        </w:rPr>
        <w:t> </w:t>
      </w:r>
      <w:r>
        <w:rPr>
          <w:sz w:val="22"/>
        </w:rPr>
        <w:t>своевременно выполнить работы, если 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1"/>
          <w:sz w:val="22"/>
        </w:rPr>
        <w:t> </w:t>
      </w:r>
      <w:r>
        <w:rPr>
          <w:sz w:val="22"/>
        </w:rPr>
        <w:t>законодательством Российской Федерации осуществление таких действий возложено на</w:t>
      </w:r>
      <w:r>
        <w:rPr>
          <w:spacing w:val="-2"/>
          <w:sz w:val="22"/>
        </w:rPr>
        <w:t> </w:t>
      </w:r>
      <w:r>
        <w:rPr>
          <w:sz w:val="22"/>
        </w:rPr>
        <w:t>Заказчика. В</w:t>
      </w:r>
      <w:r>
        <w:rPr>
          <w:spacing w:val="-3"/>
          <w:sz w:val="22"/>
        </w:rPr>
        <w:t> </w:t>
      </w:r>
      <w:r>
        <w:rPr>
          <w:sz w:val="22"/>
        </w:rPr>
        <w:t>случае мотивированного отказа подрядчика от</w:t>
      </w:r>
      <w:r>
        <w:rPr>
          <w:spacing w:val="-3"/>
          <w:sz w:val="22"/>
        </w:rPr>
        <w:t> </w:t>
      </w:r>
      <w:r>
        <w:rPr>
          <w:sz w:val="22"/>
        </w:rPr>
        <w:t>подписания акта приема-передачи, устранить замечания, указанные в</w:t>
      </w:r>
      <w:r>
        <w:rPr>
          <w:spacing w:val="-3"/>
          <w:sz w:val="22"/>
        </w:rPr>
        <w:t> </w:t>
      </w:r>
      <w:r>
        <w:rPr>
          <w:sz w:val="22"/>
        </w:rPr>
        <w:t>таком мотивированном отказе, и</w:t>
      </w:r>
      <w:r>
        <w:rPr>
          <w:spacing w:val="-3"/>
          <w:sz w:val="22"/>
        </w:rPr>
        <w:t> </w:t>
      </w:r>
      <w:r>
        <w:rPr>
          <w:sz w:val="22"/>
        </w:rPr>
        <w:t>повторно передать</w:t>
      </w:r>
      <w:r>
        <w:rPr>
          <w:spacing w:val="-1"/>
          <w:sz w:val="22"/>
        </w:rPr>
        <w:t> </w:t>
      </w:r>
      <w:r>
        <w:rPr>
          <w:sz w:val="22"/>
        </w:rPr>
        <w:t>подрядчику</w:t>
      </w:r>
      <w:r>
        <w:rPr>
          <w:spacing w:val="-3"/>
          <w:sz w:val="22"/>
        </w:rPr>
        <w:t> </w:t>
      </w:r>
      <w:r>
        <w:rPr>
          <w:sz w:val="22"/>
        </w:rPr>
        <w:t>по</w:t>
      </w:r>
      <w:r>
        <w:rPr>
          <w:spacing w:val="-3"/>
          <w:sz w:val="22"/>
        </w:rPr>
        <w:t> </w:t>
      </w:r>
      <w:r>
        <w:rPr>
          <w:sz w:val="22"/>
        </w:rPr>
        <w:t>акту-передачи</w:t>
      </w:r>
      <w:r>
        <w:rPr>
          <w:spacing w:val="-2"/>
          <w:sz w:val="22"/>
        </w:rPr>
        <w:t> </w:t>
      </w:r>
      <w:r>
        <w:rPr>
          <w:sz w:val="22"/>
        </w:rPr>
        <w:t>объекта</w:t>
      </w:r>
      <w:r>
        <w:rPr>
          <w:spacing w:val="-3"/>
          <w:sz w:val="22"/>
        </w:rPr>
        <w:t> </w:t>
      </w:r>
      <w:r>
        <w:rPr>
          <w:sz w:val="22"/>
        </w:rPr>
        <w:t>строительную площадку, а</w:t>
      </w:r>
      <w:r>
        <w:rPr>
          <w:spacing w:val="-3"/>
          <w:sz w:val="22"/>
        </w:rPr>
        <w:t> </w:t>
      </w:r>
      <w:r>
        <w:rPr>
          <w:sz w:val="22"/>
        </w:rPr>
        <w:t>также</w:t>
      </w:r>
      <w:r>
        <w:rPr>
          <w:spacing w:val="-2"/>
          <w:sz w:val="22"/>
        </w:rPr>
        <w:t> </w:t>
      </w:r>
      <w:r>
        <w:rPr>
          <w:sz w:val="22"/>
        </w:rPr>
        <w:t>документы,</w:t>
      </w:r>
      <w:r>
        <w:rPr>
          <w:spacing w:val="-4"/>
          <w:sz w:val="22"/>
        </w:rPr>
        <w:t> </w:t>
      </w:r>
      <w:r>
        <w:rPr>
          <w:sz w:val="22"/>
        </w:rPr>
        <w:t>которые определены приложением к контракту, являющимся его неотъемлемой частью.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Осуществлять контроль за</w:t>
      </w:r>
      <w:r>
        <w:rPr>
          <w:spacing w:val="-1"/>
          <w:sz w:val="22"/>
        </w:rPr>
        <w:t> </w:t>
      </w:r>
      <w:r>
        <w:rPr>
          <w:sz w:val="22"/>
        </w:rPr>
        <w:t>ходом и</w:t>
      </w:r>
      <w:r>
        <w:rPr>
          <w:spacing w:val="-4"/>
          <w:sz w:val="22"/>
        </w:rPr>
        <w:t> </w:t>
      </w:r>
      <w:r>
        <w:rPr>
          <w:sz w:val="22"/>
        </w:rPr>
        <w:t>качеством выполняемых работ </w:t>
      </w:r>
      <w:r>
        <w:rPr>
          <w:sz w:val="22"/>
          <w:u w:val="single"/>
        </w:rPr>
        <w:t>в соответствии с</w:t>
      </w:r>
      <w:r>
        <w:rPr>
          <w:sz w:val="22"/>
        </w:rPr>
        <w:t> </w:t>
      </w:r>
      <w:r>
        <w:rPr>
          <w:sz w:val="22"/>
          <w:u w:val="single"/>
        </w:rPr>
        <w:t>требованиями Статьи 53 Градостроительного кодекса Российской Федерации от 29.12.2004 N 190-ФЗ</w:t>
      </w:r>
      <w:r>
        <w:rPr>
          <w:sz w:val="22"/>
        </w:rPr>
        <w:t> </w:t>
      </w:r>
      <w:r>
        <w:rPr>
          <w:sz w:val="22"/>
          <w:u w:val="single"/>
        </w:rPr>
        <w:t>и порядком проведения строительного контроля установленным Постановлением Правительства РФ</w:t>
      </w:r>
      <w:r>
        <w:rPr>
          <w:sz w:val="22"/>
        </w:rPr>
        <w:t> </w:t>
      </w:r>
      <w:r>
        <w:rPr>
          <w:sz w:val="22"/>
          <w:u w:val="single"/>
        </w:rPr>
        <w:t>от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21.06.2010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N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468,</w:t>
      </w:r>
      <w:r>
        <w:rPr>
          <w:spacing w:val="-12"/>
          <w:sz w:val="22"/>
        </w:rPr>
        <w:t> </w:t>
      </w:r>
      <w:r>
        <w:rPr>
          <w:sz w:val="22"/>
        </w:rPr>
        <w:t>соблюдением</w:t>
      </w:r>
      <w:r>
        <w:rPr>
          <w:spacing w:val="-12"/>
          <w:sz w:val="22"/>
        </w:rPr>
        <w:t> </w:t>
      </w:r>
      <w:r>
        <w:rPr>
          <w:sz w:val="22"/>
        </w:rPr>
        <w:t>сроков</w:t>
      </w:r>
      <w:r>
        <w:rPr>
          <w:spacing w:val="-12"/>
          <w:sz w:val="22"/>
        </w:rPr>
        <w:t> </w:t>
      </w:r>
      <w:r>
        <w:rPr>
          <w:sz w:val="22"/>
        </w:rPr>
        <w:t>их</w:t>
      </w:r>
      <w:r>
        <w:rPr>
          <w:spacing w:val="-2"/>
          <w:sz w:val="22"/>
        </w:rPr>
        <w:t> </w:t>
      </w:r>
      <w:r>
        <w:rPr>
          <w:sz w:val="22"/>
        </w:rPr>
        <w:t>выполнения</w:t>
      </w:r>
      <w:r>
        <w:rPr>
          <w:spacing w:val="-12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соответствием</w:t>
      </w:r>
      <w:r>
        <w:rPr>
          <w:spacing w:val="-12"/>
          <w:sz w:val="22"/>
        </w:rPr>
        <w:t> </w:t>
      </w:r>
      <w:r>
        <w:rPr>
          <w:sz w:val="22"/>
        </w:rPr>
        <w:t>их</w:t>
      </w:r>
      <w:r>
        <w:rPr>
          <w:spacing w:val="-2"/>
          <w:sz w:val="22"/>
        </w:rPr>
        <w:t> </w:t>
      </w:r>
      <w:r>
        <w:rPr>
          <w:sz w:val="22"/>
        </w:rPr>
        <w:t>оговоренной</w:t>
      </w:r>
      <w:r>
        <w:rPr>
          <w:spacing w:val="-12"/>
          <w:sz w:val="22"/>
        </w:rPr>
        <w:t> </w:t>
      </w:r>
      <w:r>
        <w:rPr>
          <w:sz w:val="22"/>
        </w:rPr>
        <w:t>Контрактом цене,</w:t>
      </w:r>
      <w:r>
        <w:rPr>
          <w:spacing w:val="71"/>
          <w:sz w:val="22"/>
        </w:rPr>
        <w:t>   </w:t>
      </w:r>
      <w:r>
        <w:rPr>
          <w:sz w:val="22"/>
        </w:rPr>
        <w:t>а</w:t>
      </w:r>
      <w:r>
        <w:rPr>
          <w:spacing w:val="-1"/>
          <w:sz w:val="22"/>
        </w:rPr>
        <w:t> </w:t>
      </w:r>
      <w:r>
        <w:rPr>
          <w:sz w:val="22"/>
        </w:rPr>
        <w:t>также</w:t>
      </w:r>
      <w:r>
        <w:rPr>
          <w:spacing w:val="71"/>
          <w:sz w:val="22"/>
        </w:rPr>
        <w:t>   </w:t>
      </w:r>
      <w:r>
        <w:rPr>
          <w:sz w:val="22"/>
        </w:rPr>
        <w:t>качеством</w:t>
      </w:r>
      <w:r>
        <w:rPr>
          <w:spacing w:val="71"/>
          <w:sz w:val="22"/>
        </w:rPr>
        <w:t>   </w:t>
      </w:r>
      <w:r>
        <w:rPr>
          <w:sz w:val="22"/>
        </w:rPr>
        <w:t>материалов</w:t>
      </w:r>
      <w:r>
        <w:rPr>
          <w:spacing w:val="71"/>
          <w:sz w:val="22"/>
        </w:rPr>
        <w:t>   </w:t>
      </w:r>
      <w:r>
        <w:rPr>
          <w:sz w:val="22"/>
        </w:rPr>
        <w:t>и</w:t>
      </w:r>
      <w:r>
        <w:rPr>
          <w:spacing w:val="-1"/>
          <w:sz w:val="22"/>
        </w:rPr>
        <w:t> </w:t>
      </w:r>
      <w:r>
        <w:rPr>
          <w:sz w:val="22"/>
        </w:rPr>
        <w:t>оборудования,</w:t>
      </w:r>
      <w:r>
        <w:rPr>
          <w:spacing w:val="71"/>
          <w:sz w:val="22"/>
        </w:rPr>
        <w:t>  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вмешиваясь</w:t>
      </w:r>
      <w:r>
        <w:rPr>
          <w:spacing w:val="71"/>
          <w:sz w:val="22"/>
        </w:rPr>
        <w:t>   </w:t>
      </w:r>
      <w:r>
        <w:rPr>
          <w:sz w:val="22"/>
        </w:rPr>
        <w:t>при</w:t>
      </w:r>
      <w:r>
        <w:rPr>
          <w:spacing w:val="71"/>
          <w:sz w:val="22"/>
        </w:rPr>
        <w:t>   </w:t>
      </w:r>
      <w:r>
        <w:rPr>
          <w:sz w:val="22"/>
        </w:rPr>
        <w:t>этом в оперативно-хозяйственную деятельность Подрядчика.</w:t>
      </w:r>
    </w:p>
    <w:p>
      <w:pPr>
        <w:pStyle w:val="ListParagraph"/>
        <w:numPr>
          <w:ilvl w:val="0"/>
          <w:numId w:val="3"/>
        </w:numPr>
        <w:tabs>
          <w:tab w:pos="994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осуществлять проверку полноты и</w:t>
      </w:r>
      <w:r>
        <w:rPr>
          <w:spacing w:val="-2"/>
          <w:sz w:val="22"/>
        </w:rPr>
        <w:t> </w:t>
      </w:r>
      <w:r>
        <w:rPr>
          <w:sz w:val="22"/>
        </w:rPr>
        <w:t>соблюдения установленных сроков выполнения подрядчиком входного контроля и достоверности документирования его результатов;</w:t>
      </w:r>
    </w:p>
    <w:p>
      <w:pPr>
        <w:pStyle w:val="ListParagraph"/>
        <w:numPr>
          <w:ilvl w:val="0"/>
          <w:numId w:val="3"/>
        </w:numPr>
        <w:tabs>
          <w:tab w:pos="850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осуществлять проверку выполнения подрядчиком контрольных мероприятий по</w:t>
      </w:r>
      <w:r>
        <w:rPr>
          <w:spacing w:val="-4"/>
          <w:sz w:val="22"/>
        </w:rPr>
        <w:t> </w:t>
      </w:r>
      <w:r>
        <w:rPr>
          <w:sz w:val="22"/>
        </w:rPr>
        <w:t>соблюдению правил складирования и</w:t>
      </w:r>
      <w:r>
        <w:rPr>
          <w:spacing w:val="-5"/>
          <w:sz w:val="22"/>
        </w:rPr>
        <w:t> </w:t>
      </w:r>
      <w:r>
        <w:rPr>
          <w:sz w:val="22"/>
        </w:rPr>
        <w:t>хранения применяемой продукции и</w:t>
      </w:r>
      <w:r>
        <w:rPr>
          <w:spacing w:val="-3"/>
          <w:sz w:val="22"/>
        </w:rPr>
        <w:t> </w:t>
      </w:r>
      <w:r>
        <w:rPr>
          <w:sz w:val="22"/>
        </w:rPr>
        <w:t>достоверности документирования его </w:t>
      </w:r>
      <w:r>
        <w:rPr>
          <w:spacing w:val="-2"/>
          <w:sz w:val="22"/>
        </w:rPr>
        <w:t>результатов;</w:t>
      </w:r>
    </w:p>
    <w:p>
      <w:pPr>
        <w:pStyle w:val="ListParagraph"/>
        <w:numPr>
          <w:ilvl w:val="0"/>
          <w:numId w:val="3"/>
        </w:numPr>
        <w:tabs>
          <w:tab w:pos="994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осуществлять проверку полноты и</w:t>
      </w:r>
      <w:r>
        <w:rPr>
          <w:spacing w:val="-2"/>
          <w:sz w:val="22"/>
        </w:rPr>
        <w:t> </w:t>
      </w:r>
      <w:r>
        <w:rPr>
          <w:sz w:val="22"/>
        </w:rPr>
        <w:t>соблюдения установленных сроков выполнения подрядчиком контроля последовательности и</w:t>
      </w:r>
      <w:r>
        <w:rPr>
          <w:spacing w:val="-3"/>
          <w:sz w:val="22"/>
        </w:rPr>
        <w:t> </w:t>
      </w:r>
      <w:r>
        <w:rPr>
          <w:sz w:val="22"/>
        </w:rPr>
        <w:t>состава технологических операций и</w:t>
      </w:r>
      <w:r>
        <w:rPr>
          <w:spacing w:val="-3"/>
          <w:sz w:val="22"/>
        </w:rPr>
        <w:t> </w:t>
      </w:r>
      <w:r>
        <w:rPr>
          <w:sz w:val="22"/>
        </w:rPr>
        <w:t>достоверности документирования его результатов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При обнаружении в</w:t>
      </w:r>
      <w:r>
        <w:rPr>
          <w:spacing w:val="-3"/>
          <w:sz w:val="22"/>
        </w:rPr>
        <w:t> </w:t>
      </w:r>
      <w:r>
        <w:rPr>
          <w:sz w:val="22"/>
        </w:rPr>
        <w:t>ходе выполнения работ отступлений от</w:t>
      </w:r>
      <w:r>
        <w:rPr>
          <w:spacing w:val="-3"/>
          <w:sz w:val="22"/>
        </w:rPr>
        <w:t> </w:t>
      </w:r>
      <w:r>
        <w:rPr>
          <w:sz w:val="22"/>
        </w:rPr>
        <w:t>условий настоящего Контракта,</w:t>
      </w:r>
      <w:r>
        <w:rPr>
          <w:spacing w:val="-11"/>
          <w:sz w:val="22"/>
        </w:rPr>
        <w:t> </w:t>
      </w:r>
      <w:r>
        <w:rPr>
          <w:sz w:val="22"/>
        </w:rPr>
        <w:t>которые</w:t>
      </w:r>
      <w:r>
        <w:rPr>
          <w:spacing w:val="-7"/>
          <w:sz w:val="22"/>
        </w:rPr>
        <w:t> </w:t>
      </w:r>
      <w:r>
        <w:rPr>
          <w:sz w:val="22"/>
        </w:rPr>
        <w:t>могут</w:t>
      </w:r>
      <w:r>
        <w:rPr>
          <w:spacing w:val="-9"/>
          <w:sz w:val="22"/>
        </w:rPr>
        <w:t> </w:t>
      </w:r>
      <w:r>
        <w:rPr>
          <w:sz w:val="22"/>
        </w:rPr>
        <w:t>ухудшить</w:t>
      </w:r>
      <w:r>
        <w:rPr>
          <w:spacing w:val="-8"/>
          <w:sz w:val="22"/>
        </w:rPr>
        <w:t> </w:t>
      </w:r>
      <w:r>
        <w:rPr>
          <w:sz w:val="22"/>
        </w:rPr>
        <w:t>качество</w:t>
      </w:r>
      <w:r>
        <w:rPr>
          <w:spacing w:val="-8"/>
          <w:sz w:val="22"/>
        </w:rPr>
        <w:t> </w:t>
      </w:r>
      <w:r>
        <w:rPr>
          <w:sz w:val="22"/>
        </w:rPr>
        <w:t>выполненных</w:t>
      </w:r>
      <w:r>
        <w:rPr>
          <w:spacing w:val="-8"/>
          <w:sz w:val="22"/>
        </w:rPr>
        <w:t> </w:t>
      </w:r>
      <w:r>
        <w:rPr>
          <w:sz w:val="22"/>
        </w:rPr>
        <w:t>работ,</w:t>
      </w:r>
      <w:r>
        <w:rPr>
          <w:spacing w:val="-9"/>
          <w:sz w:val="22"/>
        </w:rPr>
        <w:t> </w:t>
      </w:r>
      <w:r>
        <w:rPr>
          <w:sz w:val="22"/>
        </w:rPr>
        <w:t>или</w:t>
      </w:r>
      <w:r>
        <w:rPr>
          <w:spacing w:val="-8"/>
          <w:sz w:val="22"/>
        </w:rPr>
        <w:t> </w:t>
      </w:r>
      <w:r>
        <w:rPr>
          <w:sz w:val="22"/>
        </w:rPr>
        <w:t>иных</w:t>
      </w:r>
      <w:r>
        <w:rPr>
          <w:spacing w:val="-8"/>
          <w:sz w:val="22"/>
        </w:rPr>
        <w:t> </w:t>
      </w:r>
      <w:r>
        <w:rPr>
          <w:sz w:val="22"/>
        </w:rPr>
        <w:t>недостатков,</w:t>
      </w:r>
      <w:r>
        <w:rPr>
          <w:spacing w:val="-9"/>
          <w:sz w:val="22"/>
        </w:rPr>
        <w:t> </w:t>
      </w:r>
      <w:r>
        <w:rPr>
          <w:sz w:val="22"/>
        </w:rPr>
        <w:t>немедленно заявить об этом Подрядчику в письменной форме, назначив срок их устранения.</w:t>
      </w:r>
    </w:p>
    <w:p>
      <w:pPr>
        <w:pStyle w:val="ListParagraph"/>
        <w:numPr>
          <w:ilvl w:val="2"/>
          <w:numId w:val="1"/>
        </w:numPr>
        <w:tabs>
          <w:tab w:pos="1472" w:val="left" w:leader="none"/>
        </w:tabs>
        <w:spacing w:line="240" w:lineRule="auto" w:before="0" w:after="0"/>
        <w:ind w:left="1472" w:right="0" w:hanging="762"/>
        <w:jc w:val="both"/>
        <w:rPr>
          <w:sz w:val="22"/>
        </w:rPr>
      </w:pPr>
      <w:r>
        <w:rPr>
          <w:sz w:val="22"/>
        </w:rPr>
        <w:t>Участвовать</w:t>
      </w:r>
      <w:r>
        <w:rPr>
          <w:spacing w:val="-7"/>
          <w:sz w:val="22"/>
        </w:rPr>
        <w:t> </w:t>
      </w:r>
      <w:r>
        <w:rPr>
          <w:sz w:val="22"/>
        </w:rPr>
        <w:t>в</w:t>
      </w:r>
      <w:r>
        <w:rPr>
          <w:spacing w:val="-9"/>
          <w:sz w:val="22"/>
        </w:rPr>
        <w:t> </w:t>
      </w:r>
      <w:r>
        <w:rPr>
          <w:sz w:val="22"/>
        </w:rPr>
        <w:t>освидетельствовании</w:t>
      </w:r>
      <w:r>
        <w:rPr>
          <w:spacing w:val="-8"/>
          <w:sz w:val="22"/>
        </w:rPr>
        <w:t> </w:t>
      </w:r>
      <w:r>
        <w:rPr>
          <w:sz w:val="22"/>
        </w:rPr>
        <w:t>скрытых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работ.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178" w:after="0"/>
        <w:ind w:left="143" w:right="702" w:firstLine="566"/>
        <w:jc w:val="both"/>
        <w:rPr>
          <w:sz w:val="22"/>
        </w:rPr>
      </w:pP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окончании выполнения Подрядчиком работ осуществить приемку на</w:t>
      </w:r>
      <w:r>
        <w:rPr>
          <w:spacing w:val="-2"/>
          <w:sz w:val="22"/>
        </w:rPr>
        <w:t> </w:t>
      </w:r>
      <w:r>
        <w:rPr>
          <w:sz w:val="22"/>
        </w:rPr>
        <w:t>соответствие количеству, качеству и</w:t>
      </w:r>
      <w:r>
        <w:rPr>
          <w:spacing w:val="-3"/>
          <w:sz w:val="22"/>
        </w:rPr>
        <w:t> </w:t>
      </w:r>
      <w:r>
        <w:rPr>
          <w:sz w:val="22"/>
        </w:rPr>
        <w:t>объему требуемых по</w:t>
      </w:r>
      <w:r>
        <w:rPr>
          <w:spacing w:val="-2"/>
          <w:sz w:val="22"/>
        </w:rPr>
        <w:t> </w:t>
      </w:r>
      <w:r>
        <w:rPr>
          <w:sz w:val="22"/>
        </w:rPr>
        <w:t>настоящему Контракту результатов работ, произвести необходимые</w:t>
      </w:r>
      <w:r>
        <w:rPr>
          <w:spacing w:val="40"/>
          <w:sz w:val="22"/>
        </w:rPr>
        <w:t> </w:t>
      </w:r>
      <w:r>
        <w:rPr>
          <w:sz w:val="22"/>
        </w:rPr>
        <w:t>действия</w:t>
      </w:r>
      <w:r>
        <w:rPr>
          <w:spacing w:val="40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внутренней</w:t>
      </w:r>
      <w:r>
        <w:rPr>
          <w:spacing w:val="4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внешней</w:t>
      </w:r>
      <w:r>
        <w:rPr>
          <w:spacing w:val="40"/>
          <w:sz w:val="22"/>
        </w:rPr>
        <w:t> </w:t>
      </w:r>
      <w:r>
        <w:rPr>
          <w:sz w:val="22"/>
        </w:rPr>
        <w:t>экспертизе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случаях,</w:t>
      </w:r>
      <w:r>
        <w:rPr>
          <w:spacing w:val="40"/>
          <w:sz w:val="22"/>
        </w:rPr>
        <w:t> </w:t>
      </w:r>
      <w:r>
        <w:rPr>
          <w:sz w:val="22"/>
        </w:rPr>
        <w:t>установленных </w:t>
      </w:r>
      <w:r>
        <w:rPr>
          <w:spacing w:val="-2"/>
          <w:sz w:val="22"/>
        </w:rPr>
        <w:t>законодательством.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2" w:after="0"/>
        <w:ind w:left="143" w:right="701" w:firstLine="566"/>
        <w:jc w:val="both"/>
        <w:rPr>
          <w:sz w:val="22"/>
        </w:rPr>
      </w:pPr>
      <w:r>
        <w:rPr>
          <w:sz w:val="22"/>
        </w:rPr>
        <w:t>Оплатить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Подрядчику</w:t>
      </w:r>
      <w:r>
        <w:rPr>
          <w:spacing w:val="80"/>
          <w:w w:val="150"/>
          <w:sz w:val="22"/>
        </w:rPr>
        <w:t> </w:t>
      </w:r>
      <w:r>
        <w:rPr>
          <w:sz w:val="22"/>
        </w:rPr>
        <w:t>результат</w:t>
      </w:r>
      <w:r>
        <w:rPr>
          <w:spacing w:val="80"/>
          <w:w w:val="150"/>
          <w:sz w:val="22"/>
        </w:rPr>
        <w:t> </w:t>
      </w:r>
      <w:r>
        <w:rPr>
          <w:sz w:val="22"/>
        </w:rPr>
        <w:t>работ,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предусмотренных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разделом</w:t>
      </w:r>
      <w:r>
        <w:rPr>
          <w:spacing w:val="-2"/>
          <w:sz w:val="22"/>
        </w:rPr>
        <w:t> </w:t>
      </w:r>
      <w:r>
        <w:rPr>
          <w:sz w:val="22"/>
        </w:rPr>
        <w:t>1</w:t>
      </w:r>
      <w:r>
        <w:rPr>
          <w:spacing w:val="80"/>
          <w:w w:val="150"/>
          <w:sz w:val="22"/>
        </w:rPr>
        <w:t> </w:t>
      </w:r>
      <w:r>
        <w:rPr>
          <w:sz w:val="22"/>
        </w:rPr>
        <w:t>Контракта, в размере, установленном Контрактом.</w:t>
      </w:r>
    </w:p>
    <w:p>
      <w:pPr>
        <w:pStyle w:val="BodyText"/>
        <w:spacing w:before="4"/>
        <w:ind w:left="0"/>
        <w:jc w:val="left"/>
      </w:pPr>
    </w:p>
    <w:p>
      <w:pPr>
        <w:pStyle w:val="Heading2"/>
        <w:numPr>
          <w:ilvl w:val="1"/>
          <w:numId w:val="1"/>
        </w:numPr>
        <w:tabs>
          <w:tab w:pos="1192" w:val="left" w:leader="none"/>
        </w:tabs>
        <w:spacing w:line="250" w:lineRule="exact" w:before="0" w:after="0"/>
        <w:ind w:left="1192" w:right="0" w:hanging="482"/>
        <w:jc w:val="both"/>
        <w:rPr>
          <w:b w:val="0"/>
        </w:rPr>
      </w:pPr>
      <w:r>
        <w:rPr/>
        <w:t>Подрядчик</w:t>
      </w:r>
      <w:r>
        <w:rPr>
          <w:spacing w:val="-8"/>
        </w:rPr>
        <w:t> </w:t>
      </w:r>
      <w:r>
        <w:rPr>
          <w:spacing w:val="-2"/>
        </w:rPr>
        <w:t>обязан: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4" w:firstLine="566"/>
        <w:jc w:val="both"/>
        <w:rPr>
          <w:sz w:val="22"/>
        </w:rPr>
      </w:pPr>
      <w:r>
        <w:rPr>
          <w:sz w:val="22"/>
        </w:rPr>
        <w:t>До</w:t>
      </w:r>
      <w:r>
        <w:rPr>
          <w:spacing w:val="-10"/>
          <w:sz w:val="22"/>
        </w:rPr>
        <w:t> </w:t>
      </w:r>
      <w:r>
        <w:rPr>
          <w:sz w:val="22"/>
        </w:rPr>
        <w:t>начала</w:t>
      </w:r>
      <w:r>
        <w:rPr>
          <w:spacing w:val="-10"/>
          <w:sz w:val="22"/>
        </w:rPr>
        <w:t> </w:t>
      </w:r>
      <w:r>
        <w:rPr>
          <w:sz w:val="22"/>
        </w:rPr>
        <w:t>выполнения</w:t>
      </w:r>
      <w:r>
        <w:rPr>
          <w:spacing w:val="-11"/>
          <w:sz w:val="22"/>
        </w:rPr>
        <w:t> </w:t>
      </w:r>
      <w:r>
        <w:rPr>
          <w:sz w:val="22"/>
        </w:rPr>
        <w:t>работ,</w:t>
      </w:r>
      <w:r>
        <w:rPr>
          <w:spacing w:val="-11"/>
          <w:sz w:val="22"/>
        </w:rPr>
        <w:t> </w:t>
      </w:r>
      <w:r>
        <w:rPr>
          <w:sz w:val="22"/>
        </w:rPr>
        <w:t>Подрядчик</w:t>
      </w:r>
      <w:r>
        <w:rPr>
          <w:spacing w:val="-12"/>
          <w:sz w:val="22"/>
        </w:rPr>
        <w:t> </w:t>
      </w:r>
      <w:r>
        <w:rPr>
          <w:sz w:val="22"/>
        </w:rPr>
        <w:t>должен</w:t>
      </w:r>
      <w:r>
        <w:rPr>
          <w:spacing w:val="-11"/>
          <w:sz w:val="22"/>
        </w:rPr>
        <w:t> </w:t>
      </w:r>
      <w:r>
        <w:rPr>
          <w:sz w:val="22"/>
        </w:rPr>
        <w:t>согласовать</w:t>
      </w:r>
      <w:r>
        <w:rPr>
          <w:spacing w:val="-11"/>
          <w:sz w:val="22"/>
        </w:rPr>
        <w:t> </w:t>
      </w:r>
      <w:r>
        <w:rPr>
          <w:sz w:val="22"/>
        </w:rPr>
        <w:t>с</w:t>
      </w:r>
      <w:r>
        <w:rPr>
          <w:spacing w:val="-10"/>
          <w:sz w:val="22"/>
        </w:rPr>
        <w:t> </w:t>
      </w:r>
      <w:r>
        <w:rPr>
          <w:sz w:val="22"/>
        </w:rPr>
        <w:t>Заказчиком</w:t>
      </w:r>
      <w:r>
        <w:rPr>
          <w:spacing w:val="-13"/>
          <w:sz w:val="22"/>
        </w:rPr>
        <w:t> </w:t>
      </w:r>
      <w:r>
        <w:rPr>
          <w:sz w:val="22"/>
        </w:rPr>
        <w:t>календарный план выполнения работ, передать необходимую для начала выполнения работ документацию. Календарный план выполнения работ должен содержать детальную информацию по объему выполняемых работ в каждом календарном месяце исходя из общего периода выполнения работ и соответствующую стоимость выполняемых работ, определенных в графике календарным месяцем.</w:t>
      </w:r>
    </w:p>
    <w:p>
      <w:pPr>
        <w:pStyle w:val="BodyText"/>
        <w:ind w:right="706" w:firstLine="566"/>
      </w:pPr>
      <w:r>
        <w:rPr/>
        <w:t>Назначить до момента выхода на Объект для выполнения работ ответственных лиц, уполномоченных осуществлять работы на объекте, руководить ими.</w:t>
      </w:r>
    </w:p>
    <w:p>
      <w:pPr>
        <w:pStyle w:val="BodyText"/>
        <w:ind w:right="706" w:firstLine="566"/>
      </w:pPr>
      <w:r>
        <w:rPr/>
        <w:t>Сведения о назначенных ответственных лицах с указанием их контактных телефонов, оформленные письменно за подписью руководителя Подрядчика, удостоверенные печатью Подрядчика, передаются Заказчику.</w:t>
      </w:r>
    </w:p>
    <w:p>
      <w:pPr>
        <w:pStyle w:val="BodyText"/>
        <w:ind w:right="705" w:firstLine="566"/>
      </w:pPr>
      <w:r>
        <w:rPr/>
        <w:t>Подрядчик признает за Заказчиком право установить факт одностороннего отказа Подрядчика от исполнения Контракта, по предъявлению Заказчиком доказательств неоднократных обращений посредством почтовой (факсимильной) связи, оставленные без ответа абонентом (ответственным </w:t>
      </w:r>
      <w:r>
        <w:rPr>
          <w:spacing w:val="-2"/>
        </w:rPr>
        <w:t>лицом).</w:t>
      </w:r>
    </w:p>
    <w:p>
      <w:pPr>
        <w:pStyle w:val="BodyText"/>
        <w:ind w:right="706" w:firstLine="566"/>
      </w:pPr>
      <w:r>
        <w:rPr/>
        <w:t>Наличие ответственных лиц не лишает Заказчика права направить любое обращение непосредственно в адрес Подрядчика, руководителя Подрядчика.</w:t>
      </w:r>
    </w:p>
    <w:p>
      <w:pPr>
        <w:pStyle w:val="ListParagraph"/>
        <w:numPr>
          <w:ilvl w:val="2"/>
          <w:numId w:val="1"/>
        </w:numPr>
        <w:tabs>
          <w:tab w:pos="1260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Принять объект для выполнения работ после подписания акта приема-передачи строительной площадки, а</w:t>
      </w:r>
      <w:r>
        <w:rPr>
          <w:spacing w:val="-1"/>
          <w:sz w:val="22"/>
        </w:rPr>
        <w:t> </w:t>
      </w:r>
      <w:r>
        <w:rPr>
          <w:sz w:val="22"/>
        </w:rPr>
        <w:t>также документы, которые определены приложением к</w:t>
      </w:r>
      <w:r>
        <w:rPr>
          <w:spacing w:val="-1"/>
          <w:sz w:val="22"/>
        </w:rPr>
        <w:t> </w:t>
      </w:r>
      <w:r>
        <w:rPr>
          <w:sz w:val="22"/>
        </w:rPr>
        <w:t>контракту, являющимся</w:t>
      </w:r>
      <w:r>
        <w:rPr>
          <w:spacing w:val="39"/>
          <w:sz w:val="22"/>
        </w:rPr>
        <w:t> </w:t>
      </w:r>
      <w:r>
        <w:rPr>
          <w:sz w:val="22"/>
        </w:rPr>
        <w:t>его</w:t>
      </w:r>
      <w:r>
        <w:rPr>
          <w:spacing w:val="40"/>
          <w:sz w:val="22"/>
        </w:rPr>
        <w:t> </w:t>
      </w:r>
      <w:r>
        <w:rPr>
          <w:sz w:val="22"/>
        </w:rPr>
        <w:t>неотъемлемой</w:t>
      </w:r>
      <w:r>
        <w:rPr>
          <w:spacing w:val="40"/>
          <w:sz w:val="22"/>
        </w:rPr>
        <w:t> </w:t>
      </w:r>
      <w:r>
        <w:rPr>
          <w:sz w:val="22"/>
        </w:rPr>
        <w:t>частью,</w:t>
      </w:r>
      <w:r>
        <w:rPr>
          <w:spacing w:val="40"/>
          <w:sz w:val="22"/>
        </w:rPr>
        <w:t> </w:t>
      </w:r>
      <w:r>
        <w:rPr>
          <w:sz w:val="22"/>
        </w:rPr>
        <w:t>либо</w:t>
      </w:r>
      <w:r>
        <w:rPr>
          <w:spacing w:val="40"/>
          <w:sz w:val="22"/>
        </w:rPr>
        <w:t> </w:t>
      </w:r>
      <w:r>
        <w:rPr>
          <w:sz w:val="22"/>
        </w:rPr>
        <w:t>направить</w:t>
      </w:r>
      <w:r>
        <w:rPr>
          <w:spacing w:val="40"/>
          <w:sz w:val="22"/>
        </w:rPr>
        <w:t> </w:t>
      </w:r>
      <w:r>
        <w:rPr>
          <w:sz w:val="22"/>
        </w:rPr>
        <w:t>мотивированный</w:t>
      </w:r>
      <w:r>
        <w:rPr>
          <w:spacing w:val="40"/>
          <w:sz w:val="22"/>
        </w:rPr>
        <w:t> </w:t>
      </w:r>
      <w:r>
        <w:rPr>
          <w:sz w:val="22"/>
        </w:rPr>
        <w:t>отказ</w:t>
      </w:r>
      <w:r>
        <w:rPr>
          <w:spacing w:val="40"/>
          <w:sz w:val="22"/>
        </w:rPr>
        <w:t> </w:t>
      </w:r>
      <w:r>
        <w:rPr>
          <w:sz w:val="22"/>
        </w:rPr>
        <w:t>от</w:t>
      </w:r>
      <w:r>
        <w:rPr>
          <w:spacing w:val="-3"/>
          <w:sz w:val="22"/>
        </w:rPr>
        <w:t> </w:t>
      </w:r>
      <w:r>
        <w:rPr>
          <w:sz w:val="22"/>
        </w:rPr>
        <w:t>его</w:t>
      </w:r>
      <w:r>
        <w:rPr>
          <w:spacing w:val="40"/>
          <w:sz w:val="22"/>
        </w:rPr>
        <w:t> </w:t>
      </w:r>
      <w:r>
        <w:rPr>
          <w:sz w:val="22"/>
        </w:rPr>
        <w:t>подписания с указанием причин такого отказа.</w:t>
      </w:r>
    </w:p>
    <w:p>
      <w:pPr>
        <w:pStyle w:val="ListParagraph"/>
        <w:numPr>
          <w:ilvl w:val="3"/>
          <w:numId w:val="1"/>
        </w:numPr>
        <w:tabs>
          <w:tab w:pos="1426" w:val="left" w:leader="none"/>
        </w:tabs>
        <w:spacing w:line="240" w:lineRule="auto" w:before="0" w:after="0"/>
        <w:ind w:left="143" w:right="771" w:firstLine="566"/>
        <w:jc w:val="both"/>
        <w:rPr>
          <w:sz w:val="22"/>
        </w:rPr>
      </w:pPr>
      <w:r>
        <w:rPr>
          <w:sz w:val="22"/>
        </w:rPr>
        <w:t>Вести исполнительную документацию </w:t>
      </w:r>
      <w:r>
        <w:rPr>
          <w:sz w:val="22"/>
          <w:u w:val="single"/>
        </w:rPr>
        <w:t>в соответствии с Приказом Минстроя России от</w:t>
      </w:r>
      <w:r>
        <w:rPr>
          <w:sz w:val="22"/>
        </w:rPr>
        <w:t> </w:t>
      </w:r>
      <w:r>
        <w:rPr>
          <w:sz w:val="22"/>
          <w:u w:val="single"/>
        </w:rPr>
        <w:t>16.05.2023 N 344/пр "Об утверждении состава и порядка ведения исполнительной документации при</w:t>
      </w:r>
      <w:r>
        <w:rPr>
          <w:sz w:val="22"/>
        </w:rPr>
        <w:t> </w:t>
      </w:r>
      <w:r>
        <w:rPr>
          <w:sz w:val="22"/>
          <w:u w:val="single"/>
        </w:rPr>
        <w:t>строительстве,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реконструкции,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капитальном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ремонте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объектов</w:t>
      </w:r>
      <w:r>
        <w:rPr>
          <w:spacing w:val="-7"/>
          <w:sz w:val="22"/>
          <w:u w:val="single"/>
        </w:rPr>
        <w:t> </w:t>
      </w:r>
      <w:r>
        <w:rPr>
          <w:sz w:val="22"/>
          <w:u w:val="single"/>
        </w:rPr>
        <w:t>капитального</w:t>
      </w:r>
      <w:r>
        <w:rPr>
          <w:spacing w:val="-6"/>
          <w:sz w:val="22"/>
          <w:u w:val="single"/>
        </w:rPr>
        <w:t> </w:t>
      </w:r>
      <w:r>
        <w:rPr>
          <w:sz w:val="22"/>
          <w:u w:val="single"/>
        </w:rPr>
        <w:t>строительства";</w:t>
      </w:r>
      <w:r>
        <w:rPr>
          <w:spacing w:val="-2"/>
          <w:sz w:val="22"/>
          <w:u w:val="single"/>
        </w:rPr>
        <w:t> </w:t>
      </w:r>
      <w:r>
        <w:rPr>
          <w:sz w:val="22"/>
          <w:u w:val="single"/>
        </w:rPr>
        <w:t>ГОСТ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Р</w:t>
      </w:r>
      <w:r>
        <w:rPr>
          <w:sz w:val="22"/>
        </w:rPr>
        <w:t> </w:t>
      </w:r>
      <w:r>
        <w:rPr>
          <w:sz w:val="22"/>
          <w:u w:val="single"/>
        </w:rPr>
        <w:t>21.101-2020 "Система проектной документации для строительства.</w:t>
      </w:r>
    </w:p>
    <w:p>
      <w:pPr>
        <w:pStyle w:val="ListParagraph"/>
        <w:numPr>
          <w:ilvl w:val="2"/>
          <w:numId w:val="1"/>
        </w:numPr>
        <w:tabs>
          <w:tab w:pos="1260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Выполнить</w:t>
      </w:r>
      <w:r>
        <w:rPr>
          <w:spacing w:val="-8"/>
          <w:sz w:val="22"/>
        </w:rPr>
        <w:t> </w:t>
      </w:r>
      <w:r>
        <w:rPr>
          <w:sz w:val="22"/>
        </w:rPr>
        <w:t>работы,</w:t>
      </w:r>
      <w:r>
        <w:rPr>
          <w:spacing w:val="-8"/>
          <w:sz w:val="22"/>
        </w:rPr>
        <w:t> </w:t>
      </w:r>
      <w:r>
        <w:rPr>
          <w:sz w:val="22"/>
        </w:rPr>
        <w:t>предусмотренные</w:t>
      </w:r>
      <w:r>
        <w:rPr>
          <w:spacing w:val="-7"/>
          <w:sz w:val="22"/>
        </w:rPr>
        <w:t> </w:t>
      </w:r>
      <w:r>
        <w:rPr>
          <w:sz w:val="22"/>
        </w:rPr>
        <w:t>настоящим</w:t>
      </w:r>
      <w:r>
        <w:rPr>
          <w:spacing w:val="-9"/>
          <w:sz w:val="22"/>
        </w:rPr>
        <w:t> </w:t>
      </w:r>
      <w:r>
        <w:rPr>
          <w:sz w:val="22"/>
        </w:rPr>
        <w:t>Контрактом,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полном</w:t>
      </w:r>
      <w:r>
        <w:rPr>
          <w:spacing w:val="-9"/>
          <w:sz w:val="22"/>
        </w:rPr>
        <w:t> </w:t>
      </w:r>
      <w:r>
        <w:rPr>
          <w:sz w:val="22"/>
        </w:rPr>
        <w:t>объеме</w:t>
      </w:r>
      <w:r>
        <w:rPr>
          <w:spacing w:val="-8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сроки, предусмотренные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настоящим</w:t>
      </w:r>
      <w:r>
        <w:rPr>
          <w:spacing w:val="80"/>
          <w:w w:val="150"/>
          <w:sz w:val="22"/>
        </w:rPr>
        <w:t> </w:t>
      </w:r>
      <w:r>
        <w:rPr>
          <w:sz w:val="22"/>
        </w:rPr>
        <w:t>Контрактом,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обеспечив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их</w:t>
      </w:r>
      <w:r>
        <w:rPr>
          <w:spacing w:val="-1"/>
          <w:sz w:val="22"/>
        </w:rPr>
        <w:t> </w:t>
      </w:r>
      <w:r>
        <w:rPr>
          <w:sz w:val="22"/>
        </w:rPr>
        <w:t>надлежащее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качество</w:t>
      </w:r>
      <w:r>
        <w:rPr>
          <w:spacing w:val="80"/>
          <w:w w:val="15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соответствии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требованиями соответствующих нормативно-правовых актов, техническим заданием и</w:t>
      </w:r>
      <w:r>
        <w:rPr>
          <w:spacing w:val="-3"/>
          <w:sz w:val="22"/>
        </w:rPr>
        <w:t> </w:t>
      </w:r>
      <w:r>
        <w:rPr>
          <w:sz w:val="22"/>
        </w:rPr>
        <w:t>иными исходными данными, не</w:t>
      </w:r>
      <w:r>
        <w:rPr>
          <w:spacing w:val="-3"/>
          <w:sz w:val="22"/>
        </w:rPr>
        <w:t> </w:t>
      </w:r>
      <w:r>
        <w:rPr>
          <w:sz w:val="22"/>
        </w:rPr>
        <w:t>допуская выполнения объемов работ сверх лимитов их</w:t>
      </w:r>
      <w:r>
        <w:rPr>
          <w:spacing w:val="-1"/>
          <w:sz w:val="22"/>
        </w:rPr>
        <w:t> </w:t>
      </w:r>
      <w:r>
        <w:rPr>
          <w:sz w:val="22"/>
        </w:rPr>
        <w:t>финансирования, установленных настоящим Контрактом.</w:t>
      </w:r>
    </w:p>
    <w:p>
      <w:pPr>
        <w:pStyle w:val="BodyText"/>
        <w:ind w:right="707" w:firstLine="566"/>
      </w:pPr>
      <w:r>
        <w:rPr/>
        <w:t>Вывозить строительный мусор с</w:t>
      </w:r>
      <w:r>
        <w:rPr>
          <w:spacing w:val="-2"/>
        </w:rPr>
        <w:t> </w:t>
      </w:r>
      <w:r>
        <w:rPr/>
        <w:t>периодичностью, определенной требованиями санитарно-эпидемиологических норм, строительных норм и правил, свода правил.</w:t>
      </w:r>
    </w:p>
    <w:p>
      <w:pPr>
        <w:pStyle w:val="ListParagraph"/>
        <w:numPr>
          <w:ilvl w:val="2"/>
          <w:numId w:val="1"/>
        </w:numPr>
        <w:tabs>
          <w:tab w:pos="1356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Осуществлять строительный контроль, </w:t>
      </w:r>
      <w:r>
        <w:rPr>
          <w:sz w:val="22"/>
          <w:u w:val="single"/>
        </w:rPr>
        <w:t>в соответствии с требованиями Статьи 53</w:t>
      </w:r>
      <w:r>
        <w:rPr>
          <w:sz w:val="22"/>
        </w:rPr>
        <w:t> </w:t>
      </w:r>
      <w:r>
        <w:rPr>
          <w:sz w:val="22"/>
          <w:u w:val="single"/>
        </w:rPr>
        <w:t>Градостроительного кодекса Российской Федерации от 29.12.2004 N 190-ФЗ и порядком проведения</w:t>
      </w:r>
      <w:r>
        <w:rPr>
          <w:sz w:val="22"/>
        </w:rPr>
        <w:t> </w:t>
      </w:r>
      <w:r>
        <w:rPr>
          <w:sz w:val="22"/>
          <w:u w:val="single"/>
        </w:rPr>
        <w:t>строительного контроля установленным Постановлением Правительства РФ от 21.06.2010 N 468</w:t>
      </w:r>
      <w:r>
        <w:rPr>
          <w:sz w:val="22"/>
        </w:rPr>
        <w:t>, включая проведение следующих контрольных мероприятий:</w:t>
      </w:r>
    </w:p>
    <w:p>
      <w:pPr>
        <w:pStyle w:val="BodyText"/>
        <w:ind w:right="708" w:firstLine="566"/>
      </w:pPr>
      <w:r>
        <w:rPr/>
        <w:t>а) проверка качества строительных материалов, изделий, конструкций и</w:t>
      </w:r>
      <w:r>
        <w:rPr>
          <w:spacing w:val="-3"/>
        </w:rPr>
        <w:t> </w:t>
      </w:r>
      <w:r>
        <w:rPr/>
        <w:t>оборудования, поставленных на объект (далее соответственно - продукция, входной контроль);</w:t>
      </w:r>
    </w:p>
    <w:p>
      <w:pPr>
        <w:pStyle w:val="BodyText"/>
        <w:ind w:right="705" w:firstLine="566"/>
      </w:pPr>
      <w:r>
        <w:rPr/>
        <w:t>б)</w:t>
      </w:r>
      <w:r>
        <w:rPr>
          <w:spacing w:val="-2"/>
        </w:rPr>
        <w:t> </w:t>
      </w:r>
      <w:r>
        <w:rPr/>
        <w:t>проверка</w:t>
      </w:r>
      <w:r>
        <w:rPr>
          <w:spacing w:val="-5"/>
        </w:rPr>
        <w:t> </w:t>
      </w:r>
      <w:r>
        <w:rPr/>
        <w:t>соблюдения</w:t>
      </w:r>
      <w:r>
        <w:rPr>
          <w:spacing w:val="-4"/>
        </w:rPr>
        <w:t> </w:t>
      </w:r>
      <w:r>
        <w:rPr/>
        <w:t>установленных</w:t>
      </w:r>
      <w:r>
        <w:rPr>
          <w:spacing w:val="-3"/>
        </w:rPr>
        <w:t> </w:t>
      </w:r>
      <w:r>
        <w:rPr/>
        <w:t>норм</w:t>
      </w:r>
      <w:r>
        <w:rPr>
          <w:spacing w:val="-2"/>
        </w:rPr>
        <w:t> </w:t>
      </w:r>
      <w:r>
        <w:rPr/>
        <w:t>и</w:t>
      </w:r>
      <w:r>
        <w:rPr>
          <w:spacing w:val="-4"/>
        </w:rPr>
        <w:t> </w:t>
      </w:r>
      <w:r>
        <w:rPr/>
        <w:t>правил</w:t>
      </w:r>
      <w:r>
        <w:rPr>
          <w:spacing w:val="-3"/>
        </w:rPr>
        <w:t> </w:t>
      </w:r>
      <w:r>
        <w:rPr/>
        <w:t>складирования</w:t>
      </w:r>
      <w:r>
        <w:rPr>
          <w:spacing w:val="-3"/>
        </w:rPr>
        <w:t> </w:t>
      </w:r>
      <w:r>
        <w:rPr/>
        <w:t>и</w:t>
      </w:r>
      <w:r>
        <w:rPr>
          <w:spacing w:val="-4"/>
        </w:rPr>
        <w:t> </w:t>
      </w:r>
      <w:r>
        <w:rPr/>
        <w:t>хранения</w:t>
      </w:r>
      <w:r>
        <w:rPr>
          <w:spacing w:val="-4"/>
        </w:rPr>
        <w:t> </w:t>
      </w:r>
      <w:r>
        <w:rPr/>
        <w:t>применяемой </w:t>
      </w:r>
      <w:r>
        <w:rPr>
          <w:spacing w:val="-2"/>
        </w:rPr>
        <w:t>продукции;</w:t>
      </w:r>
    </w:p>
    <w:p>
      <w:pPr>
        <w:pStyle w:val="BodyText"/>
        <w:ind w:left="710"/>
      </w:pPr>
      <w:r>
        <w:rPr/>
        <w:t>в)</w:t>
      </w:r>
      <w:r>
        <w:rPr>
          <w:spacing w:val="-8"/>
        </w:rPr>
        <w:t> </w:t>
      </w:r>
      <w:r>
        <w:rPr/>
        <w:t>проверка</w:t>
      </w:r>
      <w:r>
        <w:rPr>
          <w:spacing w:val="-8"/>
        </w:rPr>
        <w:t> </w:t>
      </w:r>
      <w:r>
        <w:rPr/>
        <w:t>соблюдения</w:t>
      </w:r>
      <w:r>
        <w:rPr>
          <w:spacing w:val="-6"/>
        </w:rPr>
        <w:t> </w:t>
      </w:r>
      <w:r>
        <w:rPr/>
        <w:t>последовательности</w:t>
      </w:r>
      <w:r>
        <w:rPr>
          <w:spacing w:val="-5"/>
        </w:rPr>
        <w:t> </w:t>
      </w:r>
      <w:r>
        <w:rPr/>
        <w:t>и</w:t>
      </w:r>
      <w:r>
        <w:rPr>
          <w:spacing w:val="-6"/>
        </w:rPr>
        <w:t> </w:t>
      </w:r>
      <w:r>
        <w:rPr/>
        <w:t>состава</w:t>
      </w:r>
      <w:r>
        <w:rPr>
          <w:spacing w:val="-6"/>
        </w:rPr>
        <w:t> </w:t>
      </w:r>
      <w:r>
        <w:rPr/>
        <w:t>технологических</w:t>
      </w:r>
      <w:r>
        <w:rPr>
          <w:spacing w:val="-5"/>
        </w:rPr>
        <w:t> </w:t>
      </w:r>
      <w:r>
        <w:rPr>
          <w:spacing w:val="-2"/>
        </w:rPr>
        <w:t>операций;</w:t>
      </w:r>
    </w:p>
    <w:p>
      <w:pPr>
        <w:pStyle w:val="BodyText"/>
        <w:ind w:right="707" w:firstLine="566"/>
      </w:pPr>
      <w:r>
        <w:rPr/>
        <w:t>г) совместно с</w:t>
      </w:r>
      <w:r>
        <w:rPr>
          <w:spacing w:val="-3"/>
        </w:rPr>
        <w:t> </w:t>
      </w:r>
      <w:r>
        <w:rPr/>
        <w:t>заказчиком освидетельствование работ, скрываемых последующими работами (далее - скрытые работы), и</w:t>
      </w:r>
      <w:r>
        <w:rPr>
          <w:spacing w:val="-2"/>
        </w:rPr>
        <w:t> </w:t>
      </w:r>
      <w:r>
        <w:rPr/>
        <w:t>промежуточная приемка возведенных строительных конструкций, влияющих на безопасность объекта, участков сетей инженерно-технического обеспечения;</w:t>
      </w:r>
    </w:p>
    <w:p>
      <w:pPr>
        <w:pStyle w:val="BodyText"/>
        <w:spacing w:line="252" w:lineRule="exact"/>
        <w:ind w:left="710"/>
      </w:pPr>
      <w:r>
        <w:rPr/>
        <w:t>д)</w:t>
      </w:r>
      <w:r>
        <w:rPr>
          <w:spacing w:val="-5"/>
        </w:rPr>
        <w:t> </w:t>
      </w:r>
      <w:r>
        <w:rPr/>
        <w:t>приемка</w:t>
      </w:r>
      <w:r>
        <w:rPr>
          <w:spacing w:val="-6"/>
        </w:rPr>
        <w:t> </w:t>
      </w:r>
      <w:r>
        <w:rPr/>
        <w:t>законченных</w:t>
      </w:r>
      <w:r>
        <w:rPr>
          <w:spacing w:val="-10"/>
        </w:rPr>
        <w:t> </w:t>
      </w:r>
      <w:r>
        <w:rPr/>
        <w:t>видов</w:t>
      </w:r>
      <w:r>
        <w:rPr>
          <w:spacing w:val="-6"/>
        </w:rPr>
        <w:t> </w:t>
      </w:r>
      <w:r>
        <w:rPr/>
        <w:t>(этапов)</w:t>
      </w:r>
      <w:r>
        <w:rPr>
          <w:spacing w:val="-5"/>
        </w:rPr>
        <w:t> </w:t>
      </w:r>
      <w:r>
        <w:rPr>
          <w:spacing w:val="-2"/>
        </w:rPr>
        <w:t>работ;</w:t>
      </w:r>
    </w:p>
    <w:p>
      <w:pPr>
        <w:pStyle w:val="BodyText"/>
        <w:ind w:right="707" w:firstLine="566"/>
      </w:pPr>
      <w:r>
        <w:rPr/>
        <w:t>е) проверка совместно с</w:t>
      </w:r>
      <w:r>
        <w:rPr>
          <w:spacing w:val="-2"/>
        </w:rPr>
        <w:t> </w:t>
      </w:r>
      <w:r>
        <w:rPr/>
        <w:t>заказчиком соответствия законченного строительством объекта требованиям</w:t>
      </w:r>
      <w:r>
        <w:rPr>
          <w:spacing w:val="40"/>
        </w:rPr>
        <w:t> </w:t>
      </w:r>
      <w:r>
        <w:rPr/>
        <w:t>проектной и</w:t>
      </w:r>
      <w:r>
        <w:rPr>
          <w:spacing w:val="-2"/>
        </w:rPr>
        <w:t> </w:t>
      </w:r>
      <w:r>
        <w:rPr/>
        <w:t>подготовленной</w:t>
      </w:r>
      <w:r>
        <w:rPr>
          <w:spacing w:val="40"/>
        </w:rPr>
        <w:t> </w:t>
      </w:r>
      <w:r>
        <w:rPr/>
        <w:t>на</w:t>
      </w:r>
      <w:r>
        <w:rPr>
          <w:spacing w:val="-3"/>
        </w:rPr>
        <w:t> </w:t>
      </w:r>
      <w:r>
        <w:rPr/>
        <w:t>ее основе рабочей документации,</w:t>
      </w:r>
      <w:r>
        <w:rPr>
          <w:spacing w:val="40"/>
        </w:rPr>
        <w:t> </w:t>
      </w:r>
      <w:r>
        <w:rPr/>
        <w:t>результатам инженерных изысканий, требованиям градостроительного плана земельного участка, технических </w:t>
      </w:r>
      <w:r>
        <w:rPr>
          <w:spacing w:val="-2"/>
        </w:rPr>
        <w:t>регламентов.</w:t>
      </w:r>
    </w:p>
    <w:p>
      <w:pPr>
        <w:pStyle w:val="ListParagraph"/>
        <w:numPr>
          <w:ilvl w:val="2"/>
          <w:numId w:val="1"/>
        </w:numPr>
        <w:tabs>
          <w:tab w:pos="1373" w:val="left" w:leader="none"/>
        </w:tabs>
        <w:spacing w:line="240" w:lineRule="auto" w:before="1" w:after="0"/>
        <w:ind w:left="1373" w:right="0" w:hanging="663"/>
        <w:jc w:val="both"/>
        <w:rPr>
          <w:sz w:val="22"/>
        </w:rPr>
      </w:pPr>
      <w:r>
        <w:rPr>
          <w:sz w:val="22"/>
        </w:rPr>
        <w:t>Входной</w:t>
      </w:r>
      <w:r>
        <w:rPr>
          <w:spacing w:val="75"/>
          <w:w w:val="150"/>
          <w:sz w:val="22"/>
        </w:rPr>
        <w:t> </w:t>
      </w:r>
      <w:r>
        <w:rPr>
          <w:sz w:val="22"/>
        </w:rPr>
        <w:t>контроль</w:t>
      </w:r>
      <w:r>
        <w:rPr>
          <w:spacing w:val="77"/>
          <w:w w:val="150"/>
          <w:sz w:val="22"/>
        </w:rPr>
        <w:t> </w:t>
      </w:r>
      <w:r>
        <w:rPr>
          <w:sz w:val="22"/>
        </w:rPr>
        <w:t>осуществляется</w:t>
      </w:r>
      <w:r>
        <w:rPr>
          <w:spacing w:val="77"/>
          <w:w w:val="150"/>
          <w:sz w:val="22"/>
        </w:rPr>
        <w:t> </w:t>
      </w:r>
      <w:r>
        <w:rPr>
          <w:sz w:val="22"/>
        </w:rPr>
        <w:t>до</w:t>
      </w:r>
      <w:r>
        <w:rPr>
          <w:spacing w:val="-2"/>
          <w:sz w:val="22"/>
        </w:rPr>
        <w:t> </w:t>
      </w:r>
      <w:r>
        <w:rPr>
          <w:sz w:val="22"/>
        </w:rPr>
        <w:t>момента</w:t>
      </w:r>
      <w:r>
        <w:rPr>
          <w:spacing w:val="77"/>
          <w:w w:val="150"/>
          <w:sz w:val="22"/>
        </w:rPr>
        <w:t> </w:t>
      </w:r>
      <w:r>
        <w:rPr>
          <w:sz w:val="22"/>
        </w:rPr>
        <w:t>применения</w:t>
      </w:r>
      <w:r>
        <w:rPr>
          <w:spacing w:val="78"/>
          <w:w w:val="150"/>
          <w:sz w:val="22"/>
        </w:rPr>
        <w:t> </w:t>
      </w:r>
      <w:r>
        <w:rPr>
          <w:sz w:val="22"/>
        </w:rPr>
        <w:t>продукции</w:t>
      </w:r>
      <w:r>
        <w:rPr>
          <w:spacing w:val="78"/>
          <w:w w:val="15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процессе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2"/>
      </w:pPr>
      <w:r>
        <w:rPr/>
        <w:t>строительства и</w:t>
      </w:r>
      <w:r>
        <w:rPr>
          <w:spacing w:val="-3"/>
        </w:rPr>
        <w:t> </w:t>
      </w:r>
      <w:r>
        <w:rPr/>
        <w:t>включает проверку наличия и</w:t>
      </w:r>
      <w:r>
        <w:rPr>
          <w:spacing w:val="-3"/>
        </w:rPr>
        <w:t> </w:t>
      </w:r>
      <w:r>
        <w:rPr/>
        <w:t>содержания документов поставщиков, содержащих сведения о</w:t>
      </w:r>
      <w:r>
        <w:rPr>
          <w:spacing w:val="-4"/>
        </w:rPr>
        <w:t> </w:t>
      </w:r>
      <w:r>
        <w:rPr/>
        <w:t>качестве поставленной ими продукции, ее</w:t>
      </w:r>
      <w:r>
        <w:rPr>
          <w:spacing w:val="-1"/>
        </w:rPr>
        <w:t> </w:t>
      </w:r>
      <w:r>
        <w:rPr/>
        <w:t>соответствия требованиям рабочей документации, технических регламентов, стандартов и сводов правил.</w:t>
      </w:r>
    </w:p>
    <w:p>
      <w:pPr>
        <w:pStyle w:val="BodyText"/>
        <w:ind w:right="706" w:firstLine="566"/>
      </w:pPr>
      <w:r>
        <w:rPr/>
        <w:t>Подрядчик вправе при осуществлении входного контроля провести в</w:t>
      </w:r>
      <w:r>
        <w:rPr>
          <w:spacing w:val="-3"/>
        </w:rPr>
        <w:t> </w:t>
      </w:r>
      <w:r>
        <w:rPr/>
        <w:t>установленном порядке измерения и</w:t>
      </w:r>
      <w:r>
        <w:rPr>
          <w:spacing w:val="-2"/>
        </w:rPr>
        <w:t> </w:t>
      </w:r>
      <w:r>
        <w:rPr/>
        <w:t>испытания соответствующей продукции своими силами или поручить их</w:t>
      </w:r>
      <w:r>
        <w:rPr>
          <w:spacing w:val="-1"/>
        </w:rPr>
        <w:t> </w:t>
      </w:r>
      <w:r>
        <w:rPr/>
        <w:t>проведение аккредитованной организации.</w:t>
      </w:r>
    </w:p>
    <w:p>
      <w:pPr>
        <w:pStyle w:val="BodyText"/>
        <w:spacing w:before="2"/>
        <w:ind w:right="707" w:firstLine="566"/>
      </w:pPr>
      <w:r>
        <w:rPr/>
        <w:t>В случае выявления при входном контроле продукции, не</w:t>
      </w:r>
      <w:r>
        <w:rPr>
          <w:spacing w:val="-2"/>
        </w:rPr>
        <w:t> </w:t>
      </w:r>
      <w:r>
        <w:rPr/>
        <w:t>соответствующей установленным требованиям, ее применение для строительства не допускается.</w:t>
      </w:r>
    </w:p>
    <w:p>
      <w:pPr>
        <w:pStyle w:val="ListParagraph"/>
        <w:numPr>
          <w:ilvl w:val="2"/>
          <w:numId w:val="1"/>
        </w:numPr>
        <w:tabs>
          <w:tab w:pos="1260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Обеспечить</w:t>
      </w:r>
      <w:r>
        <w:rPr>
          <w:spacing w:val="-14"/>
          <w:sz w:val="22"/>
        </w:rPr>
        <w:t> </w:t>
      </w:r>
      <w:r>
        <w:rPr>
          <w:sz w:val="22"/>
        </w:rPr>
        <w:t>надлежащее</w:t>
      </w:r>
      <w:r>
        <w:rPr>
          <w:spacing w:val="-13"/>
          <w:sz w:val="22"/>
        </w:rPr>
        <w:t> </w:t>
      </w:r>
      <w:r>
        <w:rPr>
          <w:sz w:val="22"/>
        </w:rPr>
        <w:t>качество</w:t>
      </w:r>
      <w:r>
        <w:rPr>
          <w:spacing w:val="-14"/>
          <w:sz w:val="22"/>
        </w:rPr>
        <w:t> </w:t>
      </w:r>
      <w:r>
        <w:rPr>
          <w:sz w:val="22"/>
        </w:rPr>
        <w:t>используемых</w:t>
      </w:r>
      <w:r>
        <w:rPr>
          <w:spacing w:val="-14"/>
          <w:sz w:val="22"/>
        </w:rPr>
        <w:t> </w:t>
      </w:r>
      <w:r>
        <w:rPr>
          <w:sz w:val="22"/>
        </w:rPr>
        <w:t>материалов,</w:t>
      </w:r>
      <w:r>
        <w:rPr>
          <w:spacing w:val="-12"/>
          <w:sz w:val="22"/>
        </w:rPr>
        <w:t> </w:t>
      </w:r>
      <w:r>
        <w:rPr>
          <w:sz w:val="22"/>
        </w:rPr>
        <w:t>соответствие</w:t>
      </w:r>
      <w:r>
        <w:rPr>
          <w:spacing w:val="-13"/>
          <w:sz w:val="22"/>
        </w:rPr>
        <w:t> </w:t>
      </w:r>
      <w:r>
        <w:rPr>
          <w:sz w:val="22"/>
        </w:rPr>
        <w:t>их</w:t>
      </w:r>
      <w:r>
        <w:rPr>
          <w:spacing w:val="-5"/>
          <w:sz w:val="22"/>
        </w:rPr>
        <w:t> </w:t>
      </w:r>
      <w:r>
        <w:rPr>
          <w:sz w:val="22"/>
        </w:rPr>
        <w:t>технической документации, действующим нормативам и техническим условиям.</w:t>
      </w:r>
    </w:p>
    <w:p>
      <w:pPr>
        <w:pStyle w:val="ListParagraph"/>
        <w:numPr>
          <w:ilvl w:val="2"/>
          <w:numId w:val="1"/>
        </w:numPr>
        <w:tabs>
          <w:tab w:pos="1389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Немедленно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письменно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предупредить</w:t>
      </w:r>
      <w:r>
        <w:rPr>
          <w:spacing w:val="80"/>
          <w:w w:val="150"/>
          <w:sz w:val="22"/>
        </w:rPr>
        <w:t> </w:t>
      </w:r>
      <w:r>
        <w:rPr>
          <w:sz w:val="22"/>
        </w:rPr>
        <w:t>Заказчика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при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обнаружении</w:t>
      </w:r>
      <w:r>
        <w:rPr>
          <w:spacing w:val="80"/>
          <w:w w:val="150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зависящих от</w:t>
      </w:r>
      <w:r>
        <w:rPr>
          <w:spacing w:val="-3"/>
          <w:sz w:val="22"/>
        </w:rPr>
        <w:t> </w:t>
      </w:r>
      <w:r>
        <w:rPr>
          <w:sz w:val="22"/>
        </w:rPr>
        <w:t>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Обеспечивать</w:t>
      </w:r>
      <w:r>
        <w:rPr>
          <w:spacing w:val="40"/>
          <w:sz w:val="22"/>
        </w:rPr>
        <w:t>  </w:t>
      </w:r>
      <w:r>
        <w:rPr>
          <w:sz w:val="22"/>
        </w:rPr>
        <w:t>сохранность</w:t>
      </w:r>
      <w:r>
        <w:rPr>
          <w:spacing w:val="40"/>
          <w:sz w:val="22"/>
        </w:rPr>
        <w:t>  </w:t>
      </w:r>
      <w:r>
        <w:rPr>
          <w:sz w:val="22"/>
        </w:rPr>
        <w:t>объекта,</w:t>
      </w:r>
      <w:r>
        <w:rPr>
          <w:spacing w:val="40"/>
          <w:sz w:val="22"/>
        </w:rPr>
        <w:t>  </w:t>
      </w:r>
      <w:r>
        <w:rPr>
          <w:sz w:val="22"/>
        </w:rPr>
        <w:t>материалов</w:t>
      </w:r>
      <w:r>
        <w:rPr>
          <w:spacing w:val="40"/>
          <w:sz w:val="22"/>
        </w:rPr>
        <w:t> 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оборудования,</w:t>
      </w:r>
      <w:r>
        <w:rPr>
          <w:spacing w:val="40"/>
          <w:sz w:val="22"/>
        </w:rPr>
        <w:t>  </w:t>
      </w:r>
      <w:r>
        <w:rPr>
          <w:sz w:val="22"/>
        </w:rPr>
        <w:t>находящихся</w:t>
      </w:r>
      <w:r>
        <w:rPr>
          <w:spacing w:val="80"/>
          <w:sz w:val="22"/>
        </w:rPr>
        <w:t> </w:t>
      </w:r>
      <w:r>
        <w:rPr>
          <w:sz w:val="22"/>
        </w:rPr>
        <w:t>на</w:t>
      </w:r>
      <w:r>
        <w:rPr>
          <w:spacing w:val="-1"/>
          <w:sz w:val="22"/>
        </w:rPr>
        <w:t> </w:t>
      </w:r>
      <w:r>
        <w:rPr>
          <w:sz w:val="22"/>
        </w:rPr>
        <w:t>строительной</w:t>
      </w:r>
      <w:r>
        <w:rPr>
          <w:spacing w:val="40"/>
          <w:sz w:val="22"/>
        </w:rPr>
        <w:t> </w:t>
      </w:r>
      <w:r>
        <w:rPr>
          <w:sz w:val="22"/>
        </w:rPr>
        <w:t>площадке,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период</w:t>
      </w:r>
      <w:r>
        <w:rPr>
          <w:spacing w:val="40"/>
          <w:sz w:val="22"/>
        </w:rPr>
        <w:t> </w:t>
      </w:r>
      <w:r>
        <w:rPr>
          <w:sz w:val="22"/>
        </w:rPr>
        <w:t>выполнения</w:t>
      </w:r>
      <w:r>
        <w:rPr>
          <w:spacing w:val="40"/>
          <w:sz w:val="22"/>
        </w:rPr>
        <w:t> </w:t>
      </w:r>
      <w:r>
        <w:rPr>
          <w:sz w:val="22"/>
        </w:rPr>
        <w:t>работ,</w:t>
      </w:r>
      <w:r>
        <w:rPr>
          <w:spacing w:val="40"/>
          <w:sz w:val="22"/>
        </w:rPr>
        <w:t> </w:t>
      </w:r>
      <w:r>
        <w:rPr>
          <w:sz w:val="22"/>
        </w:rPr>
        <w:t>а</w:t>
      </w:r>
      <w:r>
        <w:rPr>
          <w:spacing w:val="-1"/>
          <w:sz w:val="22"/>
        </w:rPr>
        <w:t> </w:t>
      </w:r>
      <w:r>
        <w:rPr>
          <w:sz w:val="22"/>
        </w:rPr>
        <w:t>также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период</w:t>
      </w:r>
      <w:r>
        <w:rPr>
          <w:spacing w:val="40"/>
          <w:sz w:val="22"/>
        </w:rPr>
        <w:t> </w:t>
      </w:r>
      <w:r>
        <w:rPr>
          <w:sz w:val="22"/>
        </w:rPr>
        <w:t>устранения</w:t>
      </w:r>
      <w:r>
        <w:rPr>
          <w:spacing w:val="40"/>
          <w:sz w:val="22"/>
        </w:rPr>
        <w:t> </w:t>
      </w:r>
      <w:r>
        <w:rPr>
          <w:sz w:val="22"/>
        </w:rPr>
        <w:t>недостатков в выполненной работе после сдачи объекта в эксплуатацию.</w:t>
      </w:r>
    </w:p>
    <w:p>
      <w:pPr>
        <w:pStyle w:val="ListParagraph"/>
        <w:numPr>
          <w:ilvl w:val="2"/>
          <w:numId w:val="1"/>
        </w:numPr>
        <w:tabs>
          <w:tab w:pos="1303" w:val="left" w:leader="none"/>
        </w:tabs>
        <w:spacing w:line="240" w:lineRule="auto" w:before="1" w:after="0"/>
        <w:ind w:left="143" w:right="701" w:firstLine="566"/>
        <w:jc w:val="both"/>
        <w:rPr>
          <w:sz w:val="22"/>
        </w:rPr>
      </w:pPr>
      <w:r>
        <w:rPr>
          <w:sz w:val="22"/>
        </w:rPr>
        <w:t>Обеспечивать Заказчику возможность контроля и</w:t>
      </w:r>
      <w:r>
        <w:rPr>
          <w:spacing w:val="-3"/>
          <w:sz w:val="22"/>
        </w:rPr>
        <w:t> </w:t>
      </w:r>
      <w:r>
        <w:rPr>
          <w:sz w:val="22"/>
        </w:rPr>
        <w:t>надзора за</w:t>
      </w:r>
      <w:r>
        <w:rPr>
          <w:spacing w:val="-2"/>
          <w:sz w:val="22"/>
        </w:rPr>
        <w:t> </w:t>
      </w:r>
      <w:r>
        <w:rPr>
          <w:sz w:val="22"/>
        </w:rPr>
        <w:t>ходом выполнения работ, качеством используемых материалов и</w:t>
      </w:r>
      <w:r>
        <w:rPr>
          <w:spacing w:val="-3"/>
          <w:sz w:val="22"/>
        </w:rPr>
        <w:t> </w:t>
      </w:r>
      <w:r>
        <w:rPr>
          <w:sz w:val="22"/>
        </w:rPr>
        <w:t>оборудования, в</w:t>
      </w:r>
      <w:r>
        <w:rPr>
          <w:spacing w:val="-3"/>
          <w:sz w:val="22"/>
        </w:rPr>
        <w:t> </w:t>
      </w:r>
      <w:r>
        <w:rPr>
          <w:sz w:val="22"/>
        </w:rPr>
        <w:t>том числе представлять по</w:t>
      </w:r>
      <w:r>
        <w:rPr>
          <w:spacing w:val="-2"/>
          <w:sz w:val="22"/>
        </w:rPr>
        <w:t> </w:t>
      </w:r>
      <w:r>
        <w:rPr>
          <w:sz w:val="22"/>
        </w:rPr>
        <w:t>его требованию отчеты о ходе выполнения работ.</w:t>
      </w:r>
    </w:p>
    <w:p>
      <w:pPr>
        <w:pStyle w:val="BodyText"/>
        <w:ind w:right="702" w:firstLine="566"/>
      </w:pPr>
      <w:r>
        <w:rPr/>
        <w:t>По</w:t>
      </w:r>
      <w:r>
        <w:rPr>
          <w:spacing w:val="-14"/>
        </w:rPr>
        <w:t> </w:t>
      </w:r>
      <w:r>
        <w:rPr/>
        <w:t>требованию</w:t>
      </w:r>
      <w:r>
        <w:rPr>
          <w:spacing w:val="-14"/>
        </w:rPr>
        <w:t> </w:t>
      </w:r>
      <w:r>
        <w:rPr/>
        <w:t>Заказчика</w:t>
      </w:r>
      <w:r>
        <w:rPr>
          <w:spacing w:val="-14"/>
        </w:rPr>
        <w:t> </w:t>
      </w:r>
      <w:r>
        <w:rPr/>
        <w:t>предоставлять</w:t>
      </w:r>
      <w:r>
        <w:rPr>
          <w:spacing w:val="-13"/>
        </w:rPr>
        <w:t> </w:t>
      </w:r>
      <w:r>
        <w:rPr/>
        <w:t>сертификаты</w:t>
      </w:r>
      <w:r>
        <w:rPr>
          <w:spacing w:val="-14"/>
        </w:rPr>
        <w:t> </w:t>
      </w:r>
      <w:r>
        <w:rPr/>
        <w:t>соответствия</w:t>
      </w:r>
      <w:r>
        <w:rPr>
          <w:spacing w:val="-14"/>
        </w:rPr>
        <w:t> </w:t>
      </w:r>
      <w:r>
        <w:rPr/>
        <w:t>(декларации</w:t>
      </w:r>
      <w:r>
        <w:rPr>
          <w:spacing w:val="-14"/>
        </w:rPr>
        <w:t> </w:t>
      </w:r>
      <w:r>
        <w:rPr/>
        <w:t>о</w:t>
      </w:r>
      <w:r>
        <w:rPr>
          <w:spacing w:val="-13"/>
        </w:rPr>
        <w:t> </w:t>
      </w:r>
      <w:r>
        <w:rPr/>
        <w:t>соответствии) при использовании материалов и оборудования, подлежащих сертификации (декларированию).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Исполнять</w:t>
      </w:r>
      <w:r>
        <w:rPr>
          <w:spacing w:val="66"/>
          <w:sz w:val="22"/>
        </w:rPr>
        <w:t> </w:t>
      </w:r>
      <w:r>
        <w:rPr>
          <w:sz w:val="22"/>
        </w:rPr>
        <w:t>полученные</w:t>
      </w:r>
      <w:r>
        <w:rPr>
          <w:spacing w:val="65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ходе</w:t>
      </w:r>
      <w:r>
        <w:rPr>
          <w:spacing w:val="67"/>
          <w:sz w:val="22"/>
        </w:rPr>
        <w:t> </w:t>
      </w:r>
      <w:r>
        <w:rPr>
          <w:sz w:val="22"/>
        </w:rPr>
        <w:t>выполнения</w:t>
      </w:r>
      <w:r>
        <w:rPr>
          <w:spacing w:val="65"/>
          <w:sz w:val="22"/>
        </w:rPr>
        <w:t> </w:t>
      </w:r>
      <w:r>
        <w:rPr>
          <w:sz w:val="22"/>
        </w:rPr>
        <w:t>работ</w:t>
      </w:r>
      <w:r>
        <w:rPr>
          <w:spacing w:val="66"/>
          <w:sz w:val="22"/>
        </w:rPr>
        <w:t> </w:t>
      </w:r>
      <w:r>
        <w:rPr>
          <w:sz w:val="22"/>
        </w:rPr>
        <w:t>указания</w:t>
      </w:r>
      <w:r>
        <w:rPr>
          <w:spacing w:val="65"/>
          <w:sz w:val="22"/>
        </w:rPr>
        <w:t> </w:t>
      </w:r>
      <w:r>
        <w:rPr>
          <w:sz w:val="22"/>
        </w:rPr>
        <w:t>Заказчика,</w:t>
      </w:r>
      <w:r>
        <w:rPr>
          <w:spacing w:val="69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том</w:t>
      </w:r>
      <w:r>
        <w:rPr>
          <w:spacing w:val="66"/>
          <w:sz w:val="22"/>
        </w:rPr>
        <w:t> </w:t>
      </w:r>
      <w:r>
        <w:rPr>
          <w:sz w:val="22"/>
        </w:rPr>
        <w:t>числе, в</w:t>
      </w:r>
      <w:r>
        <w:rPr>
          <w:spacing w:val="-2"/>
          <w:sz w:val="22"/>
        </w:rPr>
        <w:t> </w:t>
      </w:r>
      <w:r>
        <w:rPr>
          <w:sz w:val="22"/>
        </w:rPr>
        <w:t>срок,</w:t>
      </w:r>
      <w:r>
        <w:rPr>
          <w:spacing w:val="72"/>
          <w:sz w:val="22"/>
        </w:rPr>
        <w:t>  </w:t>
      </w:r>
      <w:r>
        <w:rPr>
          <w:sz w:val="22"/>
        </w:rPr>
        <w:t>установленный</w:t>
      </w:r>
      <w:r>
        <w:rPr>
          <w:spacing w:val="71"/>
          <w:sz w:val="22"/>
        </w:rPr>
        <w:t>  </w:t>
      </w:r>
      <w:r>
        <w:rPr>
          <w:sz w:val="22"/>
        </w:rPr>
        <w:t>предписанием</w:t>
      </w:r>
      <w:r>
        <w:rPr>
          <w:spacing w:val="72"/>
          <w:sz w:val="22"/>
        </w:rPr>
        <w:t>  </w:t>
      </w:r>
      <w:r>
        <w:rPr>
          <w:sz w:val="22"/>
        </w:rPr>
        <w:t>Заказчика,</w:t>
      </w:r>
      <w:r>
        <w:rPr>
          <w:spacing w:val="72"/>
          <w:sz w:val="22"/>
        </w:rPr>
        <w:t>  </w:t>
      </w:r>
      <w:r>
        <w:rPr>
          <w:sz w:val="22"/>
        </w:rPr>
        <w:t>устранять</w:t>
      </w:r>
      <w:r>
        <w:rPr>
          <w:spacing w:val="72"/>
          <w:sz w:val="22"/>
        </w:rPr>
        <w:t>  </w:t>
      </w:r>
      <w:r>
        <w:rPr>
          <w:sz w:val="22"/>
        </w:rPr>
        <w:t>обнаруженные</w:t>
      </w:r>
      <w:r>
        <w:rPr>
          <w:spacing w:val="74"/>
          <w:sz w:val="22"/>
        </w:rPr>
        <w:t>  </w:t>
      </w:r>
      <w:r>
        <w:rPr>
          <w:sz w:val="22"/>
        </w:rPr>
        <w:t>им</w:t>
      </w:r>
      <w:r>
        <w:rPr>
          <w:spacing w:val="-2"/>
          <w:sz w:val="22"/>
        </w:rPr>
        <w:t> </w:t>
      </w:r>
      <w:r>
        <w:rPr>
          <w:sz w:val="22"/>
        </w:rPr>
        <w:t>недостатки в выполненной работе или иные отступления от условий настоящего Контракта.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передавать Сметную и</w:t>
      </w:r>
      <w:r>
        <w:rPr>
          <w:spacing w:val="-3"/>
          <w:sz w:val="22"/>
        </w:rPr>
        <w:t> </w:t>
      </w:r>
      <w:r>
        <w:rPr>
          <w:sz w:val="22"/>
        </w:rPr>
        <w:t>Проектную документации третьим лицам без письменного согласия Заказчика.</w:t>
      </w:r>
    </w:p>
    <w:p>
      <w:pPr>
        <w:pStyle w:val="ListParagraph"/>
        <w:numPr>
          <w:ilvl w:val="2"/>
          <w:numId w:val="4"/>
        </w:numPr>
        <w:tabs>
          <w:tab w:pos="1416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Своевременно устранять недостатки и</w:t>
      </w:r>
      <w:r>
        <w:rPr>
          <w:spacing w:val="-3"/>
          <w:sz w:val="22"/>
        </w:rPr>
        <w:t> </w:t>
      </w:r>
      <w:r>
        <w:rPr>
          <w:sz w:val="22"/>
        </w:rPr>
        <w:t>дефекты, выявленные при приемке и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течение гарантийного срока эксплуатации объекта.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4" w:firstLine="566"/>
        <w:jc w:val="both"/>
        <w:rPr>
          <w:sz w:val="22"/>
        </w:rPr>
      </w:pPr>
      <w:r>
        <w:rPr>
          <w:sz w:val="22"/>
        </w:rPr>
        <w:t>Выполнять и</w:t>
      </w:r>
      <w:r>
        <w:rPr>
          <w:spacing w:val="-2"/>
          <w:sz w:val="22"/>
        </w:rPr>
        <w:t> </w:t>
      </w:r>
      <w:r>
        <w:rPr>
          <w:sz w:val="22"/>
        </w:rPr>
        <w:t>обеспечивать выполнение работ с</w:t>
      </w:r>
      <w:r>
        <w:rPr>
          <w:spacing w:val="-1"/>
          <w:sz w:val="22"/>
        </w:rPr>
        <w:t> </w:t>
      </w:r>
      <w:r>
        <w:rPr>
          <w:sz w:val="22"/>
        </w:rPr>
        <w:t>соблюдением норм пожарной безопасности, техники безопасности и охраны окружающей среды.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Привлекать к</w:t>
      </w:r>
      <w:r>
        <w:rPr>
          <w:spacing w:val="-4"/>
          <w:sz w:val="22"/>
        </w:rPr>
        <w:t> </w:t>
      </w:r>
      <w:r>
        <w:rPr>
          <w:sz w:val="22"/>
        </w:rPr>
        <w:t>исполнению работ, указанных в</w:t>
      </w:r>
      <w:r>
        <w:rPr>
          <w:spacing w:val="-3"/>
          <w:sz w:val="22"/>
        </w:rPr>
        <w:t> </w:t>
      </w:r>
      <w:r>
        <w:rPr>
          <w:sz w:val="22"/>
        </w:rPr>
        <w:t>Контракте, только квалифицированных рабочих,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имеющих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соответствующий</w:t>
      </w:r>
      <w:r>
        <w:rPr>
          <w:spacing w:val="80"/>
          <w:w w:val="150"/>
          <w:sz w:val="22"/>
        </w:rPr>
        <w:t> </w:t>
      </w:r>
      <w:r>
        <w:rPr>
          <w:sz w:val="22"/>
        </w:rPr>
        <w:t>разряд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прошедших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медицинское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освидетельствование</w:t>
      </w:r>
      <w:r>
        <w:rPr>
          <w:spacing w:val="40"/>
          <w:sz w:val="22"/>
        </w:rPr>
        <w:t> </w:t>
      </w:r>
      <w:r>
        <w:rPr>
          <w:sz w:val="22"/>
        </w:rPr>
        <w:t>в случаях, установленных правовыми актами в области строительства.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Исполнять требования миграционного и</w:t>
      </w:r>
      <w:r>
        <w:rPr>
          <w:spacing w:val="-3"/>
          <w:sz w:val="22"/>
        </w:rPr>
        <w:t> </w:t>
      </w:r>
      <w:r>
        <w:rPr>
          <w:sz w:val="22"/>
        </w:rPr>
        <w:t>трудового законодательства Российской Федерации, в</w:t>
      </w:r>
      <w:r>
        <w:rPr>
          <w:spacing w:val="-3"/>
          <w:sz w:val="22"/>
        </w:rPr>
        <w:t> </w:t>
      </w:r>
      <w:r>
        <w:rPr>
          <w:sz w:val="22"/>
        </w:rPr>
        <w:t>том числе не</w:t>
      </w:r>
      <w:r>
        <w:rPr>
          <w:spacing w:val="-2"/>
          <w:sz w:val="22"/>
        </w:rPr>
        <w:t> </w:t>
      </w:r>
      <w:r>
        <w:rPr>
          <w:sz w:val="22"/>
        </w:rPr>
        <w:t>привлекать и</w:t>
      </w:r>
      <w:r>
        <w:rPr>
          <w:spacing w:val="-3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допускать привлечения субподрядными организациями иногородних</w:t>
      </w:r>
      <w:r>
        <w:rPr>
          <w:spacing w:val="40"/>
          <w:sz w:val="22"/>
        </w:rPr>
        <w:t> 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иностранных</w:t>
      </w:r>
      <w:r>
        <w:rPr>
          <w:spacing w:val="40"/>
          <w:sz w:val="22"/>
        </w:rPr>
        <w:t>  </w:t>
      </w:r>
      <w:r>
        <w:rPr>
          <w:sz w:val="22"/>
        </w:rPr>
        <w:t>рабочих</w:t>
      </w:r>
      <w:r>
        <w:rPr>
          <w:spacing w:val="40"/>
          <w:sz w:val="22"/>
        </w:rPr>
        <w:t>  </w:t>
      </w:r>
      <w:r>
        <w:rPr>
          <w:sz w:val="22"/>
        </w:rPr>
        <w:t>без</w:t>
      </w:r>
      <w:r>
        <w:rPr>
          <w:spacing w:val="40"/>
          <w:sz w:val="22"/>
        </w:rPr>
        <w:t>  </w:t>
      </w:r>
      <w:r>
        <w:rPr>
          <w:sz w:val="22"/>
        </w:rPr>
        <w:t>соответствующей</w:t>
      </w:r>
      <w:r>
        <w:rPr>
          <w:spacing w:val="40"/>
          <w:sz w:val="22"/>
        </w:rPr>
        <w:t>  </w:t>
      </w:r>
      <w:r>
        <w:rPr>
          <w:sz w:val="22"/>
        </w:rPr>
        <w:t>регистрации</w:t>
      </w:r>
      <w:r>
        <w:rPr>
          <w:spacing w:val="40"/>
          <w:sz w:val="22"/>
        </w:rPr>
        <w:t> 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без</w:t>
      </w:r>
      <w:r>
        <w:rPr>
          <w:spacing w:val="40"/>
          <w:sz w:val="22"/>
        </w:rPr>
        <w:t>  </w:t>
      </w:r>
      <w:r>
        <w:rPr>
          <w:sz w:val="22"/>
        </w:rPr>
        <w:t>разрешения на привлечение иностранной рабочей силы.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Выполнить все работы по</w:t>
      </w:r>
      <w:r>
        <w:rPr>
          <w:spacing w:val="-2"/>
          <w:sz w:val="22"/>
        </w:rPr>
        <w:t> </w:t>
      </w:r>
      <w:r>
        <w:rPr>
          <w:sz w:val="22"/>
        </w:rPr>
        <w:t>обустройству и</w:t>
      </w:r>
      <w:r>
        <w:rPr>
          <w:spacing w:val="-3"/>
          <w:sz w:val="22"/>
        </w:rPr>
        <w:t> </w:t>
      </w:r>
      <w:r>
        <w:rPr>
          <w:sz w:val="22"/>
        </w:rPr>
        <w:t>надлежащему содержанию строительной площадки,</w:t>
      </w:r>
      <w:r>
        <w:rPr>
          <w:spacing w:val="-8"/>
          <w:sz w:val="22"/>
        </w:rPr>
        <w:t> </w:t>
      </w:r>
      <w:r>
        <w:rPr>
          <w:sz w:val="22"/>
        </w:rPr>
        <w:t>монтажу</w:t>
      </w:r>
      <w:r>
        <w:rPr>
          <w:spacing w:val="-10"/>
          <w:sz w:val="22"/>
        </w:rPr>
        <w:t> </w:t>
      </w:r>
      <w:r>
        <w:rPr>
          <w:sz w:val="22"/>
        </w:rPr>
        <w:t>временных</w:t>
      </w:r>
      <w:r>
        <w:rPr>
          <w:spacing w:val="-7"/>
          <w:sz w:val="22"/>
        </w:rPr>
        <w:t> </w:t>
      </w:r>
      <w:r>
        <w:rPr>
          <w:sz w:val="22"/>
        </w:rPr>
        <w:t>строений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сооружений,</w:t>
      </w:r>
      <w:r>
        <w:rPr>
          <w:spacing w:val="-8"/>
          <w:sz w:val="22"/>
        </w:rPr>
        <w:t> </w:t>
      </w:r>
      <w:r>
        <w:rPr>
          <w:sz w:val="22"/>
        </w:rPr>
        <w:t>складских</w:t>
      </w:r>
      <w:r>
        <w:rPr>
          <w:spacing w:val="-7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монтажных</w:t>
      </w:r>
      <w:r>
        <w:rPr>
          <w:spacing w:val="-7"/>
          <w:sz w:val="22"/>
        </w:rPr>
        <w:t> </w:t>
      </w:r>
      <w:r>
        <w:rPr>
          <w:sz w:val="22"/>
        </w:rPr>
        <w:t>площадок,</w:t>
      </w:r>
      <w:r>
        <w:rPr>
          <w:spacing w:val="-7"/>
          <w:sz w:val="22"/>
        </w:rPr>
        <w:t> </w:t>
      </w:r>
      <w:r>
        <w:rPr>
          <w:sz w:val="22"/>
        </w:rPr>
        <w:t>установке освещения и подключению временных инженерных сетей.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2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Обеспечить уборку территории, прилегающей к</w:t>
      </w:r>
      <w:r>
        <w:rPr>
          <w:spacing w:val="-2"/>
          <w:sz w:val="22"/>
        </w:rPr>
        <w:t> </w:t>
      </w:r>
      <w:r>
        <w:rPr>
          <w:sz w:val="22"/>
        </w:rPr>
        <w:t>строительной площадке, чистоту выезжающего транспорта, содержать в исправном состоянии ограждения.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Постоянно вести журнал учета выполненных работ и</w:t>
      </w:r>
      <w:r>
        <w:rPr>
          <w:spacing w:val="-2"/>
          <w:sz w:val="22"/>
        </w:rPr>
        <w:t> </w:t>
      </w:r>
      <w:r>
        <w:rPr>
          <w:sz w:val="22"/>
        </w:rPr>
        <w:t>своевременно оформлять исполнительную документацию и</w:t>
      </w:r>
      <w:r>
        <w:rPr>
          <w:spacing w:val="-3"/>
          <w:sz w:val="22"/>
        </w:rPr>
        <w:t> </w:t>
      </w:r>
      <w:r>
        <w:rPr>
          <w:sz w:val="22"/>
        </w:rPr>
        <w:t>акты на</w:t>
      </w:r>
      <w:r>
        <w:rPr>
          <w:spacing w:val="-4"/>
          <w:sz w:val="22"/>
        </w:rPr>
        <w:t> </w:t>
      </w:r>
      <w:r>
        <w:rPr>
          <w:sz w:val="22"/>
        </w:rPr>
        <w:t>скрытые работы, извещая Заказчика и</w:t>
      </w:r>
      <w:r>
        <w:rPr>
          <w:spacing w:val="-3"/>
          <w:sz w:val="22"/>
        </w:rPr>
        <w:t> </w:t>
      </w:r>
      <w:r>
        <w:rPr>
          <w:sz w:val="22"/>
        </w:rPr>
        <w:t>СПб ГБУ «Служба заказчика»</w:t>
      </w:r>
      <w:r>
        <w:rPr>
          <w:spacing w:val="40"/>
          <w:sz w:val="22"/>
        </w:rPr>
        <w:t>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менее</w:t>
      </w:r>
      <w:r>
        <w:rPr>
          <w:spacing w:val="40"/>
          <w:sz w:val="22"/>
        </w:rPr>
        <w:t> </w:t>
      </w:r>
      <w:r>
        <w:rPr>
          <w:sz w:val="22"/>
        </w:rPr>
        <w:t>чем</w:t>
      </w:r>
      <w:r>
        <w:rPr>
          <w:spacing w:val="40"/>
          <w:sz w:val="22"/>
        </w:rPr>
        <w:t> </w:t>
      </w:r>
      <w:r>
        <w:rPr>
          <w:sz w:val="22"/>
        </w:rPr>
        <w:t>за</w:t>
      </w:r>
      <w:r>
        <w:rPr>
          <w:spacing w:val="40"/>
          <w:sz w:val="22"/>
        </w:rPr>
        <w:t> </w:t>
      </w:r>
      <w:r>
        <w:rPr>
          <w:sz w:val="22"/>
        </w:rPr>
        <w:t>3</w:t>
      </w:r>
      <w:r>
        <w:rPr>
          <w:spacing w:val="40"/>
          <w:sz w:val="22"/>
        </w:rPr>
        <w:t> </w:t>
      </w:r>
      <w:r>
        <w:rPr>
          <w:sz w:val="22"/>
        </w:rPr>
        <w:t>(три)</w:t>
      </w:r>
      <w:r>
        <w:rPr>
          <w:spacing w:val="40"/>
          <w:sz w:val="22"/>
        </w:rPr>
        <w:t> </w:t>
      </w:r>
      <w:r>
        <w:rPr>
          <w:sz w:val="22"/>
        </w:rPr>
        <w:t>рабочих</w:t>
      </w:r>
      <w:r>
        <w:rPr>
          <w:spacing w:val="40"/>
          <w:sz w:val="22"/>
        </w:rPr>
        <w:t> </w:t>
      </w:r>
      <w:r>
        <w:rPr>
          <w:sz w:val="22"/>
        </w:rPr>
        <w:t>дня</w:t>
      </w:r>
      <w:r>
        <w:rPr>
          <w:spacing w:val="40"/>
          <w:sz w:val="22"/>
        </w:rPr>
        <w:t> </w:t>
      </w:r>
      <w:r>
        <w:rPr>
          <w:sz w:val="22"/>
        </w:rPr>
        <w:t>до</w:t>
      </w:r>
      <w:r>
        <w:rPr>
          <w:spacing w:val="40"/>
          <w:sz w:val="22"/>
        </w:rPr>
        <w:t> </w:t>
      </w:r>
      <w:r>
        <w:rPr>
          <w:sz w:val="22"/>
        </w:rPr>
        <w:t>времени</w:t>
      </w:r>
      <w:r>
        <w:rPr>
          <w:spacing w:val="40"/>
          <w:sz w:val="22"/>
        </w:rPr>
        <w:t> </w:t>
      </w:r>
      <w:r>
        <w:rPr>
          <w:sz w:val="22"/>
        </w:rPr>
        <w:t>освидетельствования</w:t>
      </w:r>
      <w:r>
        <w:rPr>
          <w:spacing w:val="40"/>
          <w:sz w:val="22"/>
        </w:rPr>
        <w:t> </w:t>
      </w:r>
      <w:r>
        <w:rPr>
          <w:sz w:val="22"/>
        </w:rPr>
        <w:t>скрытых</w:t>
      </w:r>
      <w:r>
        <w:rPr>
          <w:spacing w:val="40"/>
          <w:sz w:val="22"/>
        </w:rPr>
        <w:t> </w:t>
      </w:r>
      <w:r>
        <w:rPr>
          <w:sz w:val="22"/>
        </w:rPr>
        <w:t>работ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1"/>
          <w:sz w:val="22"/>
        </w:rPr>
        <w:t> </w:t>
      </w:r>
      <w:r>
        <w:rPr>
          <w:sz w:val="22"/>
        </w:rPr>
        <w:t>п.11 Постановления Правительства РФ</w:t>
      </w:r>
      <w:r>
        <w:rPr>
          <w:spacing w:val="-3"/>
          <w:sz w:val="22"/>
        </w:rPr>
        <w:t> </w:t>
      </w:r>
      <w:r>
        <w:rPr>
          <w:sz w:val="22"/>
        </w:rPr>
        <w:t>от 21 июня 2010 г. N 468 "О порядке проведения</w:t>
      </w:r>
      <w:r>
        <w:rPr>
          <w:spacing w:val="-16"/>
          <w:sz w:val="22"/>
        </w:rPr>
        <w:t> </w:t>
      </w:r>
      <w:r>
        <w:rPr>
          <w:sz w:val="22"/>
        </w:rPr>
        <w:t>строительного</w:t>
      </w:r>
      <w:r>
        <w:rPr>
          <w:spacing w:val="-14"/>
          <w:sz w:val="22"/>
        </w:rPr>
        <w:t> </w:t>
      </w:r>
      <w:r>
        <w:rPr>
          <w:sz w:val="22"/>
        </w:rPr>
        <w:t>контроля</w:t>
      </w:r>
      <w:r>
        <w:rPr>
          <w:spacing w:val="-14"/>
          <w:sz w:val="22"/>
        </w:rPr>
        <w:t> </w:t>
      </w:r>
      <w:r>
        <w:rPr>
          <w:sz w:val="22"/>
        </w:rPr>
        <w:t>при</w:t>
      </w:r>
      <w:r>
        <w:rPr>
          <w:spacing w:val="-13"/>
          <w:sz w:val="22"/>
        </w:rPr>
        <w:t> </w:t>
      </w:r>
      <w:r>
        <w:rPr>
          <w:sz w:val="22"/>
        </w:rPr>
        <w:t>осуществлении</w:t>
      </w:r>
      <w:r>
        <w:rPr>
          <w:spacing w:val="-14"/>
          <w:sz w:val="22"/>
        </w:rPr>
        <w:t> </w:t>
      </w:r>
      <w:r>
        <w:rPr>
          <w:sz w:val="22"/>
        </w:rPr>
        <w:t>строительства,</w:t>
      </w:r>
      <w:r>
        <w:rPr>
          <w:spacing w:val="-14"/>
          <w:sz w:val="22"/>
        </w:rPr>
        <w:t> </w:t>
      </w:r>
      <w:r>
        <w:rPr>
          <w:sz w:val="22"/>
        </w:rPr>
        <w:t>реконструкции</w:t>
      </w:r>
      <w:r>
        <w:rPr>
          <w:spacing w:val="-14"/>
          <w:sz w:val="22"/>
        </w:rPr>
        <w:t> </w:t>
      </w:r>
      <w:r>
        <w:rPr>
          <w:sz w:val="22"/>
        </w:rPr>
        <w:t>и</w:t>
      </w:r>
      <w:r>
        <w:rPr>
          <w:spacing w:val="-13"/>
          <w:sz w:val="22"/>
        </w:rPr>
        <w:t> </w:t>
      </w:r>
      <w:r>
        <w:rPr>
          <w:sz w:val="22"/>
        </w:rPr>
        <w:t>капитального ремонта объектов капитального строительства".</w:t>
      </w:r>
    </w:p>
    <w:p>
      <w:pPr>
        <w:pStyle w:val="ListParagraph"/>
        <w:numPr>
          <w:ilvl w:val="3"/>
          <w:numId w:val="4"/>
        </w:numPr>
        <w:tabs>
          <w:tab w:pos="2125" w:val="left" w:leader="none"/>
          <w:tab w:pos="2272" w:val="left" w:leader="none"/>
          <w:tab w:pos="3044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В случае выявления в ходе выполнения работ непредвиденных работ и затрат, непредусмотренных расчетом цены контракта, Подрядчик составляет Акт о необходимости их выполнения с приложением локального сметного расчета; указанием уровня цен (в каких была составлена смета III квартал, 2025 год); применяемых индексов фактической ( III квартал)</w:t>
      </w:r>
      <w:r>
        <w:rPr>
          <w:spacing w:val="40"/>
          <w:sz w:val="22"/>
        </w:rPr>
        <w:t> </w:t>
      </w:r>
      <w:r>
        <w:rPr>
          <w:sz w:val="22"/>
        </w:rPr>
        <w:t>и прогнозной</w:t>
      </w:r>
      <w:r>
        <w:rPr>
          <w:spacing w:val="80"/>
          <w:sz w:val="22"/>
        </w:rPr>
        <w:t> </w:t>
      </w:r>
      <w:r>
        <w:rPr>
          <w:sz w:val="22"/>
        </w:rPr>
        <w:t>(</w:t>
      </w:r>
      <w:r>
        <w:rPr>
          <w:spacing w:val="96"/>
          <w:sz w:val="22"/>
        </w:rPr>
        <w:t> </w:t>
      </w:r>
      <w:r>
        <w:rPr>
          <w:sz w:val="22"/>
          <w:u w:val="single"/>
        </w:rPr>
        <w:tab/>
        <w:tab/>
      </w:r>
      <w:r>
        <w:rPr>
          <w:spacing w:val="-10"/>
          <w:sz w:val="22"/>
        </w:rPr>
        <w:t>/</w:t>
      </w:r>
      <w:r>
        <w:rPr>
          <w:sz w:val="22"/>
          <w:u w:val="single"/>
        </w:rPr>
        <w:tab/>
      </w:r>
      <w:r>
        <w:rPr>
          <w:sz w:val="22"/>
        </w:rPr>
        <w:t> период выполнения работ) дефляции используемых при расчете начальной максимальной цены контракта, и коэффициента снижения начальной цены контракта, (определенной по результатам проведения конкурентной процедуры) и направляет его Заказчику для утверждения. Утвержденный Заказчиком акт возвращается Подрядчику. Приемка и оплата непредвиденных работ и затрат осуществляется после внесения изменений в расчет цены контракта,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3"/>
      </w:pPr>
      <w:r>
        <w:rPr/>
        <w:t>связанных с выявленными непредвиденными расходами и затратами, исходя из объемов фактически выполненных и документально подтвержденных работ на основании утвержденного Заказчиком акта о необходимости выполнения непредвиденных работ и затрат. Размер затрат на непредвиденные работы и затраты не должен превышать размер, предусмотренный расчетом цены контракта.</w:t>
      </w:r>
    </w:p>
    <w:p>
      <w:pPr>
        <w:pStyle w:val="ListParagraph"/>
        <w:numPr>
          <w:ilvl w:val="2"/>
          <w:numId w:val="4"/>
        </w:numPr>
        <w:tabs>
          <w:tab w:pos="1472" w:val="left" w:leader="none"/>
        </w:tabs>
        <w:spacing w:line="252" w:lineRule="exact" w:before="62" w:after="0"/>
        <w:ind w:left="1472" w:right="0" w:hanging="762"/>
        <w:jc w:val="both"/>
        <w:rPr>
          <w:sz w:val="22"/>
        </w:rPr>
      </w:pPr>
      <w:r>
        <w:rPr>
          <w:sz w:val="22"/>
        </w:rPr>
        <w:t>Своевременно</w:t>
      </w:r>
      <w:r>
        <w:rPr>
          <w:spacing w:val="-7"/>
          <w:sz w:val="22"/>
        </w:rPr>
        <w:t> </w:t>
      </w:r>
      <w:r>
        <w:rPr>
          <w:sz w:val="22"/>
        </w:rPr>
        <w:t>вести</w:t>
      </w:r>
      <w:r>
        <w:rPr>
          <w:spacing w:val="-10"/>
          <w:sz w:val="22"/>
        </w:rPr>
        <w:t> </w:t>
      </w:r>
      <w:r>
        <w:rPr>
          <w:sz w:val="22"/>
        </w:rPr>
        <w:t>фотофиксацию</w:t>
      </w:r>
      <w:r>
        <w:rPr>
          <w:spacing w:val="-6"/>
          <w:sz w:val="22"/>
        </w:rPr>
        <w:t> </w:t>
      </w:r>
      <w:r>
        <w:rPr>
          <w:sz w:val="22"/>
        </w:rPr>
        <w:t>выполняемых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работ.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Сдать объект (результат выполненных работ) Заказчику в</w:t>
      </w:r>
      <w:r>
        <w:rPr>
          <w:spacing w:val="-3"/>
          <w:sz w:val="22"/>
        </w:rPr>
        <w:t> </w:t>
      </w:r>
      <w:r>
        <w:rPr>
          <w:sz w:val="22"/>
        </w:rPr>
        <w:t>сроки, предусмотренные настоящим Контрактом.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До</w:t>
      </w:r>
      <w:r>
        <w:rPr>
          <w:spacing w:val="-1"/>
          <w:sz w:val="22"/>
        </w:rPr>
        <w:t> </w:t>
      </w:r>
      <w:r>
        <w:rPr>
          <w:sz w:val="22"/>
        </w:rPr>
        <w:t>осуществления приемки работ, но</w:t>
      </w:r>
      <w:r>
        <w:rPr>
          <w:spacing w:val="-1"/>
          <w:sz w:val="22"/>
        </w:rPr>
        <w:t>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позднее 5-го рабочего дня со</w:t>
      </w:r>
      <w:r>
        <w:rPr>
          <w:spacing w:val="-1"/>
          <w:sz w:val="22"/>
        </w:rPr>
        <w:t> </w:t>
      </w:r>
      <w:r>
        <w:rPr>
          <w:sz w:val="22"/>
        </w:rPr>
        <w:t>дня завершения работ освободить строительную площадку от</w:t>
      </w:r>
      <w:r>
        <w:rPr>
          <w:spacing w:val="-3"/>
          <w:sz w:val="22"/>
        </w:rPr>
        <w:t> </w:t>
      </w:r>
      <w:r>
        <w:rPr>
          <w:sz w:val="22"/>
        </w:rPr>
        <w:t>временных строений и</w:t>
      </w:r>
      <w:r>
        <w:rPr>
          <w:spacing w:val="-3"/>
          <w:sz w:val="22"/>
        </w:rPr>
        <w:t> </w:t>
      </w:r>
      <w:r>
        <w:rPr>
          <w:sz w:val="22"/>
        </w:rPr>
        <w:t>сооружений, строительной техники,</w:t>
      </w:r>
      <w:r>
        <w:rPr>
          <w:spacing w:val="40"/>
          <w:sz w:val="22"/>
        </w:rPr>
        <w:t> </w:t>
      </w:r>
      <w:r>
        <w:rPr>
          <w:sz w:val="22"/>
        </w:rPr>
        <w:t>а</w:t>
      </w:r>
      <w:r>
        <w:rPr>
          <w:spacing w:val="-2"/>
          <w:sz w:val="22"/>
        </w:rPr>
        <w:t> </w:t>
      </w:r>
      <w:r>
        <w:rPr>
          <w:sz w:val="22"/>
        </w:rPr>
        <w:t>также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соответствии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40"/>
          <w:sz w:val="22"/>
        </w:rPr>
        <w:t> </w:t>
      </w:r>
      <w:r>
        <w:rPr>
          <w:sz w:val="22"/>
        </w:rPr>
        <w:t>Российской</w:t>
      </w:r>
      <w:r>
        <w:rPr>
          <w:spacing w:val="39"/>
          <w:sz w:val="22"/>
        </w:rPr>
        <w:t> </w:t>
      </w:r>
      <w:r>
        <w:rPr>
          <w:sz w:val="22"/>
        </w:rPr>
        <w:t>Федерации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области</w:t>
      </w:r>
      <w:r>
        <w:rPr>
          <w:spacing w:val="39"/>
          <w:sz w:val="22"/>
        </w:rPr>
        <w:t> </w:t>
      </w:r>
      <w:r>
        <w:rPr>
          <w:sz w:val="22"/>
        </w:rPr>
        <w:t>обращения с</w:t>
      </w:r>
      <w:r>
        <w:rPr>
          <w:spacing w:val="-1"/>
          <w:sz w:val="22"/>
        </w:rPr>
        <w:t> </w:t>
      </w:r>
      <w:r>
        <w:rPr>
          <w:sz w:val="22"/>
        </w:rPr>
        <w:t>отходами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производства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потребления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-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от</w:t>
      </w:r>
      <w:r>
        <w:rPr>
          <w:spacing w:val="-2"/>
          <w:sz w:val="22"/>
        </w:rPr>
        <w:t> </w:t>
      </w:r>
      <w:r>
        <w:rPr>
          <w:sz w:val="22"/>
        </w:rPr>
        <w:t>строительного</w:t>
      </w:r>
      <w:r>
        <w:rPr>
          <w:spacing w:val="80"/>
          <w:w w:val="150"/>
          <w:sz w:val="22"/>
        </w:rPr>
        <w:t> </w:t>
      </w:r>
      <w:r>
        <w:rPr>
          <w:sz w:val="22"/>
        </w:rPr>
        <w:t>мусора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иных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отходов,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вывезти за</w:t>
      </w:r>
      <w:r>
        <w:rPr>
          <w:spacing w:val="-2"/>
          <w:sz w:val="22"/>
        </w:rPr>
        <w:t> </w:t>
      </w:r>
      <w:r>
        <w:rPr>
          <w:sz w:val="22"/>
        </w:rPr>
        <w:t>пределы строительной площадки принадлежащие ему временные сооружения, механизмы, материалы, оборудование.</w:t>
      </w:r>
    </w:p>
    <w:p>
      <w:pPr>
        <w:pStyle w:val="ListParagraph"/>
        <w:numPr>
          <w:ilvl w:val="2"/>
          <w:numId w:val="4"/>
        </w:numPr>
        <w:tabs>
          <w:tab w:pos="1472" w:val="left" w:leader="none"/>
        </w:tabs>
        <w:spacing w:line="252" w:lineRule="exact" w:before="0" w:after="0"/>
        <w:ind w:left="1472" w:right="0" w:hanging="762"/>
        <w:jc w:val="both"/>
        <w:rPr>
          <w:sz w:val="22"/>
        </w:rPr>
      </w:pPr>
      <w:bookmarkStart w:name="_bookmark0" w:id="1"/>
      <w:bookmarkEnd w:id="1"/>
      <w:r>
        <w:rPr>
          <w:sz w:val="22"/>
        </w:rPr>
        <w:t>В</w:t>
      </w:r>
      <w:r>
        <w:rPr>
          <w:sz w:val="22"/>
        </w:rPr>
        <w:t>озместить</w:t>
      </w:r>
      <w:r>
        <w:rPr>
          <w:spacing w:val="-6"/>
          <w:sz w:val="22"/>
        </w:rPr>
        <w:t> </w:t>
      </w:r>
      <w:r>
        <w:rPr>
          <w:sz w:val="22"/>
        </w:rPr>
        <w:t>затраты</w:t>
      </w:r>
      <w:r>
        <w:rPr>
          <w:spacing w:val="-8"/>
          <w:sz w:val="22"/>
        </w:rPr>
        <w:t> </w:t>
      </w:r>
      <w:r>
        <w:rPr>
          <w:sz w:val="22"/>
        </w:rPr>
        <w:t>за</w:t>
      </w:r>
      <w:r>
        <w:rPr>
          <w:spacing w:val="-5"/>
          <w:sz w:val="22"/>
        </w:rPr>
        <w:t> </w:t>
      </w:r>
      <w:r>
        <w:rPr>
          <w:sz w:val="22"/>
        </w:rPr>
        <w:t>пользование</w:t>
      </w:r>
      <w:r>
        <w:rPr>
          <w:spacing w:val="-6"/>
          <w:sz w:val="22"/>
        </w:rPr>
        <w:t> </w:t>
      </w:r>
      <w:r>
        <w:rPr>
          <w:sz w:val="22"/>
        </w:rPr>
        <w:t>ресурсами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период</w:t>
      </w:r>
      <w:r>
        <w:rPr>
          <w:spacing w:val="-6"/>
          <w:sz w:val="22"/>
        </w:rPr>
        <w:t> </w:t>
      </w:r>
      <w:r>
        <w:rPr>
          <w:sz w:val="22"/>
        </w:rPr>
        <w:t>выполнения</w:t>
      </w:r>
      <w:r>
        <w:rPr>
          <w:spacing w:val="-7"/>
          <w:sz w:val="22"/>
        </w:rPr>
        <w:t> </w:t>
      </w:r>
      <w:r>
        <w:rPr>
          <w:sz w:val="22"/>
        </w:rPr>
        <w:t>ремонтных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работ.</w:t>
      </w:r>
    </w:p>
    <w:p>
      <w:pPr>
        <w:pStyle w:val="BodyText"/>
        <w:spacing w:before="2"/>
        <w:ind w:right="700" w:firstLine="566"/>
      </w:pPr>
      <w:r>
        <w:rPr/>
        <w:t>Учет возмещения Подрядчиком затрат за</w:t>
      </w:r>
      <w:r>
        <w:rPr>
          <w:spacing w:val="-1"/>
        </w:rPr>
        <w:t> </w:t>
      </w:r>
      <w:r>
        <w:rPr/>
        <w:t>пользование ресурсами Заказчика в</w:t>
      </w:r>
      <w:r>
        <w:rPr>
          <w:spacing w:val="-2"/>
        </w:rPr>
        <w:t> </w:t>
      </w:r>
      <w:r>
        <w:rPr/>
        <w:t>части электрической энергии, водоснабжения и</w:t>
      </w:r>
      <w:r>
        <w:rPr>
          <w:spacing w:val="-3"/>
        </w:rPr>
        <w:t> </w:t>
      </w:r>
      <w:r>
        <w:rPr/>
        <w:t>водоотведения в</w:t>
      </w:r>
      <w:r>
        <w:rPr>
          <w:spacing w:val="-3"/>
        </w:rPr>
        <w:t> </w:t>
      </w:r>
      <w:r>
        <w:rPr/>
        <w:t>период выполнения ремонтных работ производится с использованием имеющихся нормативов.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При наличии технической возможности, учет использованных Подрядчиком ресурсов производится по</w:t>
      </w:r>
      <w:r>
        <w:rPr>
          <w:spacing w:val="-1"/>
          <w:sz w:val="22"/>
        </w:rPr>
        <w:t> </w:t>
      </w:r>
      <w:r>
        <w:rPr>
          <w:sz w:val="22"/>
        </w:rPr>
        <w:t>фактическому расходу ресурсов с</w:t>
      </w:r>
      <w:r>
        <w:rPr>
          <w:spacing w:val="-1"/>
          <w:sz w:val="22"/>
        </w:rPr>
        <w:t> </w:t>
      </w:r>
      <w:r>
        <w:rPr>
          <w:sz w:val="22"/>
        </w:rPr>
        <w:t>выделением отдельной точки подключения к</w:t>
      </w:r>
      <w:r>
        <w:rPr>
          <w:spacing w:val="-1"/>
          <w:sz w:val="22"/>
        </w:rPr>
        <w:t> </w:t>
      </w:r>
      <w:r>
        <w:rPr>
          <w:sz w:val="22"/>
        </w:rPr>
        <w:t>источникам потребления ресурсов с</w:t>
      </w:r>
      <w:r>
        <w:rPr>
          <w:spacing w:val="-1"/>
          <w:sz w:val="22"/>
        </w:rPr>
        <w:t> </w:t>
      </w:r>
      <w:r>
        <w:rPr>
          <w:sz w:val="22"/>
        </w:rPr>
        <w:t>установкой временных приборов учета. Наличие технической возможности, согласование точек и</w:t>
      </w:r>
      <w:r>
        <w:rPr>
          <w:spacing w:val="-4"/>
          <w:sz w:val="22"/>
        </w:rPr>
        <w:t> </w:t>
      </w:r>
      <w:r>
        <w:rPr>
          <w:sz w:val="22"/>
        </w:rPr>
        <w:t>способов подключения коммуникаций Подрядчика</w:t>
      </w:r>
      <w:r>
        <w:rPr>
          <w:spacing w:val="80"/>
          <w:sz w:val="22"/>
        </w:rPr>
        <w:t> </w:t>
      </w:r>
      <w:r>
        <w:rPr>
          <w:sz w:val="22"/>
        </w:rPr>
        <w:t>к</w:t>
      </w:r>
      <w:r>
        <w:rPr>
          <w:spacing w:val="-2"/>
          <w:sz w:val="22"/>
        </w:rPr>
        <w:t> </w:t>
      </w:r>
      <w:r>
        <w:rPr>
          <w:sz w:val="22"/>
        </w:rPr>
        <w:t>инженерным коммуникациям Заказчика определяет по</w:t>
      </w:r>
      <w:r>
        <w:rPr>
          <w:spacing w:val="-2"/>
          <w:sz w:val="22"/>
        </w:rPr>
        <w:t> </w:t>
      </w:r>
      <w:r>
        <w:rPr>
          <w:sz w:val="22"/>
        </w:rPr>
        <w:t>обращению Подрядчика компетентный работник</w:t>
      </w:r>
      <w:r>
        <w:rPr>
          <w:spacing w:val="80"/>
          <w:w w:val="150"/>
          <w:sz w:val="22"/>
        </w:rPr>
        <w:t> </w:t>
      </w:r>
      <w:r>
        <w:rPr>
          <w:sz w:val="22"/>
        </w:rPr>
        <w:t>Заказчика.</w:t>
      </w:r>
      <w:r>
        <w:rPr>
          <w:spacing w:val="80"/>
          <w:w w:val="150"/>
          <w:sz w:val="22"/>
        </w:rPr>
        <w:t> </w:t>
      </w:r>
      <w:r>
        <w:rPr>
          <w:sz w:val="22"/>
        </w:rPr>
        <w:t>Установку</w:t>
      </w:r>
      <w:r>
        <w:rPr>
          <w:spacing w:val="80"/>
          <w:w w:val="150"/>
          <w:sz w:val="22"/>
        </w:rPr>
        <w:t> </w:t>
      </w:r>
      <w:r>
        <w:rPr>
          <w:sz w:val="22"/>
        </w:rPr>
        <w:t>временных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приборов</w:t>
      </w:r>
      <w:r>
        <w:rPr>
          <w:spacing w:val="80"/>
          <w:w w:val="150"/>
          <w:sz w:val="22"/>
        </w:rPr>
        <w:t> </w:t>
      </w:r>
      <w:r>
        <w:rPr>
          <w:sz w:val="22"/>
        </w:rPr>
        <w:t>учёта,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а</w:t>
      </w:r>
      <w:r>
        <w:rPr>
          <w:spacing w:val="-1"/>
          <w:sz w:val="22"/>
        </w:rPr>
        <w:t> </w:t>
      </w:r>
      <w:r>
        <w:rPr>
          <w:sz w:val="22"/>
        </w:rPr>
        <w:t>также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снятие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приборов</w:t>
      </w:r>
      <w:r>
        <w:rPr>
          <w:spacing w:val="80"/>
          <w:w w:val="150"/>
          <w:sz w:val="22"/>
        </w:rPr>
        <w:t> </w:t>
      </w:r>
      <w:r>
        <w:rPr>
          <w:sz w:val="22"/>
        </w:rPr>
        <w:t>учёта и</w:t>
      </w:r>
      <w:r>
        <w:rPr>
          <w:spacing w:val="-3"/>
          <w:sz w:val="22"/>
        </w:rPr>
        <w:t> </w:t>
      </w:r>
      <w:r>
        <w:rPr>
          <w:sz w:val="22"/>
        </w:rPr>
        <w:t>приведение коммуникаций Заказчика в</w:t>
      </w:r>
      <w:r>
        <w:rPr>
          <w:spacing w:val="-3"/>
          <w:sz w:val="22"/>
        </w:rPr>
        <w:t> </w:t>
      </w:r>
      <w:r>
        <w:rPr>
          <w:sz w:val="22"/>
        </w:rPr>
        <w:t>исходное состояние после окончания работ осуществляет Подрядчик за свой счёт.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При</w:t>
      </w:r>
      <w:r>
        <w:rPr>
          <w:spacing w:val="-10"/>
          <w:sz w:val="22"/>
        </w:rPr>
        <w:t> </w:t>
      </w:r>
      <w:r>
        <w:rPr>
          <w:sz w:val="22"/>
        </w:rPr>
        <w:t>отсутствии</w:t>
      </w:r>
      <w:r>
        <w:rPr>
          <w:spacing w:val="-10"/>
          <w:sz w:val="22"/>
        </w:rPr>
        <w:t> </w:t>
      </w:r>
      <w:r>
        <w:rPr>
          <w:sz w:val="22"/>
        </w:rPr>
        <w:t>технической</w:t>
      </w:r>
      <w:r>
        <w:rPr>
          <w:spacing w:val="-10"/>
          <w:sz w:val="22"/>
        </w:rPr>
        <w:t> </w:t>
      </w:r>
      <w:r>
        <w:rPr>
          <w:sz w:val="22"/>
        </w:rPr>
        <w:t>возможности</w:t>
      </w:r>
      <w:r>
        <w:rPr>
          <w:spacing w:val="-10"/>
          <w:sz w:val="22"/>
        </w:rPr>
        <w:t> </w:t>
      </w:r>
      <w:r>
        <w:rPr>
          <w:sz w:val="22"/>
        </w:rPr>
        <w:t>установки</w:t>
      </w:r>
      <w:r>
        <w:rPr>
          <w:spacing w:val="-10"/>
          <w:sz w:val="22"/>
        </w:rPr>
        <w:t> </w:t>
      </w:r>
      <w:r>
        <w:rPr>
          <w:sz w:val="22"/>
        </w:rPr>
        <w:t>временных</w:t>
      </w:r>
      <w:r>
        <w:rPr>
          <w:spacing w:val="-10"/>
          <w:sz w:val="22"/>
        </w:rPr>
        <w:t> </w:t>
      </w:r>
      <w:r>
        <w:rPr>
          <w:sz w:val="22"/>
        </w:rPr>
        <w:t>приборов</w:t>
      </w:r>
      <w:r>
        <w:rPr>
          <w:spacing w:val="-10"/>
          <w:sz w:val="22"/>
        </w:rPr>
        <w:t> </w:t>
      </w:r>
      <w:r>
        <w:rPr>
          <w:sz w:val="22"/>
        </w:rPr>
        <w:t>учёта или неоправданной затратности такой установки, учет использованных Подрядчиком ресурсов Заказчика производится расчетным методом с</w:t>
      </w:r>
      <w:r>
        <w:rPr>
          <w:spacing w:val="-2"/>
          <w:sz w:val="22"/>
        </w:rPr>
        <w:t> </w:t>
      </w:r>
      <w:r>
        <w:rPr>
          <w:sz w:val="22"/>
        </w:rPr>
        <w:t>использованием имеющихся нормативов потребления </w:t>
      </w:r>
      <w:r>
        <w:rPr>
          <w:spacing w:val="-2"/>
          <w:sz w:val="22"/>
        </w:rPr>
        <w:t>ресурсов.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Подрядчик со</w:t>
      </w:r>
      <w:r>
        <w:rPr>
          <w:spacing w:val="-3"/>
          <w:sz w:val="22"/>
        </w:rPr>
        <w:t> </w:t>
      </w:r>
      <w:r>
        <w:rPr>
          <w:sz w:val="22"/>
        </w:rPr>
        <w:t>своей стороны предоставляет Заказчику на</w:t>
      </w:r>
      <w:r>
        <w:rPr>
          <w:spacing w:val="-3"/>
          <w:sz w:val="22"/>
        </w:rPr>
        <w:t> </w:t>
      </w:r>
      <w:r>
        <w:rPr>
          <w:sz w:val="22"/>
        </w:rPr>
        <w:t>согласование данные, необходимые</w:t>
      </w:r>
      <w:r>
        <w:rPr>
          <w:spacing w:val="73"/>
          <w:sz w:val="22"/>
        </w:rPr>
        <w:t> </w:t>
      </w:r>
      <w:r>
        <w:rPr>
          <w:sz w:val="22"/>
        </w:rPr>
        <w:t>для</w:t>
      </w:r>
      <w:r>
        <w:rPr>
          <w:spacing w:val="72"/>
          <w:sz w:val="22"/>
        </w:rPr>
        <w:t> </w:t>
      </w:r>
      <w:r>
        <w:rPr>
          <w:sz w:val="22"/>
        </w:rPr>
        <w:t>учета</w:t>
      </w:r>
      <w:r>
        <w:rPr>
          <w:spacing w:val="73"/>
          <w:sz w:val="22"/>
        </w:rPr>
        <w:t> </w:t>
      </w:r>
      <w:r>
        <w:rPr>
          <w:sz w:val="22"/>
        </w:rPr>
        <w:t>использованных</w:t>
      </w:r>
      <w:r>
        <w:rPr>
          <w:spacing w:val="73"/>
          <w:sz w:val="22"/>
        </w:rPr>
        <w:t> </w:t>
      </w:r>
      <w:r>
        <w:rPr>
          <w:sz w:val="22"/>
        </w:rPr>
        <w:t>Подрядчиком</w:t>
      </w:r>
      <w:r>
        <w:rPr>
          <w:spacing w:val="72"/>
          <w:sz w:val="22"/>
        </w:rPr>
        <w:t> </w:t>
      </w:r>
      <w:r>
        <w:rPr>
          <w:sz w:val="22"/>
        </w:rPr>
        <w:t>ресурсов</w:t>
      </w:r>
      <w:r>
        <w:rPr>
          <w:spacing w:val="72"/>
          <w:sz w:val="22"/>
        </w:rPr>
        <w:t> </w:t>
      </w:r>
      <w:r>
        <w:rPr>
          <w:sz w:val="22"/>
        </w:rPr>
        <w:t>Заказчика</w:t>
      </w:r>
      <w:r>
        <w:rPr>
          <w:spacing w:val="73"/>
          <w:sz w:val="22"/>
        </w:rPr>
        <w:t> </w:t>
      </w:r>
      <w:r>
        <w:rPr>
          <w:sz w:val="22"/>
        </w:rPr>
        <w:t>расчетным</w:t>
      </w:r>
      <w:r>
        <w:rPr>
          <w:spacing w:val="71"/>
          <w:sz w:val="22"/>
        </w:rPr>
        <w:t> </w:t>
      </w:r>
      <w:r>
        <w:rPr>
          <w:sz w:val="22"/>
        </w:rPr>
        <w:t>методом, в</w:t>
      </w:r>
      <w:r>
        <w:rPr>
          <w:spacing w:val="-2"/>
          <w:sz w:val="22"/>
        </w:rPr>
        <w:t> </w:t>
      </w:r>
      <w:r>
        <w:rPr>
          <w:sz w:val="22"/>
        </w:rPr>
        <w:t>течение трёх рабочих дней после окончания Работ. Заказчик в</w:t>
      </w:r>
      <w:r>
        <w:rPr>
          <w:spacing w:val="-2"/>
          <w:sz w:val="22"/>
        </w:rPr>
        <w:t> </w:t>
      </w:r>
      <w:r>
        <w:rPr>
          <w:sz w:val="22"/>
        </w:rPr>
        <w:t>течение семи рабочих дней после согласования данных для учета, представленных Подрядчиком, производит расчёт затрат согласно Условиям настоящего пункта.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52" w:lineRule="exact" w:before="0" w:after="0"/>
        <w:ind w:left="2181" w:right="0" w:hanging="1471"/>
        <w:jc w:val="both"/>
        <w:rPr>
          <w:sz w:val="22"/>
        </w:rPr>
      </w:pPr>
      <w:r>
        <w:rPr>
          <w:sz w:val="22"/>
        </w:rPr>
        <w:t>Подрядчик</w:t>
      </w:r>
      <w:r>
        <w:rPr>
          <w:spacing w:val="-16"/>
          <w:sz w:val="22"/>
        </w:rPr>
        <w:t> </w:t>
      </w:r>
      <w:r>
        <w:rPr>
          <w:sz w:val="22"/>
        </w:rPr>
        <w:t>обязан</w:t>
      </w:r>
      <w:r>
        <w:rPr>
          <w:spacing w:val="-14"/>
          <w:sz w:val="22"/>
        </w:rPr>
        <w:t> </w:t>
      </w:r>
      <w:r>
        <w:rPr>
          <w:sz w:val="22"/>
        </w:rPr>
        <w:t>оплатить</w:t>
      </w:r>
      <w:r>
        <w:rPr>
          <w:spacing w:val="-14"/>
          <w:sz w:val="22"/>
        </w:rPr>
        <w:t> </w:t>
      </w:r>
      <w:r>
        <w:rPr>
          <w:sz w:val="22"/>
        </w:rPr>
        <w:t>счёт</w:t>
      </w:r>
      <w:r>
        <w:rPr>
          <w:spacing w:val="-13"/>
          <w:sz w:val="22"/>
        </w:rPr>
        <w:t> </w:t>
      </w:r>
      <w:r>
        <w:rPr>
          <w:sz w:val="22"/>
        </w:rPr>
        <w:t>за</w:t>
      </w:r>
      <w:r>
        <w:rPr>
          <w:spacing w:val="-11"/>
          <w:sz w:val="22"/>
        </w:rPr>
        <w:t> </w:t>
      </w:r>
      <w:r>
        <w:rPr>
          <w:sz w:val="22"/>
        </w:rPr>
        <w:t>использованные</w:t>
      </w:r>
      <w:r>
        <w:rPr>
          <w:spacing w:val="-14"/>
          <w:sz w:val="22"/>
        </w:rPr>
        <w:t> </w:t>
      </w:r>
      <w:r>
        <w:rPr>
          <w:sz w:val="22"/>
        </w:rPr>
        <w:t>ресурсы</w:t>
      </w:r>
      <w:r>
        <w:rPr>
          <w:spacing w:val="-13"/>
          <w:sz w:val="22"/>
        </w:rPr>
        <w:t> </w:t>
      </w:r>
      <w:r>
        <w:rPr>
          <w:sz w:val="22"/>
        </w:rPr>
        <w:t>Заказчика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течение</w:t>
      </w:r>
    </w:p>
    <w:p>
      <w:pPr>
        <w:pStyle w:val="BodyText"/>
        <w:ind w:right="703"/>
      </w:pPr>
      <w:r>
        <w:rPr/>
        <w:t>10</w:t>
      </w:r>
      <w:r>
        <w:rPr>
          <w:spacing w:val="80"/>
        </w:rPr>
        <w:t> </w:t>
      </w:r>
      <w:r>
        <w:rPr/>
        <w:t>(десяти)</w:t>
      </w:r>
      <w:r>
        <w:rPr>
          <w:spacing w:val="80"/>
        </w:rPr>
        <w:t> </w:t>
      </w:r>
      <w:r>
        <w:rPr/>
        <w:t>рабочих</w:t>
      </w:r>
      <w:r>
        <w:rPr>
          <w:spacing w:val="80"/>
        </w:rPr>
        <w:t> </w:t>
      </w:r>
      <w:r>
        <w:rPr/>
        <w:t>дней</w:t>
      </w:r>
      <w:r>
        <w:rPr>
          <w:spacing w:val="80"/>
        </w:rPr>
        <w:t> </w:t>
      </w:r>
      <w:r>
        <w:rPr/>
        <w:t>с</w:t>
      </w:r>
      <w:r>
        <w:rPr>
          <w:spacing w:val="-1"/>
        </w:rPr>
        <w:t> </w:t>
      </w:r>
      <w:r>
        <w:rPr/>
        <w:t>даты</w:t>
      </w:r>
      <w:r>
        <w:rPr>
          <w:spacing w:val="80"/>
        </w:rPr>
        <w:t> </w:t>
      </w:r>
      <w:r>
        <w:rPr/>
        <w:t>выставления</w:t>
      </w:r>
      <w:r>
        <w:rPr>
          <w:spacing w:val="80"/>
        </w:rPr>
        <w:t> </w:t>
      </w:r>
      <w:r>
        <w:rPr/>
        <w:t>Подрядчику</w:t>
      </w:r>
      <w:r>
        <w:rPr>
          <w:spacing w:val="80"/>
        </w:rPr>
        <w:t> </w:t>
      </w:r>
      <w:r>
        <w:rPr/>
        <w:t>счёта</w:t>
      </w:r>
      <w:r>
        <w:rPr>
          <w:spacing w:val="80"/>
          <w:w w:val="150"/>
        </w:rPr>
        <w:t> </w:t>
      </w:r>
      <w:r>
        <w:rPr/>
        <w:t>на оплату</w:t>
      </w:r>
      <w:r>
        <w:rPr>
          <w:spacing w:val="80"/>
        </w:rPr>
        <w:t> </w:t>
      </w:r>
      <w:r>
        <w:rPr/>
        <w:t>использованных</w:t>
      </w:r>
      <w:r>
        <w:rPr>
          <w:spacing w:val="40"/>
        </w:rPr>
        <w:t> </w:t>
      </w:r>
      <w:r>
        <w:rPr/>
        <w:t>им ресурсов Заказчиком.</w:t>
      </w:r>
    </w:p>
    <w:p>
      <w:pPr>
        <w:pStyle w:val="BodyText"/>
        <w:spacing w:before="1"/>
        <w:ind w:left="0"/>
        <w:jc w:val="left"/>
      </w:pPr>
    </w:p>
    <w:p>
      <w:pPr>
        <w:spacing w:before="0"/>
        <w:ind w:left="143" w:right="703" w:firstLine="566"/>
        <w:jc w:val="both"/>
        <w:rPr>
          <w:sz w:val="22"/>
        </w:rPr>
      </w:pPr>
      <w:r>
        <w:rPr>
          <w:b/>
          <w:sz w:val="22"/>
        </w:rPr>
        <w:t>Расчет стоимости за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работу электропотребителей </w:t>
      </w:r>
      <w:r>
        <w:rPr>
          <w:sz w:val="22"/>
        </w:rPr>
        <w:t>Подрядчиком производится согласно мощности</w:t>
      </w:r>
      <w:r>
        <w:rPr>
          <w:spacing w:val="80"/>
          <w:sz w:val="22"/>
        </w:rPr>
        <w:t> 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отработанному</w:t>
      </w:r>
      <w:r>
        <w:rPr>
          <w:spacing w:val="80"/>
          <w:sz w:val="22"/>
        </w:rPr>
        <w:t>  </w:t>
      </w:r>
      <w:r>
        <w:rPr>
          <w:sz w:val="22"/>
        </w:rPr>
        <w:t>времени</w:t>
      </w:r>
      <w:r>
        <w:rPr>
          <w:spacing w:val="80"/>
          <w:sz w:val="22"/>
        </w:rPr>
        <w:t>  </w:t>
      </w:r>
      <w:r>
        <w:rPr>
          <w:sz w:val="22"/>
        </w:rPr>
        <w:t>электрифицированного</w:t>
      </w:r>
      <w:r>
        <w:rPr>
          <w:spacing w:val="80"/>
          <w:sz w:val="22"/>
        </w:rPr>
        <w:t>  </w:t>
      </w:r>
      <w:r>
        <w:rPr>
          <w:sz w:val="22"/>
        </w:rPr>
        <w:t>инструмента,</w:t>
      </w:r>
      <w:r>
        <w:rPr>
          <w:spacing w:val="80"/>
          <w:sz w:val="22"/>
        </w:rPr>
        <w:t>  </w:t>
      </w:r>
      <w:r>
        <w:rPr>
          <w:sz w:val="22"/>
        </w:rPr>
        <w:t>оборудования</w:t>
      </w:r>
      <w:r>
        <w:rPr>
          <w:spacing w:val="80"/>
          <w:sz w:val="22"/>
        </w:rPr>
        <w:t> </w:t>
      </w:r>
      <w:r>
        <w:rPr>
          <w:sz w:val="22"/>
        </w:rPr>
        <w:t>и осветительных приборов по следующей формуле:</w:t>
      </w:r>
    </w:p>
    <w:p>
      <w:pPr>
        <w:pStyle w:val="BodyText"/>
        <w:spacing w:before="252"/>
        <w:ind w:left="6" w:right="3"/>
        <w:jc w:val="center"/>
      </w:pPr>
      <w:r>
        <w:rPr/>
        <w:t>3</w:t>
      </w:r>
      <w:r>
        <w:rPr>
          <w:spacing w:val="-4"/>
        </w:rPr>
        <w:t> </w:t>
      </w:r>
      <w:r>
        <w:rPr/>
        <w:t>=</w:t>
      </w:r>
      <w:r>
        <w:rPr>
          <w:spacing w:val="-1"/>
        </w:rPr>
        <w:t> </w:t>
      </w:r>
      <w:r>
        <w:rPr/>
        <w:t>PxVxTx</w:t>
      </w:r>
      <w:r>
        <w:rPr>
          <w:spacing w:val="-1"/>
        </w:rPr>
        <w:t> </w:t>
      </w:r>
      <w:r>
        <w:rPr>
          <w:spacing w:val="-5"/>
        </w:rPr>
        <w:t>Цэ,</w:t>
      </w:r>
    </w:p>
    <w:p>
      <w:pPr>
        <w:pStyle w:val="BodyText"/>
        <w:ind w:left="0"/>
        <w:jc w:val="left"/>
      </w:pPr>
    </w:p>
    <w:p>
      <w:pPr>
        <w:pStyle w:val="BodyText"/>
        <w:spacing w:before="1"/>
        <w:ind w:left="710" w:right="2290"/>
        <w:jc w:val="left"/>
      </w:pPr>
      <w:r>
        <w:rPr/>
        <w:t>где</w:t>
      </w:r>
      <w:r>
        <w:rPr>
          <w:spacing w:val="-3"/>
        </w:rPr>
        <w:t> </w:t>
      </w:r>
      <w:r>
        <w:rPr/>
        <w:t>3</w:t>
      </w:r>
      <w:r>
        <w:rPr>
          <w:spacing w:val="-3"/>
        </w:rPr>
        <w:t> </w:t>
      </w:r>
      <w:r>
        <w:rPr/>
        <w:t>-</w:t>
      </w:r>
      <w:r>
        <w:rPr>
          <w:spacing w:val="-7"/>
        </w:rPr>
        <w:t> </w:t>
      </w:r>
      <w:r>
        <w:rPr/>
        <w:t>затраты</w:t>
      </w:r>
      <w:r>
        <w:rPr>
          <w:spacing w:val="-3"/>
        </w:rPr>
        <w:t> </w:t>
      </w:r>
      <w:r>
        <w:rPr/>
        <w:t>на</w:t>
      </w:r>
      <w:r>
        <w:rPr>
          <w:spacing w:val="-3"/>
        </w:rPr>
        <w:t> </w:t>
      </w:r>
      <w:r>
        <w:rPr/>
        <w:t>возмещение</w:t>
      </w:r>
      <w:r>
        <w:rPr>
          <w:spacing w:val="-3"/>
        </w:rPr>
        <w:t> </w:t>
      </w:r>
      <w:r>
        <w:rPr/>
        <w:t>стоимости</w:t>
      </w:r>
      <w:r>
        <w:rPr>
          <w:spacing w:val="-3"/>
        </w:rPr>
        <w:t> </w:t>
      </w:r>
      <w:r>
        <w:rPr/>
        <w:t>за</w:t>
      </w:r>
      <w:r>
        <w:rPr>
          <w:spacing w:val="-5"/>
        </w:rPr>
        <w:t> </w:t>
      </w:r>
      <w:r>
        <w:rPr/>
        <w:t>работу</w:t>
      </w:r>
      <w:r>
        <w:rPr>
          <w:spacing w:val="-6"/>
        </w:rPr>
        <w:t> </w:t>
      </w:r>
      <w:r>
        <w:rPr/>
        <w:t>электропотребителей,</w:t>
      </w:r>
      <w:r>
        <w:rPr>
          <w:spacing w:val="-3"/>
        </w:rPr>
        <w:t> </w:t>
      </w:r>
      <w:r>
        <w:rPr/>
        <w:t>руб.; Р - мощность, кВт;</w:t>
      </w:r>
    </w:p>
    <w:p>
      <w:pPr>
        <w:pStyle w:val="BodyText"/>
        <w:ind w:left="710" w:right="6829"/>
        <w:jc w:val="left"/>
      </w:pPr>
      <w:r>
        <w:rPr/>
        <w:t>V</w:t>
      </w:r>
      <w:r>
        <w:rPr>
          <w:spacing w:val="-4"/>
        </w:rPr>
        <w:t> </w:t>
      </w:r>
      <w:r>
        <w:rPr/>
        <w:t>-</w:t>
      </w:r>
      <w:r>
        <w:rPr>
          <w:spacing w:val="-8"/>
        </w:rPr>
        <w:t> </w:t>
      </w:r>
      <w:r>
        <w:rPr/>
        <w:t>время</w:t>
      </w:r>
      <w:r>
        <w:rPr>
          <w:spacing w:val="-6"/>
        </w:rPr>
        <w:t> </w:t>
      </w:r>
      <w:r>
        <w:rPr/>
        <w:t>работы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смену,</w:t>
      </w:r>
      <w:r>
        <w:rPr>
          <w:spacing w:val="-8"/>
        </w:rPr>
        <w:t> </w:t>
      </w:r>
      <w:r>
        <w:rPr/>
        <w:t>час; Т - количество рабочих дней;</w:t>
      </w:r>
    </w:p>
    <w:p>
      <w:pPr>
        <w:pStyle w:val="BodyText"/>
        <w:spacing w:before="1"/>
        <w:ind w:left="710"/>
        <w:jc w:val="left"/>
      </w:pPr>
      <w:r>
        <w:rPr/>
        <w:t>Цэ</w:t>
      </w:r>
      <w:r>
        <w:rPr>
          <w:spacing w:val="-2"/>
        </w:rPr>
        <w:t> </w:t>
      </w:r>
      <w:r>
        <w:rPr/>
        <w:t>-</w:t>
      </w:r>
      <w:r>
        <w:rPr>
          <w:spacing w:val="-7"/>
        </w:rPr>
        <w:t> </w:t>
      </w:r>
      <w:r>
        <w:rPr/>
        <w:t>стоимость</w:t>
      </w:r>
      <w:r>
        <w:rPr>
          <w:spacing w:val="-3"/>
        </w:rPr>
        <w:t> </w:t>
      </w:r>
      <w:r>
        <w:rPr/>
        <w:t>электроэнергии</w:t>
      </w:r>
      <w:r>
        <w:rPr>
          <w:spacing w:val="-4"/>
        </w:rPr>
        <w:t> </w:t>
      </w:r>
      <w:r>
        <w:rPr/>
        <w:t>за</w:t>
      </w:r>
      <w:r>
        <w:rPr>
          <w:spacing w:val="-3"/>
        </w:rPr>
        <w:t> </w:t>
      </w:r>
      <w:r>
        <w:rPr/>
        <w:t>1</w:t>
      </w:r>
      <w:r>
        <w:rPr>
          <w:spacing w:val="-5"/>
        </w:rPr>
        <w:t> </w:t>
      </w:r>
      <w:r>
        <w:rPr/>
        <w:t>кВт</w:t>
      </w:r>
      <w:r>
        <w:rPr>
          <w:spacing w:val="-3"/>
        </w:rPr>
        <w:t> </w:t>
      </w:r>
      <w:r>
        <w:rPr/>
        <w:t>ч,</w:t>
      </w:r>
      <w:r>
        <w:rPr>
          <w:spacing w:val="-2"/>
        </w:rPr>
        <w:t> </w:t>
      </w:r>
      <w:r>
        <w:rPr>
          <w:spacing w:val="-4"/>
        </w:rPr>
        <w:t>руб.</w:t>
      </w:r>
    </w:p>
    <w:p>
      <w:pPr>
        <w:spacing w:before="251"/>
        <w:ind w:left="143" w:right="701" w:firstLine="566"/>
        <w:jc w:val="both"/>
        <w:rPr>
          <w:sz w:val="22"/>
        </w:rPr>
      </w:pPr>
      <w:r>
        <w:rPr>
          <w:b/>
          <w:sz w:val="22"/>
        </w:rPr>
        <w:t>Расчет стоимости потребленного водоснабжения и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водоотведения </w:t>
      </w:r>
      <w:r>
        <w:rPr>
          <w:sz w:val="22"/>
        </w:rPr>
        <w:t>Подрядчиком производится по следующей формуле: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left="6" w:right="1"/>
        <w:jc w:val="center"/>
      </w:pPr>
      <w:r>
        <w:rPr/>
        <w:t>3xк=N</w:t>
      </w:r>
      <w:r>
        <w:rPr>
          <w:spacing w:val="-1"/>
        </w:rPr>
        <w:t> </w:t>
      </w:r>
      <w:r>
        <w:rPr/>
        <w:t>х </w:t>
      </w:r>
      <w:r>
        <w:rPr>
          <w:spacing w:val="-5"/>
        </w:rPr>
        <w:t>Цв,</w:t>
      </w:r>
    </w:p>
    <w:p>
      <w:pPr>
        <w:pStyle w:val="BodyText"/>
        <w:spacing w:before="1"/>
        <w:ind w:left="0"/>
        <w:jc w:val="left"/>
      </w:pPr>
    </w:p>
    <w:p>
      <w:pPr>
        <w:pStyle w:val="BodyText"/>
        <w:ind w:left="710"/>
        <w:jc w:val="left"/>
      </w:pPr>
      <w:r>
        <w:rPr/>
        <w:t>где</w:t>
      </w:r>
      <w:r>
        <w:rPr>
          <w:spacing w:val="-7"/>
        </w:rPr>
        <w:t> </w:t>
      </w:r>
      <w:r>
        <w:rPr/>
        <w:t>Зхк</w:t>
      </w:r>
      <w:r>
        <w:rPr>
          <w:spacing w:val="-3"/>
        </w:rPr>
        <w:t> </w:t>
      </w:r>
      <w:r>
        <w:rPr/>
        <w:t>-</w:t>
      </w:r>
      <w:r>
        <w:rPr>
          <w:spacing w:val="-8"/>
        </w:rPr>
        <w:t> </w:t>
      </w:r>
      <w:r>
        <w:rPr/>
        <w:t>затраты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/>
        <w:t>возмещение</w:t>
      </w:r>
      <w:r>
        <w:rPr>
          <w:spacing w:val="-7"/>
        </w:rPr>
        <w:t> </w:t>
      </w:r>
      <w:r>
        <w:rPr/>
        <w:t>стоимости</w:t>
      </w:r>
      <w:r>
        <w:rPr>
          <w:spacing w:val="-4"/>
        </w:rPr>
        <w:t> </w:t>
      </w:r>
      <w:r>
        <w:rPr/>
        <w:t>водоснабжения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водоотведения,</w:t>
      </w:r>
      <w:r>
        <w:rPr>
          <w:spacing w:val="-4"/>
        </w:rPr>
        <w:t> </w:t>
      </w:r>
      <w:r>
        <w:rPr>
          <w:spacing w:val="-2"/>
        </w:rPr>
        <w:t>руб.;</w:t>
      </w:r>
    </w:p>
    <w:p>
      <w:pPr>
        <w:pStyle w:val="BodyText"/>
        <w:spacing w:after="0"/>
        <w:jc w:val="left"/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left="710" w:right="1338"/>
        <w:jc w:val="left"/>
      </w:pPr>
      <w:r>
        <w:rPr/>
        <w:t>N</w:t>
      </w:r>
      <w:r>
        <w:rPr>
          <w:spacing w:val="-2"/>
        </w:rPr>
        <w:t> </w:t>
      </w:r>
      <w:r>
        <w:rPr/>
        <w:t>-</w:t>
      </w:r>
      <w:r>
        <w:rPr>
          <w:spacing w:val="-7"/>
        </w:rPr>
        <w:t> </w:t>
      </w:r>
      <w:r>
        <w:rPr/>
        <w:t>норма</w:t>
      </w:r>
      <w:r>
        <w:rPr>
          <w:spacing w:val="-3"/>
        </w:rPr>
        <w:t> </w:t>
      </w:r>
      <w:r>
        <w:rPr/>
        <w:t>расхода</w:t>
      </w:r>
      <w:r>
        <w:rPr>
          <w:spacing w:val="-2"/>
        </w:rPr>
        <w:t> </w:t>
      </w:r>
      <w:r>
        <w:rPr/>
        <w:t>ресурса</w:t>
      </w:r>
      <w:r>
        <w:rPr>
          <w:spacing w:val="-3"/>
        </w:rPr>
        <w:t> </w:t>
      </w:r>
      <w:r>
        <w:rPr/>
        <w:t>Заказчика,</w:t>
      </w:r>
      <w:r>
        <w:rPr>
          <w:spacing w:val="-3"/>
        </w:rPr>
        <w:t> </w:t>
      </w:r>
      <w:r>
        <w:rPr/>
        <w:t>согласно</w:t>
      </w:r>
      <w:r>
        <w:rPr>
          <w:spacing w:val="-3"/>
        </w:rPr>
        <w:t> </w:t>
      </w:r>
      <w:r>
        <w:rPr/>
        <w:t>ресурсной</w:t>
      </w:r>
      <w:r>
        <w:rPr>
          <w:spacing w:val="-4"/>
        </w:rPr>
        <w:t> </w:t>
      </w:r>
      <w:r>
        <w:rPr/>
        <w:t>ведомости</w:t>
      </w:r>
      <w:r>
        <w:rPr>
          <w:spacing w:val="-2"/>
        </w:rPr>
        <w:t> </w:t>
      </w:r>
      <w:r>
        <w:rPr/>
        <w:t>по</w:t>
      </w:r>
      <w:r>
        <w:rPr>
          <w:spacing w:val="-3"/>
        </w:rPr>
        <w:t> </w:t>
      </w:r>
      <w:r>
        <w:rPr/>
        <w:t>Контракту,</w:t>
      </w:r>
      <w:r>
        <w:rPr>
          <w:spacing w:val="-3"/>
        </w:rPr>
        <w:t> </w:t>
      </w:r>
      <w:r>
        <w:rPr/>
        <w:t>м.;</w:t>
      </w:r>
      <w:r>
        <w:rPr>
          <w:vertAlign w:val="superscript"/>
        </w:rPr>
        <w:t>1</w:t>
      </w:r>
      <w:r>
        <w:rPr>
          <w:vertAlign w:val="baseline"/>
        </w:rPr>
        <w:t> Цв - стоимость водоснабжения и водоотведения за 1 м3, руб.</w:t>
      </w:r>
    </w:p>
    <w:p>
      <w:pPr>
        <w:pStyle w:val="BodyText"/>
        <w:ind w:left="0"/>
        <w:jc w:val="left"/>
      </w:pP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6" w:firstLine="566"/>
        <w:jc w:val="left"/>
        <w:rPr>
          <w:sz w:val="22"/>
        </w:rPr>
      </w:pP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раскрывать третьим лицам без письменного согласия Заказчика количество, объем, характер выполнения работ и условия их оплаты.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1" w:after="0"/>
        <w:ind w:left="143" w:right="703" w:firstLine="566"/>
        <w:jc w:val="left"/>
        <w:rPr>
          <w:sz w:val="22"/>
        </w:rPr>
      </w:pPr>
      <w:r>
        <w:rPr>
          <w:sz w:val="22"/>
        </w:rPr>
        <w:t>Соблюдать</w:t>
      </w:r>
      <w:r>
        <w:rPr>
          <w:spacing w:val="40"/>
          <w:sz w:val="22"/>
        </w:rPr>
        <w:t> </w:t>
      </w:r>
      <w:r>
        <w:rPr>
          <w:sz w:val="22"/>
        </w:rPr>
        <w:t>конфиденциальность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отношении</w:t>
      </w:r>
      <w:r>
        <w:rPr>
          <w:spacing w:val="40"/>
          <w:sz w:val="22"/>
        </w:rPr>
        <w:t> </w:t>
      </w:r>
      <w:r>
        <w:rPr>
          <w:sz w:val="22"/>
        </w:rPr>
        <w:t>всей</w:t>
      </w:r>
      <w:r>
        <w:rPr>
          <w:spacing w:val="40"/>
          <w:sz w:val="22"/>
        </w:rPr>
        <w:t> </w:t>
      </w:r>
      <w:r>
        <w:rPr>
          <w:sz w:val="22"/>
        </w:rPr>
        <w:t>информации,</w:t>
      </w:r>
      <w:r>
        <w:rPr>
          <w:spacing w:val="40"/>
          <w:sz w:val="22"/>
        </w:rPr>
        <w:t> </w:t>
      </w:r>
      <w:r>
        <w:rPr>
          <w:sz w:val="22"/>
        </w:rPr>
        <w:t>ставшей</w:t>
      </w:r>
      <w:r>
        <w:rPr>
          <w:spacing w:val="40"/>
          <w:sz w:val="22"/>
        </w:rPr>
        <w:t> </w:t>
      </w:r>
      <w:r>
        <w:rPr>
          <w:sz w:val="22"/>
        </w:rPr>
        <w:t>известной Поставщику в связи с исполнением обязательств по Контракту.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6" w:firstLine="566"/>
        <w:jc w:val="left"/>
        <w:rPr>
          <w:sz w:val="22"/>
        </w:rPr>
      </w:pPr>
      <w:r>
        <w:rPr>
          <w:sz w:val="22"/>
        </w:rPr>
        <w:t>Выполнить</w:t>
      </w:r>
      <w:r>
        <w:rPr>
          <w:spacing w:val="80"/>
          <w:sz w:val="22"/>
        </w:rPr>
        <w:t> </w:t>
      </w:r>
      <w:r>
        <w:rPr>
          <w:sz w:val="22"/>
        </w:rPr>
        <w:t>иные</w:t>
      </w:r>
      <w:r>
        <w:rPr>
          <w:spacing w:val="80"/>
          <w:sz w:val="22"/>
        </w:rPr>
        <w:t> </w:t>
      </w:r>
      <w:r>
        <w:rPr>
          <w:sz w:val="22"/>
        </w:rPr>
        <w:t>обязанности,</w:t>
      </w:r>
      <w:r>
        <w:rPr>
          <w:spacing w:val="80"/>
          <w:sz w:val="22"/>
        </w:rPr>
        <w:t> </w:t>
      </w:r>
      <w:r>
        <w:rPr>
          <w:sz w:val="22"/>
        </w:rPr>
        <w:t>предусмотренные</w:t>
      </w:r>
      <w:r>
        <w:rPr>
          <w:spacing w:val="80"/>
          <w:sz w:val="22"/>
        </w:rPr>
        <w:t> </w:t>
      </w:r>
      <w:r>
        <w:rPr>
          <w:sz w:val="22"/>
        </w:rPr>
        <w:t>действующим</w:t>
      </w:r>
      <w:r>
        <w:rPr>
          <w:spacing w:val="80"/>
          <w:sz w:val="22"/>
        </w:rPr>
        <w:t> </w:t>
      </w:r>
      <w:r>
        <w:rPr>
          <w:sz w:val="22"/>
        </w:rPr>
        <w:t>законодательством и настоящим Контрактом.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  <w:tab w:pos="2363" w:val="left" w:leader="none"/>
          <w:tab w:pos="4328" w:val="left" w:leader="none"/>
          <w:tab w:pos="5510" w:val="left" w:leader="none"/>
          <w:tab w:pos="6808" w:val="left" w:leader="none"/>
          <w:tab w:pos="8381" w:val="left" w:leader="none"/>
        </w:tabs>
        <w:spacing w:line="240" w:lineRule="auto" w:before="1" w:after="0"/>
        <w:ind w:left="143" w:right="703" w:firstLine="566"/>
        <w:jc w:val="left"/>
        <w:rPr>
          <w:sz w:val="22"/>
        </w:rPr>
      </w:pPr>
      <w:r>
        <w:rPr>
          <w:spacing w:val="-4"/>
          <w:sz w:val="22"/>
        </w:rPr>
        <w:t>Иметь</w:t>
      </w:r>
      <w:r>
        <w:rPr>
          <w:sz w:val="22"/>
        </w:rPr>
        <w:tab/>
      </w:r>
      <w:r>
        <w:rPr>
          <w:spacing w:val="-2"/>
          <w:sz w:val="22"/>
        </w:rPr>
        <w:t>соответствующие</w:t>
      </w:r>
      <w:r>
        <w:rPr>
          <w:sz w:val="22"/>
        </w:rPr>
        <w:tab/>
      </w:r>
      <w:r>
        <w:rPr>
          <w:spacing w:val="-2"/>
          <w:sz w:val="22"/>
        </w:rPr>
        <w:t>лицензии</w:t>
      </w:r>
      <w:r>
        <w:rPr>
          <w:sz w:val="22"/>
        </w:rPr>
        <w:tab/>
        <w:t>и допуски,</w:t>
        <w:tab/>
      </w:r>
      <w:r>
        <w:rPr>
          <w:spacing w:val="-2"/>
          <w:sz w:val="22"/>
        </w:rPr>
        <w:t>необходимые</w:t>
      </w:r>
      <w:r>
        <w:rPr>
          <w:sz w:val="22"/>
        </w:rPr>
        <w:tab/>
        <w:t>в</w:t>
      </w:r>
      <w:r>
        <w:rPr>
          <w:spacing w:val="-14"/>
          <w:sz w:val="22"/>
        </w:rPr>
        <w:t> </w:t>
      </w:r>
      <w:r>
        <w:rPr>
          <w:sz w:val="22"/>
        </w:rPr>
        <w:t>соответствии с законодательством РФ для выполнения работ, указанных в п.1.2. настоящего Контракта.</w:t>
      </w:r>
    </w:p>
    <w:p>
      <w:pPr>
        <w:pStyle w:val="BodyText"/>
        <w:ind w:right="703" w:firstLine="566"/>
      </w:pPr>
      <w:r>
        <w:rPr/>
        <w:t>При окончании срока действия лицензии до</w:t>
      </w:r>
      <w:r>
        <w:rPr>
          <w:spacing w:val="-2"/>
        </w:rPr>
        <w:t> </w:t>
      </w:r>
      <w:r>
        <w:rPr/>
        <w:t>исполнения обязательств по</w:t>
      </w:r>
      <w:r>
        <w:rPr>
          <w:spacing w:val="-2"/>
        </w:rPr>
        <w:t> </w:t>
      </w:r>
      <w:r>
        <w:rPr/>
        <w:t>Контракту Подрядчик в</w:t>
      </w:r>
      <w:r>
        <w:rPr>
          <w:spacing w:val="-3"/>
        </w:rPr>
        <w:t> </w:t>
      </w:r>
      <w:r>
        <w:rPr/>
        <w:t>установленные законодательством Российской Федерации сроки обязан обеспечить продление действующей лицензии.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Направить Заказчику надлежащим образом оформленные отчетные и</w:t>
      </w:r>
      <w:r>
        <w:rPr>
          <w:spacing w:val="-5"/>
          <w:sz w:val="22"/>
        </w:rPr>
        <w:t> </w:t>
      </w:r>
      <w:r>
        <w:rPr>
          <w:sz w:val="22"/>
        </w:rPr>
        <w:t>финансовые документы в порядке и срок, установленные Контрактом.</w:t>
      </w:r>
    </w:p>
    <w:p>
      <w:pPr>
        <w:pStyle w:val="ListParagraph"/>
        <w:numPr>
          <w:ilvl w:val="2"/>
          <w:numId w:val="4"/>
        </w:numPr>
        <w:tabs>
          <w:tab w:pos="1471" w:val="left" w:leader="none"/>
        </w:tabs>
        <w:spacing w:line="240" w:lineRule="auto" w:before="1" w:after="0"/>
        <w:ind w:left="143" w:right="700" w:firstLine="566"/>
        <w:jc w:val="both"/>
        <w:rPr>
          <w:sz w:val="22"/>
        </w:rPr>
      </w:pPr>
      <w:r>
        <w:rPr>
          <w:sz w:val="22"/>
        </w:rPr>
        <w:t>Соблюдать условия о</w:t>
      </w:r>
      <w:r>
        <w:rPr>
          <w:spacing w:val="-2"/>
          <w:sz w:val="22"/>
        </w:rPr>
        <w:t> </w:t>
      </w:r>
      <w:r>
        <w:rPr>
          <w:sz w:val="22"/>
        </w:rPr>
        <w:t>привлечении субподрядных организаций из</w:t>
      </w:r>
      <w:r>
        <w:rPr>
          <w:spacing w:val="-3"/>
          <w:sz w:val="22"/>
        </w:rPr>
        <w:t> </w:t>
      </w:r>
      <w:r>
        <w:rPr>
          <w:sz w:val="22"/>
        </w:rPr>
        <w:t>числа субъектов малого предпринимательства и социально ориентированных некоммерческих организаций: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 если Подрядчик не</w:t>
      </w:r>
      <w:r>
        <w:rPr>
          <w:spacing w:val="-3"/>
          <w:sz w:val="22"/>
        </w:rPr>
        <w:t> </w:t>
      </w:r>
      <w:r>
        <w:rPr>
          <w:sz w:val="22"/>
        </w:rPr>
        <w:t>является субъектом малого предпринимательства или социально ориентированной некоммерческой организацией, привлекать к</w:t>
      </w:r>
      <w:r>
        <w:rPr>
          <w:spacing w:val="-3"/>
          <w:sz w:val="22"/>
        </w:rPr>
        <w:t> </w:t>
      </w:r>
      <w:r>
        <w:rPr>
          <w:sz w:val="22"/>
        </w:rPr>
        <w:t>исполнению контракта субподрядчиков, соисполнителей из</w:t>
      </w:r>
      <w:r>
        <w:rPr>
          <w:spacing w:val="-2"/>
          <w:sz w:val="22"/>
        </w:rPr>
        <w:t> </w:t>
      </w:r>
      <w:r>
        <w:rPr>
          <w:sz w:val="22"/>
        </w:rPr>
        <w:t>числа субъектов малого предпринимательства, социально ориентированных некоммерческих организаций (далее - субподрядчики, соисполнители) в</w:t>
      </w:r>
      <w:r>
        <w:rPr>
          <w:spacing w:val="-3"/>
          <w:sz w:val="22"/>
        </w:rPr>
        <w:t> </w:t>
      </w:r>
      <w:r>
        <w:rPr>
          <w:sz w:val="22"/>
        </w:rPr>
        <w:t>объеме 15 процентов от цены контракта.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bookmarkStart w:name="_bookmark1" w:id="2"/>
      <w:bookmarkEnd w:id="2"/>
      <w:r>
        <w:rPr/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срок</w:t>
      </w:r>
      <w:r>
        <w:rPr>
          <w:spacing w:val="61"/>
          <w:sz w:val="22"/>
        </w:rPr>
        <w:t>  </w:t>
      </w:r>
      <w:r>
        <w:rPr>
          <w:sz w:val="22"/>
        </w:rPr>
        <w:t>не</w:t>
      </w:r>
      <w:r>
        <w:rPr>
          <w:spacing w:val="-3"/>
          <w:sz w:val="22"/>
        </w:rPr>
        <w:t> </w:t>
      </w:r>
      <w:r>
        <w:rPr>
          <w:sz w:val="22"/>
        </w:rPr>
        <w:t>более</w:t>
      </w:r>
      <w:r>
        <w:rPr>
          <w:spacing w:val="61"/>
          <w:sz w:val="22"/>
        </w:rPr>
        <w:t>  </w:t>
      </w:r>
      <w:r>
        <w:rPr>
          <w:sz w:val="22"/>
        </w:rPr>
        <w:t>5</w:t>
      </w:r>
      <w:r>
        <w:rPr>
          <w:spacing w:val="60"/>
          <w:sz w:val="22"/>
        </w:rPr>
        <w:t>  </w:t>
      </w:r>
      <w:r>
        <w:rPr>
          <w:sz w:val="22"/>
        </w:rPr>
        <w:t>(Пять) рабочих</w:t>
      </w:r>
      <w:r>
        <w:rPr>
          <w:spacing w:val="59"/>
          <w:sz w:val="22"/>
        </w:rPr>
        <w:t>  </w:t>
      </w:r>
      <w:r>
        <w:rPr>
          <w:sz w:val="22"/>
        </w:rPr>
        <w:t>дней</w:t>
      </w:r>
      <w:r>
        <w:rPr>
          <w:spacing w:val="61"/>
          <w:sz w:val="22"/>
        </w:rPr>
        <w:t>  </w:t>
      </w:r>
      <w:r>
        <w:rPr>
          <w:sz w:val="22"/>
        </w:rPr>
        <w:t>со</w:t>
      </w:r>
      <w:r>
        <w:rPr>
          <w:spacing w:val="-1"/>
          <w:sz w:val="22"/>
        </w:rPr>
        <w:t> </w:t>
      </w:r>
      <w:r>
        <w:rPr>
          <w:sz w:val="22"/>
        </w:rPr>
        <w:t>дня</w:t>
      </w:r>
      <w:r>
        <w:rPr>
          <w:spacing w:val="60"/>
          <w:sz w:val="22"/>
        </w:rPr>
        <w:t>  </w:t>
      </w:r>
      <w:r>
        <w:rPr>
          <w:sz w:val="22"/>
        </w:rPr>
        <w:t>заключения</w:t>
      </w:r>
      <w:r>
        <w:rPr>
          <w:spacing w:val="60"/>
          <w:sz w:val="22"/>
        </w:rPr>
        <w:t>  </w:t>
      </w:r>
      <w:r>
        <w:rPr>
          <w:sz w:val="22"/>
        </w:rPr>
        <w:t>договора с субподрядчиком, соисполнителем представить заказчику:</w:t>
      </w:r>
    </w:p>
    <w:p>
      <w:pPr>
        <w:pStyle w:val="BodyText"/>
        <w:ind w:right="702" w:firstLine="566"/>
      </w:pPr>
      <w:r>
        <w:rPr/>
        <w:t>а) декларацию</w:t>
      </w:r>
      <w:r>
        <w:rPr>
          <w:spacing w:val="40"/>
        </w:rPr>
        <w:t> </w:t>
      </w:r>
      <w:r>
        <w:rPr/>
        <w:t>о</w:t>
      </w:r>
      <w:r>
        <w:rPr>
          <w:spacing w:val="-1"/>
        </w:rPr>
        <w:t> </w:t>
      </w:r>
      <w:r>
        <w:rPr/>
        <w:t>принадлежности</w:t>
      </w:r>
      <w:r>
        <w:rPr>
          <w:spacing w:val="40"/>
        </w:rPr>
        <w:t> </w:t>
      </w:r>
      <w:r>
        <w:rPr/>
        <w:t>субподрядчика,</w:t>
      </w:r>
      <w:r>
        <w:rPr>
          <w:spacing w:val="40"/>
        </w:rPr>
        <w:t> </w:t>
      </w:r>
      <w:r>
        <w:rPr/>
        <w:t>соисполнителя</w:t>
      </w:r>
      <w:r>
        <w:rPr>
          <w:spacing w:val="40"/>
        </w:rPr>
        <w:t> </w:t>
      </w:r>
      <w:r>
        <w:rPr/>
        <w:t>к</w:t>
      </w:r>
      <w:r>
        <w:rPr>
          <w:spacing w:val="-3"/>
        </w:rPr>
        <w:t> </w:t>
      </w:r>
      <w:r>
        <w:rPr/>
        <w:t>субъектам</w:t>
      </w:r>
      <w:r>
        <w:rPr>
          <w:spacing w:val="40"/>
        </w:rPr>
        <w:t> </w:t>
      </w:r>
      <w:r>
        <w:rPr/>
        <w:t>малого предпринимательства,</w:t>
      </w:r>
      <w:r>
        <w:rPr>
          <w:spacing w:val="80"/>
        </w:rPr>
        <w:t> </w:t>
      </w:r>
      <w:r>
        <w:rPr/>
        <w:t>социально</w:t>
      </w:r>
      <w:r>
        <w:rPr>
          <w:spacing w:val="80"/>
        </w:rPr>
        <w:t> </w:t>
      </w:r>
      <w:r>
        <w:rPr/>
        <w:t>ориентированной</w:t>
      </w:r>
      <w:r>
        <w:rPr>
          <w:spacing w:val="80"/>
        </w:rPr>
        <w:t> </w:t>
      </w:r>
      <w:r>
        <w:rPr/>
        <w:t>некоммерческой</w:t>
      </w:r>
      <w:r>
        <w:rPr>
          <w:spacing w:val="80"/>
        </w:rPr>
        <w:t> </w:t>
      </w:r>
      <w:r>
        <w:rPr/>
        <w:t>организации,</w:t>
      </w:r>
      <w:r>
        <w:rPr>
          <w:spacing w:val="80"/>
        </w:rPr>
        <w:t> </w:t>
      </w:r>
      <w:r>
        <w:rPr/>
        <w:t>составленную в</w:t>
      </w:r>
      <w:r>
        <w:rPr>
          <w:spacing w:val="-4"/>
        </w:rPr>
        <w:t> </w:t>
      </w:r>
      <w:r>
        <w:rPr/>
        <w:t>простой письменной</w:t>
      </w:r>
      <w:r>
        <w:rPr>
          <w:spacing w:val="-2"/>
        </w:rPr>
        <w:t> </w:t>
      </w:r>
      <w:r>
        <w:rPr/>
        <w:t>форме, подписанную руководителем (иным уполномоченным лицом) субъекта малого</w:t>
      </w:r>
      <w:r>
        <w:rPr>
          <w:spacing w:val="80"/>
        </w:rPr>
        <w:t>  </w:t>
      </w:r>
      <w:r>
        <w:rPr/>
        <w:t>предпринимательства,</w:t>
      </w:r>
      <w:r>
        <w:rPr>
          <w:spacing w:val="80"/>
        </w:rPr>
        <w:t>  </w:t>
      </w:r>
      <w:r>
        <w:rPr/>
        <w:t>социально</w:t>
      </w:r>
      <w:r>
        <w:rPr>
          <w:spacing w:val="80"/>
        </w:rPr>
        <w:t>  </w:t>
      </w:r>
      <w:r>
        <w:rPr/>
        <w:t>ориентированной</w:t>
      </w:r>
      <w:r>
        <w:rPr>
          <w:spacing w:val="80"/>
        </w:rPr>
        <w:t>  </w:t>
      </w:r>
      <w:r>
        <w:rPr/>
        <w:t>некоммерческой</w:t>
      </w:r>
      <w:r>
        <w:rPr>
          <w:spacing w:val="80"/>
        </w:rPr>
        <w:t>  </w:t>
      </w:r>
      <w:r>
        <w:rPr/>
        <w:t>организации</w:t>
      </w:r>
      <w:r>
        <w:rPr>
          <w:spacing w:val="40"/>
        </w:rPr>
        <w:t> </w:t>
      </w:r>
      <w:r>
        <w:rPr/>
        <w:t>и заверенную печатью (при наличии печати);</w:t>
      </w:r>
    </w:p>
    <w:p>
      <w:pPr>
        <w:pStyle w:val="BodyText"/>
        <w:ind w:right="703" w:firstLine="566"/>
      </w:pPr>
      <w:r>
        <w:rPr/>
        <w:t>б)</w:t>
      </w:r>
      <w:r>
        <w:rPr>
          <w:spacing w:val="-2"/>
        </w:rPr>
        <w:t> </w:t>
      </w:r>
      <w:r>
        <w:rPr/>
        <w:t>копию договора (договоров), заключенного с</w:t>
      </w:r>
      <w:r>
        <w:rPr>
          <w:spacing w:val="-3"/>
        </w:rPr>
        <w:t> </w:t>
      </w:r>
      <w:r>
        <w:rPr/>
        <w:t>субподрядчиком, соисполнителем, заверенную поставщиком (подрядчиком, исполнителем).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случае замены субподрядчика, соисполнителя на</w:t>
      </w:r>
      <w:r>
        <w:rPr>
          <w:spacing w:val="-3"/>
          <w:sz w:val="22"/>
        </w:rPr>
        <w:t> </w:t>
      </w:r>
      <w:r>
        <w:rPr>
          <w:sz w:val="22"/>
        </w:rPr>
        <w:t>этапе исполнения контракта на</w:t>
      </w:r>
      <w:r>
        <w:rPr>
          <w:spacing w:val="-1"/>
          <w:sz w:val="22"/>
        </w:rPr>
        <w:t> </w:t>
      </w:r>
      <w:r>
        <w:rPr>
          <w:sz w:val="22"/>
        </w:rPr>
        <w:t>другого</w:t>
      </w:r>
      <w:r>
        <w:rPr>
          <w:spacing w:val="80"/>
          <w:sz w:val="22"/>
        </w:rPr>
        <w:t> </w:t>
      </w:r>
      <w:r>
        <w:rPr>
          <w:sz w:val="22"/>
        </w:rPr>
        <w:t>субподрядчика,</w:t>
      </w:r>
      <w:r>
        <w:rPr>
          <w:spacing w:val="80"/>
          <w:sz w:val="22"/>
        </w:rPr>
        <w:t> </w:t>
      </w:r>
      <w:r>
        <w:rPr>
          <w:sz w:val="22"/>
        </w:rPr>
        <w:t>соисполнителя</w:t>
      </w:r>
      <w:r>
        <w:rPr>
          <w:spacing w:val="80"/>
          <w:sz w:val="22"/>
        </w:rPr>
        <w:t> </w:t>
      </w:r>
      <w:r>
        <w:rPr>
          <w:sz w:val="22"/>
        </w:rPr>
        <w:t>представлять</w:t>
      </w:r>
      <w:r>
        <w:rPr>
          <w:spacing w:val="80"/>
          <w:sz w:val="22"/>
        </w:rPr>
        <w:t> </w:t>
      </w:r>
      <w:r>
        <w:rPr>
          <w:sz w:val="22"/>
        </w:rPr>
        <w:t>заказчику</w:t>
      </w:r>
      <w:r>
        <w:rPr>
          <w:spacing w:val="80"/>
          <w:sz w:val="22"/>
        </w:rPr>
        <w:t> </w:t>
      </w:r>
      <w:r>
        <w:rPr>
          <w:sz w:val="22"/>
        </w:rPr>
        <w:t>документы,</w:t>
      </w:r>
      <w:r>
        <w:rPr>
          <w:spacing w:val="80"/>
          <w:sz w:val="22"/>
        </w:rPr>
        <w:t> </w:t>
      </w:r>
      <w:r>
        <w:rPr>
          <w:sz w:val="22"/>
        </w:rPr>
        <w:t>указанные</w:t>
      </w:r>
      <w:r>
        <w:rPr>
          <w:spacing w:val="80"/>
          <w:sz w:val="22"/>
        </w:rPr>
        <w:t> </w:t>
      </w:r>
      <w:r>
        <w:rPr>
          <w:sz w:val="22"/>
        </w:rPr>
        <w:t>в </w:t>
      </w:r>
      <w:hyperlink w:history="true" w:anchor="_bookmark1">
        <w:r>
          <w:rPr>
            <w:sz w:val="22"/>
          </w:rPr>
          <w:t>пункте</w:t>
        </w:r>
      </w:hyperlink>
      <w:r>
        <w:rPr>
          <w:spacing w:val="-1"/>
          <w:sz w:val="22"/>
        </w:rPr>
        <w:t> </w:t>
      </w:r>
      <w:r>
        <w:rPr>
          <w:sz w:val="22"/>
        </w:rPr>
        <w:t>5.2.28.2. настоящего раздела, в</w:t>
      </w:r>
      <w:r>
        <w:rPr>
          <w:spacing w:val="-2"/>
          <w:sz w:val="22"/>
        </w:rPr>
        <w:t> </w:t>
      </w:r>
      <w:r>
        <w:rPr>
          <w:sz w:val="22"/>
        </w:rPr>
        <w:t>течение 5 дней со</w:t>
      </w:r>
      <w:r>
        <w:rPr>
          <w:spacing w:val="-1"/>
          <w:sz w:val="22"/>
        </w:rPr>
        <w:t> </w:t>
      </w:r>
      <w:r>
        <w:rPr>
          <w:sz w:val="22"/>
        </w:rPr>
        <w:t>дня заключения договора с</w:t>
      </w:r>
      <w:r>
        <w:rPr>
          <w:spacing w:val="-1"/>
          <w:sz w:val="22"/>
        </w:rPr>
        <w:t> </w:t>
      </w:r>
      <w:r>
        <w:rPr>
          <w:sz w:val="22"/>
        </w:rPr>
        <w:t>новым субподрядчиком, соисполнителем.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течение</w:t>
      </w:r>
      <w:r>
        <w:rPr>
          <w:spacing w:val="40"/>
          <w:sz w:val="22"/>
        </w:rPr>
        <w:t> </w:t>
      </w:r>
      <w:r>
        <w:rPr>
          <w:sz w:val="22"/>
        </w:rPr>
        <w:t>10</w:t>
      </w:r>
      <w:r>
        <w:rPr>
          <w:spacing w:val="-3"/>
          <w:sz w:val="22"/>
        </w:rPr>
        <w:t> </w:t>
      </w:r>
      <w:r>
        <w:rPr>
          <w:sz w:val="22"/>
        </w:rPr>
        <w:t>рабочих дней</w:t>
      </w:r>
      <w:r>
        <w:rPr>
          <w:spacing w:val="40"/>
          <w:sz w:val="22"/>
        </w:rPr>
        <w:t> </w:t>
      </w:r>
      <w:r>
        <w:rPr>
          <w:sz w:val="22"/>
        </w:rPr>
        <w:t>со</w:t>
      </w:r>
      <w:r>
        <w:rPr>
          <w:spacing w:val="-4"/>
          <w:sz w:val="22"/>
        </w:rPr>
        <w:t> </w:t>
      </w:r>
      <w:r>
        <w:rPr>
          <w:sz w:val="22"/>
        </w:rPr>
        <w:t>дня оплаты поставщиком (подрядчиком, исполнителем) выполненных обязательств по</w:t>
      </w:r>
      <w:r>
        <w:rPr>
          <w:spacing w:val="-2"/>
          <w:sz w:val="22"/>
        </w:rPr>
        <w:t> </w:t>
      </w:r>
      <w:r>
        <w:rPr>
          <w:sz w:val="22"/>
        </w:rPr>
        <w:t>договору с</w:t>
      </w:r>
      <w:r>
        <w:rPr>
          <w:spacing w:val="-4"/>
          <w:sz w:val="22"/>
        </w:rPr>
        <w:t> </w:t>
      </w:r>
      <w:r>
        <w:rPr>
          <w:sz w:val="22"/>
        </w:rPr>
        <w:t>субподрядчиком, соисполнителем представлять заказчику следующие документы:</w:t>
      </w:r>
    </w:p>
    <w:p>
      <w:pPr>
        <w:pStyle w:val="BodyText"/>
        <w:ind w:right="704" w:firstLine="566"/>
      </w:pPr>
      <w:r>
        <w:rPr/>
        <w:t>а)</w:t>
      </w:r>
      <w:r>
        <w:rPr>
          <w:spacing w:val="-1"/>
        </w:rPr>
        <w:t> </w:t>
      </w:r>
      <w:r>
        <w:rPr/>
        <w:t>копии документов о</w:t>
      </w:r>
      <w:r>
        <w:rPr>
          <w:spacing w:val="-2"/>
        </w:rPr>
        <w:t> </w:t>
      </w:r>
      <w:r>
        <w:rPr/>
        <w:t>приемке поставленного товара, выполненной работы, оказанной услуги, которые являются предметом договора, заключенного между поставщиком (подрядчиком, исполнителем) и привлеченным им субподрядчиком, соисполнителем;</w:t>
      </w:r>
    </w:p>
    <w:p>
      <w:pPr>
        <w:pStyle w:val="BodyText"/>
        <w:ind w:right="697" w:firstLine="566"/>
      </w:pPr>
      <w:r>
        <w:rPr/>
        <w:t>б) копии платежных поручений, подтверждающих перечисление денежных средств поставщиком (подрядчиком, исполнителем) субподрядчику, соисполнителю, - в</w:t>
      </w:r>
      <w:r>
        <w:rPr>
          <w:spacing w:val="-2"/>
        </w:rPr>
        <w:t> </w:t>
      </w:r>
      <w:r>
        <w:rPr/>
        <w:t>случае если договором,</w:t>
      </w:r>
      <w:r>
        <w:rPr>
          <w:spacing w:val="80"/>
        </w:rPr>
        <w:t> </w:t>
      </w:r>
      <w:r>
        <w:rPr/>
        <w:t>заключенным</w:t>
      </w:r>
      <w:r>
        <w:rPr>
          <w:spacing w:val="80"/>
        </w:rPr>
        <w:t> </w:t>
      </w:r>
      <w:r>
        <w:rPr/>
        <w:t>между</w:t>
      </w:r>
      <w:r>
        <w:rPr>
          <w:spacing w:val="80"/>
        </w:rPr>
        <w:t> </w:t>
      </w:r>
      <w:r>
        <w:rPr/>
        <w:t>поставщиком</w:t>
      </w:r>
      <w:r>
        <w:rPr>
          <w:spacing w:val="80"/>
        </w:rPr>
        <w:t> </w:t>
      </w:r>
      <w:r>
        <w:rPr/>
        <w:t>(подрядчиком,</w:t>
      </w:r>
      <w:r>
        <w:rPr>
          <w:spacing w:val="80"/>
        </w:rPr>
        <w:t> </w:t>
      </w:r>
      <w:r>
        <w:rPr/>
        <w:t>исполнителем)</w:t>
      </w:r>
      <w:r>
        <w:rPr>
          <w:spacing w:val="80"/>
        </w:rPr>
        <w:t> </w:t>
      </w:r>
      <w:r>
        <w:rPr/>
        <w:t>и</w:t>
      </w:r>
      <w:r>
        <w:rPr>
          <w:spacing w:val="-2"/>
        </w:rPr>
        <w:t> </w:t>
      </w:r>
      <w:r>
        <w:rPr/>
        <w:t>привлеченным</w:t>
      </w:r>
      <w:r>
        <w:rPr>
          <w:spacing w:val="40"/>
        </w:rPr>
        <w:t> </w:t>
      </w:r>
      <w:r>
        <w:rPr/>
        <w:t>им</w:t>
      </w:r>
      <w:r>
        <w:rPr>
          <w:spacing w:val="-3"/>
        </w:rPr>
        <w:t> </w:t>
      </w:r>
      <w:r>
        <w:rPr/>
        <w:t>субподрядчиком, соисполнителем, предусмотрена оплата выполненных обязательств до</w:t>
      </w:r>
      <w:r>
        <w:rPr>
          <w:spacing w:val="-2"/>
        </w:rPr>
        <w:t> </w:t>
      </w:r>
      <w:r>
        <w:rPr/>
        <w:t>срока оплаты поставленных товаров, выполненных работ, оказанных услуг, предусмотренного контрактом, заключенным с заказчиком (в ином случае указанный документ представляется заказчику дополнительно в</w:t>
      </w:r>
      <w:r>
        <w:rPr>
          <w:spacing w:val="-2"/>
        </w:rPr>
        <w:t> </w:t>
      </w:r>
      <w:r>
        <w:rPr/>
        <w:t>течение 5 дней со</w:t>
      </w:r>
      <w:r>
        <w:rPr>
          <w:spacing w:val="-1"/>
        </w:rPr>
        <w:t> </w:t>
      </w:r>
      <w:r>
        <w:rPr/>
        <w:t>дня оплаты поставщиком (подрядчиком, исполнителем) обязательств, выполненных субподрядчиком, соисполнителем).</w:t>
      </w:r>
    </w:p>
    <w:p>
      <w:pPr>
        <w:pStyle w:val="ListParagraph"/>
        <w:numPr>
          <w:ilvl w:val="3"/>
          <w:numId w:val="4"/>
        </w:numPr>
        <w:tabs>
          <w:tab w:pos="218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Оплачивать поставленные субподрядчиком, соисполнителем товары, выполненные работы (ее результаты), оказанные услуги, отдельные этапы исполнения договора, заключенного</w:t>
      </w:r>
      <w:r>
        <w:rPr>
          <w:spacing w:val="40"/>
          <w:sz w:val="22"/>
        </w:rPr>
        <w:t> 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таким</w:t>
      </w:r>
      <w:r>
        <w:rPr>
          <w:spacing w:val="40"/>
          <w:sz w:val="22"/>
        </w:rPr>
        <w:t>  </w:t>
      </w:r>
      <w:r>
        <w:rPr>
          <w:sz w:val="22"/>
        </w:rPr>
        <w:t>субподрядчиком,</w:t>
      </w:r>
      <w:r>
        <w:rPr>
          <w:spacing w:val="40"/>
          <w:sz w:val="22"/>
        </w:rPr>
        <w:t>  </w:t>
      </w:r>
      <w:r>
        <w:rPr>
          <w:sz w:val="22"/>
        </w:rPr>
        <w:t>соисполнителем,</w:t>
      </w:r>
      <w:r>
        <w:rPr>
          <w:spacing w:val="40"/>
          <w:sz w:val="22"/>
        </w:rPr>
        <w:t> 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течение</w:t>
      </w:r>
      <w:r>
        <w:rPr>
          <w:spacing w:val="40"/>
          <w:sz w:val="22"/>
        </w:rPr>
        <w:t>  </w:t>
      </w:r>
      <w:r>
        <w:rPr>
          <w:sz w:val="22"/>
        </w:rPr>
        <w:t>15 рабочих</w:t>
      </w:r>
      <w:r>
        <w:rPr>
          <w:spacing w:val="40"/>
          <w:sz w:val="22"/>
        </w:rPr>
        <w:t>  </w:t>
      </w:r>
      <w:r>
        <w:rPr>
          <w:sz w:val="22"/>
        </w:rPr>
        <w:t>дней</w:t>
      </w:r>
      <w:r>
        <w:rPr>
          <w:spacing w:val="40"/>
          <w:sz w:val="22"/>
        </w:rPr>
        <w:t> 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даты</w:t>
      </w:r>
    </w:p>
    <w:p>
      <w:pPr>
        <w:pStyle w:val="BodyText"/>
        <w:spacing w:before="137"/>
        <w:ind w:left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248272</wp:posOffset>
                </wp:positionV>
                <wp:extent cx="182943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5.103996pt;margin-top:19.549023pt;width:144.020pt;height:.72003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jc w:val="left"/>
        <w:rPr>
          <w:sz w:val="20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6"/>
      </w:pPr>
      <w:r>
        <w:rPr/>
        <w:t>подписания поставщиком (подрядчиком, исполнителем) документа о</w:t>
      </w:r>
      <w:r>
        <w:rPr>
          <w:spacing w:val="-3"/>
        </w:rPr>
        <w:t> </w:t>
      </w:r>
      <w:r>
        <w:rPr/>
        <w:t>приемке товара, выполненной работы (ее результатов), оказанной услуги, отдельных этапов исполнения договора.</w:t>
      </w:r>
    </w:p>
    <w:p>
      <w:pPr>
        <w:pStyle w:val="BodyText"/>
        <w:spacing w:before="1"/>
        <w:ind w:right="701" w:firstLine="566"/>
      </w:pPr>
      <w:r>
        <w:rPr/>
        <w:t>Нести гражданско-правовую ответственность перед заказчиком за</w:t>
      </w:r>
      <w:r>
        <w:rPr>
          <w:spacing w:val="-1"/>
        </w:rPr>
        <w:t> </w:t>
      </w:r>
      <w:r>
        <w:rPr/>
        <w:t>неисполнение или ненадлежащее исполнение условия о</w:t>
      </w:r>
      <w:r>
        <w:rPr>
          <w:spacing w:val="-2"/>
        </w:rPr>
        <w:t> </w:t>
      </w:r>
      <w:r>
        <w:rPr/>
        <w:t>привлечении к</w:t>
      </w:r>
      <w:r>
        <w:rPr>
          <w:spacing w:val="-2"/>
        </w:rPr>
        <w:t> </w:t>
      </w:r>
      <w:r>
        <w:rPr/>
        <w:t>исполнению контрактов субподрядчиков, соисполнителей, в том числе:</w:t>
      </w:r>
    </w:p>
    <w:p>
      <w:pPr>
        <w:pStyle w:val="BodyText"/>
        <w:ind w:right="701" w:firstLine="566"/>
      </w:pPr>
      <w:r>
        <w:rPr/>
        <w:t>а)</w:t>
      </w:r>
      <w:r>
        <w:rPr>
          <w:spacing w:val="-1"/>
        </w:rPr>
        <w:t> </w:t>
      </w:r>
      <w:r>
        <w:rPr/>
        <w:t>за</w:t>
      </w:r>
      <w:r>
        <w:rPr>
          <w:spacing w:val="-2"/>
        </w:rPr>
        <w:t> </w:t>
      </w:r>
      <w:r>
        <w:rPr/>
        <w:t>представление документов, указанных в </w:t>
      </w:r>
      <w:hyperlink w:history="true" w:anchor="_bookmark1">
        <w:r>
          <w:rPr/>
          <w:t>пунктах</w:t>
        </w:r>
        <w:r>
          <w:rPr>
            <w:spacing w:val="-2"/>
          </w:rPr>
          <w:t> </w:t>
        </w:r>
        <w:r>
          <w:rPr/>
          <w:t>5.2.25.2.- 5.2.25.4</w:t>
        </w:r>
      </w:hyperlink>
      <w:r>
        <w:rPr/>
        <w:t> настоящего раздела, содержащих недостоверные сведения, либо их</w:t>
      </w:r>
      <w:r>
        <w:rPr>
          <w:spacing w:val="-3"/>
        </w:rPr>
        <w:t> </w:t>
      </w:r>
      <w:r>
        <w:rPr/>
        <w:t>непредставление или представление таких</w:t>
      </w:r>
      <w:r>
        <w:rPr>
          <w:spacing w:val="-1"/>
        </w:rPr>
        <w:t> </w:t>
      </w:r>
      <w:r>
        <w:rPr/>
        <w:t>документов с нарушением установленных сроков;</w:t>
      </w:r>
    </w:p>
    <w:p>
      <w:pPr>
        <w:pStyle w:val="BodyText"/>
        <w:spacing w:line="252" w:lineRule="exact"/>
        <w:ind w:left="710"/>
      </w:pPr>
      <w:r>
        <w:rPr/>
        <w:t>б)</w:t>
      </w:r>
      <w:r>
        <w:rPr>
          <w:spacing w:val="-9"/>
        </w:rPr>
        <w:t> </w:t>
      </w:r>
      <w:r>
        <w:rPr/>
        <w:t>за</w:t>
      </w:r>
      <w:r>
        <w:rPr>
          <w:spacing w:val="-7"/>
        </w:rPr>
        <w:t> </w:t>
      </w:r>
      <w:r>
        <w:rPr/>
        <w:t>непривлечение</w:t>
      </w:r>
      <w:r>
        <w:rPr>
          <w:spacing w:val="-7"/>
        </w:rPr>
        <w:t> </w:t>
      </w:r>
      <w:r>
        <w:rPr/>
        <w:t>субподрядчиков,</w:t>
      </w:r>
      <w:r>
        <w:rPr>
          <w:spacing w:val="-10"/>
        </w:rPr>
        <w:t> </w:t>
      </w:r>
      <w:r>
        <w:rPr/>
        <w:t>соисполнителей</w:t>
      </w:r>
      <w:r>
        <w:rPr>
          <w:spacing w:val="-6"/>
        </w:rPr>
        <w:t> </w:t>
      </w:r>
      <w:r>
        <w:rPr/>
        <w:t>в</w:t>
      </w:r>
      <w:r>
        <w:rPr>
          <w:spacing w:val="-8"/>
        </w:rPr>
        <w:t> </w:t>
      </w:r>
      <w:r>
        <w:rPr/>
        <w:t>объеме,</w:t>
      </w:r>
      <w:r>
        <w:rPr>
          <w:spacing w:val="-7"/>
        </w:rPr>
        <w:t> </w:t>
      </w:r>
      <w:r>
        <w:rPr/>
        <w:t>установленном</w:t>
      </w:r>
      <w:r>
        <w:rPr>
          <w:spacing w:val="-7"/>
        </w:rPr>
        <w:t> </w:t>
      </w:r>
      <w:r>
        <w:rPr/>
        <w:t>в</w:t>
      </w:r>
      <w:r>
        <w:rPr>
          <w:spacing w:val="-8"/>
        </w:rPr>
        <w:t> </w:t>
      </w:r>
      <w:r>
        <w:rPr>
          <w:spacing w:val="-2"/>
        </w:rPr>
        <w:t>контракте.</w:t>
      </w:r>
    </w:p>
    <w:p>
      <w:pPr>
        <w:pStyle w:val="BodyText"/>
        <w:spacing w:before="1"/>
        <w:ind w:right="701" w:firstLine="566"/>
      </w:pPr>
      <w:r>
        <w:rPr/>
        <w:t>В случае неисполнения или ненадлежащего исполнения субподрядчиком, соисполнителем обязательств, предусмотренных договором, заключенным с</w:t>
      </w:r>
      <w:r>
        <w:rPr>
          <w:spacing w:val="-1"/>
        </w:rPr>
        <w:t> </w:t>
      </w:r>
      <w:r>
        <w:rPr/>
        <w:t>поставщиком (подрядчиком, исполнителем), Подрядчик вправе осуществлять замену субподрядчика, соисполнителя, с</w:t>
      </w:r>
      <w:r>
        <w:rPr>
          <w:spacing w:val="-4"/>
        </w:rPr>
        <w:t> </w:t>
      </w:r>
      <w:r>
        <w:rPr/>
        <w:t>которым ранее был заключен договор, на другого субподрядчика, соисполнителя.</w:t>
      </w:r>
    </w:p>
    <w:p>
      <w:pPr>
        <w:pStyle w:val="BodyText"/>
        <w:spacing w:before="5"/>
        <w:ind w:left="0"/>
        <w:jc w:val="left"/>
      </w:pPr>
    </w:p>
    <w:p>
      <w:pPr>
        <w:pStyle w:val="Heading2"/>
        <w:numPr>
          <w:ilvl w:val="1"/>
          <w:numId w:val="1"/>
        </w:numPr>
        <w:tabs>
          <w:tab w:pos="1192" w:val="left" w:leader="none"/>
        </w:tabs>
        <w:spacing w:line="250" w:lineRule="exact" w:before="0" w:after="0"/>
        <w:ind w:left="1192" w:right="0" w:hanging="482"/>
        <w:jc w:val="both"/>
      </w:pPr>
      <w:r>
        <w:rPr/>
        <w:t>Заказчик</w:t>
      </w:r>
      <w:r>
        <w:rPr>
          <w:spacing w:val="-5"/>
        </w:rPr>
        <w:t> </w:t>
      </w:r>
      <w:r>
        <w:rPr>
          <w:spacing w:val="-2"/>
        </w:rPr>
        <w:t>вправе:</w:t>
      </w:r>
    </w:p>
    <w:p>
      <w:pPr>
        <w:pStyle w:val="ListParagraph"/>
        <w:numPr>
          <w:ilvl w:val="2"/>
          <w:numId w:val="1"/>
        </w:numPr>
        <w:tabs>
          <w:tab w:pos="1429" w:val="left" w:leader="none"/>
        </w:tabs>
        <w:spacing w:line="250" w:lineRule="exact" w:before="0" w:after="0"/>
        <w:ind w:left="1429" w:right="0" w:hanging="719"/>
        <w:jc w:val="both"/>
        <w:rPr>
          <w:sz w:val="22"/>
        </w:rPr>
      </w:pPr>
      <w:r>
        <w:rPr>
          <w:sz w:val="22"/>
        </w:rPr>
        <w:t>Требовать</w:t>
      </w:r>
      <w:r>
        <w:rPr>
          <w:spacing w:val="-8"/>
          <w:sz w:val="22"/>
        </w:rPr>
        <w:t> </w:t>
      </w:r>
      <w:r>
        <w:rPr>
          <w:sz w:val="22"/>
        </w:rPr>
        <w:t>надлежащего</w:t>
      </w:r>
      <w:r>
        <w:rPr>
          <w:spacing w:val="-6"/>
          <w:sz w:val="22"/>
        </w:rPr>
        <w:t> </w:t>
      </w:r>
      <w:r>
        <w:rPr>
          <w:sz w:val="22"/>
        </w:rPr>
        <w:t>исполнения</w:t>
      </w:r>
      <w:r>
        <w:rPr>
          <w:spacing w:val="-7"/>
          <w:sz w:val="22"/>
        </w:rPr>
        <w:t> </w:t>
      </w:r>
      <w:r>
        <w:rPr>
          <w:sz w:val="22"/>
        </w:rPr>
        <w:t>обязательств</w:t>
      </w:r>
      <w:r>
        <w:rPr>
          <w:spacing w:val="-6"/>
          <w:sz w:val="22"/>
        </w:rPr>
        <w:t> </w:t>
      </w:r>
      <w:r>
        <w:rPr>
          <w:sz w:val="22"/>
        </w:rPr>
        <w:t>в</w:t>
      </w:r>
      <w:r>
        <w:rPr>
          <w:spacing w:val="-10"/>
          <w:sz w:val="22"/>
        </w:rPr>
        <w:t> </w:t>
      </w:r>
      <w:r>
        <w:rPr>
          <w:sz w:val="22"/>
        </w:rPr>
        <w:t>соответствии</w:t>
      </w:r>
      <w:r>
        <w:rPr>
          <w:spacing w:val="-6"/>
          <w:sz w:val="22"/>
        </w:rPr>
        <w:t> </w:t>
      </w:r>
      <w:r>
        <w:rPr>
          <w:sz w:val="22"/>
        </w:rPr>
        <w:t>с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Контрактом;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1" w:after="0"/>
        <w:ind w:left="143" w:right="702" w:firstLine="566"/>
        <w:jc w:val="both"/>
        <w:rPr>
          <w:sz w:val="22"/>
        </w:rPr>
      </w:pPr>
      <w:r>
        <w:rPr>
          <w:sz w:val="22"/>
        </w:rPr>
        <w:t>Требовать представления надлежащим образом оформленных отчетных и</w:t>
      </w:r>
      <w:r>
        <w:rPr>
          <w:spacing w:val="-6"/>
          <w:sz w:val="22"/>
        </w:rPr>
        <w:t> </w:t>
      </w:r>
      <w:r>
        <w:rPr>
          <w:sz w:val="22"/>
        </w:rPr>
        <w:t>финансовых документов, подтверждающих исполнение обязательств в соответствии с Контрактом.</w:t>
      </w:r>
    </w:p>
    <w:p>
      <w:pPr>
        <w:pStyle w:val="ListParagraph"/>
        <w:numPr>
          <w:ilvl w:val="2"/>
          <w:numId w:val="1"/>
        </w:numPr>
        <w:tabs>
          <w:tab w:pos="1472" w:val="left" w:leader="none"/>
        </w:tabs>
        <w:spacing w:line="251" w:lineRule="exact" w:before="0" w:after="0"/>
        <w:ind w:left="1472" w:right="0" w:hanging="762"/>
        <w:jc w:val="both"/>
        <w:rPr>
          <w:sz w:val="22"/>
        </w:rPr>
      </w:pPr>
      <w:r>
        <w:rPr>
          <w:sz w:val="22"/>
        </w:rPr>
        <w:t>Запрашивать</w:t>
      </w:r>
      <w:r>
        <w:rPr>
          <w:spacing w:val="-8"/>
          <w:sz w:val="22"/>
        </w:rPr>
        <w:t> </w:t>
      </w:r>
      <w:r>
        <w:rPr>
          <w:sz w:val="22"/>
        </w:rPr>
        <w:t>информацию</w:t>
      </w:r>
      <w:r>
        <w:rPr>
          <w:spacing w:val="-5"/>
          <w:sz w:val="22"/>
        </w:rPr>
        <w:t> </w:t>
      </w:r>
      <w:r>
        <w:rPr>
          <w:sz w:val="22"/>
        </w:rPr>
        <w:t>о</w:t>
      </w:r>
      <w:r>
        <w:rPr>
          <w:spacing w:val="-5"/>
          <w:sz w:val="22"/>
        </w:rPr>
        <w:t> </w:t>
      </w:r>
      <w:r>
        <w:rPr>
          <w:sz w:val="22"/>
        </w:rPr>
        <w:t>ходе</w:t>
      </w:r>
      <w:r>
        <w:rPr>
          <w:spacing w:val="-5"/>
          <w:sz w:val="22"/>
        </w:rPr>
        <w:t> </w:t>
      </w:r>
      <w:r>
        <w:rPr>
          <w:sz w:val="22"/>
        </w:rPr>
        <w:t>и</w:t>
      </w:r>
      <w:r>
        <w:rPr>
          <w:spacing w:val="-6"/>
          <w:sz w:val="22"/>
        </w:rPr>
        <w:t> </w:t>
      </w:r>
      <w:r>
        <w:rPr>
          <w:sz w:val="22"/>
        </w:rPr>
        <w:t>состоянии</w:t>
      </w:r>
      <w:r>
        <w:rPr>
          <w:spacing w:val="-6"/>
          <w:sz w:val="22"/>
        </w:rPr>
        <w:t> </w:t>
      </w:r>
      <w:r>
        <w:rPr>
          <w:sz w:val="22"/>
        </w:rPr>
        <w:t>исполнения</w:t>
      </w:r>
      <w:r>
        <w:rPr>
          <w:spacing w:val="-7"/>
          <w:sz w:val="22"/>
        </w:rPr>
        <w:t> </w:t>
      </w:r>
      <w:r>
        <w:rPr>
          <w:sz w:val="22"/>
        </w:rPr>
        <w:t>обязательств</w:t>
      </w:r>
      <w:r>
        <w:rPr>
          <w:spacing w:val="-5"/>
          <w:sz w:val="22"/>
        </w:rPr>
        <w:t> </w:t>
      </w:r>
      <w:r>
        <w:rPr>
          <w:sz w:val="22"/>
        </w:rPr>
        <w:t>по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Контракту.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2" w:after="0"/>
        <w:ind w:left="143" w:right="707" w:firstLine="566"/>
        <w:jc w:val="both"/>
        <w:rPr>
          <w:sz w:val="22"/>
        </w:rPr>
      </w:pPr>
      <w:r>
        <w:rPr>
          <w:sz w:val="22"/>
        </w:rPr>
        <w:t>Осуществлять контроль за</w:t>
      </w:r>
      <w:r>
        <w:rPr>
          <w:spacing w:val="-2"/>
          <w:sz w:val="22"/>
        </w:rPr>
        <w:t> </w:t>
      </w:r>
      <w:r>
        <w:rPr>
          <w:sz w:val="22"/>
        </w:rPr>
        <w:t>порядком и</w:t>
      </w:r>
      <w:r>
        <w:rPr>
          <w:spacing w:val="-3"/>
          <w:sz w:val="22"/>
        </w:rPr>
        <w:t> </w:t>
      </w:r>
      <w:r>
        <w:rPr>
          <w:sz w:val="22"/>
        </w:rPr>
        <w:t>сроками поставки товаров, оказания услуг, выполнения работ, не вмешиваясь в оперативно-хозяйственную деятельность Подрядчика.</w:t>
      </w:r>
    </w:p>
    <w:p>
      <w:pPr>
        <w:pStyle w:val="ListParagraph"/>
        <w:numPr>
          <w:ilvl w:val="2"/>
          <w:numId w:val="1"/>
        </w:numPr>
        <w:tabs>
          <w:tab w:pos="1472" w:val="left" w:leader="none"/>
        </w:tabs>
        <w:spacing w:line="252" w:lineRule="exact" w:before="0" w:after="0"/>
        <w:ind w:left="1472" w:right="0" w:hanging="762"/>
        <w:jc w:val="both"/>
        <w:rPr>
          <w:sz w:val="22"/>
        </w:rPr>
      </w:pPr>
      <w:r>
        <w:rPr>
          <w:sz w:val="22"/>
        </w:rPr>
        <w:t>Отказаться</w:t>
      </w:r>
      <w:r>
        <w:rPr>
          <w:spacing w:val="-5"/>
          <w:sz w:val="22"/>
        </w:rPr>
        <w:t> </w:t>
      </w:r>
      <w:r>
        <w:rPr>
          <w:sz w:val="22"/>
        </w:rPr>
        <w:t>от</w:t>
      </w:r>
      <w:r>
        <w:rPr>
          <w:spacing w:val="-5"/>
          <w:sz w:val="22"/>
        </w:rPr>
        <w:t> </w:t>
      </w:r>
      <w:r>
        <w:rPr>
          <w:sz w:val="22"/>
        </w:rPr>
        <w:t>принятия</w:t>
      </w:r>
      <w:r>
        <w:rPr>
          <w:spacing w:val="-8"/>
          <w:sz w:val="22"/>
        </w:rPr>
        <w:t> </w:t>
      </w:r>
      <w:r>
        <w:rPr>
          <w:sz w:val="22"/>
        </w:rPr>
        <w:t>и</w:t>
      </w:r>
      <w:r>
        <w:rPr>
          <w:spacing w:val="-5"/>
          <w:sz w:val="22"/>
        </w:rPr>
        <w:t> </w:t>
      </w:r>
      <w:r>
        <w:rPr>
          <w:sz w:val="22"/>
        </w:rPr>
        <w:t>оплаты</w:t>
      </w:r>
      <w:r>
        <w:rPr>
          <w:spacing w:val="-5"/>
          <w:sz w:val="22"/>
        </w:rPr>
        <w:t> </w:t>
      </w:r>
      <w:r>
        <w:rPr>
          <w:sz w:val="22"/>
        </w:rPr>
        <w:t>работ,</w:t>
      </w:r>
      <w:r>
        <w:rPr>
          <w:spacing w:val="-4"/>
          <w:sz w:val="22"/>
        </w:rPr>
        <w:t> </w:t>
      </w:r>
      <w:r>
        <w:rPr>
          <w:sz w:val="22"/>
        </w:rPr>
        <w:t>не</w:t>
      </w:r>
      <w:r>
        <w:rPr>
          <w:spacing w:val="-7"/>
          <w:sz w:val="22"/>
        </w:rPr>
        <w:t> </w:t>
      </w:r>
      <w:r>
        <w:rPr>
          <w:sz w:val="22"/>
        </w:rPr>
        <w:t>соответствующих</w:t>
      </w:r>
      <w:r>
        <w:rPr>
          <w:spacing w:val="-4"/>
          <w:sz w:val="22"/>
        </w:rPr>
        <w:t> </w:t>
      </w:r>
      <w:r>
        <w:rPr>
          <w:sz w:val="22"/>
        </w:rPr>
        <w:t>требованиям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Контракта.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Потребовать возврата уплаченных сумм, в</w:t>
      </w:r>
      <w:r>
        <w:rPr>
          <w:spacing w:val="-3"/>
          <w:sz w:val="22"/>
        </w:rPr>
        <w:t> </w:t>
      </w:r>
      <w:r>
        <w:rPr>
          <w:sz w:val="22"/>
        </w:rPr>
        <w:t>случае оплаты работ, не</w:t>
      </w:r>
      <w:r>
        <w:rPr>
          <w:spacing w:val="-4"/>
          <w:sz w:val="22"/>
        </w:rPr>
        <w:t> </w:t>
      </w:r>
      <w:r>
        <w:rPr>
          <w:sz w:val="22"/>
        </w:rPr>
        <w:t>соответствующих требованиям Контракта, до устранения выявленных недостатков, а также выплаты неустойки.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Привлечь независимых экспертов для проверки соответствия результата выполненных работ или этапов выполненных работ на</w:t>
      </w:r>
      <w:r>
        <w:rPr>
          <w:spacing w:val="-3"/>
          <w:sz w:val="22"/>
        </w:rPr>
        <w:t> </w:t>
      </w:r>
      <w:r>
        <w:rPr>
          <w:sz w:val="22"/>
        </w:rPr>
        <w:t>соответствие требованиям Контракта, действующим строительным нормам и правилам.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Заказчик</w:t>
      </w:r>
      <w:r>
        <w:rPr>
          <w:spacing w:val="40"/>
          <w:sz w:val="22"/>
        </w:rPr>
        <w:t> </w:t>
      </w:r>
      <w:r>
        <w:rPr>
          <w:sz w:val="22"/>
        </w:rPr>
        <w:t>вправе</w:t>
      </w:r>
      <w:r>
        <w:rPr>
          <w:spacing w:val="40"/>
          <w:sz w:val="22"/>
        </w:rPr>
        <w:t> </w:t>
      </w:r>
      <w:r>
        <w:rPr>
          <w:sz w:val="22"/>
        </w:rPr>
        <w:t>принять</w:t>
      </w:r>
      <w:r>
        <w:rPr>
          <w:spacing w:val="39"/>
          <w:sz w:val="22"/>
        </w:rPr>
        <w:t> </w:t>
      </w:r>
      <w:r>
        <w:rPr>
          <w:sz w:val="22"/>
        </w:rPr>
        <w:t>решение</w:t>
      </w:r>
      <w:r>
        <w:rPr>
          <w:spacing w:val="40"/>
          <w:sz w:val="22"/>
        </w:rPr>
        <w:t> </w:t>
      </w:r>
      <w:r>
        <w:rPr>
          <w:sz w:val="22"/>
        </w:rPr>
        <w:t>об</w:t>
      </w:r>
      <w:r>
        <w:rPr>
          <w:spacing w:val="-1"/>
          <w:sz w:val="22"/>
        </w:rPr>
        <w:t> </w:t>
      </w:r>
      <w:r>
        <w:rPr>
          <w:sz w:val="22"/>
        </w:rPr>
        <w:t>одностороннем</w:t>
      </w:r>
      <w:r>
        <w:rPr>
          <w:spacing w:val="40"/>
          <w:sz w:val="22"/>
        </w:rPr>
        <w:t> </w:t>
      </w:r>
      <w:r>
        <w:rPr>
          <w:sz w:val="22"/>
        </w:rPr>
        <w:t>отказе</w:t>
      </w:r>
      <w:r>
        <w:rPr>
          <w:spacing w:val="40"/>
          <w:sz w:val="22"/>
        </w:rPr>
        <w:t> </w:t>
      </w:r>
      <w:r>
        <w:rPr>
          <w:sz w:val="22"/>
        </w:rPr>
        <w:t>от</w:t>
      </w:r>
      <w:r>
        <w:rPr>
          <w:spacing w:val="-3"/>
          <w:sz w:val="22"/>
        </w:rPr>
        <w:t> </w:t>
      </w:r>
      <w:r>
        <w:rPr>
          <w:sz w:val="22"/>
        </w:rPr>
        <w:t>исполнения</w:t>
      </w:r>
      <w:r>
        <w:rPr>
          <w:spacing w:val="40"/>
          <w:sz w:val="22"/>
        </w:rPr>
        <w:t> </w:t>
      </w:r>
      <w:r>
        <w:rPr>
          <w:sz w:val="22"/>
        </w:rPr>
        <w:t>контракта по</w:t>
      </w:r>
      <w:r>
        <w:rPr>
          <w:spacing w:val="-2"/>
          <w:sz w:val="22"/>
        </w:rPr>
        <w:t> </w:t>
      </w:r>
      <w:r>
        <w:rPr>
          <w:sz w:val="22"/>
        </w:rPr>
        <w:t>основаниям, предусмотренным Гражданским кодексом Российской Федерации(часть первая) от 30.11.1994 N 51-ФЗ (ред. от 24.07.2023) для одностороннего отказа от</w:t>
      </w:r>
      <w:r>
        <w:rPr>
          <w:spacing w:val="-2"/>
          <w:sz w:val="22"/>
        </w:rPr>
        <w:t> </w:t>
      </w:r>
      <w:r>
        <w:rPr>
          <w:sz w:val="22"/>
        </w:rPr>
        <w:t>исполнения отдельных видов обязательств,</w:t>
      </w:r>
      <w:r>
        <w:rPr>
          <w:spacing w:val="-9"/>
          <w:sz w:val="22"/>
        </w:rPr>
        <w:t> </w:t>
      </w:r>
      <w:r>
        <w:rPr>
          <w:sz w:val="22"/>
        </w:rPr>
        <w:t>а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случаях,</w:t>
      </w:r>
      <w:r>
        <w:rPr>
          <w:spacing w:val="-8"/>
          <w:sz w:val="22"/>
        </w:rPr>
        <w:t> </w:t>
      </w:r>
      <w:r>
        <w:rPr>
          <w:sz w:val="22"/>
        </w:rPr>
        <w:t>предусмотренных</w:t>
      </w:r>
      <w:r>
        <w:rPr>
          <w:spacing w:val="-7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-8"/>
          <w:sz w:val="22"/>
        </w:rPr>
        <w:t> </w:t>
      </w:r>
      <w:r>
        <w:rPr>
          <w:sz w:val="22"/>
        </w:rPr>
        <w:t>Российской</w:t>
      </w:r>
      <w:r>
        <w:rPr>
          <w:spacing w:val="-10"/>
          <w:sz w:val="22"/>
        </w:rPr>
        <w:t> </w:t>
      </w:r>
      <w:r>
        <w:rPr>
          <w:sz w:val="22"/>
        </w:rPr>
        <w:t>Федерации</w:t>
      </w:r>
      <w:r>
        <w:rPr>
          <w:spacing w:val="-5"/>
          <w:sz w:val="22"/>
        </w:rPr>
        <w:t> </w:t>
      </w:r>
      <w:r>
        <w:rPr>
          <w:sz w:val="22"/>
        </w:rPr>
        <w:t>о</w:t>
      </w:r>
      <w:r>
        <w:rPr>
          <w:spacing w:val="-6"/>
          <w:sz w:val="22"/>
        </w:rPr>
        <w:t> </w:t>
      </w:r>
      <w:r>
        <w:rPr>
          <w:sz w:val="22"/>
        </w:rPr>
        <w:t>контрактной системе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сфере</w:t>
      </w:r>
      <w:r>
        <w:rPr>
          <w:spacing w:val="-12"/>
          <w:sz w:val="22"/>
        </w:rPr>
        <w:t> </w:t>
      </w:r>
      <w:r>
        <w:rPr>
          <w:sz w:val="22"/>
        </w:rPr>
        <w:t>закупок,</w:t>
      </w:r>
      <w:r>
        <w:rPr>
          <w:spacing w:val="-11"/>
          <w:sz w:val="22"/>
        </w:rPr>
        <w:t> </w:t>
      </w:r>
      <w:r>
        <w:rPr>
          <w:sz w:val="22"/>
        </w:rPr>
        <w:t>-</w:t>
      </w:r>
      <w:r>
        <w:rPr>
          <w:spacing w:val="-14"/>
          <w:sz w:val="22"/>
        </w:rPr>
        <w:t> </w:t>
      </w:r>
      <w:r>
        <w:rPr>
          <w:sz w:val="22"/>
        </w:rPr>
        <w:t>обязан</w:t>
      </w:r>
      <w:r>
        <w:rPr>
          <w:spacing w:val="-11"/>
          <w:sz w:val="22"/>
        </w:rPr>
        <w:t> </w:t>
      </w:r>
      <w:r>
        <w:rPr>
          <w:sz w:val="22"/>
        </w:rPr>
        <w:t>принять</w:t>
      </w:r>
      <w:r>
        <w:rPr>
          <w:spacing w:val="-12"/>
          <w:sz w:val="22"/>
        </w:rPr>
        <w:t> </w:t>
      </w:r>
      <w:r>
        <w:rPr>
          <w:sz w:val="22"/>
        </w:rPr>
        <w:t>решение</w:t>
      </w:r>
      <w:r>
        <w:rPr>
          <w:spacing w:val="-13"/>
          <w:sz w:val="22"/>
        </w:rPr>
        <w:t> </w:t>
      </w:r>
      <w:r>
        <w:rPr>
          <w:sz w:val="22"/>
        </w:rPr>
        <w:t>об</w:t>
      </w:r>
      <w:r>
        <w:rPr>
          <w:spacing w:val="-2"/>
          <w:sz w:val="22"/>
        </w:rPr>
        <w:t> </w:t>
      </w:r>
      <w:r>
        <w:rPr>
          <w:sz w:val="22"/>
        </w:rPr>
        <w:t>одностороннем</w:t>
      </w:r>
      <w:r>
        <w:rPr>
          <w:spacing w:val="-12"/>
          <w:sz w:val="22"/>
        </w:rPr>
        <w:t> </w:t>
      </w:r>
      <w:r>
        <w:rPr>
          <w:sz w:val="22"/>
        </w:rPr>
        <w:t>отказе</w:t>
      </w:r>
      <w:r>
        <w:rPr>
          <w:spacing w:val="-14"/>
          <w:sz w:val="22"/>
        </w:rPr>
        <w:t> </w:t>
      </w:r>
      <w:r>
        <w:rPr>
          <w:sz w:val="22"/>
        </w:rPr>
        <w:t>от</w:t>
      </w:r>
      <w:r>
        <w:rPr>
          <w:spacing w:val="-3"/>
          <w:sz w:val="22"/>
        </w:rPr>
        <w:t> </w:t>
      </w:r>
      <w:r>
        <w:rPr>
          <w:sz w:val="22"/>
        </w:rPr>
        <w:t>исполнения</w:t>
      </w:r>
      <w:r>
        <w:rPr>
          <w:spacing w:val="-12"/>
          <w:sz w:val="22"/>
        </w:rPr>
        <w:t> </w:t>
      </w:r>
      <w:r>
        <w:rPr>
          <w:sz w:val="22"/>
        </w:rPr>
        <w:t>контракта.</w:t>
      </w:r>
    </w:p>
    <w:p>
      <w:pPr>
        <w:pStyle w:val="BodyText"/>
        <w:spacing w:before="6"/>
        <w:ind w:left="0"/>
        <w:jc w:val="left"/>
      </w:pPr>
    </w:p>
    <w:p>
      <w:pPr>
        <w:pStyle w:val="Heading2"/>
        <w:numPr>
          <w:ilvl w:val="1"/>
          <w:numId w:val="1"/>
        </w:numPr>
        <w:tabs>
          <w:tab w:pos="1192" w:val="left" w:leader="none"/>
        </w:tabs>
        <w:spacing w:line="250" w:lineRule="exact" w:before="0" w:after="0"/>
        <w:ind w:left="1192" w:right="0" w:hanging="482"/>
        <w:jc w:val="both"/>
      </w:pPr>
      <w:r>
        <w:rPr/>
        <w:t>Подрядчик</w:t>
      </w:r>
      <w:r>
        <w:rPr>
          <w:spacing w:val="-6"/>
        </w:rPr>
        <w:t> </w:t>
      </w:r>
      <w:r>
        <w:rPr>
          <w:spacing w:val="-2"/>
        </w:rPr>
        <w:t>вправе: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Требовать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подписания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документов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об</w:t>
      </w:r>
      <w:r>
        <w:rPr>
          <w:spacing w:val="-2"/>
          <w:sz w:val="22"/>
        </w:rPr>
        <w:t> </w:t>
      </w:r>
      <w:r>
        <w:rPr>
          <w:sz w:val="22"/>
        </w:rPr>
        <w:t>исполнении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им</w:t>
      </w:r>
      <w:r>
        <w:rPr>
          <w:spacing w:val="-3"/>
          <w:sz w:val="22"/>
        </w:rPr>
        <w:t> </w:t>
      </w:r>
      <w:r>
        <w:rPr>
          <w:sz w:val="22"/>
        </w:rPr>
        <w:t>обязательств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Контракту от Заказчика.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Требовать оплаты по</w:t>
      </w:r>
      <w:r>
        <w:rPr>
          <w:spacing w:val="-2"/>
          <w:sz w:val="22"/>
        </w:rPr>
        <w:t> </w:t>
      </w:r>
      <w:r>
        <w:rPr>
          <w:sz w:val="22"/>
        </w:rPr>
        <w:t>Контракту в</w:t>
      </w:r>
      <w:r>
        <w:rPr>
          <w:spacing w:val="-3"/>
          <w:sz w:val="22"/>
        </w:rPr>
        <w:t> </w:t>
      </w:r>
      <w:r>
        <w:rPr>
          <w:sz w:val="22"/>
        </w:rPr>
        <w:t>случае надлежащего исполнения своих обязательств по Контракту.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При</w:t>
      </w:r>
      <w:r>
        <w:rPr>
          <w:spacing w:val="80"/>
          <w:sz w:val="22"/>
        </w:rPr>
        <w:t> </w:t>
      </w:r>
      <w:r>
        <w:rPr>
          <w:sz w:val="22"/>
        </w:rPr>
        <w:t>исполнении</w:t>
      </w:r>
      <w:r>
        <w:rPr>
          <w:spacing w:val="80"/>
          <w:sz w:val="22"/>
        </w:rPr>
        <w:t> </w:t>
      </w:r>
      <w:r>
        <w:rPr>
          <w:sz w:val="22"/>
        </w:rPr>
        <w:t>Контракта</w:t>
      </w:r>
      <w:r>
        <w:rPr>
          <w:spacing w:val="80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согласованию</w:t>
      </w:r>
      <w:r>
        <w:rPr>
          <w:spacing w:val="80"/>
          <w:sz w:val="22"/>
        </w:rPr>
        <w:t> </w:t>
      </w:r>
      <w:r>
        <w:rPr>
          <w:sz w:val="22"/>
        </w:rPr>
        <w:t>Заказчиком</w:t>
      </w:r>
      <w:r>
        <w:rPr>
          <w:spacing w:val="80"/>
          <w:sz w:val="22"/>
        </w:rPr>
        <w:t> </w:t>
      </w:r>
      <w:r>
        <w:rPr>
          <w:sz w:val="22"/>
        </w:rPr>
        <w:t>использовать</w:t>
      </w:r>
      <w:r>
        <w:rPr>
          <w:spacing w:val="80"/>
          <w:sz w:val="22"/>
        </w:rPr>
        <w:t> </w:t>
      </w:r>
      <w:r>
        <w:rPr>
          <w:sz w:val="22"/>
        </w:rPr>
        <w:t>материалы и</w:t>
      </w:r>
      <w:r>
        <w:rPr>
          <w:spacing w:val="-3"/>
          <w:sz w:val="22"/>
        </w:rPr>
        <w:t> </w:t>
      </w:r>
      <w:r>
        <w:rPr>
          <w:sz w:val="22"/>
        </w:rPr>
        <w:t>оборудование, качество, технические и</w:t>
      </w:r>
      <w:r>
        <w:rPr>
          <w:spacing w:val="-3"/>
          <w:sz w:val="22"/>
        </w:rPr>
        <w:t> </w:t>
      </w:r>
      <w:r>
        <w:rPr>
          <w:sz w:val="22"/>
        </w:rPr>
        <w:t>функциональные характеристики (потребительские свойства) которых</w:t>
      </w:r>
      <w:r>
        <w:rPr>
          <w:spacing w:val="40"/>
          <w:sz w:val="22"/>
        </w:rPr>
        <w:t> </w:t>
      </w:r>
      <w:r>
        <w:rPr>
          <w:sz w:val="22"/>
        </w:rPr>
        <w:t>являются улучшенными</w:t>
      </w:r>
      <w:r>
        <w:rPr>
          <w:spacing w:val="40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сравнению с</w:t>
      </w:r>
      <w:r>
        <w:rPr>
          <w:spacing w:val="-1"/>
          <w:sz w:val="22"/>
        </w:rPr>
        <w:t> </w:t>
      </w:r>
      <w:r>
        <w:rPr>
          <w:sz w:val="22"/>
        </w:rPr>
        <w:t>качеством</w:t>
      </w:r>
      <w:r>
        <w:rPr>
          <w:spacing w:val="4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соответствующими техническими и</w:t>
      </w:r>
      <w:r>
        <w:rPr>
          <w:spacing w:val="-3"/>
          <w:sz w:val="22"/>
        </w:rPr>
        <w:t> </w:t>
      </w:r>
      <w:r>
        <w:rPr>
          <w:sz w:val="22"/>
        </w:rPr>
        <w:t>функциональными характеристиками, указанными в</w:t>
      </w:r>
      <w:r>
        <w:rPr>
          <w:spacing w:val="-3"/>
          <w:sz w:val="22"/>
        </w:rPr>
        <w:t> </w:t>
      </w:r>
      <w:r>
        <w:rPr>
          <w:sz w:val="22"/>
        </w:rPr>
        <w:t>контракте, без увеличения цены контракта и/или единицы цены таких материалов, оборудования. В</w:t>
      </w:r>
      <w:r>
        <w:rPr>
          <w:spacing w:val="-3"/>
          <w:sz w:val="22"/>
        </w:rPr>
        <w:t> </w:t>
      </w:r>
      <w:r>
        <w:rPr>
          <w:sz w:val="22"/>
        </w:rPr>
        <w:t>этом случае Подрядчик обязан письменно подтвердить соответствующие улучшения.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Подрядчик вправе принять решение об</w:t>
      </w:r>
      <w:r>
        <w:rPr>
          <w:spacing w:val="-3"/>
          <w:sz w:val="22"/>
        </w:rPr>
        <w:t> </w:t>
      </w:r>
      <w:r>
        <w:rPr>
          <w:sz w:val="22"/>
        </w:rPr>
        <w:t>одностороннем отказе от</w:t>
      </w:r>
      <w:r>
        <w:rPr>
          <w:spacing w:val="-4"/>
          <w:sz w:val="22"/>
        </w:rPr>
        <w:t> </w:t>
      </w:r>
      <w:r>
        <w:rPr>
          <w:sz w:val="22"/>
        </w:rPr>
        <w:t>исполнения контракта по</w:t>
      </w:r>
      <w:r>
        <w:rPr>
          <w:spacing w:val="-2"/>
          <w:sz w:val="22"/>
        </w:rPr>
        <w:t> </w:t>
      </w:r>
      <w:r>
        <w:rPr>
          <w:sz w:val="22"/>
        </w:rPr>
        <w:t>основаниям, предусмотренным Гражданским кодексом Российской Федерации (часть первая) от 30.11.1994 N 51-ФЗ (ред. от 24.07.2023) для одностороннего отказа от</w:t>
      </w:r>
      <w:r>
        <w:rPr>
          <w:spacing w:val="-2"/>
          <w:sz w:val="22"/>
        </w:rPr>
        <w:t> </w:t>
      </w:r>
      <w:r>
        <w:rPr>
          <w:sz w:val="22"/>
        </w:rPr>
        <w:t>исполнения отдельных видов обязательств,</w:t>
      </w:r>
      <w:r>
        <w:rPr>
          <w:spacing w:val="63"/>
          <w:sz w:val="22"/>
        </w:rPr>
        <w:t>  </w:t>
      </w:r>
      <w:r>
        <w:rPr>
          <w:sz w:val="22"/>
        </w:rPr>
        <w:t>если</w:t>
      </w:r>
      <w:r>
        <w:rPr>
          <w:spacing w:val="63"/>
          <w:sz w:val="22"/>
        </w:rPr>
        <w:t> 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контракте</w:t>
      </w:r>
      <w:r>
        <w:rPr>
          <w:spacing w:val="63"/>
          <w:sz w:val="22"/>
        </w:rPr>
        <w:t>  </w:t>
      </w:r>
      <w:r>
        <w:rPr>
          <w:sz w:val="22"/>
        </w:rPr>
        <w:t>было</w:t>
      </w:r>
      <w:r>
        <w:rPr>
          <w:spacing w:val="64"/>
          <w:sz w:val="22"/>
        </w:rPr>
        <w:t>  </w:t>
      </w:r>
      <w:r>
        <w:rPr>
          <w:sz w:val="22"/>
        </w:rPr>
        <w:t>предусмотрено</w:t>
      </w:r>
      <w:r>
        <w:rPr>
          <w:spacing w:val="64"/>
          <w:sz w:val="22"/>
        </w:rPr>
        <w:t>  </w:t>
      </w:r>
      <w:r>
        <w:rPr>
          <w:sz w:val="22"/>
        </w:rPr>
        <w:t>право</w:t>
      </w:r>
      <w:r>
        <w:rPr>
          <w:spacing w:val="63"/>
          <w:sz w:val="22"/>
        </w:rPr>
        <w:t>  </w:t>
      </w:r>
      <w:r>
        <w:rPr>
          <w:sz w:val="22"/>
        </w:rPr>
        <w:t>заказчика</w:t>
      </w:r>
      <w:r>
        <w:rPr>
          <w:spacing w:val="64"/>
          <w:sz w:val="22"/>
        </w:rPr>
        <w:t>  </w:t>
      </w:r>
      <w:r>
        <w:rPr>
          <w:sz w:val="22"/>
        </w:rPr>
        <w:t>принять</w:t>
      </w:r>
      <w:r>
        <w:rPr>
          <w:spacing w:val="63"/>
          <w:sz w:val="22"/>
        </w:rPr>
        <w:t>  </w:t>
      </w:r>
      <w:r>
        <w:rPr>
          <w:sz w:val="22"/>
        </w:rPr>
        <w:t>решение об одностороннем отказе от исполнения контракта.</w:t>
      </w:r>
    </w:p>
    <w:p>
      <w:pPr>
        <w:pStyle w:val="BodyText"/>
        <w:spacing w:before="1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295" w:val="left" w:leader="none"/>
        </w:tabs>
        <w:spacing w:line="240" w:lineRule="auto" w:before="0" w:after="0"/>
        <w:ind w:left="3295" w:right="0" w:hanging="482"/>
        <w:jc w:val="left"/>
      </w:pPr>
      <w:r>
        <w:rPr/>
        <w:t>Производство</w:t>
      </w:r>
      <w:r>
        <w:rPr>
          <w:spacing w:val="-7"/>
        </w:rPr>
        <w:t> </w:t>
      </w:r>
      <w:r>
        <w:rPr/>
        <w:t>работ,</w:t>
      </w:r>
      <w:r>
        <w:rPr>
          <w:spacing w:val="-8"/>
        </w:rPr>
        <w:t> </w:t>
      </w:r>
      <w:r>
        <w:rPr/>
        <w:t>сдача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приёмка</w:t>
      </w:r>
      <w:r>
        <w:rPr>
          <w:spacing w:val="-4"/>
        </w:rPr>
        <w:t> </w:t>
      </w:r>
      <w:r>
        <w:rPr>
          <w:spacing w:val="-2"/>
        </w:rPr>
        <w:t>работ</w:t>
      </w:r>
    </w:p>
    <w:p>
      <w:pPr>
        <w:pStyle w:val="ListParagraph"/>
        <w:numPr>
          <w:ilvl w:val="1"/>
          <w:numId w:val="1"/>
        </w:numPr>
        <w:tabs>
          <w:tab w:pos="1069" w:val="left" w:leader="none"/>
          <w:tab w:pos="1123" w:val="left" w:leader="none"/>
        </w:tabs>
        <w:spacing w:line="240" w:lineRule="auto" w:before="249" w:after="0"/>
        <w:ind w:left="1069" w:right="705" w:hanging="360"/>
        <w:jc w:val="both"/>
        <w:rPr>
          <w:sz w:val="22"/>
        </w:rPr>
      </w:pPr>
      <w:r>
        <w:rPr>
          <w:sz w:val="22"/>
        </w:rPr>
        <w:t>Заказчик</w:t>
      </w:r>
      <w:r>
        <w:rPr>
          <w:sz w:val="22"/>
        </w:rPr>
        <w:t> поручает СПб ГБУ «Служба заказчика администрации Невского района» осуществлять строительный контроль за ходом производства работ.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1" w:after="0"/>
        <w:ind w:left="143" w:right="700" w:firstLine="566"/>
        <w:jc w:val="both"/>
        <w:rPr>
          <w:sz w:val="22"/>
        </w:rPr>
      </w:pPr>
      <w:r>
        <w:rPr>
          <w:sz w:val="22"/>
        </w:rPr>
        <w:t>Уполномоченный представитель Заказчика и</w:t>
      </w:r>
      <w:r>
        <w:rPr>
          <w:spacing w:val="-4"/>
          <w:sz w:val="22"/>
        </w:rPr>
        <w:t> </w:t>
      </w:r>
      <w:r>
        <w:rPr>
          <w:sz w:val="22"/>
        </w:rPr>
        <w:t>представитель СПб ГБУ «Служба заказчика администрации Невского района» осуществляют контроль, проверку соответствия количества, качества</w:t>
      </w:r>
      <w:r>
        <w:rPr>
          <w:spacing w:val="79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объема</w:t>
      </w:r>
      <w:r>
        <w:rPr>
          <w:spacing w:val="78"/>
          <w:sz w:val="22"/>
        </w:rPr>
        <w:t> </w:t>
      </w:r>
      <w:r>
        <w:rPr>
          <w:sz w:val="22"/>
        </w:rPr>
        <w:t>выполнения</w:t>
      </w:r>
      <w:r>
        <w:rPr>
          <w:spacing w:val="80"/>
          <w:sz w:val="22"/>
        </w:rPr>
        <w:t> </w:t>
      </w:r>
      <w:r>
        <w:rPr>
          <w:sz w:val="22"/>
        </w:rPr>
        <w:t>работ</w:t>
      </w:r>
      <w:r>
        <w:rPr>
          <w:spacing w:val="80"/>
          <w:sz w:val="22"/>
        </w:rPr>
        <w:t> </w:t>
      </w:r>
      <w:r>
        <w:rPr>
          <w:sz w:val="22"/>
        </w:rPr>
        <w:t>требованиям,</w:t>
      </w:r>
      <w:r>
        <w:rPr>
          <w:spacing w:val="80"/>
          <w:sz w:val="22"/>
        </w:rPr>
        <w:t> </w:t>
      </w:r>
      <w:r>
        <w:rPr>
          <w:sz w:val="22"/>
        </w:rPr>
        <w:t>установленным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Контракте</w:t>
      </w:r>
      <w:r>
        <w:rPr>
          <w:spacing w:val="80"/>
          <w:sz w:val="22"/>
        </w:rPr>
        <w:t> </w:t>
      </w:r>
      <w:r>
        <w:rPr>
          <w:sz w:val="22"/>
        </w:rPr>
        <w:t>и</w:t>
      </w:r>
      <w:r>
        <w:rPr>
          <w:spacing w:val="77"/>
          <w:sz w:val="22"/>
        </w:rPr>
        <w:t> </w:t>
      </w:r>
      <w:r>
        <w:rPr>
          <w:sz w:val="22"/>
        </w:rPr>
        <w:t>нормативной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line="253" w:lineRule="exact" w:before="178"/>
      </w:pPr>
      <w:r>
        <w:rPr/>
        <w:t>документации</w:t>
      </w:r>
      <w:r>
        <w:rPr>
          <w:spacing w:val="-11"/>
        </w:rPr>
        <w:t> </w:t>
      </w:r>
      <w:r>
        <w:rPr>
          <w:spacing w:val="-5"/>
        </w:rPr>
        <w:t>РФ.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Представитель СПб ГБУ «Служба заказчика администрации Невского района» в</w:t>
      </w:r>
      <w:r>
        <w:rPr>
          <w:spacing w:val="-3"/>
          <w:sz w:val="22"/>
        </w:rPr>
        <w:t> </w:t>
      </w:r>
      <w:r>
        <w:rPr>
          <w:sz w:val="22"/>
        </w:rPr>
        <w:t>рамках Контракта имеет право:</w:t>
      </w:r>
    </w:p>
    <w:p>
      <w:pPr>
        <w:pStyle w:val="BodyText"/>
        <w:spacing w:before="1"/>
        <w:ind w:right="701" w:firstLine="566"/>
      </w:pPr>
      <w:r>
        <w:rPr/>
        <w:t>-в рабочее время проверять ход и</w:t>
      </w:r>
      <w:r>
        <w:rPr>
          <w:spacing w:val="-3"/>
        </w:rPr>
        <w:t> </w:t>
      </w:r>
      <w:r>
        <w:rPr/>
        <w:t>качество выполняемых работ, а</w:t>
      </w:r>
      <w:r>
        <w:rPr>
          <w:spacing w:val="-2"/>
        </w:rPr>
        <w:t> </w:t>
      </w:r>
      <w:r>
        <w:rPr/>
        <w:t>также качество строительных материалов,</w:t>
      </w:r>
      <w:r>
        <w:rPr>
          <w:spacing w:val="-12"/>
        </w:rPr>
        <w:t> </w:t>
      </w:r>
      <w:r>
        <w:rPr/>
        <w:t>деталей</w:t>
      </w:r>
      <w:r>
        <w:rPr>
          <w:spacing w:val="-10"/>
        </w:rPr>
        <w:t> </w:t>
      </w:r>
      <w:r>
        <w:rPr/>
        <w:t>и</w:t>
      </w:r>
      <w:r>
        <w:rPr>
          <w:spacing w:val="-3"/>
        </w:rPr>
        <w:t> </w:t>
      </w:r>
      <w:r>
        <w:rPr/>
        <w:t>конструкций,</w:t>
      </w:r>
      <w:r>
        <w:rPr>
          <w:spacing w:val="-10"/>
        </w:rPr>
        <w:t> </w:t>
      </w:r>
      <w:r>
        <w:rPr/>
        <w:t>полноту</w:t>
      </w:r>
      <w:r>
        <w:rPr>
          <w:spacing w:val="-11"/>
        </w:rPr>
        <w:t> </w:t>
      </w:r>
      <w:r>
        <w:rPr/>
        <w:t>и</w:t>
      </w:r>
      <w:r>
        <w:rPr>
          <w:spacing w:val="-3"/>
        </w:rPr>
        <w:t> </w:t>
      </w:r>
      <w:r>
        <w:rPr/>
        <w:t>качество</w:t>
      </w:r>
      <w:r>
        <w:rPr>
          <w:spacing w:val="-10"/>
        </w:rPr>
        <w:t> </w:t>
      </w:r>
      <w:r>
        <w:rPr/>
        <w:t>ведения</w:t>
      </w:r>
      <w:r>
        <w:rPr>
          <w:spacing w:val="-12"/>
        </w:rPr>
        <w:t> </w:t>
      </w:r>
      <w:r>
        <w:rPr/>
        <w:t>журналов</w:t>
      </w:r>
      <w:r>
        <w:rPr>
          <w:spacing w:val="-10"/>
        </w:rPr>
        <w:t> </w:t>
      </w:r>
      <w:r>
        <w:rPr/>
        <w:t>работ</w:t>
      </w:r>
      <w:r>
        <w:rPr>
          <w:spacing w:val="-8"/>
        </w:rPr>
        <w:t> </w:t>
      </w:r>
      <w:r>
        <w:rPr/>
        <w:t>и</w:t>
      </w:r>
      <w:r>
        <w:rPr>
          <w:spacing w:val="-3"/>
        </w:rPr>
        <w:t> </w:t>
      </w:r>
      <w:r>
        <w:rPr/>
        <w:t>поэтапной</w:t>
      </w:r>
      <w:r>
        <w:rPr>
          <w:spacing w:val="-10"/>
        </w:rPr>
        <w:t> </w:t>
      </w:r>
      <w:r>
        <w:rPr/>
        <w:t>приемки скрытых элементов;</w:t>
      </w:r>
    </w:p>
    <w:p>
      <w:pPr>
        <w:pStyle w:val="BodyText"/>
        <w:spacing w:before="1"/>
        <w:ind w:right="701" w:firstLine="566"/>
      </w:pPr>
      <w:r>
        <w:rPr/>
        <w:t>-приостанавливать</w:t>
      </w:r>
      <w:r>
        <w:rPr>
          <w:spacing w:val="80"/>
          <w:w w:val="150"/>
        </w:rPr>
        <w:t> </w:t>
      </w:r>
      <w:r>
        <w:rPr/>
        <w:t>производство</w:t>
      </w:r>
      <w:r>
        <w:rPr>
          <w:spacing w:val="80"/>
          <w:w w:val="150"/>
        </w:rPr>
        <w:t> </w:t>
      </w:r>
      <w:r>
        <w:rPr/>
        <w:t>строительно-монтажных</w:t>
      </w:r>
      <w:r>
        <w:rPr>
          <w:spacing w:val="80"/>
          <w:w w:val="150"/>
        </w:rPr>
        <w:t> </w:t>
      </w:r>
      <w:r>
        <w:rPr/>
        <w:t>работ,</w:t>
      </w:r>
      <w:r>
        <w:rPr>
          <w:spacing w:val="80"/>
          <w:w w:val="150"/>
        </w:rPr>
        <w:t> </w:t>
      </w:r>
      <w:r>
        <w:rPr/>
        <w:t>если</w:t>
      </w:r>
      <w:r>
        <w:rPr>
          <w:spacing w:val="80"/>
          <w:w w:val="150"/>
        </w:rPr>
        <w:t> </w:t>
      </w:r>
      <w:r>
        <w:rPr/>
        <w:t>они</w:t>
      </w:r>
      <w:r>
        <w:rPr>
          <w:spacing w:val="80"/>
          <w:w w:val="150"/>
        </w:rPr>
        <w:t> </w:t>
      </w:r>
      <w:r>
        <w:rPr/>
        <w:t>выполняются</w:t>
      </w:r>
      <w:r>
        <w:rPr>
          <w:spacing w:val="40"/>
        </w:rPr>
        <w:t> </w:t>
      </w:r>
      <w:r>
        <w:rPr/>
        <w:t>с</w:t>
      </w:r>
      <w:r>
        <w:rPr>
          <w:spacing w:val="-2"/>
        </w:rPr>
        <w:t> </w:t>
      </w:r>
      <w:r>
        <w:rPr/>
        <w:t>нарушениями требований проекта, СНиП, а</w:t>
      </w:r>
      <w:r>
        <w:rPr>
          <w:spacing w:val="-2"/>
        </w:rPr>
        <w:t> </w:t>
      </w:r>
      <w:r>
        <w:rPr/>
        <w:t>также в</w:t>
      </w:r>
      <w:r>
        <w:rPr>
          <w:spacing w:val="-5"/>
        </w:rPr>
        <w:t> </w:t>
      </w:r>
      <w:r>
        <w:rPr/>
        <w:t>случае применения недоброкачественных материалов и изделий, произведя соответствующую запись об этом в журнале работ;</w:t>
      </w:r>
    </w:p>
    <w:p>
      <w:pPr>
        <w:pStyle w:val="BodyText"/>
        <w:ind w:right="700" w:firstLine="566"/>
      </w:pPr>
      <w:r>
        <w:rPr/>
        <w:t>-не принимать работы, выполненные некачественно, с</w:t>
      </w:r>
      <w:r>
        <w:rPr>
          <w:spacing w:val="-3"/>
        </w:rPr>
        <w:t> </w:t>
      </w:r>
      <w:r>
        <w:rPr/>
        <w:t>отступлениями от</w:t>
      </w:r>
      <w:r>
        <w:rPr>
          <w:spacing w:val="-4"/>
        </w:rPr>
        <w:t> </w:t>
      </w:r>
      <w:r>
        <w:rPr/>
        <w:t>Сметной и</w:t>
      </w:r>
      <w:r>
        <w:rPr>
          <w:spacing w:val="-4"/>
        </w:rPr>
        <w:t> </w:t>
      </w:r>
      <w:r>
        <w:rPr/>
        <w:t>Проектной документаций, нормативных документов, до их переделки или устранения дефектов.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При обнаружении Заказчиком и</w:t>
      </w:r>
      <w:r>
        <w:rPr>
          <w:spacing w:val="40"/>
          <w:sz w:val="22"/>
        </w:rPr>
        <w:t> </w:t>
      </w:r>
      <w:r>
        <w:rPr>
          <w:sz w:val="22"/>
        </w:rPr>
        <w:t>СПб ГБУ «Служба заказчика администрации Невского района»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ходе</w:t>
      </w:r>
      <w:r>
        <w:rPr>
          <w:spacing w:val="-11"/>
          <w:sz w:val="22"/>
        </w:rPr>
        <w:t> </w:t>
      </w:r>
      <w:r>
        <w:rPr>
          <w:sz w:val="22"/>
        </w:rPr>
        <w:t>производства</w:t>
      </w:r>
      <w:r>
        <w:rPr>
          <w:spacing w:val="-12"/>
          <w:sz w:val="22"/>
        </w:rPr>
        <w:t> </w:t>
      </w:r>
      <w:r>
        <w:rPr>
          <w:sz w:val="22"/>
        </w:rPr>
        <w:t>работ</w:t>
      </w:r>
      <w:r>
        <w:rPr>
          <w:spacing w:val="-11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Контракту,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ходе</w:t>
      </w:r>
      <w:r>
        <w:rPr>
          <w:spacing w:val="-11"/>
          <w:sz w:val="22"/>
        </w:rPr>
        <w:t> </w:t>
      </w:r>
      <w:r>
        <w:rPr>
          <w:sz w:val="22"/>
        </w:rPr>
        <w:t>приемки</w:t>
      </w:r>
      <w:r>
        <w:rPr>
          <w:spacing w:val="-12"/>
          <w:sz w:val="22"/>
        </w:rPr>
        <w:t> </w:t>
      </w:r>
      <w:r>
        <w:rPr>
          <w:sz w:val="22"/>
        </w:rPr>
        <w:t>объекта,</w:t>
      </w:r>
      <w:r>
        <w:rPr>
          <w:spacing w:val="-11"/>
          <w:sz w:val="22"/>
        </w:rPr>
        <w:t> </w:t>
      </w:r>
      <w:r>
        <w:rPr>
          <w:sz w:val="22"/>
        </w:rPr>
        <w:t>недостатков</w:t>
      </w:r>
      <w:r>
        <w:rPr>
          <w:spacing w:val="-1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выполненной работе</w:t>
      </w:r>
      <w:r>
        <w:rPr>
          <w:spacing w:val="-1"/>
          <w:sz w:val="22"/>
        </w:rPr>
        <w:t> </w:t>
      </w:r>
      <w:r>
        <w:rPr>
          <w:sz w:val="22"/>
        </w:rPr>
        <w:t>Сторонами</w:t>
      </w:r>
      <w:r>
        <w:rPr>
          <w:spacing w:val="-1"/>
          <w:sz w:val="22"/>
        </w:rPr>
        <w:t> </w:t>
      </w:r>
      <w:r>
        <w:rPr>
          <w:sz w:val="22"/>
        </w:rPr>
        <w:t>составляется</w:t>
      </w:r>
      <w:r>
        <w:rPr>
          <w:spacing w:val="-1"/>
          <w:sz w:val="22"/>
        </w:rPr>
        <w:t> </w:t>
      </w:r>
      <w:r>
        <w:rPr>
          <w:sz w:val="22"/>
        </w:rPr>
        <w:t>акт</w:t>
      </w:r>
      <w:r>
        <w:rPr>
          <w:spacing w:val="-1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перечислением</w:t>
      </w:r>
      <w:r>
        <w:rPr>
          <w:spacing w:val="-1"/>
          <w:sz w:val="22"/>
        </w:rPr>
        <w:t> </w:t>
      </w:r>
      <w:r>
        <w:rPr>
          <w:sz w:val="22"/>
        </w:rPr>
        <w:t>необходимых</w:t>
      </w:r>
      <w:r>
        <w:rPr>
          <w:spacing w:val="-2"/>
          <w:sz w:val="22"/>
        </w:rPr>
        <w:t> </w:t>
      </w:r>
      <w:r>
        <w:rPr>
          <w:sz w:val="22"/>
        </w:rPr>
        <w:t>доработок и</w:t>
      </w:r>
      <w:r>
        <w:rPr>
          <w:spacing w:val="-3"/>
          <w:sz w:val="22"/>
        </w:rPr>
        <w:t> </w:t>
      </w:r>
      <w:r>
        <w:rPr>
          <w:sz w:val="22"/>
        </w:rPr>
        <w:t>срока их</w:t>
      </w:r>
      <w:r>
        <w:rPr>
          <w:spacing w:val="-2"/>
          <w:sz w:val="22"/>
        </w:rPr>
        <w:t> </w:t>
      </w:r>
      <w:r>
        <w:rPr>
          <w:sz w:val="22"/>
        </w:rPr>
        <w:t>выполнения, которые выполняются Подрядчиком за</w:t>
      </w:r>
      <w:r>
        <w:rPr>
          <w:spacing w:val="-3"/>
          <w:sz w:val="22"/>
        </w:rPr>
        <w:t> </w:t>
      </w:r>
      <w:r>
        <w:rPr>
          <w:sz w:val="22"/>
        </w:rPr>
        <w:t>свой счет, Подрядчик обеспечивает при этом сохранность объекта или его части, в</w:t>
      </w:r>
      <w:r>
        <w:rPr>
          <w:spacing w:val="-3"/>
          <w:sz w:val="22"/>
        </w:rPr>
        <w:t> </w:t>
      </w:r>
      <w:r>
        <w:rPr>
          <w:sz w:val="22"/>
        </w:rPr>
        <w:t>которой производится устранение недостатков, а</w:t>
      </w:r>
      <w:r>
        <w:rPr>
          <w:spacing w:val="-4"/>
          <w:sz w:val="22"/>
        </w:rPr>
        <w:t> </w:t>
      </w:r>
      <w:r>
        <w:rPr>
          <w:sz w:val="22"/>
        </w:rPr>
        <w:t>также находящегося там оборудования, и несет ответственность за их утрату, повреждение или недостачу.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Приемка результатов выполненных работ 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1"/>
          <w:sz w:val="22"/>
        </w:rPr>
        <w:t> </w:t>
      </w:r>
      <w:r>
        <w:rPr>
          <w:sz w:val="22"/>
        </w:rPr>
        <w:t>Федеральным законом от 05.04.2013</w:t>
      </w:r>
      <w:r>
        <w:rPr>
          <w:spacing w:val="-5"/>
          <w:sz w:val="22"/>
        </w:rPr>
        <w:t> </w:t>
      </w:r>
      <w:r>
        <w:rPr>
          <w:sz w:val="22"/>
        </w:rPr>
        <w:t>N</w:t>
      </w:r>
      <w:r>
        <w:rPr>
          <w:spacing w:val="-6"/>
          <w:sz w:val="22"/>
        </w:rPr>
        <w:t> </w:t>
      </w:r>
      <w:r>
        <w:rPr>
          <w:sz w:val="22"/>
        </w:rPr>
        <w:t>44-ФЗ</w:t>
      </w:r>
      <w:r>
        <w:rPr>
          <w:spacing w:val="-5"/>
          <w:sz w:val="22"/>
        </w:rPr>
        <w:t> </w:t>
      </w:r>
      <w:r>
        <w:rPr>
          <w:sz w:val="22"/>
        </w:rPr>
        <w:t>(ред.</w:t>
      </w:r>
      <w:r>
        <w:rPr>
          <w:spacing w:val="-4"/>
          <w:sz w:val="22"/>
        </w:rPr>
        <w:t> </w:t>
      </w:r>
      <w:r>
        <w:rPr>
          <w:sz w:val="22"/>
        </w:rPr>
        <w:t>от</w:t>
      </w:r>
      <w:r>
        <w:rPr>
          <w:spacing w:val="-5"/>
          <w:sz w:val="22"/>
        </w:rPr>
        <w:t> </w:t>
      </w:r>
      <w:r>
        <w:rPr>
          <w:sz w:val="22"/>
        </w:rPr>
        <w:t>04.08.2023)</w:t>
      </w:r>
      <w:r>
        <w:rPr>
          <w:spacing w:val="-4"/>
          <w:sz w:val="22"/>
        </w:rPr>
        <w:t> </w:t>
      </w:r>
      <w:r>
        <w:rPr>
          <w:sz w:val="22"/>
        </w:rPr>
        <w:t>"О</w:t>
      </w:r>
      <w:r>
        <w:rPr>
          <w:spacing w:val="-6"/>
          <w:sz w:val="22"/>
        </w:rPr>
        <w:t> </w:t>
      </w:r>
      <w:r>
        <w:rPr>
          <w:sz w:val="22"/>
        </w:rPr>
        <w:t>контрактной</w:t>
      </w:r>
      <w:r>
        <w:rPr>
          <w:spacing w:val="-5"/>
          <w:sz w:val="22"/>
        </w:rPr>
        <w:t> </w:t>
      </w:r>
      <w:r>
        <w:rPr>
          <w:sz w:val="22"/>
        </w:rPr>
        <w:t>системе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сфере</w:t>
      </w:r>
      <w:r>
        <w:rPr>
          <w:spacing w:val="-4"/>
          <w:sz w:val="22"/>
        </w:rPr>
        <w:t> </w:t>
      </w:r>
      <w:r>
        <w:rPr>
          <w:sz w:val="22"/>
        </w:rPr>
        <w:t>закупок</w:t>
      </w:r>
      <w:r>
        <w:rPr>
          <w:spacing w:val="-4"/>
          <w:sz w:val="22"/>
        </w:rPr>
        <w:t> </w:t>
      </w:r>
      <w:r>
        <w:rPr>
          <w:sz w:val="22"/>
        </w:rPr>
        <w:t>товаров,</w:t>
      </w:r>
      <w:r>
        <w:rPr>
          <w:spacing w:val="-5"/>
          <w:sz w:val="22"/>
        </w:rPr>
        <w:t> </w:t>
      </w:r>
      <w:r>
        <w:rPr>
          <w:sz w:val="22"/>
        </w:rPr>
        <w:t>работ,</w:t>
      </w:r>
      <w:r>
        <w:rPr>
          <w:spacing w:val="-5"/>
          <w:sz w:val="22"/>
        </w:rPr>
        <w:t> </w:t>
      </w:r>
      <w:r>
        <w:rPr>
          <w:sz w:val="22"/>
        </w:rPr>
        <w:t>услуг для обеспечения государственных и</w:t>
      </w:r>
      <w:r>
        <w:rPr>
          <w:spacing w:val="-3"/>
          <w:sz w:val="22"/>
        </w:rPr>
        <w:t> </w:t>
      </w:r>
      <w:r>
        <w:rPr>
          <w:sz w:val="22"/>
        </w:rPr>
        <w:t>муниципальных нужд" осуществляется в</w:t>
      </w:r>
      <w:r>
        <w:rPr>
          <w:spacing w:val="-3"/>
          <w:sz w:val="22"/>
        </w:rPr>
        <w:t> </w:t>
      </w:r>
      <w:r>
        <w:rPr>
          <w:sz w:val="22"/>
        </w:rPr>
        <w:t>течении 20 двадцати рабочих дней. В</w:t>
      </w:r>
      <w:r>
        <w:rPr>
          <w:spacing w:val="-3"/>
          <w:sz w:val="22"/>
        </w:rPr>
        <w:t> </w:t>
      </w:r>
      <w:r>
        <w:rPr>
          <w:sz w:val="22"/>
        </w:rPr>
        <w:t>случае передачи Подрядчиком документов, указанных в</w:t>
      </w:r>
      <w:r>
        <w:rPr>
          <w:spacing w:val="-3"/>
          <w:sz w:val="22"/>
        </w:rPr>
        <w:t> </w:t>
      </w:r>
      <w:r>
        <w:rPr>
          <w:sz w:val="22"/>
        </w:rPr>
        <w:t>п. 6.4.1</w:t>
      </w:r>
      <w:r>
        <w:rPr>
          <w:b/>
          <w:sz w:val="22"/>
        </w:rPr>
        <w:t>Ошибка! Источник ссылки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не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найден.</w:t>
      </w:r>
      <w:r>
        <w:rPr>
          <w:b/>
          <w:spacing w:val="-4"/>
          <w:sz w:val="22"/>
        </w:rPr>
        <w:t> </w:t>
      </w:r>
      <w:r>
        <w:rPr>
          <w:sz w:val="22"/>
        </w:rPr>
        <w:t>Контракта,</w:t>
      </w:r>
      <w:r>
        <w:rPr>
          <w:spacing w:val="-4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полном</w:t>
      </w:r>
      <w:r>
        <w:rPr>
          <w:spacing w:val="-5"/>
          <w:sz w:val="22"/>
        </w:rPr>
        <w:t> </w:t>
      </w:r>
      <w:r>
        <w:rPr>
          <w:sz w:val="22"/>
        </w:rPr>
        <w:t>объеме</w:t>
      </w:r>
      <w:r>
        <w:rPr>
          <w:spacing w:val="-4"/>
          <w:sz w:val="22"/>
        </w:rPr>
        <w:t> </w:t>
      </w:r>
      <w:r>
        <w:rPr>
          <w:sz w:val="22"/>
        </w:rPr>
        <w:t>и/или</w:t>
      </w:r>
      <w:r>
        <w:rPr>
          <w:spacing w:val="-5"/>
          <w:sz w:val="22"/>
        </w:rPr>
        <w:t> </w:t>
      </w:r>
      <w:r>
        <w:rPr>
          <w:sz w:val="22"/>
        </w:rPr>
        <w:t>оформленных</w:t>
      </w:r>
      <w:r>
        <w:rPr>
          <w:spacing w:val="-7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нарушением</w:t>
      </w:r>
      <w:r>
        <w:rPr>
          <w:spacing w:val="-5"/>
          <w:sz w:val="22"/>
        </w:rPr>
        <w:t> </w:t>
      </w:r>
      <w:r>
        <w:rPr>
          <w:sz w:val="22"/>
        </w:rPr>
        <w:t>установленных требований, Заказчик формирует мотивированный отказ в</w:t>
      </w:r>
      <w:r>
        <w:rPr>
          <w:spacing w:val="-2"/>
          <w:sz w:val="22"/>
        </w:rPr>
        <w:t> </w:t>
      </w:r>
      <w:r>
        <w:rPr>
          <w:sz w:val="22"/>
        </w:rPr>
        <w:t>порядке, предусмотренном п. </w:t>
      </w:r>
      <w:hyperlink w:history="true" w:anchor="_bookmark2">
        <w:r>
          <w:rPr>
            <w:sz w:val="22"/>
          </w:rPr>
          <w:t>6.4.4</w:t>
        </w:r>
      </w:hyperlink>
      <w:r>
        <w:rPr>
          <w:sz w:val="22"/>
        </w:rPr>
        <w:t> </w:t>
      </w:r>
      <w:r>
        <w:rPr>
          <w:spacing w:val="-2"/>
          <w:sz w:val="22"/>
        </w:rPr>
        <w:t>Контракта.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3"/>
          <w:sz w:val="22"/>
        </w:rPr>
        <w:t> </w:t>
      </w:r>
      <w:r>
        <w:rPr>
          <w:sz w:val="22"/>
        </w:rPr>
        <w:t>Федеральным законом от 05.04.2013 N 44-ФЗ (ред. от 04.08.2023) Заказчик, получивший сообщение Подрядчика, назначает проведение рабочей комиссии, в</w:t>
      </w:r>
      <w:r>
        <w:rPr>
          <w:spacing w:val="-3"/>
          <w:sz w:val="22"/>
        </w:rPr>
        <w:t> </w:t>
      </w:r>
      <w:r>
        <w:rPr>
          <w:sz w:val="22"/>
        </w:rPr>
        <w:t>которую входят</w:t>
      </w:r>
      <w:r>
        <w:rPr>
          <w:spacing w:val="-11"/>
          <w:sz w:val="22"/>
        </w:rPr>
        <w:t> </w:t>
      </w:r>
      <w:r>
        <w:rPr>
          <w:sz w:val="22"/>
        </w:rPr>
        <w:t>представители</w:t>
      </w:r>
      <w:r>
        <w:rPr>
          <w:spacing w:val="-11"/>
          <w:sz w:val="22"/>
        </w:rPr>
        <w:t> </w:t>
      </w:r>
      <w:r>
        <w:rPr>
          <w:sz w:val="22"/>
        </w:rPr>
        <w:t>Подрядчика,</w:t>
      </w:r>
      <w:r>
        <w:rPr>
          <w:spacing w:val="-10"/>
          <w:sz w:val="22"/>
        </w:rPr>
        <w:t> </w:t>
      </w:r>
      <w:r>
        <w:rPr>
          <w:sz w:val="22"/>
        </w:rPr>
        <w:t>Заказчика</w:t>
      </w:r>
      <w:r>
        <w:rPr>
          <w:spacing w:val="-8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СПб</w:t>
      </w:r>
      <w:r>
        <w:rPr>
          <w:spacing w:val="-10"/>
          <w:sz w:val="22"/>
        </w:rPr>
        <w:t> </w:t>
      </w:r>
      <w:r>
        <w:rPr>
          <w:sz w:val="22"/>
        </w:rPr>
        <w:t>ГБУ</w:t>
      </w:r>
      <w:r>
        <w:rPr>
          <w:spacing w:val="-11"/>
          <w:sz w:val="22"/>
        </w:rPr>
        <w:t> </w:t>
      </w:r>
      <w:r>
        <w:rPr>
          <w:sz w:val="22"/>
        </w:rPr>
        <w:t>«Служба</w:t>
      </w:r>
      <w:r>
        <w:rPr>
          <w:spacing w:val="-10"/>
          <w:sz w:val="22"/>
        </w:rPr>
        <w:t> </w:t>
      </w:r>
      <w:r>
        <w:rPr>
          <w:sz w:val="22"/>
        </w:rPr>
        <w:t>заказчика</w:t>
      </w:r>
      <w:r>
        <w:rPr>
          <w:spacing w:val="-12"/>
          <w:sz w:val="22"/>
        </w:rPr>
        <w:t> </w:t>
      </w:r>
      <w:r>
        <w:rPr>
          <w:sz w:val="22"/>
        </w:rPr>
        <w:t>администрации</w:t>
      </w:r>
      <w:r>
        <w:rPr>
          <w:spacing w:val="-11"/>
          <w:sz w:val="22"/>
        </w:rPr>
        <w:t> </w:t>
      </w:r>
      <w:r>
        <w:rPr>
          <w:sz w:val="22"/>
        </w:rPr>
        <w:t>Невского района»</w:t>
      </w:r>
      <w:r>
        <w:rPr>
          <w:spacing w:val="3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позднее</w:t>
      </w:r>
      <w:r>
        <w:rPr>
          <w:spacing w:val="35"/>
          <w:sz w:val="22"/>
        </w:rPr>
        <w:t> </w:t>
      </w:r>
      <w:r>
        <w:rPr>
          <w:sz w:val="22"/>
        </w:rPr>
        <w:t>чем</w:t>
      </w:r>
      <w:r>
        <w:rPr>
          <w:spacing w:val="34"/>
          <w:sz w:val="22"/>
        </w:rPr>
        <w:t> </w:t>
      </w:r>
      <w:r>
        <w:rPr>
          <w:sz w:val="22"/>
        </w:rPr>
        <w:t>за</w:t>
      </w:r>
      <w:r>
        <w:rPr>
          <w:spacing w:val="80"/>
          <w:w w:val="150"/>
          <w:sz w:val="22"/>
        </w:rPr>
        <w:t> </w:t>
      </w:r>
      <w:r>
        <w:rPr>
          <w:sz w:val="22"/>
        </w:rPr>
        <w:t>3</w:t>
      </w:r>
      <w:r>
        <w:rPr>
          <w:spacing w:val="34"/>
          <w:sz w:val="22"/>
        </w:rPr>
        <w:t> </w:t>
      </w:r>
      <w:r>
        <w:rPr>
          <w:sz w:val="22"/>
        </w:rPr>
        <w:t>(три)</w:t>
      </w:r>
      <w:r>
        <w:rPr>
          <w:spacing w:val="36"/>
          <w:sz w:val="22"/>
        </w:rPr>
        <w:t> </w:t>
      </w:r>
      <w:r>
        <w:rPr>
          <w:sz w:val="22"/>
        </w:rPr>
        <w:t>рабочих</w:t>
      </w:r>
      <w:r>
        <w:rPr>
          <w:spacing w:val="34"/>
          <w:sz w:val="22"/>
        </w:rPr>
        <w:t> </w:t>
      </w:r>
      <w:r>
        <w:rPr>
          <w:sz w:val="22"/>
        </w:rPr>
        <w:t>дня</w:t>
      </w:r>
      <w:r>
        <w:rPr>
          <w:spacing w:val="35"/>
          <w:sz w:val="22"/>
        </w:rPr>
        <w:t> </w:t>
      </w:r>
      <w:r>
        <w:rPr>
          <w:sz w:val="22"/>
        </w:rPr>
        <w:t>до</w:t>
      </w:r>
      <w:r>
        <w:rPr>
          <w:spacing w:val="-1"/>
          <w:sz w:val="22"/>
        </w:rPr>
        <w:t> </w:t>
      </w:r>
      <w:r>
        <w:rPr>
          <w:sz w:val="22"/>
        </w:rPr>
        <w:t>даты</w:t>
      </w:r>
      <w:r>
        <w:rPr>
          <w:spacing w:val="33"/>
          <w:sz w:val="22"/>
        </w:rPr>
        <w:t> </w:t>
      </w:r>
      <w:r>
        <w:rPr>
          <w:sz w:val="22"/>
        </w:rPr>
        <w:t>комиссии</w:t>
      </w:r>
      <w:r>
        <w:rPr>
          <w:spacing w:val="34"/>
          <w:sz w:val="22"/>
        </w:rPr>
        <w:t> </w:t>
      </w:r>
      <w:r>
        <w:rPr>
          <w:sz w:val="22"/>
        </w:rPr>
        <w:t>письменно</w:t>
      </w:r>
      <w:r>
        <w:rPr>
          <w:spacing w:val="34"/>
          <w:sz w:val="22"/>
        </w:rPr>
        <w:t> </w:t>
      </w:r>
      <w:r>
        <w:rPr>
          <w:sz w:val="22"/>
        </w:rPr>
        <w:t>уведомляет</w:t>
      </w:r>
      <w:r>
        <w:rPr>
          <w:spacing w:val="36"/>
          <w:sz w:val="22"/>
        </w:rPr>
        <w:t> </w:t>
      </w:r>
      <w:r>
        <w:rPr>
          <w:sz w:val="22"/>
        </w:rPr>
        <w:t>о</w:t>
      </w:r>
      <w:r>
        <w:rPr>
          <w:spacing w:val="-1"/>
          <w:sz w:val="22"/>
        </w:rPr>
        <w:t> </w:t>
      </w:r>
      <w:r>
        <w:rPr>
          <w:sz w:val="22"/>
        </w:rPr>
        <w:t>дате и</w:t>
      </w:r>
      <w:r>
        <w:rPr>
          <w:spacing w:val="-11"/>
          <w:sz w:val="22"/>
        </w:rPr>
        <w:t> </w:t>
      </w:r>
      <w:r>
        <w:rPr>
          <w:sz w:val="22"/>
        </w:rPr>
        <w:t>времени</w:t>
      </w:r>
      <w:r>
        <w:rPr>
          <w:spacing w:val="-14"/>
          <w:sz w:val="22"/>
        </w:rPr>
        <w:t> </w:t>
      </w:r>
      <w:r>
        <w:rPr>
          <w:sz w:val="22"/>
        </w:rPr>
        <w:t>работы</w:t>
      </w:r>
      <w:r>
        <w:rPr>
          <w:spacing w:val="-13"/>
          <w:sz w:val="22"/>
        </w:rPr>
        <w:t> </w:t>
      </w:r>
      <w:r>
        <w:rPr>
          <w:sz w:val="22"/>
        </w:rPr>
        <w:t>комиссии.</w:t>
      </w:r>
      <w:r>
        <w:rPr>
          <w:spacing w:val="-14"/>
          <w:sz w:val="22"/>
        </w:rPr>
        <w:t> </w:t>
      </w:r>
      <w:r>
        <w:rPr>
          <w:sz w:val="22"/>
        </w:rPr>
        <w:t>В</w:t>
      </w:r>
      <w:r>
        <w:rPr>
          <w:spacing w:val="-14"/>
          <w:sz w:val="22"/>
        </w:rPr>
        <w:t> </w:t>
      </w:r>
      <w:r>
        <w:rPr>
          <w:sz w:val="22"/>
        </w:rPr>
        <w:t>состав</w:t>
      </w:r>
      <w:r>
        <w:rPr>
          <w:spacing w:val="-14"/>
          <w:sz w:val="22"/>
        </w:rPr>
        <w:t> </w:t>
      </w:r>
      <w:r>
        <w:rPr>
          <w:sz w:val="22"/>
        </w:rPr>
        <w:t>комиссии</w:t>
      </w:r>
      <w:r>
        <w:rPr>
          <w:spacing w:val="-13"/>
          <w:sz w:val="22"/>
        </w:rPr>
        <w:t> </w:t>
      </w:r>
      <w:r>
        <w:rPr>
          <w:sz w:val="22"/>
        </w:rPr>
        <w:t>включаются</w:t>
      </w:r>
      <w:r>
        <w:rPr>
          <w:spacing w:val="-14"/>
          <w:sz w:val="22"/>
        </w:rPr>
        <w:t> </w:t>
      </w:r>
      <w:r>
        <w:rPr>
          <w:sz w:val="22"/>
        </w:rPr>
        <w:t>уполномоченные</w:t>
      </w:r>
      <w:r>
        <w:rPr>
          <w:spacing w:val="-13"/>
          <w:sz w:val="22"/>
        </w:rPr>
        <w:t> </w:t>
      </w:r>
      <w:r>
        <w:rPr>
          <w:sz w:val="22"/>
        </w:rPr>
        <w:t>представители</w:t>
      </w:r>
      <w:r>
        <w:rPr>
          <w:spacing w:val="-14"/>
          <w:sz w:val="22"/>
        </w:rPr>
        <w:t> </w:t>
      </w:r>
      <w:r>
        <w:rPr>
          <w:sz w:val="22"/>
        </w:rPr>
        <w:t>СПб</w:t>
      </w:r>
      <w:r>
        <w:rPr>
          <w:spacing w:val="-14"/>
          <w:sz w:val="22"/>
        </w:rPr>
        <w:t> </w:t>
      </w:r>
      <w:r>
        <w:rPr>
          <w:sz w:val="22"/>
        </w:rPr>
        <w:t>ГБУ</w:t>
      </w:r>
    </w:p>
    <w:p>
      <w:pPr>
        <w:pStyle w:val="BodyText"/>
        <w:spacing w:line="252" w:lineRule="exact" w:before="1"/>
      </w:pPr>
      <w:r>
        <w:rPr/>
        <w:t>«Служба</w:t>
      </w:r>
      <w:r>
        <w:rPr>
          <w:spacing w:val="-8"/>
        </w:rPr>
        <w:t> </w:t>
      </w:r>
      <w:r>
        <w:rPr/>
        <w:t>заказчика</w:t>
      </w:r>
      <w:r>
        <w:rPr>
          <w:spacing w:val="-7"/>
        </w:rPr>
        <w:t> </w:t>
      </w:r>
      <w:r>
        <w:rPr/>
        <w:t>администрации</w:t>
      </w:r>
      <w:r>
        <w:rPr>
          <w:spacing w:val="-8"/>
        </w:rPr>
        <w:t> </w:t>
      </w:r>
      <w:r>
        <w:rPr/>
        <w:t>Невского</w:t>
      </w:r>
      <w:r>
        <w:rPr>
          <w:spacing w:val="-7"/>
        </w:rPr>
        <w:t> </w:t>
      </w:r>
      <w:r>
        <w:rPr>
          <w:spacing w:val="-2"/>
        </w:rPr>
        <w:t>района»</w:t>
      </w:r>
    </w:p>
    <w:p>
      <w:pPr>
        <w:pStyle w:val="BodyText"/>
        <w:ind w:right="710" w:firstLine="566"/>
      </w:pPr>
      <w:r>
        <w:rPr/>
        <w:t>Рабочая</w:t>
      </w:r>
      <w:r>
        <w:rPr>
          <w:spacing w:val="40"/>
        </w:rPr>
        <w:t> </w:t>
      </w:r>
      <w:r>
        <w:rPr/>
        <w:t>комиссия</w:t>
      </w:r>
      <w:r>
        <w:rPr>
          <w:spacing w:val="40"/>
        </w:rPr>
        <w:t> </w:t>
      </w:r>
      <w:r>
        <w:rPr/>
        <w:t>проверяет</w:t>
      </w:r>
      <w:r>
        <w:rPr>
          <w:spacing w:val="40"/>
        </w:rPr>
        <w:t> </w:t>
      </w:r>
      <w:r>
        <w:rPr/>
        <w:t>количество,</w:t>
      </w:r>
      <w:r>
        <w:rPr>
          <w:spacing w:val="40"/>
        </w:rPr>
        <w:t> </w:t>
      </w:r>
      <w:r>
        <w:rPr/>
        <w:t>качество</w:t>
      </w:r>
      <w:r>
        <w:rPr>
          <w:spacing w:val="40"/>
        </w:rPr>
        <w:t> </w:t>
      </w:r>
      <w:r>
        <w:rPr/>
        <w:t>и</w:t>
      </w:r>
      <w:r>
        <w:rPr>
          <w:spacing w:val="-3"/>
        </w:rPr>
        <w:t> </w:t>
      </w:r>
      <w:r>
        <w:rPr/>
        <w:t>объем</w:t>
      </w:r>
      <w:r>
        <w:rPr>
          <w:spacing w:val="40"/>
        </w:rPr>
        <w:t> </w:t>
      </w:r>
      <w:r>
        <w:rPr/>
        <w:t>фактически</w:t>
      </w:r>
      <w:r>
        <w:rPr>
          <w:spacing w:val="40"/>
        </w:rPr>
        <w:t> </w:t>
      </w:r>
      <w:r>
        <w:rPr/>
        <w:t>выполненных</w:t>
      </w:r>
      <w:r>
        <w:rPr>
          <w:spacing w:val="40"/>
        </w:rPr>
        <w:t> </w:t>
      </w:r>
      <w:r>
        <w:rPr/>
        <w:t>работ на соответствие количества, качества и объема работ, определенных настоящим Контрактом.</w:t>
      </w:r>
    </w:p>
    <w:p>
      <w:pPr>
        <w:pStyle w:val="BodyText"/>
        <w:ind w:right="705" w:firstLine="566"/>
      </w:pPr>
      <w:r>
        <w:rPr/>
        <w:t>В случае, если по</w:t>
      </w:r>
      <w:r>
        <w:rPr>
          <w:spacing w:val="-1"/>
        </w:rPr>
        <w:t> </w:t>
      </w:r>
      <w:r>
        <w:rPr/>
        <w:t>результатам рабочей комиссии, не</w:t>
      </w:r>
      <w:r>
        <w:rPr>
          <w:spacing w:val="-1"/>
        </w:rPr>
        <w:t> </w:t>
      </w:r>
      <w:r>
        <w:rPr/>
        <w:t>соответствия фактически выполненных работ условиям настоящего Контракта не</w:t>
      </w:r>
      <w:r>
        <w:rPr>
          <w:spacing w:val="-1"/>
        </w:rPr>
        <w:t> </w:t>
      </w:r>
      <w:r>
        <w:rPr/>
        <w:t>выявлено, Заказчик и</w:t>
      </w:r>
      <w:r>
        <w:rPr>
          <w:spacing w:val="-7"/>
        </w:rPr>
        <w:t> </w:t>
      </w:r>
      <w:r>
        <w:rPr/>
        <w:t>СПб ГБУ «Служба заказчика администрации Невского района» проверяет достоверность документов, а также исполнительной документации. Результат рабочей комиссии оформляется Актом.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При условии отсутствия замечаний к</w:t>
      </w:r>
      <w:r>
        <w:rPr>
          <w:spacing w:val="-1"/>
          <w:sz w:val="22"/>
        </w:rPr>
        <w:t> </w:t>
      </w:r>
      <w:r>
        <w:rPr>
          <w:sz w:val="22"/>
        </w:rPr>
        <w:t>объему и</w:t>
      </w:r>
      <w:r>
        <w:rPr>
          <w:spacing w:val="-3"/>
          <w:sz w:val="22"/>
        </w:rPr>
        <w:t> </w:t>
      </w:r>
      <w:r>
        <w:rPr>
          <w:sz w:val="22"/>
        </w:rPr>
        <w:t>качеству выполненных Работ Заказчик подписывает документ о приемке выполненных работ.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1" w:after="0"/>
        <w:ind w:left="143" w:right="701" w:firstLine="566"/>
        <w:jc w:val="both"/>
        <w:rPr>
          <w:sz w:val="22"/>
        </w:rPr>
      </w:pPr>
      <w:bookmarkStart w:name="_bookmark2" w:id="3"/>
      <w:bookmarkEnd w:id="3"/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 наличия замечаний к выполненным работам, Заказчик формирует мотивированный отказ от</w:t>
      </w:r>
      <w:r>
        <w:rPr>
          <w:spacing w:val="-2"/>
          <w:sz w:val="22"/>
        </w:rPr>
        <w:t> </w:t>
      </w:r>
      <w:r>
        <w:rPr>
          <w:sz w:val="22"/>
        </w:rPr>
        <w:t>подписания документа о</w:t>
      </w:r>
      <w:r>
        <w:rPr>
          <w:spacing w:val="-2"/>
          <w:sz w:val="22"/>
        </w:rPr>
        <w:t> </w:t>
      </w:r>
      <w:r>
        <w:rPr>
          <w:sz w:val="22"/>
        </w:rPr>
        <w:t>приемке выполненных работ с</w:t>
      </w:r>
      <w:r>
        <w:rPr>
          <w:spacing w:val="-2"/>
          <w:sz w:val="22"/>
        </w:rPr>
        <w:t> </w:t>
      </w:r>
      <w:r>
        <w:rPr>
          <w:sz w:val="22"/>
        </w:rPr>
        <w:t>указанием причин такого отказа.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случае мотивированного отказа Заказчика от</w:t>
      </w:r>
      <w:r>
        <w:rPr>
          <w:spacing w:val="-4"/>
          <w:sz w:val="22"/>
        </w:rPr>
        <w:t> </w:t>
      </w:r>
      <w:r>
        <w:rPr>
          <w:sz w:val="22"/>
        </w:rPr>
        <w:t>подписания акта о</w:t>
      </w:r>
      <w:r>
        <w:rPr>
          <w:spacing w:val="-3"/>
          <w:sz w:val="22"/>
        </w:rPr>
        <w:t> </w:t>
      </w:r>
      <w:r>
        <w:rPr>
          <w:sz w:val="22"/>
        </w:rPr>
        <w:t>приемке выполненных работ</w:t>
      </w:r>
      <w:r>
        <w:rPr>
          <w:spacing w:val="36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Контракту</w:t>
      </w:r>
      <w:r>
        <w:rPr>
          <w:spacing w:val="33"/>
          <w:sz w:val="22"/>
        </w:rPr>
        <w:t> </w:t>
      </w:r>
      <w:r>
        <w:rPr>
          <w:sz w:val="22"/>
        </w:rPr>
        <w:t>Подрядчик</w:t>
      </w:r>
      <w:r>
        <w:rPr>
          <w:spacing w:val="36"/>
          <w:sz w:val="22"/>
        </w:rPr>
        <w:t> </w:t>
      </w:r>
      <w:r>
        <w:rPr>
          <w:sz w:val="22"/>
        </w:rPr>
        <w:t>обязан</w:t>
      </w:r>
      <w:r>
        <w:rPr>
          <w:spacing w:val="36"/>
          <w:sz w:val="22"/>
        </w:rPr>
        <w:t> </w:t>
      </w:r>
      <w:r>
        <w:rPr>
          <w:sz w:val="22"/>
        </w:rPr>
        <w:t>рассмотреть</w:t>
      </w:r>
      <w:r>
        <w:rPr>
          <w:spacing w:val="35"/>
          <w:sz w:val="22"/>
        </w:rPr>
        <w:t> </w:t>
      </w:r>
      <w:r>
        <w:rPr>
          <w:sz w:val="22"/>
        </w:rPr>
        <w:t>мотивированный</w:t>
      </w:r>
      <w:r>
        <w:rPr>
          <w:spacing w:val="36"/>
          <w:sz w:val="22"/>
        </w:rPr>
        <w:t> </w:t>
      </w:r>
      <w:r>
        <w:rPr>
          <w:sz w:val="22"/>
        </w:rPr>
        <w:t>отказ</w:t>
      </w:r>
      <w:r>
        <w:rPr>
          <w:spacing w:val="37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устранить</w:t>
      </w:r>
      <w:r>
        <w:rPr>
          <w:spacing w:val="35"/>
          <w:sz w:val="22"/>
        </w:rPr>
        <w:t> </w:t>
      </w:r>
      <w:r>
        <w:rPr>
          <w:sz w:val="22"/>
        </w:rPr>
        <w:t>недостатки в</w:t>
      </w:r>
      <w:r>
        <w:rPr>
          <w:spacing w:val="-3"/>
          <w:sz w:val="22"/>
        </w:rPr>
        <w:t> </w:t>
      </w:r>
      <w:r>
        <w:rPr>
          <w:sz w:val="22"/>
        </w:rPr>
        <w:t>срок,</w:t>
      </w:r>
      <w:r>
        <w:rPr>
          <w:spacing w:val="-2"/>
          <w:sz w:val="22"/>
        </w:rPr>
        <w:t> </w:t>
      </w:r>
      <w:r>
        <w:rPr>
          <w:sz w:val="22"/>
        </w:rPr>
        <w:t>указанный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мотивированном</w:t>
      </w:r>
      <w:r>
        <w:rPr>
          <w:spacing w:val="-2"/>
          <w:sz w:val="22"/>
        </w:rPr>
        <w:t> </w:t>
      </w:r>
      <w:r>
        <w:rPr>
          <w:sz w:val="22"/>
        </w:rPr>
        <w:t>отказе,</w:t>
      </w:r>
      <w:r>
        <w:rPr>
          <w:spacing w:val="-4"/>
          <w:sz w:val="22"/>
        </w:rPr>
        <w:t> </w:t>
      </w:r>
      <w:r>
        <w:rPr>
          <w:sz w:val="22"/>
        </w:rPr>
        <w:t>а</w:t>
      </w:r>
      <w:r>
        <w:rPr>
          <w:spacing w:val="-2"/>
          <w:sz w:val="22"/>
        </w:rPr>
        <w:t> </w:t>
      </w:r>
      <w:r>
        <w:rPr>
          <w:sz w:val="22"/>
        </w:rPr>
        <w:t>если</w:t>
      </w:r>
      <w:r>
        <w:rPr>
          <w:spacing w:val="-2"/>
          <w:sz w:val="22"/>
        </w:rPr>
        <w:t> </w:t>
      </w:r>
      <w:r>
        <w:rPr>
          <w:sz w:val="22"/>
        </w:rPr>
        <w:t>срок</w:t>
      </w:r>
      <w:r>
        <w:rPr>
          <w:spacing w:val="-4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указан,</w:t>
      </w:r>
      <w:r>
        <w:rPr>
          <w:spacing w:val="-3"/>
          <w:sz w:val="22"/>
        </w:rPr>
        <w:t> </w:t>
      </w:r>
      <w:r>
        <w:rPr>
          <w:sz w:val="22"/>
        </w:rPr>
        <w:t>то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течение</w:t>
      </w:r>
      <w:r>
        <w:rPr>
          <w:spacing w:val="-1"/>
          <w:sz w:val="22"/>
        </w:rPr>
        <w:t> </w:t>
      </w:r>
      <w:r>
        <w:rPr>
          <w:sz w:val="22"/>
        </w:rPr>
        <w:t>5</w:t>
      </w:r>
      <w:r>
        <w:rPr>
          <w:spacing w:val="-5"/>
          <w:sz w:val="22"/>
        </w:rPr>
        <w:t> </w:t>
      </w:r>
      <w:r>
        <w:rPr>
          <w:sz w:val="22"/>
        </w:rPr>
        <w:t>(пяти)</w:t>
      </w:r>
      <w:r>
        <w:rPr>
          <w:spacing w:val="-1"/>
          <w:sz w:val="22"/>
        </w:rPr>
        <w:t> </w:t>
      </w:r>
      <w:r>
        <w:rPr>
          <w:sz w:val="22"/>
        </w:rPr>
        <w:t>рабочих</w:t>
      </w:r>
      <w:r>
        <w:rPr>
          <w:spacing w:val="-5"/>
          <w:sz w:val="22"/>
        </w:rPr>
        <w:t> </w:t>
      </w:r>
      <w:r>
        <w:rPr>
          <w:sz w:val="22"/>
        </w:rPr>
        <w:t>дней с</w:t>
      </w:r>
      <w:r>
        <w:rPr>
          <w:spacing w:val="-1"/>
          <w:sz w:val="22"/>
        </w:rPr>
        <w:t> </w:t>
      </w:r>
      <w:r>
        <w:rPr>
          <w:sz w:val="22"/>
        </w:rPr>
        <w:t>момента его получения. Доработанная Подрядчиком исполнительная документация с</w:t>
      </w:r>
      <w:r>
        <w:rPr>
          <w:spacing w:val="-1"/>
          <w:sz w:val="22"/>
        </w:rPr>
        <w:t> </w:t>
      </w:r>
      <w:r>
        <w:rPr>
          <w:sz w:val="22"/>
        </w:rPr>
        <w:t>описью произведенных изменений рассматривается Заказчиком в соответствии с настоящим разделом.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ходе приемки результатов выполненных Работ в</w:t>
      </w:r>
      <w:r>
        <w:rPr>
          <w:spacing w:val="-3"/>
          <w:sz w:val="22"/>
        </w:rPr>
        <w:t> </w:t>
      </w:r>
      <w:r>
        <w:rPr>
          <w:sz w:val="22"/>
        </w:rPr>
        <w:t>части их</w:t>
      </w:r>
      <w:r>
        <w:rPr>
          <w:spacing w:val="-4"/>
          <w:sz w:val="22"/>
        </w:rPr>
        <w:t> </w:t>
      </w:r>
      <w:r>
        <w:rPr>
          <w:sz w:val="22"/>
        </w:rPr>
        <w:t>соответствия условиям Контракта Заказчик вправе провести экспертизу с</w:t>
      </w:r>
      <w:r>
        <w:rPr>
          <w:spacing w:val="-2"/>
          <w:sz w:val="22"/>
        </w:rPr>
        <w:t> </w:t>
      </w:r>
      <w:r>
        <w:rPr>
          <w:sz w:val="22"/>
        </w:rPr>
        <w:t>привлечением сторонней организации, в</w:t>
      </w:r>
      <w:r>
        <w:rPr>
          <w:spacing w:val="-3"/>
          <w:sz w:val="22"/>
        </w:rPr>
        <w:t> </w:t>
      </w:r>
      <w:r>
        <w:rPr>
          <w:sz w:val="22"/>
        </w:rPr>
        <w:t>таком случае приемка выполненных Работ продлевается на время проведения экспертизы.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Заказчик оставляет за</w:t>
      </w:r>
      <w:r>
        <w:rPr>
          <w:spacing w:val="-3"/>
          <w:sz w:val="22"/>
        </w:rPr>
        <w:t> </w:t>
      </w:r>
      <w:r>
        <w:rPr>
          <w:sz w:val="22"/>
        </w:rPr>
        <w:t>собой право проводить экспертизу своими силами, при необходимости</w:t>
      </w:r>
      <w:r>
        <w:rPr>
          <w:spacing w:val="-5"/>
          <w:sz w:val="22"/>
        </w:rPr>
        <w:t> </w:t>
      </w:r>
      <w:r>
        <w:rPr>
          <w:sz w:val="22"/>
        </w:rPr>
        <w:t>проводить</w:t>
      </w:r>
      <w:r>
        <w:rPr>
          <w:spacing w:val="-5"/>
          <w:sz w:val="22"/>
        </w:rPr>
        <w:t> </w:t>
      </w:r>
      <w:r>
        <w:rPr>
          <w:sz w:val="22"/>
        </w:rPr>
        <w:t>экспертизу</w:t>
      </w:r>
      <w:r>
        <w:rPr>
          <w:spacing w:val="-6"/>
          <w:sz w:val="22"/>
        </w:rPr>
        <w:t> </w:t>
      </w:r>
      <w:r>
        <w:rPr>
          <w:sz w:val="22"/>
        </w:rPr>
        <w:t>с</w:t>
      </w:r>
      <w:r>
        <w:rPr>
          <w:spacing w:val="-5"/>
          <w:sz w:val="22"/>
        </w:rPr>
        <w:t> </w:t>
      </w:r>
      <w:r>
        <w:rPr>
          <w:sz w:val="22"/>
        </w:rPr>
        <w:t>привлечением</w:t>
      </w:r>
      <w:r>
        <w:rPr>
          <w:spacing w:val="-5"/>
          <w:sz w:val="22"/>
        </w:rPr>
        <w:t> </w:t>
      </w:r>
      <w:r>
        <w:rPr>
          <w:sz w:val="22"/>
        </w:rPr>
        <w:t>экспертов,</w:t>
      </w:r>
      <w:r>
        <w:rPr>
          <w:spacing w:val="-5"/>
          <w:sz w:val="22"/>
        </w:rPr>
        <w:t> </w:t>
      </w:r>
      <w:r>
        <w:rPr>
          <w:sz w:val="22"/>
        </w:rPr>
        <w:t>экспертных</w:t>
      </w:r>
      <w:r>
        <w:rPr>
          <w:spacing w:val="-5"/>
          <w:sz w:val="22"/>
        </w:rPr>
        <w:t> </w:t>
      </w:r>
      <w:r>
        <w:rPr>
          <w:sz w:val="22"/>
        </w:rPr>
        <w:t>организаций</w:t>
      </w:r>
      <w:r>
        <w:rPr>
          <w:spacing w:val="-4"/>
          <w:sz w:val="22"/>
        </w:rPr>
        <w:t> </w:t>
      </w:r>
      <w:r>
        <w:rPr>
          <w:sz w:val="22"/>
        </w:rPr>
        <w:t>для</w:t>
      </w:r>
      <w:r>
        <w:rPr>
          <w:spacing w:val="-5"/>
          <w:sz w:val="22"/>
        </w:rPr>
        <w:t> </w:t>
      </w:r>
      <w:r>
        <w:rPr>
          <w:sz w:val="22"/>
        </w:rPr>
        <w:t>оценки качества выполненных работ Подрядчиком.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 привлечения Заказчиком для проведения экспертизы экспертов, экспертных организаций при принятии решения о</w:t>
      </w:r>
      <w:r>
        <w:rPr>
          <w:spacing w:val="-2"/>
          <w:sz w:val="22"/>
        </w:rPr>
        <w:t> </w:t>
      </w:r>
      <w:r>
        <w:rPr>
          <w:sz w:val="22"/>
        </w:rPr>
        <w:t>приемке или об</w:t>
      </w:r>
      <w:r>
        <w:rPr>
          <w:spacing w:val="-4"/>
          <w:sz w:val="22"/>
        </w:rPr>
        <w:t> </w:t>
      </w:r>
      <w:r>
        <w:rPr>
          <w:sz w:val="22"/>
        </w:rPr>
        <w:t>отказе в</w:t>
      </w:r>
      <w:r>
        <w:rPr>
          <w:spacing w:val="-3"/>
          <w:sz w:val="22"/>
        </w:rPr>
        <w:t> </w:t>
      </w:r>
      <w:r>
        <w:rPr>
          <w:sz w:val="22"/>
        </w:rPr>
        <w:t>приемке результатов выполненных работ рабочая комиссия должна учитывать отраженные в</w:t>
      </w:r>
      <w:r>
        <w:rPr>
          <w:spacing w:val="-3"/>
          <w:sz w:val="22"/>
        </w:rPr>
        <w:t> </w:t>
      </w:r>
      <w:r>
        <w:rPr>
          <w:sz w:val="22"/>
        </w:rPr>
        <w:t>заключении по</w:t>
      </w:r>
      <w:r>
        <w:rPr>
          <w:spacing w:val="-2"/>
          <w:sz w:val="22"/>
        </w:rPr>
        <w:t> </w:t>
      </w:r>
      <w:r>
        <w:rPr>
          <w:sz w:val="22"/>
        </w:rPr>
        <w:t>результатам указанной экспертизы предложения экспертов, экспертных организаций.</w:t>
      </w: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40" w:lineRule="auto" w:before="0" w:after="0"/>
        <w:ind w:left="1192" w:right="0" w:hanging="482"/>
        <w:jc w:val="both"/>
        <w:rPr>
          <w:sz w:val="22"/>
        </w:rPr>
      </w:pPr>
      <w:r>
        <w:rPr>
          <w:sz w:val="22"/>
        </w:rPr>
        <w:t>Устранение</w:t>
      </w:r>
      <w:r>
        <w:rPr>
          <w:spacing w:val="53"/>
          <w:sz w:val="22"/>
        </w:rPr>
        <w:t> </w:t>
      </w:r>
      <w:r>
        <w:rPr>
          <w:sz w:val="22"/>
        </w:rPr>
        <w:t>Подрядчиком</w:t>
      </w:r>
      <w:r>
        <w:rPr>
          <w:spacing w:val="59"/>
          <w:sz w:val="22"/>
        </w:rPr>
        <w:t> </w:t>
      </w:r>
      <w:r>
        <w:rPr>
          <w:sz w:val="22"/>
        </w:rPr>
        <w:t>в</w:t>
      </w:r>
      <w:r>
        <w:rPr>
          <w:spacing w:val="-4"/>
          <w:sz w:val="22"/>
        </w:rPr>
        <w:t> </w:t>
      </w:r>
      <w:r>
        <w:rPr>
          <w:sz w:val="22"/>
        </w:rPr>
        <w:t>установленные</w:t>
      </w:r>
      <w:r>
        <w:rPr>
          <w:spacing w:val="55"/>
          <w:sz w:val="22"/>
        </w:rPr>
        <w:t> </w:t>
      </w:r>
      <w:r>
        <w:rPr>
          <w:sz w:val="22"/>
        </w:rPr>
        <w:t>сроки</w:t>
      </w:r>
      <w:r>
        <w:rPr>
          <w:spacing w:val="57"/>
          <w:sz w:val="22"/>
        </w:rPr>
        <w:t> </w:t>
      </w:r>
      <w:r>
        <w:rPr>
          <w:sz w:val="22"/>
        </w:rPr>
        <w:t>выявленных</w:t>
      </w:r>
      <w:r>
        <w:rPr>
          <w:spacing w:val="57"/>
          <w:sz w:val="22"/>
        </w:rPr>
        <w:t> </w:t>
      </w:r>
      <w:r>
        <w:rPr>
          <w:sz w:val="22"/>
        </w:rPr>
        <w:t>Заказчиком</w:t>
      </w:r>
      <w:r>
        <w:rPr>
          <w:spacing w:val="59"/>
          <w:sz w:val="22"/>
        </w:rPr>
        <w:t> </w:t>
      </w:r>
      <w:r>
        <w:rPr>
          <w:sz w:val="22"/>
        </w:rPr>
        <w:t>и</w:t>
      </w:r>
      <w:r>
        <w:rPr>
          <w:spacing w:val="-4"/>
          <w:sz w:val="22"/>
        </w:rPr>
        <w:t> </w:t>
      </w:r>
      <w:r>
        <w:rPr>
          <w:sz w:val="22"/>
        </w:rPr>
        <w:t>СПб</w:t>
      </w:r>
      <w:r>
        <w:rPr>
          <w:spacing w:val="59"/>
          <w:sz w:val="22"/>
        </w:rPr>
        <w:t> </w:t>
      </w:r>
      <w:r>
        <w:rPr>
          <w:spacing w:val="-5"/>
          <w:sz w:val="22"/>
        </w:rPr>
        <w:t>ГБУ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0"/>
      </w:pPr>
      <w:r>
        <w:rPr/>
        <w:t>«Служба заказчика администрации Невского района» несоответствий Работ не</w:t>
      </w:r>
      <w:r>
        <w:rPr>
          <w:spacing w:val="-1"/>
        </w:rPr>
        <w:t> </w:t>
      </w:r>
      <w:r>
        <w:rPr/>
        <w:t>освобождает Подрядчика от</w:t>
      </w:r>
      <w:r>
        <w:rPr>
          <w:spacing w:val="-3"/>
        </w:rPr>
        <w:t> </w:t>
      </w:r>
      <w:r>
        <w:rPr/>
        <w:t>уплаты неустойки (пени, штрафов), предусмотренной Контрактом, и</w:t>
      </w:r>
      <w:r>
        <w:rPr>
          <w:spacing w:val="-3"/>
        </w:rPr>
        <w:t> </w:t>
      </w:r>
      <w:r>
        <w:rPr/>
        <w:t>возмещения расходов Заказчика в соответствии с действующим законодательством Российской Федерации.</w:t>
      </w:r>
    </w:p>
    <w:p>
      <w:pPr>
        <w:pStyle w:val="BodyText"/>
        <w:ind w:right="706" w:firstLine="566"/>
      </w:pPr>
      <w:r>
        <w:rPr/>
        <w:t>Заказчик, принявший работу без проверки, не</w:t>
      </w:r>
      <w:r>
        <w:rPr>
          <w:spacing w:val="-14"/>
        </w:rPr>
        <w:t> </w:t>
      </w:r>
      <w:r>
        <w:rPr/>
        <w:t>лишается права ссылаться на</w:t>
      </w:r>
      <w:r>
        <w:rPr>
          <w:spacing w:val="-13"/>
        </w:rPr>
        <w:t> </w:t>
      </w:r>
      <w:r>
        <w:rPr/>
        <w:t>недостатки работы, которые могли быть устранены при приемке.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1" w:after="0"/>
        <w:ind w:left="143" w:right="701" w:firstLine="566"/>
        <w:jc w:val="both"/>
        <w:rPr>
          <w:sz w:val="22"/>
        </w:rPr>
      </w:pPr>
      <w:r>
        <w:rPr>
          <w:sz w:val="22"/>
        </w:rPr>
        <w:t>Риски случайной гибели или случайного повреждения объекта, а</w:t>
      </w:r>
      <w:r>
        <w:rPr>
          <w:spacing w:val="-1"/>
          <w:sz w:val="22"/>
        </w:rPr>
        <w:t> </w:t>
      </w:r>
      <w:r>
        <w:rPr>
          <w:sz w:val="22"/>
        </w:rPr>
        <w:t>также бремя его содержания переходят от</w:t>
      </w:r>
      <w:r>
        <w:rPr>
          <w:spacing w:val="-2"/>
          <w:sz w:val="22"/>
        </w:rPr>
        <w:t> </w:t>
      </w:r>
      <w:r>
        <w:rPr>
          <w:sz w:val="22"/>
        </w:rPr>
        <w:t>Подрядчика к</w:t>
      </w:r>
      <w:r>
        <w:rPr>
          <w:spacing w:val="-1"/>
          <w:sz w:val="22"/>
        </w:rPr>
        <w:t> </w:t>
      </w:r>
      <w:r>
        <w:rPr>
          <w:sz w:val="22"/>
        </w:rPr>
        <w:t>Заказчику с</w:t>
      </w:r>
      <w:r>
        <w:rPr>
          <w:spacing w:val="-1"/>
          <w:sz w:val="22"/>
        </w:rPr>
        <w:t> </w:t>
      </w:r>
      <w:r>
        <w:rPr>
          <w:sz w:val="22"/>
        </w:rPr>
        <w:t>момента приемки полного результата выполненных работ, а</w:t>
      </w:r>
      <w:r>
        <w:rPr>
          <w:spacing w:val="-3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 обнаружения в</w:t>
      </w:r>
      <w:r>
        <w:rPr>
          <w:spacing w:val="-2"/>
          <w:sz w:val="22"/>
        </w:rPr>
        <w:t> </w:t>
      </w:r>
      <w:r>
        <w:rPr>
          <w:sz w:val="22"/>
        </w:rPr>
        <w:t>ходе приемки объекта недостатков с</w:t>
      </w:r>
      <w:r>
        <w:rPr>
          <w:spacing w:val="-1"/>
          <w:sz w:val="22"/>
        </w:rPr>
        <w:t> </w:t>
      </w:r>
      <w:r>
        <w:rPr>
          <w:sz w:val="22"/>
        </w:rPr>
        <w:t>момента устранения Подрядчиком всех выявленных недостатков согласно составленному Сторонами или Заказчиком рекламационному акту.</w:t>
      </w:r>
    </w:p>
    <w:p>
      <w:pPr>
        <w:pStyle w:val="BodyText"/>
        <w:spacing w:before="6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1443" w:val="left" w:leader="none"/>
        </w:tabs>
        <w:spacing w:line="240" w:lineRule="auto" w:before="0" w:after="0"/>
        <w:ind w:left="1443" w:right="0" w:hanging="359"/>
        <w:jc w:val="left"/>
      </w:pPr>
      <w:r>
        <w:rPr/>
        <w:t>Ответственность</w:t>
      </w:r>
      <w:r>
        <w:rPr>
          <w:spacing w:val="-7"/>
        </w:rPr>
        <w:t> </w:t>
      </w:r>
      <w:r>
        <w:rPr/>
        <w:t>сторон</w:t>
      </w:r>
      <w:r>
        <w:rPr>
          <w:spacing w:val="-8"/>
        </w:rPr>
        <w:t> </w:t>
      </w:r>
      <w:r>
        <w:rPr/>
        <w:t>и</w:t>
      </w:r>
      <w:r>
        <w:rPr>
          <w:spacing w:val="-4"/>
        </w:rPr>
        <w:t> </w:t>
      </w:r>
      <w:r>
        <w:rPr/>
        <w:t>иные</w:t>
      </w:r>
      <w:r>
        <w:rPr>
          <w:spacing w:val="-7"/>
        </w:rPr>
        <w:t> </w:t>
      </w:r>
      <w:r>
        <w:rPr/>
        <w:t>последствия</w:t>
      </w:r>
      <w:r>
        <w:rPr>
          <w:spacing w:val="-5"/>
        </w:rPr>
        <w:t> </w:t>
      </w:r>
      <w:r>
        <w:rPr/>
        <w:t>нарушения</w:t>
      </w:r>
      <w:r>
        <w:rPr>
          <w:spacing w:val="-1"/>
        </w:rPr>
        <w:t> </w:t>
      </w:r>
      <w:r>
        <w:rPr>
          <w:spacing w:val="-2"/>
        </w:rPr>
        <w:t>обязательств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246" w:after="0"/>
        <w:ind w:left="143" w:right="703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 неисполнения или ненадлежащего исполнения настоящего Контракта Стороны несут</w:t>
      </w:r>
      <w:r>
        <w:rPr>
          <w:spacing w:val="40"/>
          <w:sz w:val="22"/>
        </w:rPr>
        <w:t> </w:t>
      </w:r>
      <w:r>
        <w:rPr>
          <w:sz w:val="22"/>
        </w:rPr>
        <w:t>ответственность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5"/>
          <w:sz w:val="22"/>
        </w:rPr>
        <w:t> </w:t>
      </w:r>
      <w:r>
        <w:rPr>
          <w:sz w:val="22"/>
        </w:rPr>
        <w:t>соответствии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действующим</w:t>
      </w:r>
      <w:r>
        <w:rPr>
          <w:spacing w:val="40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40"/>
          <w:sz w:val="22"/>
        </w:rPr>
        <w:t> </w:t>
      </w:r>
      <w:r>
        <w:rPr>
          <w:sz w:val="22"/>
        </w:rPr>
        <w:t>Российской</w:t>
      </w:r>
      <w:r>
        <w:rPr>
          <w:spacing w:val="40"/>
          <w:sz w:val="22"/>
        </w:rPr>
        <w:t> </w:t>
      </w:r>
      <w:r>
        <w:rPr>
          <w:sz w:val="22"/>
        </w:rPr>
        <w:t>Федерации,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том</w:t>
      </w:r>
      <w:r>
        <w:rPr>
          <w:spacing w:val="31"/>
          <w:sz w:val="22"/>
        </w:rPr>
        <w:t> </w:t>
      </w:r>
      <w:r>
        <w:rPr>
          <w:sz w:val="22"/>
        </w:rPr>
        <w:t>числе</w:t>
      </w:r>
      <w:r>
        <w:rPr>
          <w:spacing w:val="32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Федеральным</w:t>
      </w:r>
      <w:r>
        <w:rPr>
          <w:spacing w:val="31"/>
          <w:sz w:val="22"/>
        </w:rPr>
        <w:t> </w:t>
      </w:r>
      <w:r>
        <w:rPr>
          <w:sz w:val="22"/>
        </w:rPr>
        <w:t>законом</w:t>
      </w:r>
      <w:r>
        <w:rPr>
          <w:spacing w:val="30"/>
          <w:sz w:val="22"/>
        </w:rPr>
        <w:t> </w:t>
      </w:r>
      <w:r>
        <w:rPr>
          <w:sz w:val="22"/>
        </w:rPr>
        <w:t>от</w:t>
      </w:r>
      <w:r>
        <w:rPr>
          <w:spacing w:val="31"/>
          <w:sz w:val="22"/>
        </w:rPr>
        <w:t> </w:t>
      </w:r>
      <w:r>
        <w:rPr>
          <w:sz w:val="22"/>
        </w:rPr>
        <w:t>05.04.2013</w:t>
      </w:r>
      <w:r>
        <w:rPr>
          <w:spacing w:val="31"/>
          <w:sz w:val="22"/>
        </w:rPr>
        <w:t> </w:t>
      </w:r>
      <w:r>
        <w:rPr>
          <w:sz w:val="22"/>
        </w:rPr>
        <w:t>года №</w:t>
      </w:r>
      <w:r>
        <w:rPr>
          <w:spacing w:val="32"/>
          <w:sz w:val="22"/>
        </w:rPr>
        <w:t> </w:t>
      </w:r>
      <w:r>
        <w:rPr>
          <w:sz w:val="22"/>
        </w:rPr>
        <w:t>44-ФЗ</w:t>
      </w:r>
      <w:r>
        <w:rPr>
          <w:spacing w:val="31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постановлением</w:t>
      </w:r>
      <w:r>
        <w:rPr>
          <w:spacing w:val="30"/>
          <w:sz w:val="22"/>
        </w:rPr>
        <w:t> </w:t>
      </w:r>
      <w:r>
        <w:rPr>
          <w:sz w:val="22"/>
        </w:rPr>
        <w:t>Правительства РФ</w:t>
      </w:r>
      <w:r>
        <w:rPr>
          <w:spacing w:val="-2"/>
          <w:sz w:val="22"/>
        </w:rPr>
        <w:t> </w:t>
      </w:r>
      <w:r>
        <w:rPr>
          <w:sz w:val="22"/>
        </w:rPr>
        <w:t>от 30.08.2017 года № 1042. Указанные</w:t>
      </w:r>
      <w:r>
        <w:rPr>
          <w:spacing w:val="22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настоящем разделе неустойка (пеня, штраф) взимаются</w:t>
      </w:r>
      <w:r>
        <w:rPr>
          <w:spacing w:val="40"/>
          <w:sz w:val="22"/>
        </w:rPr>
        <w:t> </w:t>
      </w:r>
      <w:r>
        <w:rPr>
          <w:sz w:val="22"/>
        </w:rPr>
        <w:t>за каждое нарушение в отдельности.</w:t>
      </w:r>
    </w:p>
    <w:p>
      <w:pPr>
        <w:pStyle w:val="Heading1"/>
        <w:numPr>
          <w:ilvl w:val="1"/>
          <w:numId w:val="1"/>
        </w:numPr>
        <w:tabs>
          <w:tab w:pos="1192" w:val="left" w:leader="none"/>
        </w:tabs>
        <w:spacing w:line="251" w:lineRule="exact" w:before="5" w:after="0"/>
        <w:ind w:left="1192" w:right="0" w:hanging="482"/>
        <w:jc w:val="both"/>
      </w:pPr>
      <w:r>
        <w:rPr/>
        <w:t>Ответственность</w:t>
      </w:r>
      <w:r>
        <w:rPr>
          <w:spacing w:val="-9"/>
        </w:rPr>
        <w:t> </w:t>
      </w:r>
      <w:r>
        <w:rPr>
          <w:spacing w:val="-2"/>
        </w:rPr>
        <w:t>Заказчика: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 просрочки исполнения Заказчиком обязательств, предусмотренных Контрактом, Подрядчик вправе потребовать уплаты пеней. Пеня начисляется за</w:t>
      </w:r>
      <w:r>
        <w:rPr>
          <w:spacing w:val="-3"/>
          <w:sz w:val="22"/>
        </w:rPr>
        <w:t> </w:t>
      </w:r>
      <w:r>
        <w:rPr>
          <w:sz w:val="22"/>
        </w:rPr>
        <w:t>каждый день просрочки исполнения обязательства, предусмотренного Контрактом, начиная со</w:t>
      </w:r>
      <w:r>
        <w:rPr>
          <w:spacing w:val="-2"/>
          <w:sz w:val="22"/>
        </w:rPr>
        <w:t> </w:t>
      </w:r>
      <w:r>
        <w:rPr>
          <w:sz w:val="22"/>
        </w:rPr>
        <w:t>дня, следующего после дня истечения установленного Контрактом срока исполнения обязательства. Пеня устанавливается</w:t>
      </w:r>
      <w:r>
        <w:rPr>
          <w:spacing w:val="-10"/>
          <w:sz w:val="22"/>
        </w:rPr>
        <w:t> </w:t>
      </w:r>
      <w:r>
        <w:rPr>
          <w:sz w:val="22"/>
        </w:rPr>
        <w:t>Контрактом</w:t>
      </w:r>
      <w:r>
        <w:rPr>
          <w:spacing w:val="-9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размере</w:t>
      </w:r>
      <w:r>
        <w:rPr>
          <w:spacing w:val="-9"/>
          <w:sz w:val="22"/>
        </w:rPr>
        <w:t> </w:t>
      </w:r>
      <w:r>
        <w:rPr>
          <w:sz w:val="22"/>
        </w:rPr>
        <w:t>одной</w:t>
      </w:r>
      <w:r>
        <w:rPr>
          <w:spacing w:val="-10"/>
          <w:sz w:val="22"/>
        </w:rPr>
        <w:t> </w:t>
      </w:r>
      <w:r>
        <w:rPr>
          <w:sz w:val="22"/>
        </w:rPr>
        <w:t>трехсотой</w:t>
      </w:r>
      <w:r>
        <w:rPr>
          <w:spacing w:val="-10"/>
          <w:sz w:val="22"/>
        </w:rPr>
        <w:t> </w:t>
      </w:r>
      <w:r>
        <w:rPr>
          <w:sz w:val="22"/>
        </w:rPr>
        <w:t>действующей</w:t>
      </w:r>
      <w:r>
        <w:rPr>
          <w:spacing w:val="-8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z w:val="22"/>
        </w:rPr>
        <w:t>дату</w:t>
      </w:r>
      <w:r>
        <w:rPr>
          <w:spacing w:val="-10"/>
          <w:sz w:val="22"/>
        </w:rPr>
        <w:t> </w:t>
      </w:r>
      <w:r>
        <w:rPr>
          <w:sz w:val="22"/>
        </w:rPr>
        <w:t>уплаты</w:t>
      </w:r>
      <w:r>
        <w:rPr>
          <w:spacing w:val="-10"/>
          <w:sz w:val="22"/>
        </w:rPr>
        <w:t> </w:t>
      </w:r>
      <w:r>
        <w:rPr>
          <w:sz w:val="22"/>
        </w:rPr>
        <w:t>пеней</w:t>
      </w:r>
      <w:r>
        <w:rPr>
          <w:spacing w:val="-9"/>
          <w:sz w:val="22"/>
        </w:rPr>
        <w:t> </w:t>
      </w:r>
      <w:hyperlink r:id="rId6">
        <w:r>
          <w:rPr>
            <w:sz w:val="22"/>
          </w:rPr>
          <w:t>ключевой</w:t>
        </w:r>
      </w:hyperlink>
      <w:r>
        <w:rPr>
          <w:sz w:val="22"/>
        </w:rPr>
        <w:t> </w:t>
      </w:r>
      <w:hyperlink r:id="rId6">
        <w:r>
          <w:rPr>
            <w:sz w:val="22"/>
          </w:rPr>
          <w:t>ставки</w:t>
        </w:r>
      </w:hyperlink>
      <w:r>
        <w:rPr>
          <w:sz w:val="22"/>
        </w:rPr>
        <w:t> Центрального банка Российской Федерации от не уплаченной в срок суммы.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4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3"/>
          <w:sz w:val="22"/>
        </w:rPr>
        <w:t> </w:t>
      </w:r>
      <w:r>
        <w:rPr>
          <w:sz w:val="22"/>
        </w:rPr>
        <w:t>каждый факт неисполнения Заказчиком обязательств, предусмотренных настоящим Контрактом, за</w:t>
      </w:r>
      <w:r>
        <w:rPr>
          <w:spacing w:val="-5"/>
          <w:sz w:val="22"/>
        </w:rPr>
        <w:t> </w:t>
      </w:r>
      <w:r>
        <w:rPr>
          <w:sz w:val="22"/>
        </w:rPr>
        <w:t>исключением просрочки исполнения обязательств, предусмотренных Контрактом, размер штрафа устанавливается в следующем порядке:</w:t>
      </w:r>
    </w:p>
    <w:p>
      <w:pPr>
        <w:spacing w:before="0"/>
        <w:ind w:left="710" w:right="0" w:firstLine="0"/>
        <w:jc w:val="both"/>
        <w:rPr>
          <w:i/>
          <w:sz w:val="22"/>
        </w:rPr>
      </w:pPr>
      <w:r>
        <w:rPr>
          <w:i/>
          <w:sz w:val="22"/>
        </w:rPr>
        <w:t>-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1000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рублей,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если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цена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Контракта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не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превышает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3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млн.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рублей</w:t>
      </w:r>
      <w:r>
        <w:rPr>
          <w:i/>
          <w:spacing w:val="-2"/>
          <w:sz w:val="22"/>
        </w:rPr>
        <w:t> (включительно)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Общая сумма начисленных штрафов за</w:t>
      </w:r>
      <w:r>
        <w:rPr>
          <w:spacing w:val="-2"/>
          <w:sz w:val="22"/>
        </w:rPr>
        <w:t> </w:t>
      </w:r>
      <w:r>
        <w:rPr>
          <w:sz w:val="22"/>
        </w:rPr>
        <w:t>ненадлежащее исполнение Заказчиком обязательств, предусмотренных контрактом, не может превышать цену Контракта.</w:t>
      </w:r>
    </w:p>
    <w:p>
      <w:pPr>
        <w:pStyle w:val="Heading1"/>
        <w:numPr>
          <w:ilvl w:val="1"/>
          <w:numId w:val="1"/>
        </w:numPr>
        <w:tabs>
          <w:tab w:pos="1192" w:val="left" w:leader="none"/>
        </w:tabs>
        <w:spacing w:line="250" w:lineRule="exact" w:before="4" w:after="0"/>
        <w:ind w:left="1192" w:right="0" w:hanging="482"/>
        <w:jc w:val="both"/>
      </w:pPr>
      <w:r>
        <w:rPr/>
        <w:t>Ответственность</w:t>
      </w:r>
      <w:r>
        <w:rPr>
          <w:spacing w:val="-9"/>
        </w:rPr>
        <w:t> </w:t>
      </w:r>
      <w:r>
        <w:rPr>
          <w:spacing w:val="-2"/>
        </w:rPr>
        <w:t>Подрядчика: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 просрочки исполнения Подрядчиком обязательств, предусмотренных настоящим Контрактом, а</w:t>
      </w:r>
      <w:r>
        <w:rPr>
          <w:spacing w:val="-1"/>
          <w:sz w:val="22"/>
        </w:rPr>
        <w:t> </w:t>
      </w:r>
      <w:r>
        <w:rPr>
          <w:sz w:val="22"/>
        </w:rPr>
        <w:t>также в</w:t>
      </w:r>
      <w:r>
        <w:rPr>
          <w:spacing w:val="-2"/>
          <w:sz w:val="22"/>
        </w:rPr>
        <w:t> </w:t>
      </w:r>
      <w:r>
        <w:rPr>
          <w:sz w:val="22"/>
        </w:rPr>
        <w:t>иных случаях неисполнения или ненадлежащего исполнения Подрядчиком обязательств, предусмотренных настоящим Контрактом, Заказчик направляет Подрядчику требование об уплате неустоек (штрафов, пеней).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Пеня начисляется за</w:t>
      </w:r>
      <w:r>
        <w:rPr>
          <w:spacing w:val="-2"/>
          <w:sz w:val="22"/>
        </w:rPr>
        <w:t> </w:t>
      </w:r>
      <w:r>
        <w:rPr>
          <w:sz w:val="22"/>
        </w:rPr>
        <w:t>каждый день просрочки исполнения Подрядчиком обязательства, предусмотренного контрактом, начиная со</w:t>
      </w:r>
      <w:r>
        <w:rPr>
          <w:spacing w:val="-5"/>
          <w:sz w:val="22"/>
        </w:rPr>
        <w:t> </w:t>
      </w:r>
      <w:r>
        <w:rPr>
          <w:sz w:val="22"/>
        </w:rPr>
        <w:t>дня, следующего после дня истечения установленного контрактом</w:t>
      </w:r>
      <w:r>
        <w:rPr>
          <w:spacing w:val="-14"/>
          <w:sz w:val="22"/>
        </w:rPr>
        <w:t> </w:t>
      </w:r>
      <w:r>
        <w:rPr>
          <w:sz w:val="22"/>
        </w:rPr>
        <w:t>срока</w:t>
      </w:r>
      <w:r>
        <w:rPr>
          <w:spacing w:val="-14"/>
          <w:sz w:val="22"/>
        </w:rPr>
        <w:t> </w:t>
      </w:r>
      <w:r>
        <w:rPr>
          <w:sz w:val="22"/>
        </w:rPr>
        <w:t>исполнения</w:t>
      </w:r>
      <w:r>
        <w:rPr>
          <w:spacing w:val="-14"/>
          <w:sz w:val="22"/>
        </w:rPr>
        <w:t> </w:t>
      </w:r>
      <w:r>
        <w:rPr>
          <w:sz w:val="22"/>
        </w:rPr>
        <w:t>обязательства,</w:t>
      </w:r>
      <w:r>
        <w:rPr>
          <w:spacing w:val="-13"/>
          <w:sz w:val="22"/>
        </w:rPr>
        <w:t> </w:t>
      </w:r>
      <w:r>
        <w:rPr>
          <w:sz w:val="22"/>
        </w:rPr>
        <w:t>и</w:t>
      </w:r>
      <w:r>
        <w:rPr>
          <w:spacing w:val="-12"/>
          <w:sz w:val="22"/>
        </w:rPr>
        <w:t> </w:t>
      </w:r>
      <w:r>
        <w:rPr>
          <w:sz w:val="22"/>
        </w:rPr>
        <w:t>устанавливается</w:t>
      </w:r>
      <w:r>
        <w:rPr>
          <w:spacing w:val="-14"/>
          <w:sz w:val="22"/>
        </w:rPr>
        <w:t> </w:t>
      </w:r>
      <w:r>
        <w:rPr>
          <w:sz w:val="22"/>
        </w:rPr>
        <w:t>контрактом</w:t>
      </w:r>
      <w:r>
        <w:rPr>
          <w:spacing w:val="-13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размере</w:t>
      </w:r>
      <w:r>
        <w:rPr>
          <w:spacing w:val="-14"/>
          <w:sz w:val="22"/>
        </w:rPr>
        <w:t> </w:t>
      </w:r>
      <w:r>
        <w:rPr>
          <w:sz w:val="22"/>
        </w:rPr>
        <w:t>одной</w:t>
      </w:r>
      <w:r>
        <w:rPr>
          <w:spacing w:val="-14"/>
          <w:sz w:val="22"/>
        </w:rPr>
        <w:t> </w:t>
      </w:r>
      <w:r>
        <w:rPr>
          <w:sz w:val="22"/>
        </w:rPr>
        <w:t>трехсотой действующей</w:t>
      </w:r>
      <w:r>
        <w:rPr>
          <w:spacing w:val="40"/>
          <w:sz w:val="22"/>
        </w:rPr>
        <w:t> </w:t>
      </w:r>
      <w:r>
        <w:rPr>
          <w:sz w:val="22"/>
        </w:rPr>
        <w:t>на</w:t>
      </w:r>
      <w:r>
        <w:rPr>
          <w:spacing w:val="-3"/>
          <w:sz w:val="22"/>
        </w:rPr>
        <w:t> </w:t>
      </w:r>
      <w:r>
        <w:rPr>
          <w:sz w:val="22"/>
        </w:rPr>
        <w:t>дату</w:t>
      </w:r>
      <w:r>
        <w:rPr>
          <w:spacing w:val="40"/>
          <w:sz w:val="22"/>
        </w:rPr>
        <w:t> </w:t>
      </w:r>
      <w:r>
        <w:rPr>
          <w:sz w:val="22"/>
        </w:rPr>
        <w:t>уплаты</w:t>
      </w:r>
      <w:r>
        <w:rPr>
          <w:spacing w:val="40"/>
          <w:sz w:val="22"/>
        </w:rPr>
        <w:t> </w:t>
      </w:r>
      <w:r>
        <w:rPr>
          <w:sz w:val="22"/>
        </w:rPr>
        <w:t>пени</w:t>
      </w:r>
      <w:r>
        <w:rPr>
          <w:spacing w:val="40"/>
          <w:sz w:val="22"/>
        </w:rPr>
        <w:t> </w:t>
      </w:r>
      <w:r>
        <w:rPr>
          <w:sz w:val="22"/>
        </w:rPr>
        <w:t>ключевой</w:t>
      </w:r>
      <w:r>
        <w:rPr>
          <w:spacing w:val="40"/>
          <w:sz w:val="22"/>
        </w:rPr>
        <w:t> </w:t>
      </w:r>
      <w:r>
        <w:rPr>
          <w:sz w:val="22"/>
        </w:rPr>
        <w:t>ставки</w:t>
      </w:r>
      <w:r>
        <w:rPr>
          <w:spacing w:val="40"/>
          <w:sz w:val="22"/>
        </w:rPr>
        <w:t> </w:t>
      </w:r>
      <w:r>
        <w:rPr>
          <w:sz w:val="22"/>
        </w:rPr>
        <w:t>Центрального</w:t>
      </w:r>
      <w:r>
        <w:rPr>
          <w:spacing w:val="40"/>
          <w:sz w:val="22"/>
        </w:rPr>
        <w:t> </w:t>
      </w:r>
      <w:r>
        <w:rPr>
          <w:sz w:val="22"/>
        </w:rPr>
        <w:t>банка</w:t>
      </w:r>
      <w:r>
        <w:rPr>
          <w:spacing w:val="40"/>
          <w:sz w:val="22"/>
        </w:rPr>
        <w:t> </w:t>
      </w:r>
      <w:r>
        <w:rPr>
          <w:sz w:val="22"/>
        </w:rPr>
        <w:t>Российской</w:t>
      </w:r>
      <w:r>
        <w:rPr>
          <w:spacing w:val="40"/>
          <w:sz w:val="22"/>
        </w:rPr>
        <w:t> </w:t>
      </w:r>
      <w:r>
        <w:rPr>
          <w:sz w:val="22"/>
        </w:rPr>
        <w:t>Федерации от</w:t>
      </w:r>
      <w:r>
        <w:rPr>
          <w:spacing w:val="-2"/>
          <w:sz w:val="22"/>
        </w:rPr>
        <w:t> </w:t>
      </w:r>
      <w:r>
        <w:rPr>
          <w:sz w:val="22"/>
        </w:rPr>
        <w:t>цены контракта (отдельного этапа исполнения контракта), уменьшенной на</w:t>
      </w:r>
      <w:r>
        <w:rPr>
          <w:spacing w:val="-1"/>
          <w:sz w:val="22"/>
        </w:rPr>
        <w:t> </w:t>
      </w:r>
      <w:r>
        <w:rPr>
          <w:sz w:val="22"/>
        </w:rPr>
        <w:t>сумму, пропорциональную</w:t>
      </w:r>
      <w:r>
        <w:rPr>
          <w:spacing w:val="-14"/>
          <w:sz w:val="22"/>
        </w:rPr>
        <w:t> </w:t>
      </w:r>
      <w:r>
        <w:rPr>
          <w:sz w:val="22"/>
        </w:rPr>
        <w:t>объему</w:t>
      </w:r>
      <w:r>
        <w:rPr>
          <w:spacing w:val="-14"/>
          <w:sz w:val="22"/>
        </w:rPr>
        <w:t> </w:t>
      </w:r>
      <w:r>
        <w:rPr>
          <w:sz w:val="22"/>
        </w:rPr>
        <w:t>обязательств,</w:t>
      </w:r>
      <w:r>
        <w:rPr>
          <w:spacing w:val="-14"/>
          <w:sz w:val="22"/>
        </w:rPr>
        <w:t> </w:t>
      </w:r>
      <w:r>
        <w:rPr>
          <w:sz w:val="22"/>
        </w:rPr>
        <w:t>предусмотренных</w:t>
      </w:r>
      <w:r>
        <w:rPr>
          <w:spacing w:val="-13"/>
          <w:sz w:val="22"/>
        </w:rPr>
        <w:t> </w:t>
      </w:r>
      <w:r>
        <w:rPr>
          <w:sz w:val="22"/>
        </w:rPr>
        <w:t>контрактом</w:t>
      </w:r>
      <w:r>
        <w:rPr>
          <w:spacing w:val="-14"/>
          <w:sz w:val="22"/>
        </w:rPr>
        <w:t> </w:t>
      </w:r>
      <w:r>
        <w:rPr>
          <w:sz w:val="22"/>
        </w:rPr>
        <w:t>(соответствующим</w:t>
      </w:r>
      <w:r>
        <w:rPr>
          <w:spacing w:val="-14"/>
          <w:sz w:val="22"/>
        </w:rPr>
        <w:t> </w:t>
      </w:r>
      <w:r>
        <w:rPr>
          <w:sz w:val="22"/>
        </w:rPr>
        <w:t>отдельным этапом исполнения контракта) и</w:t>
      </w:r>
      <w:r>
        <w:rPr>
          <w:spacing w:val="-5"/>
          <w:sz w:val="22"/>
        </w:rPr>
        <w:t> </w:t>
      </w:r>
      <w:r>
        <w:rPr>
          <w:sz w:val="22"/>
        </w:rPr>
        <w:t>фактически исполненных Подрядчиком, за</w:t>
      </w:r>
      <w:r>
        <w:rPr>
          <w:spacing w:val="-2"/>
          <w:sz w:val="22"/>
        </w:rPr>
        <w:t> </w:t>
      </w:r>
      <w:r>
        <w:rPr>
          <w:sz w:val="22"/>
        </w:rPr>
        <w:t>исключением случаев, если законодательством Российской Федерации установлен иной порядок начисления пени</w:t>
      </w:r>
    </w:p>
    <w:p>
      <w:pPr>
        <w:pStyle w:val="BodyText"/>
        <w:spacing w:line="252" w:lineRule="exact"/>
        <w:ind w:left="710"/>
      </w:pPr>
      <w:r>
        <w:rPr/>
        <w:t>Пеня</w:t>
      </w:r>
      <w:r>
        <w:rPr>
          <w:spacing w:val="-3"/>
        </w:rPr>
        <w:t> </w:t>
      </w:r>
      <w:r>
        <w:rPr/>
        <w:t>начисляется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том</w:t>
      </w:r>
      <w:r>
        <w:rPr>
          <w:spacing w:val="-1"/>
        </w:rPr>
        <w:t> </w:t>
      </w:r>
      <w:r>
        <w:rPr>
          <w:spacing w:val="-2"/>
        </w:rPr>
        <w:t>числе:</w:t>
      </w:r>
    </w:p>
    <w:p>
      <w:pPr>
        <w:pStyle w:val="ListParagraph"/>
        <w:numPr>
          <w:ilvl w:val="0"/>
          <w:numId w:val="5"/>
        </w:numPr>
        <w:tabs>
          <w:tab w:pos="982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2"/>
          <w:sz w:val="22"/>
        </w:rPr>
        <w:t> </w:t>
      </w:r>
      <w:r>
        <w:rPr>
          <w:sz w:val="22"/>
        </w:rPr>
        <w:t>задержку устранения недостатков (дефектов)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работе, обнаруженных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процессе производства работ, либо при приемке работ;</w:t>
      </w:r>
    </w:p>
    <w:p>
      <w:pPr>
        <w:pStyle w:val="ListParagraph"/>
        <w:numPr>
          <w:ilvl w:val="0"/>
          <w:numId w:val="5"/>
        </w:numPr>
        <w:tabs>
          <w:tab w:pos="836" w:val="left" w:leader="none"/>
        </w:tabs>
        <w:spacing w:line="240" w:lineRule="auto" w:before="0" w:after="0"/>
        <w:ind w:left="836" w:right="0" w:hanging="126"/>
        <w:jc w:val="both"/>
        <w:rPr>
          <w:sz w:val="22"/>
        </w:rPr>
      </w:pPr>
      <w:r>
        <w:rPr>
          <w:sz w:val="22"/>
        </w:rPr>
        <w:t>за</w:t>
      </w:r>
      <w:r>
        <w:rPr>
          <w:spacing w:val="-4"/>
          <w:sz w:val="22"/>
        </w:rPr>
        <w:t> </w:t>
      </w:r>
      <w:r>
        <w:rPr>
          <w:sz w:val="22"/>
        </w:rPr>
        <w:t>задержку</w:t>
      </w:r>
      <w:r>
        <w:rPr>
          <w:spacing w:val="-7"/>
          <w:sz w:val="22"/>
        </w:rPr>
        <w:t> </w:t>
      </w:r>
      <w:r>
        <w:rPr>
          <w:sz w:val="22"/>
        </w:rPr>
        <w:t>конечного</w:t>
      </w:r>
      <w:r>
        <w:rPr>
          <w:spacing w:val="-6"/>
          <w:sz w:val="22"/>
        </w:rPr>
        <w:t> </w:t>
      </w:r>
      <w:r>
        <w:rPr>
          <w:sz w:val="22"/>
        </w:rPr>
        <w:t>срока</w:t>
      </w:r>
      <w:r>
        <w:rPr>
          <w:spacing w:val="-4"/>
          <w:sz w:val="22"/>
        </w:rPr>
        <w:t> </w:t>
      </w:r>
      <w:r>
        <w:rPr>
          <w:sz w:val="22"/>
        </w:rPr>
        <w:t>выполнения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работ.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1"/>
          <w:sz w:val="22"/>
        </w:rPr>
        <w:t> </w:t>
      </w:r>
      <w:r>
        <w:rPr>
          <w:sz w:val="22"/>
        </w:rPr>
        <w:t>каждый факт неисполнения или ненадлежащего исполнения поставщиком (подрядчиком,</w:t>
      </w:r>
      <w:r>
        <w:rPr>
          <w:spacing w:val="-14"/>
          <w:sz w:val="22"/>
        </w:rPr>
        <w:t> </w:t>
      </w:r>
      <w:r>
        <w:rPr>
          <w:sz w:val="22"/>
        </w:rPr>
        <w:t>исполнителем)</w:t>
      </w:r>
      <w:r>
        <w:rPr>
          <w:spacing w:val="-14"/>
          <w:sz w:val="22"/>
        </w:rPr>
        <w:t> </w:t>
      </w:r>
      <w:r>
        <w:rPr>
          <w:sz w:val="22"/>
        </w:rPr>
        <w:t>обязательств,</w:t>
      </w:r>
      <w:r>
        <w:rPr>
          <w:spacing w:val="-14"/>
          <w:sz w:val="22"/>
        </w:rPr>
        <w:t> </w:t>
      </w:r>
      <w:r>
        <w:rPr>
          <w:sz w:val="22"/>
        </w:rPr>
        <w:t>предусмотренных</w:t>
      </w:r>
      <w:r>
        <w:rPr>
          <w:spacing w:val="-13"/>
          <w:sz w:val="22"/>
        </w:rPr>
        <w:t> </w:t>
      </w:r>
      <w:r>
        <w:rPr>
          <w:sz w:val="22"/>
        </w:rPr>
        <w:t>контрактом,</w:t>
      </w:r>
      <w:r>
        <w:rPr>
          <w:spacing w:val="-14"/>
          <w:sz w:val="22"/>
        </w:rPr>
        <w:t> </w:t>
      </w:r>
      <w:r>
        <w:rPr>
          <w:sz w:val="22"/>
        </w:rPr>
        <w:t>за</w:t>
      </w:r>
      <w:r>
        <w:rPr>
          <w:spacing w:val="-14"/>
          <w:sz w:val="22"/>
        </w:rPr>
        <w:t> </w:t>
      </w:r>
      <w:r>
        <w:rPr>
          <w:sz w:val="22"/>
        </w:rPr>
        <w:t>исключением</w:t>
      </w:r>
      <w:r>
        <w:rPr>
          <w:spacing w:val="-14"/>
          <w:sz w:val="22"/>
        </w:rPr>
        <w:t> </w:t>
      </w:r>
      <w:r>
        <w:rPr>
          <w:sz w:val="22"/>
        </w:rPr>
        <w:t>просрочки исполнения</w:t>
      </w:r>
      <w:r>
        <w:rPr>
          <w:spacing w:val="70"/>
          <w:sz w:val="22"/>
        </w:rPr>
        <w:t>  </w:t>
      </w:r>
      <w:r>
        <w:rPr>
          <w:sz w:val="22"/>
        </w:rPr>
        <w:t>обязательств,</w:t>
      </w:r>
      <w:r>
        <w:rPr>
          <w:spacing w:val="70"/>
          <w:sz w:val="22"/>
        </w:rPr>
        <w:t>  </w:t>
      </w:r>
      <w:r>
        <w:rPr>
          <w:sz w:val="22"/>
        </w:rPr>
        <w:t>предусмотренных</w:t>
      </w:r>
      <w:r>
        <w:rPr>
          <w:spacing w:val="69"/>
          <w:sz w:val="22"/>
        </w:rPr>
        <w:t>  </w:t>
      </w:r>
      <w:r>
        <w:rPr>
          <w:sz w:val="22"/>
        </w:rPr>
        <w:t>контрактом,</w:t>
      </w:r>
      <w:r>
        <w:rPr>
          <w:spacing w:val="70"/>
          <w:sz w:val="22"/>
        </w:rPr>
        <w:t>  </w:t>
      </w:r>
      <w:r>
        <w:rPr>
          <w:sz w:val="22"/>
        </w:rPr>
        <w:t>размер</w:t>
      </w:r>
      <w:r>
        <w:rPr>
          <w:spacing w:val="69"/>
          <w:sz w:val="22"/>
        </w:rPr>
        <w:t>  </w:t>
      </w:r>
      <w:r>
        <w:rPr>
          <w:sz w:val="22"/>
        </w:rPr>
        <w:t>штрафа</w:t>
      </w:r>
      <w:r>
        <w:rPr>
          <w:spacing w:val="71"/>
          <w:sz w:val="22"/>
        </w:rPr>
        <w:t>  </w:t>
      </w:r>
      <w:r>
        <w:rPr>
          <w:sz w:val="22"/>
        </w:rPr>
        <w:t>устанавливается в следующем порядке:</w:t>
      </w:r>
    </w:p>
    <w:p>
      <w:pPr>
        <w:spacing w:before="0"/>
        <w:ind w:left="143" w:right="700" w:firstLine="566"/>
        <w:jc w:val="both"/>
        <w:rPr>
          <w:i/>
          <w:sz w:val="22"/>
        </w:rPr>
      </w:pPr>
      <w:r>
        <w:rPr>
          <w:i/>
          <w:sz w:val="22"/>
        </w:rPr>
        <w:t>- 10 процентов цены контракта (этапа) в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случае, если цена контракта (этапа) не</w:t>
      </w:r>
      <w:r>
        <w:rPr>
          <w:i/>
          <w:spacing w:val="-2"/>
          <w:sz w:val="22"/>
        </w:rPr>
        <w:t> </w:t>
      </w:r>
      <w:r>
        <w:rPr>
          <w:i/>
          <w:sz w:val="22"/>
        </w:rPr>
        <w:t>превышает 3 млн. рублей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1"/>
          <w:sz w:val="22"/>
        </w:rPr>
        <w:t> </w:t>
      </w:r>
      <w:r>
        <w:rPr>
          <w:sz w:val="22"/>
        </w:rPr>
        <w:t>каждый факт неисполнения или ненадлежащего исполнения Подрядчиком обязательств, предусмотренных настоящим Контрактом, заключенным по</w:t>
      </w:r>
      <w:r>
        <w:rPr>
          <w:spacing w:val="-6"/>
          <w:sz w:val="22"/>
        </w:rPr>
        <w:t> </w:t>
      </w:r>
      <w:r>
        <w:rPr>
          <w:sz w:val="22"/>
        </w:rPr>
        <w:t>результатам определения Подрядчика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соответствии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пунктом</w:t>
      </w:r>
      <w:r>
        <w:rPr>
          <w:spacing w:val="40"/>
          <w:sz w:val="22"/>
        </w:rPr>
        <w:t> </w:t>
      </w:r>
      <w:r>
        <w:rPr>
          <w:sz w:val="22"/>
        </w:rPr>
        <w:t>1</w:t>
      </w:r>
      <w:r>
        <w:rPr>
          <w:spacing w:val="40"/>
          <w:sz w:val="22"/>
        </w:rPr>
        <w:t> </w:t>
      </w:r>
      <w:r>
        <w:rPr>
          <w:sz w:val="22"/>
        </w:rPr>
        <w:t>части</w:t>
      </w:r>
      <w:r>
        <w:rPr>
          <w:spacing w:val="40"/>
          <w:sz w:val="22"/>
        </w:rPr>
        <w:t> </w:t>
      </w:r>
      <w:r>
        <w:rPr>
          <w:sz w:val="22"/>
        </w:rPr>
        <w:t>1</w:t>
      </w:r>
      <w:r>
        <w:rPr>
          <w:spacing w:val="40"/>
          <w:sz w:val="22"/>
        </w:rPr>
        <w:t> </w:t>
      </w:r>
      <w:r>
        <w:rPr>
          <w:sz w:val="22"/>
        </w:rPr>
        <w:t>статьи</w:t>
      </w:r>
      <w:r>
        <w:rPr>
          <w:spacing w:val="40"/>
          <w:sz w:val="22"/>
        </w:rPr>
        <w:t> </w:t>
      </w:r>
      <w:r>
        <w:rPr>
          <w:sz w:val="22"/>
        </w:rPr>
        <w:t>30</w:t>
      </w:r>
      <w:r>
        <w:rPr>
          <w:spacing w:val="40"/>
          <w:sz w:val="22"/>
        </w:rPr>
        <w:t> </w:t>
      </w:r>
      <w:r>
        <w:rPr>
          <w:sz w:val="22"/>
        </w:rPr>
        <w:t>Федерального</w:t>
      </w:r>
      <w:r>
        <w:rPr>
          <w:spacing w:val="40"/>
          <w:sz w:val="22"/>
        </w:rPr>
        <w:t> </w:t>
      </w:r>
      <w:r>
        <w:rPr>
          <w:sz w:val="22"/>
        </w:rPr>
        <w:t>закона</w:t>
      </w:r>
      <w:r>
        <w:rPr>
          <w:spacing w:val="40"/>
          <w:sz w:val="22"/>
        </w:rPr>
        <w:t> </w:t>
      </w:r>
      <w:r>
        <w:rPr>
          <w:sz w:val="22"/>
        </w:rPr>
        <w:t>"О</w:t>
      </w:r>
      <w:r>
        <w:rPr>
          <w:spacing w:val="40"/>
          <w:sz w:val="22"/>
        </w:rPr>
        <w:t> </w:t>
      </w:r>
      <w:r>
        <w:rPr>
          <w:sz w:val="22"/>
        </w:rPr>
        <w:t>контрактной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1"/>
      </w:pPr>
      <w:r>
        <w:rPr/>
        <w:t>системе в</w:t>
      </w:r>
      <w:r>
        <w:rPr>
          <w:spacing w:val="-3"/>
        </w:rPr>
        <w:t> </w:t>
      </w:r>
      <w:r>
        <w:rPr/>
        <w:t>сфере закупок товаров, работ, услуг для обеспечения государственных и</w:t>
      </w:r>
      <w:r>
        <w:rPr>
          <w:spacing w:val="-3"/>
        </w:rPr>
        <w:t> </w:t>
      </w:r>
      <w:r>
        <w:rPr/>
        <w:t>муниципальных нужд", за</w:t>
      </w:r>
      <w:r>
        <w:rPr>
          <w:spacing w:val="-1"/>
        </w:rPr>
        <w:t> </w:t>
      </w:r>
      <w:r>
        <w:rPr/>
        <w:t>исключением просрочки исполнения обязательств, предусмотренных настоящим Контрактом, размер штрафа устанавливается в</w:t>
      </w:r>
      <w:r>
        <w:rPr>
          <w:spacing w:val="-3"/>
        </w:rPr>
        <w:t> </w:t>
      </w:r>
      <w:r>
        <w:rPr/>
        <w:t>размере 1 (Одного) процента цены Контракта (этапа исполнения Контракта), но не более 5 тысяч рублей и не менее 1 тысячи рублей.</w:t>
      </w:r>
    </w:p>
    <w:p>
      <w:pPr>
        <w:pStyle w:val="ListParagraph"/>
        <w:numPr>
          <w:ilvl w:val="2"/>
          <w:numId w:val="1"/>
        </w:numPr>
        <w:tabs>
          <w:tab w:pos="1526" w:val="left" w:leader="none"/>
        </w:tabs>
        <w:spacing w:line="240" w:lineRule="auto" w:before="2" w:after="0"/>
        <w:ind w:left="143" w:right="701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1"/>
          <w:sz w:val="22"/>
        </w:rPr>
        <w:t> </w:t>
      </w:r>
      <w:r>
        <w:rPr>
          <w:sz w:val="22"/>
        </w:rPr>
        <w:t>каждый факт неисполнения или ненадлежащего исполнения Подрядчиком обязательств,</w:t>
      </w:r>
      <w:r>
        <w:rPr>
          <w:spacing w:val="78"/>
          <w:w w:val="150"/>
          <w:sz w:val="22"/>
        </w:rPr>
        <w:t> </w:t>
      </w:r>
      <w:r>
        <w:rPr>
          <w:sz w:val="22"/>
        </w:rPr>
        <w:t>предусмотренных</w:t>
      </w:r>
      <w:r>
        <w:rPr>
          <w:spacing w:val="78"/>
          <w:w w:val="150"/>
          <w:sz w:val="22"/>
        </w:rPr>
        <w:t> </w:t>
      </w:r>
      <w:r>
        <w:rPr>
          <w:sz w:val="22"/>
        </w:rPr>
        <w:t>настоящим</w:t>
      </w:r>
      <w:r>
        <w:rPr>
          <w:spacing w:val="77"/>
          <w:w w:val="150"/>
          <w:sz w:val="22"/>
        </w:rPr>
        <w:t> </w:t>
      </w:r>
      <w:r>
        <w:rPr>
          <w:sz w:val="22"/>
        </w:rPr>
        <w:t>Контрактом,</w:t>
      </w:r>
      <w:r>
        <w:rPr>
          <w:spacing w:val="77"/>
          <w:w w:val="150"/>
          <w:sz w:val="22"/>
        </w:rPr>
        <w:t> </w:t>
      </w:r>
      <w:r>
        <w:rPr>
          <w:sz w:val="22"/>
        </w:rPr>
        <w:t>заключенным</w:t>
      </w:r>
      <w:r>
        <w:rPr>
          <w:spacing w:val="79"/>
          <w:w w:val="150"/>
          <w:sz w:val="22"/>
        </w:rPr>
        <w:t> </w:t>
      </w:r>
      <w:r>
        <w:rPr>
          <w:sz w:val="22"/>
        </w:rPr>
        <w:t>с</w:t>
      </w:r>
      <w:r>
        <w:rPr>
          <w:spacing w:val="40"/>
          <w:sz w:val="22"/>
        </w:rPr>
        <w:t>  </w:t>
      </w:r>
      <w:r>
        <w:rPr>
          <w:sz w:val="22"/>
        </w:rPr>
        <w:t>участником</w:t>
      </w:r>
      <w:r>
        <w:rPr>
          <w:spacing w:val="77"/>
          <w:w w:val="150"/>
          <w:sz w:val="22"/>
        </w:rPr>
        <w:t> </w:t>
      </w:r>
      <w:r>
        <w:rPr>
          <w:sz w:val="22"/>
        </w:rPr>
        <w:t>закупки в</w:t>
      </w:r>
      <w:r>
        <w:rPr>
          <w:spacing w:val="-3"/>
          <w:sz w:val="22"/>
        </w:rPr>
        <w:t> </w:t>
      </w:r>
      <w:r>
        <w:rPr>
          <w:sz w:val="22"/>
        </w:rPr>
        <w:t>случаях,</w:t>
      </w:r>
      <w:r>
        <w:rPr>
          <w:spacing w:val="-12"/>
          <w:sz w:val="22"/>
        </w:rPr>
        <w:t> </w:t>
      </w:r>
      <w:r>
        <w:rPr>
          <w:sz w:val="22"/>
        </w:rPr>
        <w:t>установленных</w:t>
      </w:r>
      <w:r>
        <w:rPr>
          <w:spacing w:val="-12"/>
          <w:sz w:val="22"/>
        </w:rPr>
        <w:t> </w:t>
      </w:r>
      <w:r>
        <w:rPr>
          <w:sz w:val="22"/>
        </w:rPr>
        <w:t>Законом</w:t>
      </w:r>
      <w:r>
        <w:rPr>
          <w:spacing w:val="-13"/>
          <w:sz w:val="22"/>
        </w:rPr>
        <w:t> </w:t>
      </w:r>
      <w:r>
        <w:rPr>
          <w:sz w:val="22"/>
        </w:rPr>
        <w:t>от</w:t>
      </w:r>
      <w:r>
        <w:rPr>
          <w:spacing w:val="-12"/>
          <w:sz w:val="22"/>
        </w:rPr>
        <w:t> </w:t>
      </w:r>
      <w:r>
        <w:rPr>
          <w:sz w:val="22"/>
        </w:rPr>
        <w:t>05</w:t>
      </w:r>
      <w:r>
        <w:rPr>
          <w:spacing w:val="-12"/>
          <w:sz w:val="22"/>
        </w:rPr>
        <w:t> </w:t>
      </w:r>
      <w:r>
        <w:rPr>
          <w:sz w:val="22"/>
        </w:rPr>
        <w:t>апреля</w:t>
      </w:r>
      <w:r>
        <w:rPr>
          <w:spacing w:val="-12"/>
          <w:sz w:val="22"/>
        </w:rPr>
        <w:t> </w:t>
      </w:r>
      <w:r>
        <w:rPr>
          <w:sz w:val="22"/>
        </w:rPr>
        <w:t>2013</w:t>
      </w:r>
      <w:r>
        <w:rPr>
          <w:spacing w:val="-12"/>
          <w:sz w:val="22"/>
        </w:rPr>
        <w:t> </w:t>
      </w:r>
      <w:r>
        <w:rPr>
          <w:sz w:val="22"/>
        </w:rPr>
        <w:t>года</w:t>
      </w:r>
      <w:r>
        <w:rPr>
          <w:spacing w:val="-14"/>
          <w:sz w:val="22"/>
        </w:rPr>
        <w:t> </w:t>
      </w:r>
      <w:r>
        <w:rPr>
          <w:sz w:val="22"/>
        </w:rPr>
        <w:t>№</w:t>
      </w:r>
      <w:r>
        <w:rPr>
          <w:spacing w:val="-10"/>
          <w:sz w:val="22"/>
        </w:rPr>
        <w:t> </w:t>
      </w:r>
      <w:r>
        <w:rPr>
          <w:sz w:val="22"/>
        </w:rPr>
        <w:t>44-ФЗ,</w:t>
      </w:r>
      <w:r>
        <w:rPr>
          <w:spacing w:val="-12"/>
          <w:sz w:val="22"/>
        </w:rPr>
        <w:t> </w:t>
      </w:r>
      <w:r>
        <w:rPr>
          <w:sz w:val="22"/>
        </w:rPr>
        <w:t>предложившим</w:t>
      </w:r>
      <w:r>
        <w:rPr>
          <w:spacing w:val="-12"/>
          <w:sz w:val="22"/>
        </w:rPr>
        <w:t> </w:t>
      </w:r>
      <w:r>
        <w:rPr>
          <w:sz w:val="22"/>
        </w:rPr>
        <w:t>наиболее</w:t>
      </w:r>
      <w:r>
        <w:rPr>
          <w:spacing w:val="-12"/>
          <w:sz w:val="22"/>
        </w:rPr>
        <w:t> </w:t>
      </w:r>
      <w:r>
        <w:rPr>
          <w:sz w:val="22"/>
        </w:rPr>
        <w:t>высокую цену за</w:t>
      </w:r>
      <w:r>
        <w:rPr>
          <w:spacing w:val="-2"/>
          <w:sz w:val="22"/>
        </w:rPr>
        <w:t> </w:t>
      </w:r>
      <w:r>
        <w:rPr>
          <w:sz w:val="22"/>
        </w:rPr>
        <w:t>право заключения Контракта, размер штрафа рассчитывается в</w:t>
      </w:r>
      <w:r>
        <w:rPr>
          <w:spacing w:val="-2"/>
          <w:sz w:val="22"/>
        </w:rPr>
        <w:t> </w:t>
      </w:r>
      <w:r>
        <w:rPr>
          <w:sz w:val="22"/>
        </w:rPr>
        <w:t>порядке, установленном Правительством РФ, за</w:t>
      </w:r>
      <w:r>
        <w:rPr>
          <w:spacing w:val="-1"/>
          <w:sz w:val="22"/>
        </w:rPr>
        <w:t> </w:t>
      </w:r>
      <w:r>
        <w:rPr>
          <w:sz w:val="22"/>
        </w:rPr>
        <w:t>исключением просрочки исполнения обязательств предусмотренных настоящим Контрактом, и устанавливается в следующем порядке:</w:t>
      </w:r>
    </w:p>
    <w:p>
      <w:pPr>
        <w:pStyle w:val="BodyText"/>
        <w:spacing w:line="252" w:lineRule="exact"/>
        <w:ind w:left="710"/>
      </w:pPr>
      <w:r>
        <w:rPr>
          <w:spacing w:val="-7"/>
          <w:u w:val="single"/>
        </w:rPr>
        <w:t> </w:t>
      </w:r>
      <w:r>
        <w:rPr>
          <w:u w:val="single"/>
        </w:rPr>
        <w:t>а)</w:t>
      </w:r>
      <w:r>
        <w:rPr>
          <w:spacing w:val="-3"/>
          <w:u w:val="single"/>
        </w:rPr>
        <w:t> </w:t>
      </w:r>
      <w:r>
        <w:rPr>
          <w:u w:val="single"/>
        </w:rPr>
        <w:t>в</w:t>
      </w:r>
      <w:r>
        <w:rPr>
          <w:spacing w:val="-5"/>
          <w:u w:val="single"/>
        </w:rPr>
        <w:t> </w:t>
      </w:r>
      <w:r>
        <w:rPr>
          <w:u w:val="single"/>
        </w:rPr>
        <w:t>случае,</w:t>
      </w:r>
      <w:r>
        <w:rPr>
          <w:spacing w:val="-4"/>
          <w:u w:val="single"/>
        </w:rPr>
        <w:t> </w:t>
      </w:r>
      <w:r>
        <w:rPr>
          <w:u w:val="single"/>
        </w:rPr>
        <w:t>если</w:t>
      </w:r>
      <w:r>
        <w:rPr>
          <w:spacing w:val="-4"/>
          <w:u w:val="single"/>
        </w:rPr>
        <w:t> </w:t>
      </w:r>
      <w:r>
        <w:rPr>
          <w:u w:val="single"/>
        </w:rPr>
        <w:t>цена</w:t>
      </w:r>
      <w:r>
        <w:rPr>
          <w:spacing w:val="-4"/>
          <w:u w:val="single"/>
        </w:rPr>
        <w:t> </w:t>
      </w:r>
      <w:r>
        <w:rPr>
          <w:u w:val="single"/>
        </w:rPr>
        <w:t>Контракта</w:t>
      </w:r>
      <w:r>
        <w:rPr>
          <w:spacing w:val="-3"/>
          <w:u w:val="single"/>
        </w:rPr>
        <w:t> </w:t>
      </w:r>
      <w:r>
        <w:rPr>
          <w:u w:val="single"/>
        </w:rPr>
        <w:t>не</w:t>
      </w:r>
      <w:r>
        <w:rPr>
          <w:spacing w:val="-4"/>
          <w:u w:val="single"/>
        </w:rPr>
        <w:t> </w:t>
      </w:r>
      <w:r>
        <w:rPr>
          <w:u w:val="single"/>
        </w:rPr>
        <w:t>превышает</w:t>
      </w:r>
      <w:r>
        <w:rPr>
          <w:spacing w:val="-4"/>
          <w:u w:val="single"/>
        </w:rPr>
        <w:t> </w:t>
      </w:r>
      <w:r>
        <w:rPr>
          <w:u w:val="single"/>
        </w:rPr>
        <w:t>начальную</w:t>
      </w:r>
      <w:r>
        <w:rPr>
          <w:spacing w:val="-4"/>
          <w:u w:val="single"/>
        </w:rPr>
        <w:t> </w:t>
      </w:r>
      <w:r>
        <w:rPr>
          <w:u w:val="single"/>
        </w:rPr>
        <w:t>(максимальную)</w:t>
      </w:r>
      <w:r>
        <w:rPr>
          <w:spacing w:val="-6"/>
          <w:u w:val="single"/>
        </w:rPr>
        <w:t> </w:t>
      </w:r>
      <w:r>
        <w:rPr>
          <w:u w:val="single"/>
        </w:rPr>
        <w:t>цену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контракта</w:t>
      </w:r>
      <w:r>
        <w:rPr>
          <w:spacing w:val="-2"/>
        </w:rPr>
        <w:t>:</w:t>
      </w:r>
    </w:p>
    <w:p>
      <w:pPr>
        <w:pStyle w:val="ListParagraph"/>
        <w:numPr>
          <w:ilvl w:val="0"/>
          <w:numId w:val="6"/>
        </w:numPr>
        <w:tabs>
          <w:tab w:pos="1029" w:val="left" w:leader="none"/>
        </w:tabs>
        <w:spacing w:line="240" w:lineRule="auto" w:before="1" w:after="0"/>
        <w:ind w:left="143" w:right="707" w:firstLine="621"/>
        <w:jc w:val="both"/>
        <w:rPr>
          <w:i/>
          <w:sz w:val="22"/>
        </w:rPr>
      </w:pPr>
      <w:r>
        <w:rPr>
          <w:i/>
          <w:sz w:val="22"/>
        </w:rPr>
        <w:t>10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процентов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начальной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(максимальной)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цены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контракта,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если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цена</w:t>
      </w:r>
      <w:r>
        <w:rPr>
          <w:i/>
          <w:spacing w:val="80"/>
          <w:w w:val="150"/>
          <w:sz w:val="22"/>
        </w:rPr>
        <w:t> </w:t>
      </w:r>
      <w:r>
        <w:rPr>
          <w:i/>
          <w:sz w:val="22"/>
        </w:rPr>
        <w:t>Контракта</w:t>
      </w:r>
      <w:r>
        <w:rPr>
          <w:i/>
          <w:spacing w:val="40"/>
          <w:sz w:val="22"/>
        </w:rPr>
        <w:t> </w:t>
      </w:r>
      <w:r>
        <w:rPr>
          <w:i/>
          <w:sz w:val="22"/>
        </w:rPr>
        <w:t>не превышает 3 млн. рублей.</w:t>
      </w:r>
    </w:p>
    <w:p>
      <w:pPr>
        <w:pStyle w:val="BodyText"/>
        <w:spacing w:line="251" w:lineRule="exact"/>
        <w:ind w:left="710"/>
      </w:pPr>
      <w:r>
        <w:rPr>
          <w:u w:val="single"/>
        </w:rPr>
        <w:t>б)</w:t>
      </w:r>
      <w:r>
        <w:rPr>
          <w:spacing w:val="-4"/>
          <w:u w:val="single"/>
        </w:rPr>
        <w:t> </w:t>
      </w:r>
      <w:r>
        <w:rPr>
          <w:u w:val="single"/>
        </w:rPr>
        <w:t>в</w:t>
      </w:r>
      <w:r>
        <w:rPr>
          <w:spacing w:val="-6"/>
          <w:u w:val="single"/>
        </w:rPr>
        <w:t> </w:t>
      </w:r>
      <w:r>
        <w:rPr>
          <w:u w:val="single"/>
        </w:rPr>
        <w:t>случае,</w:t>
      </w:r>
      <w:r>
        <w:rPr>
          <w:spacing w:val="-4"/>
          <w:u w:val="single"/>
        </w:rPr>
        <w:t> </w:t>
      </w:r>
      <w:r>
        <w:rPr>
          <w:u w:val="single"/>
        </w:rPr>
        <w:t>если</w:t>
      </w:r>
      <w:r>
        <w:rPr>
          <w:spacing w:val="-5"/>
          <w:u w:val="single"/>
        </w:rPr>
        <w:t> </w:t>
      </w:r>
      <w:r>
        <w:rPr>
          <w:u w:val="single"/>
        </w:rPr>
        <w:t>цена</w:t>
      </w:r>
      <w:r>
        <w:rPr>
          <w:spacing w:val="-4"/>
          <w:u w:val="single"/>
        </w:rPr>
        <w:t> </w:t>
      </w:r>
      <w:r>
        <w:rPr>
          <w:u w:val="single"/>
        </w:rPr>
        <w:t>Контракта</w:t>
      </w:r>
      <w:r>
        <w:rPr>
          <w:spacing w:val="-5"/>
          <w:u w:val="single"/>
        </w:rPr>
        <w:t> </w:t>
      </w:r>
      <w:r>
        <w:rPr>
          <w:u w:val="single"/>
        </w:rPr>
        <w:t>превышает</w:t>
      </w:r>
      <w:r>
        <w:rPr>
          <w:spacing w:val="-4"/>
          <w:u w:val="single"/>
        </w:rPr>
        <w:t> </w:t>
      </w:r>
      <w:r>
        <w:rPr>
          <w:u w:val="single"/>
        </w:rPr>
        <w:t>начальную</w:t>
      </w:r>
      <w:r>
        <w:rPr>
          <w:spacing w:val="-5"/>
          <w:u w:val="single"/>
        </w:rPr>
        <w:t> </w:t>
      </w:r>
      <w:r>
        <w:rPr>
          <w:u w:val="single"/>
        </w:rPr>
        <w:t>(максимальную)</w:t>
      </w:r>
      <w:r>
        <w:rPr>
          <w:spacing w:val="-4"/>
          <w:u w:val="single"/>
        </w:rPr>
        <w:t> </w:t>
      </w:r>
      <w:r>
        <w:rPr>
          <w:u w:val="single"/>
        </w:rPr>
        <w:t>цену</w:t>
      </w:r>
      <w:r>
        <w:rPr>
          <w:spacing w:val="-7"/>
          <w:u w:val="single"/>
        </w:rPr>
        <w:t> </w:t>
      </w:r>
      <w:r>
        <w:rPr>
          <w:spacing w:val="-2"/>
          <w:u w:val="single"/>
        </w:rPr>
        <w:t>контракта</w:t>
      </w:r>
      <w:r>
        <w:rPr>
          <w:spacing w:val="-2"/>
        </w:rPr>
        <w:t>:</w:t>
      </w:r>
    </w:p>
    <w:p>
      <w:pPr>
        <w:pStyle w:val="ListParagraph"/>
        <w:numPr>
          <w:ilvl w:val="0"/>
          <w:numId w:val="6"/>
        </w:numPr>
        <w:tabs>
          <w:tab w:pos="894" w:val="left" w:leader="none"/>
        </w:tabs>
        <w:spacing w:line="253" w:lineRule="exact" w:before="2" w:after="0"/>
        <w:ind w:left="894" w:right="0" w:hanging="129"/>
        <w:jc w:val="both"/>
        <w:rPr>
          <w:i/>
          <w:sz w:val="22"/>
        </w:rPr>
      </w:pPr>
      <w:r>
        <w:rPr>
          <w:i/>
          <w:sz w:val="22"/>
        </w:rPr>
        <w:t>10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процентов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цены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Контракта,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если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цена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контракта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не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превышает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3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млн.</w:t>
      </w:r>
      <w:r>
        <w:rPr>
          <w:i/>
          <w:spacing w:val="-3"/>
          <w:sz w:val="22"/>
        </w:rPr>
        <w:t> </w:t>
      </w:r>
      <w:r>
        <w:rPr>
          <w:i/>
          <w:spacing w:val="-2"/>
          <w:sz w:val="22"/>
        </w:rPr>
        <w:t>рублей;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1"/>
          <w:sz w:val="22"/>
        </w:rPr>
        <w:t> </w:t>
      </w:r>
      <w:r>
        <w:rPr>
          <w:sz w:val="22"/>
        </w:rPr>
        <w:t>каждый факт неисполнения или ненадлежащего исполнения Подрядчиком обязательства,</w:t>
      </w:r>
      <w:r>
        <w:rPr>
          <w:spacing w:val="-10"/>
          <w:sz w:val="22"/>
        </w:rPr>
        <w:t> </w:t>
      </w:r>
      <w:r>
        <w:rPr>
          <w:sz w:val="22"/>
        </w:rPr>
        <w:t>предусмотренного</w:t>
      </w:r>
      <w:r>
        <w:rPr>
          <w:spacing w:val="-8"/>
          <w:sz w:val="22"/>
        </w:rPr>
        <w:t> </w:t>
      </w:r>
      <w:r>
        <w:rPr>
          <w:sz w:val="22"/>
        </w:rPr>
        <w:t>настоящим</w:t>
      </w:r>
      <w:r>
        <w:rPr>
          <w:spacing w:val="-9"/>
          <w:sz w:val="22"/>
        </w:rPr>
        <w:t> </w:t>
      </w:r>
      <w:r>
        <w:rPr>
          <w:sz w:val="22"/>
        </w:rPr>
        <w:t>Контрактом,</w:t>
      </w:r>
      <w:r>
        <w:rPr>
          <w:spacing w:val="-11"/>
          <w:sz w:val="22"/>
        </w:rPr>
        <w:t> </w:t>
      </w:r>
      <w:r>
        <w:rPr>
          <w:sz w:val="22"/>
        </w:rPr>
        <w:t>которое</w:t>
      </w:r>
      <w:r>
        <w:rPr>
          <w:spacing w:val="-6"/>
          <w:sz w:val="22"/>
        </w:rPr>
        <w:t> </w:t>
      </w:r>
      <w:r>
        <w:rPr>
          <w:sz w:val="22"/>
        </w:rPr>
        <w:t>не</w:t>
      </w:r>
      <w:r>
        <w:rPr>
          <w:spacing w:val="-3"/>
          <w:sz w:val="22"/>
        </w:rPr>
        <w:t> </w:t>
      </w:r>
      <w:r>
        <w:rPr>
          <w:sz w:val="22"/>
        </w:rPr>
        <w:t>имеет</w:t>
      </w:r>
      <w:r>
        <w:rPr>
          <w:spacing w:val="-11"/>
          <w:sz w:val="22"/>
        </w:rPr>
        <w:t> </w:t>
      </w:r>
      <w:r>
        <w:rPr>
          <w:sz w:val="22"/>
        </w:rPr>
        <w:t>стоимостного</w:t>
      </w:r>
      <w:r>
        <w:rPr>
          <w:spacing w:val="-11"/>
          <w:sz w:val="22"/>
        </w:rPr>
        <w:t> </w:t>
      </w:r>
      <w:r>
        <w:rPr>
          <w:sz w:val="22"/>
        </w:rPr>
        <w:t>выражения, размер</w:t>
      </w:r>
      <w:r>
        <w:rPr>
          <w:spacing w:val="-1"/>
          <w:sz w:val="22"/>
        </w:rPr>
        <w:t> </w:t>
      </w:r>
      <w:r>
        <w:rPr>
          <w:sz w:val="22"/>
        </w:rPr>
        <w:t>штрафа</w:t>
      </w:r>
      <w:r>
        <w:rPr>
          <w:spacing w:val="-1"/>
          <w:sz w:val="22"/>
        </w:rPr>
        <w:t> </w:t>
      </w:r>
      <w:r>
        <w:rPr>
          <w:sz w:val="22"/>
        </w:rPr>
        <w:t>устанавливается</w:t>
      </w:r>
      <w:r>
        <w:rPr>
          <w:spacing w:val="-2"/>
          <w:sz w:val="22"/>
        </w:rPr>
        <w:t> </w:t>
      </w:r>
      <w:r>
        <w:rPr>
          <w:sz w:val="22"/>
        </w:rPr>
        <w:t>(при</w:t>
      </w:r>
      <w:r>
        <w:rPr>
          <w:spacing w:val="-2"/>
          <w:sz w:val="22"/>
        </w:rPr>
        <w:t> </w:t>
      </w:r>
      <w:r>
        <w:rPr>
          <w:sz w:val="22"/>
        </w:rPr>
        <w:t>наличии</w:t>
      </w:r>
      <w:r>
        <w:rPr>
          <w:spacing w:val="-1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Контракте</w:t>
      </w:r>
      <w:r>
        <w:rPr>
          <w:spacing w:val="-1"/>
          <w:sz w:val="22"/>
        </w:rPr>
        <w:t> </w:t>
      </w:r>
      <w:r>
        <w:rPr>
          <w:sz w:val="22"/>
        </w:rPr>
        <w:t>таких</w:t>
      </w:r>
      <w:r>
        <w:rPr>
          <w:spacing w:val="-1"/>
          <w:sz w:val="22"/>
        </w:rPr>
        <w:t> </w:t>
      </w:r>
      <w:r>
        <w:rPr>
          <w:sz w:val="22"/>
        </w:rPr>
        <w:t>обязательств) в</w:t>
      </w:r>
      <w:r>
        <w:rPr>
          <w:spacing w:val="-2"/>
          <w:sz w:val="22"/>
        </w:rPr>
        <w:t> </w:t>
      </w:r>
      <w:r>
        <w:rPr>
          <w:sz w:val="22"/>
        </w:rPr>
        <w:t>следующем</w:t>
      </w:r>
      <w:r>
        <w:rPr>
          <w:spacing w:val="-1"/>
          <w:sz w:val="22"/>
        </w:rPr>
        <w:t> </w:t>
      </w:r>
      <w:r>
        <w:rPr>
          <w:sz w:val="22"/>
        </w:rPr>
        <w:t>порядке:</w:t>
      </w:r>
    </w:p>
    <w:p>
      <w:pPr>
        <w:spacing w:line="252" w:lineRule="exact" w:before="0"/>
        <w:ind w:left="710" w:right="0" w:firstLine="0"/>
        <w:jc w:val="both"/>
        <w:rPr>
          <w:i/>
          <w:sz w:val="22"/>
        </w:rPr>
      </w:pPr>
      <w:r>
        <w:rPr>
          <w:i/>
          <w:sz w:val="22"/>
        </w:rPr>
        <w:t>-</w:t>
      </w:r>
      <w:r>
        <w:rPr>
          <w:i/>
          <w:spacing w:val="50"/>
          <w:sz w:val="22"/>
        </w:rPr>
        <w:t> </w:t>
      </w:r>
      <w:r>
        <w:rPr>
          <w:i/>
          <w:sz w:val="22"/>
        </w:rPr>
        <w:t>1000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(Одна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тысяча)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рублей,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если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цена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Контракта</w:t>
      </w:r>
      <w:r>
        <w:rPr>
          <w:i/>
          <w:spacing w:val="-1"/>
          <w:sz w:val="22"/>
        </w:rPr>
        <w:t> </w:t>
      </w:r>
      <w:r>
        <w:rPr>
          <w:i/>
          <w:sz w:val="22"/>
        </w:rPr>
        <w:t>не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превышает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3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млн.</w:t>
      </w:r>
      <w:r>
        <w:rPr>
          <w:i/>
          <w:spacing w:val="-4"/>
          <w:sz w:val="22"/>
        </w:rPr>
        <w:t> </w:t>
      </w:r>
      <w:r>
        <w:rPr>
          <w:i/>
          <w:spacing w:val="-2"/>
          <w:sz w:val="22"/>
        </w:rPr>
        <w:t>рублей.</w:t>
      </w:r>
    </w:p>
    <w:p>
      <w:pPr>
        <w:pStyle w:val="ListParagraph"/>
        <w:numPr>
          <w:ilvl w:val="2"/>
          <w:numId w:val="1"/>
        </w:numPr>
        <w:tabs>
          <w:tab w:pos="1416" w:val="left" w:leader="none"/>
        </w:tabs>
        <w:spacing w:line="240" w:lineRule="auto" w:before="1" w:after="0"/>
        <w:ind w:left="143" w:right="702" w:firstLine="566"/>
        <w:jc w:val="both"/>
        <w:rPr>
          <w:sz w:val="22"/>
        </w:rPr>
      </w:pPr>
      <w:r>
        <w:rPr>
          <w:sz w:val="22"/>
        </w:rPr>
        <w:t>За</w:t>
      </w:r>
      <w:r>
        <w:rPr>
          <w:spacing w:val="-2"/>
          <w:sz w:val="22"/>
        </w:rPr>
        <w:t> </w:t>
      </w:r>
      <w:r>
        <w:rPr>
          <w:sz w:val="22"/>
        </w:rPr>
        <w:t>ненадлежащее</w:t>
      </w:r>
      <w:r>
        <w:rPr>
          <w:spacing w:val="40"/>
          <w:sz w:val="22"/>
        </w:rPr>
        <w:t>  </w:t>
      </w:r>
      <w:r>
        <w:rPr>
          <w:sz w:val="22"/>
        </w:rPr>
        <w:t>исполнение</w:t>
      </w:r>
      <w:r>
        <w:rPr>
          <w:spacing w:val="40"/>
          <w:sz w:val="22"/>
        </w:rPr>
        <w:t>  </w:t>
      </w:r>
      <w:r>
        <w:rPr>
          <w:sz w:val="22"/>
        </w:rPr>
        <w:t>подрядчиком</w:t>
      </w:r>
      <w:r>
        <w:rPr>
          <w:spacing w:val="40"/>
          <w:sz w:val="22"/>
        </w:rPr>
        <w:t>  </w:t>
      </w:r>
      <w:r>
        <w:rPr>
          <w:sz w:val="22"/>
        </w:rPr>
        <w:t>обязательств</w:t>
      </w:r>
      <w:r>
        <w:rPr>
          <w:spacing w:val="57"/>
          <w:sz w:val="22"/>
        </w:rPr>
        <w:t> 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выполнению</w:t>
      </w:r>
      <w:r>
        <w:rPr>
          <w:spacing w:val="40"/>
          <w:sz w:val="22"/>
        </w:rPr>
        <w:t>  </w:t>
      </w:r>
      <w:r>
        <w:rPr>
          <w:sz w:val="22"/>
        </w:rPr>
        <w:t>видов</w:t>
      </w:r>
      <w:r>
        <w:rPr>
          <w:spacing w:val="80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объемов работ по</w:t>
      </w:r>
      <w:r>
        <w:rPr>
          <w:spacing w:val="-2"/>
          <w:sz w:val="22"/>
        </w:rPr>
        <w:t> </w:t>
      </w:r>
      <w:r>
        <w:rPr>
          <w:sz w:val="22"/>
        </w:rPr>
        <w:t>строительству, реконструкции объектов капитального строительства, которые подрядчик обязан выполнить самостоятельно без привлечения других лиц к</w:t>
      </w:r>
      <w:r>
        <w:rPr>
          <w:spacing w:val="-1"/>
          <w:sz w:val="22"/>
        </w:rPr>
        <w:t> </w:t>
      </w:r>
      <w:r>
        <w:rPr>
          <w:sz w:val="22"/>
        </w:rPr>
        <w:t>исполнению своих обязательств по</w:t>
      </w:r>
      <w:r>
        <w:rPr>
          <w:spacing w:val="-1"/>
          <w:sz w:val="22"/>
        </w:rPr>
        <w:t> </w:t>
      </w:r>
      <w:r>
        <w:rPr>
          <w:sz w:val="22"/>
        </w:rPr>
        <w:t>контракту, размер штрафа устанавливается в</w:t>
      </w:r>
      <w:r>
        <w:rPr>
          <w:spacing w:val="-2"/>
          <w:sz w:val="22"/>
        </w:rPr>
        <w:t> </w:t>
      </w:r>
      <w:r>
        <w:rPr>
          <w:sz w:val="22"/>
        </w:rPr>
        <w:t>размере 5 процентов стоимости указанных работ.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случае</w:t>
      </w:r>
      <w:r>
        <w:rPr>
          <w:spacing w:val="-1"/>
          <w:sz w:val="22"/>
        </w:rPr>
        <w:t> </w:t>
      </w:r>
      <w:r>
        <w:rPr>
          <w:sz w:val="22"/>
        </w:rPr>
        <w:t>если в</w:t>
      </w:r>
      <w:r>
        <w:rPr>
          <w:spacing w:val="-2"/>
          <w:sz w:val="22"/>
        </w:rPr>
        <w:t> </w:t>
      </w:r>
      <w:r>
        <w:rPr>
          <w:sz w:val="22"/>
        </w:rPr>
        <w:t>соответствии</w:t>
      </w:r>
      <w:r>
        <w:rPr>
          <w:spacing w:val="-2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hyperlink r:id="rId7">
        <w:r>
          <w:rPr>
            <w:sz w:val="22"/>
          </w:rPr>
          <w:t>частью</w:t>
        </w:r>
        <w:r>
          <w:rPr>
            <w:spacing w:val="-4"/>
            <w:sz w:val="22"/>
          </w:rPr>
          <w:t> </w:t>
        </w:r>
        <w:r>
          <w:rPr>
            <w:sz w:val="22"/>
          </w:rPr>
          <w:t>6</w:t>
        </w:r>
        <w:r>
          <w:rPr>
            <w:spacing w:val="-1"/>
            <w:sz w:val="22"/>
          </w:rPr>
          <w:t> </w:t>
        </w:r>
        <w:r>
          <w:rPr>
            <w:sz w:val="22"/>
          </w:rPr>
          <w:t>статьи</w:t>
        </w:r>
        <w:r>
          <w:rPr>
            <w:spacing w:val="-4"/>
            <w:sz w:val="22"/>
          </w:rPr>
          <w:t> </w:t>
        </w:r>
        <w:r>
          <w:rPr>
            <w:sz w:val="22"/>
          </w:rPr>
          <w:t>30</w:t>
        </w:r>
      </w:hyperlink>
      <w:r>
        <w:rPr>
          <w:spacing w:val="-3"/>
          <w:sz w:val="22"/>
        </w:rPr>
        <w:t> </w:t>
      </w:r>
      <w:r>
        <w:rPr>
          <w:sz w:val="22"/>
        </w:rPr>
        <w:t>Федерального закона</w:t>
      </w:r>
      <w:r>
        <w:rPr>
          <w:spacing w:val="-3"/>
          <w:sz w:val="22"/>
        </w:rPr>
        <w:t> </w:t>
      </w:r>
      <w:r>
        <w:rPr>
          <w:sz w:val="22"/>
        </w:rPr>
        <w:t>от</w:t>
      </w:r>
      <w:r>
        <w:rPr>
          <w:spacing w:val="-4"/>
          <w:sz w:val="22"/>
        </w:rPr>
        <w:t> </w:t>
      </w:r>
      <w:r>
        <w:rPr>
          <w:sz w:val="22"/>
        </w:rPr>
        <w:t>05.04.2013</w:t>
      </w:r>
      <w:r>
        <w:rPr>
          <w:spacing w:val="-4"/>
          <w:sz w:val="22"/>
        </w:rPr>
        <w:t> </w:t>
      </w:r>
      <w:r>
        <w:rPr>
          <w:sz w:val="22"/>
        </w:rPr>
        <w:t>N 44-ФЗ (ред. от 04.08.2023) "О контрактной системе в</w:t>
      </w:r>
      <w:r>
        <w:rPr>
          <w:spacing w:val="-2"/>
          <w:sz w:val="22"/>
        </w:rPr>
        <w:t> </w:t>
      </w:r>
      <w:r>
        <w:rPr>
          <w:sz w:val="22"/>
        </w:rPr>
        <w:t>сфере закупок товаров, работ, услуг для обеспечения</w:t>
      </w:r>
      <w:r>
        <w:rPr>
          <w:spacing w:val="40"/>
          <w:sz w:val="22"/>
        </w:rPr>
        <w:t>  </w:t>
      </w:r>
      <w:r>
        <w:rPr>
          <w:sz w:val="22"/>
        </w:rPr>
        <w:t>государственных</w:t>
      </w:r>
      <w:r>
        <w:rPr>
          <w:spacing w:val="40"/>
          <w:sz w:val="22"/>
        </w:rPr>
        <w:t> 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муниципальных</w:t>
      </w:r>
      <w:r>
        <w:rPr>
          <w:spacing w:val="40"/>
          <w:sz w:val="22"/>
        </w:rPr>
        <w:t>  </w:t>
      </w:r>
      <w:r>
        <w:rPr>
          <w:sz w:val="22"/>
        </w:rPr>
        <w:t>нужд"</w:t>
      </w:r>
      <w:r>
        <w:rPr>
          <w:spacing w:val="40"/>
          <w:sz w:val="22"/>
        </w:rPr>
        <w:t>  </w:t>
      </w:r>
      <w:r>
        <w:rPr>
          <w:sz w:val="22"/>
        </w:rPr>
        <w:t>Контрактом</w:t>
      </w:r>
      <w:r>
        <w:rPr>
          <w:spacing w:val="40"/>
          <w:sz w:val="22"/>
        </w:rPr>
        <w:t>  </w:t>
      </w:r>
      <w:r>
        <w:rPr>
          <w:sz w:val="22"/>
        </w:rPr>
        <w:t>предусмотрено</w:t>
      </w:r>
      <w:r>
        <w:rPr>
          <w:spacing w:val="40"/>
          <w:sz w:val="22"/>
        </w:rPr>
        <w:t>  </w:t>
      </w:r>
      <w:r>
        <w:rPr>
          <w:sz w:val="22"/>
        </w:rPr>
        <w:t>условие</w:t>
      </w:r>
      <w:r>
        <w:rPr>
          <w:spacing w:val="40"/>
          <w:sz w:val="22"/>
        </w:rPr>
        <w:t> </w:t>
      </w:r>
      <w:r>
        <w:rPr>
          <w:sz w:val="22"/>
        </w:rPr>
        <w:t>о</w:t>
      </w:r>
      <w:r>
        <w:rPr>
          <w:spacing w:val="-4"/>
          <w:sz w:val="22"/>
        </w:rPr>
        <w:t> </w:t>
      </w:r>
      <w:r>
        <w:rPr>
          <w:sz w:val="22"/>
        </w:rPr>
        <w:t>гражданско-правовой ответственности поставщиков (подрядчиков, исполнителей) за</w:t>
      </w:r>
      <w:r>
        <w:rPr>
          <w:spacing w:val="-4"/>
          <w:sz w:val="22"/>
        </w:rPr>
        <w:t> </w:t>
      </w:r>
      <w:r>
        <w:rPr>
          <w:sz w:val="22"/>
        </w:rPr>
        <w:t>неисполнение условия</w:t>
      </w:r>
      <w:r>
        <w:rPr>
          <w:spacing w:val="-2"/>
          <w:sz w:val="22"/>
        </w:rPr>
        <w:t> </w:t>
      </w:r>
      <w:r>
        <w:rPr>
          <w:sz w:val="22"/>
        </w:rPr>
        <w:t>о</w:t>
      </w:r>
      <w:r>
        <w:rPr>
          <w:spacing w:val="-3"/>
          <w:sz w:val="22"/>
        </w:rPr>
        <w:t> </w:t>
      </w:r>
      <w:r>
        <w:rPr>
          <w:sz w:val="22"/>
        </w:rPr>
        <w:t>привлечении</w:t>
      </w:r>
      <w:r>
        <w:rPr>
          <w:spacing w:val="-4"/>
          <w:sz w:val="22"/>
        </w:rPr>
        <w:t> </w:t>
      </w:r>
      <w:r>
        <w:rPr>
          <w:sz w:val="22"/>
        </w:rPr>
        <w:t>к</w:t>
      </w:r>
      <w:r>
        <w:rPr>
          <w:spacing w:val="-4"/>
          <w:sz w:val="22"/>
        </w:rPr>
        <w:t> </w:t>
      </w:r>
      <w:r>
        <w:rPr>
          <w:sz w:val="22"/>
        </w:rPr>
        <w:t>исполнению</w:t>
      </w:r>
      <w:r>
        <w:rPr>
          <w:spacing w:val="-3"/>
          <w:sz w:val="22"/>
        </w:rPr>
        <w:t> </w:t>
      </w:r>
      <w:r>
        <w:rPr>
          <w:sz w:val="22"/>
        </w:rPr>
        <w:t>контракта</w:t>
      </w:r>
      <w:r>
        <w:rPr>
          <w:spacing w:val="-3"/>
          <w:sz w:val="22"/>
        </w:rPr>
        <w:t> </w:t>
      </w:r>
      <w:r>
        <w:rPr>
          <w:sz w:val="22"/>
        </w:rPr>
        <w:t>субподрядчиков,</w:t>
      </w:r>
      <w:r>
        <w:rPr>
          <w:spacing w:val="-1"/>
          <w:sz w:val="22"/>
        </w:rPr>
        <w:t> </w:t>
      </w:r>
      <w:r>
        <w:rPr>
          <w:sz w:val="22"/>
        </w:rPr>
        <w:t>соисполнителей из</w:t>
      </w:r>
      <w:r>
        <w:rPr>
          <w:spacing w:val="-4"/>
          <w:sz w:val="22"/>
        </w:rPr>
        <w:t> </w:t>
      </w:r>
      <w:r>
        <w:rPr>
          <w:sz w:val="22"/>
        </w:rPr>
        <w:t>числа</w:t>
      </w:r>
      <w:r>
        <w:rPr>
          <w:spacing w:val="-3"/>
          <w:sz w:val="22"/>
        </w:rPr>
        <w:t> </w:t>
      </w:r>
      <w:r>
        <w:rPr>
          <w:sz w:val="22"/>
        </w:rPr>
        <w:t>субъектов малого предпринимательства, социально ориентированных некоммерческих организаций в</w:t>
      </w:r>
      <w:r>
        <w:rPr>
          <w:spacing w:val="-3"/>
          <w:sz w:val="22"/>
        </w:rPr>
        <w:t> </w:t>
      </w:r>
      <w:r>
        <w:rPr>
          <w:sz w:val="22"/>
        </w:rPr>
        <w:t>виде штрафа, штраф устанавливается в</w:t>
      </w:r>
      <w:r>
        <w:rPr>
          <w:spacing w:val="-3"/>
          <w:sz w:val="22"/>
        </w:rPr>
        <w:t> </w:t>
      </w:r>
      <w:r>
        <w:rPr>
          <w:sz w:val="22"/>
        </w:rPr>
        <w:t>размере 5 процентов объема такого привлечения, установленного </w:t>
      </w:r>
      <w:r>
        <w:rPr>
          <w:spacing w:val="-2"/>
          <w:sz w:val="22"/>
        </w:rPr>
        <w:t>контрактом.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Общая сумма начисленных штрафов за</w:t>
      </w:r>
      <w:r>
        <w:rPr>
          <w:spacing w:val="-2"/>
          <w:sz w:val="22"/>
        </w:rPr>
        <w:t> </w:t>
      </w:r>
      <w:r>
        <w:rPr>
          <w:sz w:val="22"/>
        </w:rPr>
        <w:t>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>
      <w:pPr>
        <w:pStyle w:val="Heading1"/>
        <w:numPr>
          <w:ilvl w:val="2"/>
          <w:numId w:val="1"/>
        </w:numPr>
        <w:tabs>
          <w:tab w:pos="1471" w:val="left" w:leader="none"/>
        </w:tabs>
        <w:spacing w:line="240" w:lineRule="auto" w:before="5" w:after="0"/>
        <w:ind w:left="143" w:right="702" w:firstLine="566"/>
        <w:jc w:val="both"/>
      </w:pPr>
      <w:r>
        <w:rPr/>
        <w:t>Размер штрафа устанавливается Контрактом и</w:t>
      </w:r>
      <w:r>
        <w:rPr>
          <w:spacing w:val="-2"/>
        </w:rPr>
        <w:t> </w:t>
      </w:r>
      <w:r>
        <w:rPr/>
        <w:t>рассчитывается в</w:t>
      </w:r>
      <w:r>
        <w:rPr>
          <w:spacing w:val="-4"/>
        </w:rPr>
        <w:t> </w:t>
      </w:r>
      <w:r>
        <w:rPr/>
        <w:t>отношении п.7.2.2, п.7.3.3-п.7.3.8 как процент цены Контракта, или в</w:t>
      </w:r>
      <w:r>
        <w:rPr>
          <w:spacing w:val="-1"/>
        </w:rPr>
        <w:t> </w:t>
      </w:r>
      <w:r>
        <w:rPr/>
        <w:t>случае, если Контрактом предусмотрены этапы исполнения Контракта, как процент этапа исполнения Контракта.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2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Уплата неустоек (штрафов, пеней) не</w:t>
      </w:r>
      <w:r>
        <w:rPr>
          <w:spacing w:val="-2"/>
          <w:sz w:val="22"/>
        </w:rPr>
        <w:t> </w:t>
      </w:r>
      <w:r>
        <w:rPr>
          <w:sz w:val="22"/>
        </w:rPr>
        <w:t>освобождает Стороны от</w:t>
      </w:r>
      <w:r>
        <w:rPr>
          <w:spacing w:val="-3"/>
          <w:sz w:val="22"/>
        </w:rPr>
        <w:t> </w:t>
      </w:r>
      <w:r>
        <w:rPr>
          <w:sz w:val="22"/>
        </w:rPr>
        <w:t>исполнения своих обязательств по настоящему Контракту.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4" w:firstLine="566"/>
        <w:jc w:val="both"/>
        <w:rPr>
          <w:sz w:val="22"/>
        </w:rPr>
      </w:pPr>
      <w:r>
        <w:rPr>
          <w:sz w:val="22"/>
        </w:rPr>
        <w:t>Сторона освобождается от</w:t>
      </w:r>
      <w:r>
        <w:rPr>
          <w:spacing w:val="-3"/>
          <w:sz w:val="22"/>
        </w:rPr>
        <w:t> </w:t>
      </w:r>
      <w:r>
        <w:rPr>
          <w:sz w:val="22"/>
        </w:rPr>
        <w:t>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>
      <w:pPr>
        <w:pStyle w:val="ListParagraph"/>
        <w:numPr>
          <w:ilvl w:val="2"/>
          <w:numId w:val="1"/>
        </w:numPr>
        <w:tabs>
          <w:tab w:pos="147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</w:t>
      </w:r>
      <w:r>
        <w:rPr>
          <w:spacing w:val="40"/>
          <w:sz w:val="22"/>
        </w:rPr>
        <w:t> </w:t>
      </w:r>
      <w:r>
        <w:rPr>
          <w:sz w:val="22"/>
        </w:rPr>
        <w:t>неисполнения</w:t>
      </w:r>
      <w:r>
        <w:rPr>
          <w:spacing w:val="40"/>
          <w:sz w:val="22"/>
        </w:rPr>
        <w:t> </w:t>
      </w:r>
      <w:r>
        <w:rPr>
          <w:sz w:val="22"/>
        </w:rPr>
        <w:t>либо</w:t>
      </w:r>
      <w:r>
        <w:rPr>
          <w:spacing w:val="40"/>
          <w:sz w:val="22"/>
        </w:rPr>
        <w:t> </w:t>
      </w:r>
      <w:r>
        <w:rPr>
          <w:sz w:val="22"/>
        </w:rPr>
        <w:t>ненадлежащего</w:t>
      </w:r>
      <w:r>
        <w:rPr>
          <w:spacing w:val="40"/>
          <w:sz w:val="22"/>
        </w:rPr>
        <w:t> </w:t>
      </w:r>
      <w:r>
        <w:rPr>
          <w:sz w:val="22"/>
        </w:rPr>
        <w:t>исполнения</w:t>
      </w:r>
      <w:r>
        <w:rPr>
          <w:spacing w:val="40"/>
          <w:sz w:val="22"/>
        </w:rPr>
        <w:t> </w:t>
      </w:r>
      <w:r>
        <w:rPr>
          <w:sz w:val="22"/>
        </w:rPr>
        <w:t>Подрядчиком</w:t>
      </w:r>
      <w:r>
        <w:rPr>
          <w:spacing w:val="40"/>
          <w:sz w:val="22"/>
        </w:rPr>
        <w:t> </w:t>
      </w:r>
      <w:r>
        <w:rPr>
          <w:sz w:val="22"/>
        </w:rPr>
        <w:t>обязательств по</w:t>
      </w:r>
      <w:r>
        <w:rPr>
          <w:spacing w:val="-1"/>
          <w:sz w:val="22"/>
        </w:rPr>
        <w:t> </w:t>
      </w:r>
      <w:r>
        <w:rPr>
          <w:sz w:val="22"/>
        </w:rPr>
        <w:t>настоящему Контракту Заказчик вправе произвести оплату по</w:t>
      </w:r>
      <w:r>
        <w:rPr>
          <w:spacing w:val="-1"/>
          <w:sz w:val="22"/>
        </w:rPr>
        <w:t> </w:t>
      </w:r>
      <w:r>
        <w:rPr>
          <w:sz w:val="22"/>
        </w:rPr>
        <w:t>Контракту в</w:t>
      </w:r>
      <w:r>
        <w:rPr>
          <w:spacing w:val="-2"/>
          <w:sz w:val="22"/>
        </w:rPr>
        <w:t> </w:t>
      </w:r>
      <w:r>
        <w:rPr>
          <w:sz w:val="22"/>
        </w:rPr>
        <w:t>размере за</w:t>
      </w:r>
      <w:r>
        <w:rPr>
          <w:spacing w:val="-1"/>
          <w:sz w:val="22"/>
        </w:rPr>
        <w:t> </w:t>
      </w:r>
      <w:r>
        <w:rPr>
          <w:sz w:val="22"/>
        </w:rPr>
        <w:t>вычетом суммы неустойки (штрафа, пени), подлежащей уплате Подрядчику в</w:t>
      </w:r>
      <w:r>
        <w:rPr>
          <w:spacing w:val="-3"/>
          <w:sz w:val="22"/>
        </w:rPr>
        <w:t> </w:t>
      </w:r>
      <w:r>
        <w:rPr>
          <w:sz w:val="22"/>
        </w:rPr>
        <w:t>соответствии с</w:t>
      </w:r>
      <w:r>
        <w:rPr>
          <w:spacing w:val="-2"/>
          <w:sz w:val="22"/>
        </w:rPr>
        <w:t> </w:t>
      </w:r>
      <w:r>
        <w:rPr>
          <w:sz w:val="22"/>
        </w:rPr>
        <w:t>условиями ответственности по Контракту, в порядке зачета встречных однородных требований.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Заказчик</w:t>
      </w:r>
      <w:r>
        <w:rPr>
          <w:spacing w:val="62"/>
          <w:sz w:val="22"/>
        </w:rPr>
        <w:t>  </w:t>
      </w:r>
      <w:r>
        <w:rPr>
          <w:sz w:val="22"/>
        </w:rPr>
        <w:t>вправе</w:t>
      </w:r>
      <w:r>
        <w:rPr>
          <w:spacing w:val="62"/>
          <w:sz w:val="22"/>
        </w:rPr>
        <w:t> 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одностороннем</w:t>
      </w:r>
      <w:r>
        <w:rPr>
          <w:spacing w:val="61"/>
          <w:sz w:val="22"/>
        </w:rPr>
        <w:t>  </w:t>
      </w:r>
      <w:r>
        <w:rPr>
          <w:sz w:val="22"/>
        </w:rPr>
        <w:t>порядке</w:t>
      </w:r>
      <w:r>
        <w:rPr>
          <w:spacing w:val="61"/>
          <w:sz w:val="22"/>
        </w:rPr>
        <w:t>  </w:t>
      </w:r>
      <w:r>
        <w:rPr>
          <w:sz w:val="22"/>
        </w:rPr>
        <w:t>отказаться</w:t>
      </w:r>
      <w:r>
        <w:rPr>
          <w:spacing w:val="62"/>
          <w:sz w:val="22"/>
        </w:rPr>
        <w:t>  </w:t>
      </w:r>
      <w:r>
        <w:rPr>
          <w:sz w:val="22"/>
        </w:rPr>
        <w:t>от</w:t>
      </w:r>
      <w:r>
        <w:rPr>
          <w:spacing w:val="-1"/>
          <w:sz w:val="22"/>
        </w:rPr>
        <w:t> </w:t>
      </w:r>
      <w:r>
        <w:rPr>
          <w:sz w:val="22"/>
        </w:rPr>
        <w:t>исполнения</w:t>
      </w:r>
      <w:r>
        <w:rPr>
          <w:spacing w:val="61"/>
          <w:sz w:val="22"/>
        </w:rPr>
        <w:t>  </w:t>
      </w:r>
      <w:r>
        <w:rPr>
          <w:sz w:val="22"/>
        </w:rPr>
        <w:t>Контракта в</w:t>
      </w:r>
      <w:r>
        <w:rPr>
          <w:spacing w:val="-2"/>
          <w:sz w:val="22"/>
        </w:rPr>
        <w:t> </w:t>
      </w:r>
      <w:r>
        <w:rPr>
          <w:sz w:val="22"/>
        </w:rPr>
        <w:t>соответствии</w:t>
      </w:r>
      <w:r>
        <w:rPr>
          <w:spacing w:val="60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частью</w:t>
      </w:r>
      <w:r>
        <w:rPr>
          <w:spacing w:val="57"/>
          <w:sz w:val="22"/>
        </w:rPr>
        <w:t> </w:t>
      </w:r>
      <w:r>
        <w:rPr>
          <w:sz w:val="22"/>
        </w:rPr>
        <w:t>2</w:t>
      </w:r>
      <w:r>
        <w:rPr>
          <w:spacing w:val="61"/>
          <w:sz w:val="22"/>
        </w:rPr>
        <w:t> </w:t>
      </w:r>
      <w:r>
        <w:rPr>
          <w:sz w:val="22"/>
        </w:rPr>
        <w:t>статьи</w:t>
      </w:r>
      <w:r>
        <w:rPr>
          <w:spacing w:val="58"/>
          <w:sz w:val="22"/>
        </w:rPr>
        <w:t> </w:t>
      </w:r>
      <w:r>
        <w:rPr>
          <w:sz w:val="22"/>
        </w:rPr>
        <w:t>407</w:t>
      </w:r>
      <w:r>
        <w:rPr>
          <w:spacing w:val="60"/>
          <w:sz w:val="22"/>
        </w:rPr>
        <w:t> </w:t>
      </w:r>
      <w:r>
        <w:rPr>
          <w:sz w:val="22"/>
        </w:rPr>
        <w:t>ГК</w:t>
      </w:r>
      <w:r>
        <w:rPr>
          <w:spacing w:val="-2"/>
          <w:sz w:val="22"/>
        </w:rPr>
        <w:t> </w:t>
      </w:r>
      <w:r>
        <w:rPr>
          <w:sz w:val="22"/>
        </w:rPr>
        <w:t>РФ</w:t>
      </w:r>
      <w:r>
        <w:rPr>
          <w:spacing w:val="-1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частью</w:t>
      </w:r>
      <w:r>
        <w:rPr>
          <w:spacing w:val="59"/>
          <w:sz w:val="22"/>
        </w:rPr>
        <w:t> </w:t>
      </w:r>
      <w:r>
        <w:rPr>
          <w:sz w:val="22"/>
        </w:rPr>
        <w:t>2</w:t>
      </w:r>
      <w:r>
        <w:rPr>
          <w:spacing w:val="61"/>
          <w:sz w:val="22"/>
        </w:rPr>
        <w:t> </w:t>
      </w:r>
      <w:r>
        <w:rPr>
          <w:sz w:val="22"/>
        </w:rPr>
        <w:t>статьи</w:t>
      </w:r>
      <w:r>
        <w:rPr>
          <w:spacing w:val="60"/>
          <w:sz w:val="22"/>
        </w:rPr>
        <w:t> </w:t>
      </w:r>
      <w:r>
        <w:rPr>
          <w:sz w:val="22"/>
        </w:rPr>
        <w:t>450.1</w:t>
      </w:r>
      <w:r>
        <w:rPr>
          <w:spacing w:val="62"/>
          <w:sz w:val="22"/>
        </w:rPr>
        <w:t> </w:t>
      </w:r>
      <w:r>
        <w:rPr>
          <w:sz w:val="22"/>
        </w:rPr>
        <w:t>ГК</w:t>
      </w:r>
      <w:r>
        <w:rPr>
          <w:spacing w:val="-4"/>
          <w:sz w:val="22"/>
        </w:rPr>
        <w:t> </w:t>
      </w:r>
      <w:r>
        <w:rPr>
          <w:sz w:val="22"/>
        </w:rPr>
        <w:t>РФ,</w:t>
      </w:r>
      <w:r>
        <w:rPr>
          <w:spacing w:val="59"/>
          <w:sz w:val="22"/>
        </w:rPr>
        <w:t> </w:t>
      </w:r>
      <w:r>
        <w:rPr>
          <w:sz w:val="22"/>
        </w:rPr>
        <w:t>статьей</w:t>
      </w:r>
      <w:r>
        <w:rPr>
          <w:spacing w:val="58"/>
          <w:sz w:val="22"/>
        </w:rPr>
        <w:t> </w:t>
      </w:r>
      <w:r>
        <w:rPr>
          <w:sz w:val="22"/>
        </w:rPr>
        <w:t>95</w:t>
      </w:r>
      <w:r>
        <w:rPr>
          <w:spacing w:val="59"/>
          <w:sz w:val="22"/>
        </w:rPr>
        <w:t> </w:t>
      </w:r>
      <w:r>
        <w:rPr>
          <w:sz w:val="22"/>
        </w:rPr>
        <w:t>Закона и</w:t>
      </w:r>
      <w:r>
        <w:rPr>
          <w:spacing w:val="-3"/>
          <w:sz w:val="22"/>
        </w:rPr>
        <w:t> </w:t>
      </w:r>
      <w:r>
        <w:rPr>
          <w:sz w:val="22"/>
        </w:rPr>
        <w:t>потребовать возмещения причиненных убытков в</w:t>
      </w:r>
      <w:r>
        <w:rPr>
          <w:spacing w:val="-3"/>
          <w:sz w:val="22"/>
        </w:rPr>
        <w:t> </w:t>
      </w:r>
      <w:r>
        <w:rPr>
          <w:sz w:val="22"/>
        </w:rPr>
        <w:t>случае следующих существенных нарушений Подрядчиком условий настоящего Контракта:</w:t>
      </w:r>
    </w:p>
    <w:p>
      <w:pPr>
        <w:pStyle w:val="ListParagraph"/>
        <w:numPr>
          <w:ilvl w:val="0"/>
          <w:numId w:val="7"/>
        </w:numPr>
        <w:tabs>
          <w:tab w:pos="836" w:val="left" w:leader="none"/>
        </w:tabs>
        <w:spacing w:line="240" w:lineRule="auto" w:before="0" w:after="0"/>
        <w:ind w:left="710" w:right="705" w:firstLine="0"/>
        <w:jc w:val="both"/>
        <w:rPr>
          <w:sz w:val="22"/>
        </w:rPr>
      </w:pPr>
      <w:r>
        <w:rPr>
          <w:sz w:val="22"/>
        </w:rPr>
        <w:t>подрядчик не</w:t>
      </w:r>
      <w:r>
        <w:rPr>
          <w:spacing w:val="-2"/>
          <w:sz w:val="22"/>
        </w:rPr>
        <w:t> </w:t>
      </w:r>
      <w:r>
        <w:rPr>
          <w:sz w:val="22"/>
        </w:rPr>
        <w:t>приступил к</w:t>
      </w:r>
      <w:r>
        <w:rPr>
          <w:spacing w:val="-2"/>
          <w:sz w:val="22"/>
        </w:rPr>
        <w:t> </w:t>
      </w:r>
      <w:r>
        <w:rPr>
          <w:sz w:val="22"/>
        </w:rPr>
        <w:t>исполнению Контракта или оказывает услуги настолько медленно, что окончание к сроку становится явно невозможным;</w:t>
      </w:r>
    </w:p>
    <w:p>
      <w:pPr>
        <w:pStyle w:val="ListParagraph"/>
        <w:numPr>
          <w:ilvl w:val="0"/>
          <w:numId w:val="7"/>
        </w:numPr>
        <w:tabs>
          <w:tab w:pos="833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если</w:t>
      </w:r>
      <w:r>
        <w:rPr>
          <w:spacing w:val="72"/>
          <w:w w:val="150"/>
          <w:sz w:val="22"/>
        </w:rPr>
        <w:t> </w:t>
      </w:r>
      <w:r>
        <w:rPr>
          <w:sz w:val="22"/>
        </w:rPr>
        <w:t>отступления</w:t>
      </w:r>
      <w:r>
        <w:rPr>
          <w:spacing w:val="76"/>
          <w:w w:val="15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выполняемых</w:t>
      </w:r>
      <w:r>
        <w:rPr>
          <w:spacing w:val="73"/>
          <w:w w:val="150"/>
          <w:sz w:val="22"/>
        </w:rPr>
        <w:t> </w:t>
      </w:r>
      <w:r>
        <w:rPr>
          <w:sz w:val="22"/>
        </w:rPr>
        <w:t>работах</w:t>
      </w:r>
      <w:r>
        <w:rPr>
          <w:spacing w:val="74"/>
          <w:w w:val="150"/>
          <w:sz w:val="22"/>
        </w:rPr>
        <w:t> </w:t>
      </w:r>
      <w:r>
        <w:rPr>
          <w:sz w:val="22"/>
        </w:rPr>
        <w:t>от</w:t>
      </w:r>
      <w:r>
        <w:rPr>
          <w:spacing w:val="-4"/>
          <w:sz w:val="22"/>
        </w:rPr>
        <w:t> </w:t>
      </w:r>
      <w:r>
        <w:rPr>
          <w:sz w:val="22"/>
        </w:rPr>
        <w:t>условий</w:t>
      </w:r>
      <w:r>
        <w:rPr>
          <w:spacing w:val="72"/>
          <w:w w:val="150"/>
          <w:sz w:val="22"/>
        </w:rPr>
        <w:t> </w:t>
      </w:r>
      <w:r>
        <w:rPr>
          <w:sz w:val="22"/>
        </w:rPr>
        <w:t>Контракта</w:t>
      </w:r>
      <w:r>
        <w:rPr>
          <w:spacing w:val="73"/>
          <w:w w:val="150"/>
          <w:sz w:val="22"/>
        </w:rPr>
        <w:t> </w:t>
      </w:r>
      <w:r>
        <w:rPr>
          <w:sz w:val="22"/>
        </w:rPr>
        <w:t>или</w:t>
      </w:r>
      <w:r>
        <w:rPr>
          <w:spacing w:val="72"/>
          <w:w w:val="150"/>
          <w:sz w:val="22"/>
        </w:rPr>
        <w:t> </w:t>
      </w:r>
      <w:r>
        <w:rPr>
          <w:sz w:val="22"/>
        </w:rPr>
        <w:t>иные</w:t>
      </w:r>
      <w:r>
        <w:rPr>
          <w:spacing w:val="73"/>
          <w:w w:val="150"/>
          <w:sz w:val="22"/>
        </w:rPr>
        <w:t> </w:t>
      </w:r>
      <w:r>
        <w:rPr>
          <w:sz w:val="22"/>
        </w:rPr>
        <w:t>недостатки в</w:t>
      </w:r>
      <w:r>
        <w:rPr>
          <w:spacing w:val="-3"/>
          <w:sz w:val="22"/>
        </w:rPr>
        <w:t> </w:t>
      </w:r>
      <w:r>
        <w:rPr>
          <w:sz w:val="22"/>
        </w:rPr>
        <w:t>их</w:t>
      </w:r>
      <w:r>
        <w:rPr>
          <w:spacing w:val="-2"/>
          <w:sz w:val="22"/>
        </w:rPr>
        <w:t> </w:t>
      </w:r>
      <w:r>
        <w:rPr>
          <w:sz w:val="22"/>
        </w:rPr>
        <w:t>результате в</w:t>
      </w:r>
      <w:r>
        <w:rPr>
          <w:spacing w:val="-3"/>
          <w:sz w:val="22"/>
        </w:rPr>
        <w:t> </w:t>
      </w:r>
      <w:r>
        <w:rPr>
          <w:sz w:val="22"/>
        </w:rPr>
        <w:t>установленные Заказчиком сроки не</w:t>
      </w:r>
      <w:r>
        <w:rPr>
          <w:spacing w:val="-2"/>
          <w:sz w:val="22"/>
        </w:rPr>
        <w:t> </w:t>
      </w:r>
      <w:r>
        <w:rPr>
          <w:sz w:val="22"/>
        </w:rPr>
        <w:t>были устранены Подрядчиком, либо являются существенными и неустранимыми;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ListParagraph"/>
        <w:numPr>
          <w:ilvl w:val="0"/>
          <w:numId w:val="7"/>
        </w:numPr>
        <w:tabs>
          <w:tab w:pos="833" w:val="left" w:leader="none"/>
        </w:tabs>
        <w:spacing w:line="240" w:lineRule="auto" w:before="178" w:after="0"/>
        <w:ind w:left="143" w:right="701" w:firstLine="566"/>
        <w:jc w:val="both"/>
        <w:rPr>
          <w:sz w:val="22"/>
        </w:rPr>
      </w:pPr>
      <w:r>
        <w:rPr>
          <w:sz w:val="22"/>
        </w:rPr>
        <w:t>если по</w:t>
      </w:r>
      <w:r>
        <w:rPr>
          <w:spacing w:val="-2"/>
          <w:sz w:val="22"/>
        </w:rPr>
        <w:t> </w:t>
      </w:r>
      <w:r>
        <w:rPr>
          <w:sz w:val="22"/>
        </w:rPr>
        <w:t>результатам экспертизы выполненных работ, отдельного этапа работ в</w:t>
      </w:r>
      <w:r>
        <w:rPr>
          <w:spacing w:val="-3"/>
          <w:sz w:val="22"/>
        </w:rPr>
        <w:t> </w:t>
      </w:r>
      <w:r>
        <w:rPr>
          <w:sz w:val="22"/>
        </w:rPr>
        <w:t>заключении эксперта,</w:t>
      </w:r>
      <w:r>
        <w:rPr>
          <w:spacing w:val="-1"/>
          <w:sz w:val="22"/>
        </w:rPr>
        <w:t> </w:t>
      </w:r>
      <w:r>
        <w:rPr>
          <w:sz w:val="22"/>
        </w:rPr>
        <w:t>экспертной</w:t>
      </w:r>
      <w:r>
        <w:rPr>
          <w:spacing w:val="-1"/>
          <w:sz w:val="22"/>
        </w:rPr>
        <w:t> </w:t>
      </w:r>
      <w:r>
        <w:rPr>
          <w:sz w:val="22"/>
        </w:rPr>
        <w:t>организации</w:t>
      </w:r>
      <w:r>
        <w:rPr>
          <w:spacing w:val="-1"/>
          <w:sz w:val="22"/>
        </w:rPr>
        <w:t> </w:t>
      </w:r>
      <w:r>
        <w:rPr>
          <w:sz w:val="22"/>
        </w:rPr>
        <w:t>будут подтверждены</w:t>
      </w:r>
      <w:r>
        <w:rPr>
          <w:spacing w:val="-1"/>
          <w:sz w:val="22"/>
        </w:rPr>
        <w:t> </w:t>
      </w:r>
      <w:r>
        <w:rPr>
          <w:sz w:val="22"/>
        </w:rPr>
        <w:t>нарушения</w:t>
      </w:r>
      <w:r>
        <w:rPr>
          <w:spacing w:val="-1"/>
          <w:sz w:val="22"/>
        </w:rPr>
        <w:t> </w:t>
      </w:r>
      <w:r>
        <w:rPr>
          <w:sz w:val="22"/>
        </w:rPr>
        <w:t>условий</w:t>
      </w:r>
      <w:r>
        <w:rPr>
          <w:spacing w:val="-1"/>
          <w:sz w:val="22"/>
        </w:rPr>
        <w:t> </w:t>
      </w:r>
      <w:r>
        <w:rPr>
          <w:sz w:val="22"/>
        </w:rPr>
        <w:t>Контракта,</w:t>
      </w:r>
      <w:r>
        <w:rPr>
          <w:spacing w:val="-1"/>
          <w:sz w:val="22"/>
        </w:rPr>
        <w:t> </w:t>
      </w:r>
      <w:r>
        <w:rPr>
          <w:sz w:val="22"/>
        </w:rPr>
        <w:t>действующих строительных норм и правил.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При неисполнении или ненадлежащем исполнении Подрядчиком обязательств, предусмотренных настоящим Контрактом, Заказчик вправе обращать взыскание в</w:t>
      </w:r>
      <w:r>
        <w:rPr>
          <w:spacing w:val="-5"/>
          <w:sz w:val="22"/>
        </w:rPr>
        <w:t> </w:t>
      </w:r>
      <w:r>
        <w:rPr>
          <w:sz w:val="22"/>
        </w:rPr>
        <w:t>размере неустойки (пени, штрафа) на</w:t>
      </w:r>
      <w:r>
        <w:rPr>
          <w:spacing w:val="-4"/>
          <w:sz w:val="22"/>
        </w:rPr>
        <w:t> </w:t>
      </w:r>
      <w:r>
        <w:rPr>
          <w:sz w:val="22"/>
        </w:rPr>
        <w:t>обеспечение исполнения Контракта, предоставленного Подрядчиком в</w:t>
      </w:r>
      <w:r>
        <w:rPr>
          <w:spacing w:val="-3"/>
          <w:sz w:val="22"/>
        </w:rPr>
        <w:t> </w:t>
      </w:r>
      <w:r>
        <w:rPr>
          <w:sz w:val="22"/>
        </w:rPr>
        <w:t>порядке, предусмотренном действующим законодательством и пунктами настоящего Контракта.</w:t>
      </w:r>
    </w:p>
    <w:p>
      <w:pPr>
        <w:pStyle w:val="BodyText"/>
        <w:spacing w:before="5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124" w:val="left" w:leader="none"/>
        </w:tabs>
        <w:spacing w:line="240" w:lineRule="auto" w:before="0" w:after="0"/>
        <w:ind w:left="3124" w:right="0" w:hanging="415"/>
        <w:jc w:val="left"/>
      </w:pPr>
      <w:r>
        <w:rPr/>
        <w:t>Порядок</w:t>
      </w:r>
      <w:r>
        <w:rPr>
          <w:spacing w:val="-9"/>
        </w:rPr>
        <w:t> </w:t>
      </w:r>
      <w:r>
        <w:rPr/>
        <w:t>изменения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расторжения</w:t>
      </w:r>
      <w:r>
        <w:rPr>
          <w:spacing w:val="-6"/>
        </w:rPr>
        <w:t> </w:t>
      </w:r>
      <w:r>
        <w:rPr>
          <w:spacing w:val="-2"/>
        </w:rPr>
        <w:t>Контракта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249" w:after="0"/>
        <w:ind w:left="143" w:right="701" w:firstLine="566"/>
        <w:jc w:val="both"/>
        <w:rPr>
          <w:sz w:val="22"/>
        </w:rPr>
      </w:pPr>
      <w:r>
        <w:rPr>
          <w:sz w:val="22"/>
        </w:rPr>
        <w:t>Все изменения и</w:t>
      </w:r>
      <w:r>
        <w:rPr>
          <w:spacing w:val="-5"/>
          <w:sz w:val="22"/>
        </w:rPr>
        <w:t> </w:t>
      </w:r>
      <w:r>
        <w:rPr>
          <w:sz w:val="22"/>
        </w:rPr>
        <w:t>дополнения к</w:t>
      </w:r>
      <w:r>
        <w:rPr>
          <w:spacing w:val="-2"/>
          <w:sz w:val="22"/>
        </w:rPr>
        <w:t> </w:t>
      </w:r>
      <w:r>
        <w:rPr>
          <w:sz w:val="22"/>
        </w:rPr>
        <w:t>настоящему Контракту действительны лишь в</w:t>
      </w:r>
      <w:r>
        <w:rPr>
          <w:spacing w:val="-3"/>
          <w:sz w:val="22"/>
        </w:rPr>
        <w:t> </w:t>
      </w:r>
      <w:r>
        <w:rPr>
          <w:sz w:val="22"/>
        </w:rPr>
        <w:t>том случае, если они совершены в</w:t>
      </w:r>
      <w:r>
        <w:rPr>
          <w:spacing w:val="-3"/>
          <w:sz w:val="22"/>
        </w:rPr>
        <w:t> </w:t>
      </w:r>
      <w:r>
        <w:rPr>
          <w:sz w:val="22"/>
        </w:rPr>
        <w:t>письменной форме и</w:t>
      </w:r>
      <w:r>
        <w:rPr>
          <w:spacing w:val="-3"/>
          <w:sz w:val="22"/>
        </w:rPr>
        <w:t> </w:t>
      </w:r>
      <w:r>
        <w:rPr>
          <w:sz w:val="22"/>
        </w:rPr>
        <w:t>подписаны Сторонами, и</w:t>
      </w:r>
      <w:r>
        <w:rPr>
          <w:spacing w:val="-5"/>
          <w:sz w:val="22"/>
        </w:rPr>
        <w:t> </w:t>
      </w:r>
      <w:r>
        <w:rPr>
          <w:sz w:val="22"/>
        </w:rPr>
        <w:t>зарегистрированы в</w:t>
      </w:r>
      <w:r>
        <w:rPr>
          <w:spacing w:val="-3"/>
          <w:sz w:val="22"/>
        </w:rPr>
        <w:t> </w:t>
      </w:r>
      <w:r>
        <w:rPr>
          <w:sz w:val="22"/>
        </w:rPr>
        <w:t>порядке, установленном для регистрации самого Контракта.</w:t>
      </w: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52" w:lineRule="exact" w:before="0" w:after="0"/>
        <w:ind w:left="1192" w:right="0" w:hanging="482"/>
        <w:jc w:val="left"/>
        <w:rPr>
          <w:sz w:val="22"/>
        </w:rPr>
      </w:pPr>
      <w:r>
        <w:rPr>
          <w:sz w:val="22"/>
        </w:rPr>
        <w:t>Настоящий</w:t>
      </w:r>
      <w:r>
        <w:rPr>
          <w:spacing w:val="-8"/>
          <w:sz w:val="22"/>
        </w:rPr>
        <w:t> </w:t>
      </w:r>
      <w:r>
        <w:rPr>
          <w:sz w:val="22"/>
        </w:rPr>
        <w:t>Контракт</w:t>
      </w:r>
      <w:r>
        <w:rPr>
          <w:spacing w:val="-4"/>
          <w:sz w:val="22"/>
        </w:rPr>
        <w:t> </w:t>
      </w:r>
      <w:r>
        <w:rPr>
          <w:sz w:val="22"/>
        </w:rPr>
        <w:t>расторгается</w:t>
      </w:r>
      <w:r>
        <w:rPr>
          <w:spacing w:val="-4"/>
          <w:sz w:val="22"/>
        </w:rPr>
        <w:t> </w:t>
      </w:r>
      <w:r>
        <w:rPr>
          <w:sz w:val="22"/>
        </w:rPr>
        <w:t>на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основании:</w:t>
      </w:r>
    </w:p>
    <w:p>
      <w:pPr>
        <w:pStyle w:val="ListParagraph"/>
        <w:numPr>
          <w:ilvl w:val="0"/>
          <w:numId w:val="8"/>
        </w:numPr>
        <w:tabs>
          <w:tab w:pos="1429" w:val="left" w:leader="none"/>
        </w:tabs>
        <w:spacing w:line="269" w:lineRule="exact" w:before="3" w:after="0"/>
        <w:ind w:left="1429" w:right="0" w:hanging="719"/>
        <w:jc w:val="left"/>
        <w:rPr>
          <w:sz w:val="22"/>
        </w:rPr>
      </w:pPr>
      <w:r>
        <w:rPr>
          <w:spacing w:val="-2"/>
          <w:sz w:val="22"/>
        </w:rPr>
        <w:t>письменного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соглашения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Сторон;</w:t>
      </w:r>
    </w:p>
    <w:p>
      <w:pPr>
        <w:pStyle w:val="ListParagraph"/>
        <w:numPr>
          <w:ilvl w:val="0"/>
          <w:numId w:val="8"/>
        </w:numPr>
        <w:tabs>
          <w:tab w:pos="1429" w:val="left" w:leader="none"/>
        </w:tabs>
        <w:spacing w:line="269" w:lineRule="exact" w:before="0" w:after="0"/>
        <w:ind w:left="1429" w:right="0" w:hanging="719"/>
        <w:jc w:val="left"/>
        <w:rPr>
          <w:sz w:val="22"/>
        </w:rPr>
      </w:pPr>
      <w:r>
        <w:rPr>
          <w:sz w:val="22"/>
        </w:rPr>
        <w:t>решения</w:t>
      </w:r>
      <w:r>
        <w:rPr>
          <w:spacing w:val="-9"/>
          <w:sz w:val="22"/>
        </w:rPr>
        <w:t> </w:t>
      </w:r>
      <w:r>
        <w:rPr>
          <w:sz w:val="22"/>
        </w:rPr>
        <w:t>суда</w:t>
      </w:r>
      <w:r>
        <w:rPr>
          <w:spacing w:val="-5"/>
          <w:sz w:val="22"/>
        </w:rPr>
        <w:t> </w:t>
      </w:r>
      <w:r>
        <w:rPr>
          <w:sz w:val="22"/>
        </w:rPr>
        <w:t>по</w:t>
      </w:r>
      <w:r>
        <w:rPr>
          <w:spacing w:val="-8"/>
          <w:sz w:val="22"/>
        </w:rPr>
        <w:t> </w:t>
      </w:r>
      <w:r>
        <w:rPr>
          <w:sz w:val="22"/>
        </w:rPr>
        <w:t>основаниям,</w:t>
      </w:r>
      <w:r>
        <w:rPr>
          <w:spacing w:val="-5"/>
          <w:sz w:val="22"/>
        </w:rPr>
        <w:t> </w:t>
      </w:r>
      <w:r>
        <w:rPr>
          <w:sz w:val="22"/>
        </w:rPr>
        <w:t>предусмотренным</w:t>
      </w:r>
      <w:r>
        <w:rPr>
          <w:spacing w:val="-6"/>
          <w:sz w:val="22"/>
        </w:rPr>
        <w:t> </w:t>
      </w:r>
      <w:r>
        <w:rPr>
          <w:sz w:val="22"/>
        </w:rPr>
        <w:t>гражданским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законодательством;</w:t>
      </w:r>
    </w:p>
    <w:p>
      <w:pPr>
        <w:pStyle w:val="ListParagraph"/>
        <w:numPr>
          <w:ilvl w:val="0"/>
          <w:numId w:val="8"/>
        </w:numPr>
        <w:tabs>
          <w:tab w:pos="1429" w:val="left" w:leader="none"/>
        </w:tabs>
        <w:spacing w:line="268" w:lineRule="exact" w:before="0" w:after="0"/>
        <w:ind w:left="1429" w:right="0" w:hanging="719"/>
        <w:jc w:val="left"/>
        <w:rPr>
          <w:sz w:val="22"/>
        </w:rPr>
      </w:pPr>
      <w:r>
        <w:rPr>
          <w:sz w:val="22"/>
        </w:rPr>
        <w:t>решения</w:t>
      </w:r>
      <w:r>
        <w:rPr>
          <w:spacing w:val="-9"/>
          <w:sz w:val="22"/>
        </w:rPr>
        <w:t> </w:t>
      </w:r>
      <w:r>
        <w:rPr>
          <w:sz w:val="22"/>
        </w:rPr>
        <w:t>Заказчика</w:t>
      </w:r>
      <w:r>
        <w:rPr>
          <w:spacing w:val="-5"/>
          <w:sz w:val="22"/>
        </w:rPr>
        <w:t> </w:t>
      </w:r>
      <w:r>
        <w:rPr>
          <w:sz w:val="22"/>
        </w:rPr>
        <w:t>об</w:t>
      </w:r>
      <w:r>
        <w:rPr>
          <w:spacing w:val="-6"/>
          <w:sz w:val="22"/>
        </w:rPr>
        <w:t> </w:t>
      </w:r>
      <w:r>
        <w:rPr>
          <w:sz w:val="22"/>
        </w:rPr>
        <w:t>одностороннем</w:t>
      </w:r>
      <w:r>
        <w:rPr>
          <w:spacing w:val="-6"/>
          <w:sz w:val="22"/>
        </w:rPr>
        <w:t> </w:t>
      </w:r>
      <w:r>
        <w:rPr>
          <w:sz w:val="22"/>
        </w:rPr>
        <w:t>отказе</w:t>
      </w:r>
      <w:r>
        <w:rPr>
          <w:spacing w:val="-6"/>
          <w:sz w:val="22"/>
        </w:rPr>
        <w:t> </w:t>
      </w:r>
      <w:r>
        <w:rPr>
          <w:sz w:val="22"/>
        </w:rPr>
        <w:t>от</w:t>
      </w:r>
      <w:r>
        <w:rPr>
          <w:spacing w:val="-7"/>
          <w:sz w:val="22"/>
        </w:rPr>
        <w:t> </w:t>
      </w:r>
      <w:r>
        <w:rPr>
          <w:sz w:val="22"/>
        </w:rPr>
        <w:t>исполнения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Контракта.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Решение</w:t>
      </w:r>
      <w:r>
        <w:rPr>
          <w:spacing w:val="40"/>
          <w:sz w:val="22"/>
        </w:rPr>
        <w:t> </w:t>
      </w:r>
      <w:r>
        <w:rPr>
          <w:sz w:val="22"/>
        </w:rPr>
        <w:t>Заказчика</w:t>
      </w:r>
      <w:r>
        <w:rPr>
          <w:spacing w:val="40"/>
          <w:sz w:val="22"/>
        </w:rPr>
        <w:t> </w:t>
      </w:r>
      <w:r>
        <w:rPr>
          <w:sz w:val="22"/>
        </w:rPr>
        <w:t>об</w:t>
      </w:r>
      <w:r>
        <w:rPr>
          <w:spacing w:val="-2"/>
          <w:sz w:val="22"/>
        </w:rPr>
        <w:t> </w:t>
      </w:r>
      <w:r>
        <w:rPr>
          <w:sz w:val="22"/>
        </w:rPr>
        <w:t>одностороннем</w:t>
      </w:r>
      <w:r>
        <w:rPr>
          <w:spacing w:val="40"/>
          <w:sz w:val="22"/>
        </w:rPr>
        <w:t> </w:t>
      </w:r>
      <w:r>
        <w:rPr>
          <w:sz w:val="22"/>
        </w:rPr>
        <w:t>отказе</w:t>
      </w:r>
      <w:r>
        <w:rPr>
          <w:spacing w:val="40"/>
          <w:sz w:val="22"/>
        </w:rPr>
        <w:t> </w:t>
      </w:r>
      <w:r>
        <w:rPr>
          <w:sz w:val="22"/>
        </w:rPr>
        <w:t>от</w:t>
      </w:r>
      <w:r>
        <w:rPr>
          <w:spacing w:val="-5"/>
          <w:sz w:val="22"/>
        </w:rPr>
        <w:t> </w:t>
      </w:r>
      <w:r>
        <w:rPr>
          <w:sz w:val="22"/>
        </w:rPr>
        <w:t>исполнения</w:t>
      </w:r>
      <w:r>
        <w:rPr>
          <w:spacing w:val="40"/>
          <w:sz w:val="22"/>
        </w:rPr>
        <w:t> </w:t>
      </w:r>
      <w:r>
        <w:rPr>
          <w:sz w:val="22"/>
        </w:rPr>
        <w:t>Контракта</w:t>
      </w:r>
      <w:r>
        <w:rPr>
          <w:spacing w:val="40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позднее</w:t>
      </w:r>
      <w:r>
        <w:rPr>
          <w:spacing w:val="40"/>
          <w:sz w:val="22"/>
        </w:rPr>
        <w:t> </w:t>
      </w:r>
      <w:r>
        <w:rPr>
          <w:sz w:val="22"/>
        </w:rPr>
        <w:t>чем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течение</w:t>
      </w:r>
      <w:r>
        <w:rPr>
          <w:spacing w:val="-7"/>
          <w:sz w:val="22"/>
        </w:rPr>
        <w:t> </w:t>
      </w:r>
      <w:r>
        <w:rPr>
          <w:sz w:val="22"/>
        </w:rPr>
        <w:t>трёх</w:t>
      </w:r>
      <w:r>
        <w:rPr>
          <w:spacing w:val="-7"/>
          <w:sz w:val="22"/>
        </w:rPr>
        <w:t> </w:t>
      </w:r>
      <w:r>
        <w:rPr>
          <w:sz w:val="22"/>
        </w:rPr>
        <w:t>рабочих</w:t>
      </w:r>
      <w:r>
        <w:rPr>
          <w:spacing w:val="-8"/>
          <w:sz w:val="22"/>
        </w:rPr>
        <w:t> </w:t>
      </w:r>
      <w:r>
        <w:rPr>
          <w:sz w:val="22"/>
        </w:rPr>
        <w:t>дней</w:t>
      </w:r>
      <w:r>
        <w:rPr>
          <w:spacing w:val="-7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даты</w:t>
      </w:r>
      <w:r>
        <w:rPr>
          <w:spacing w:val="-7"/>
          <w:sz w:val="22"/>
        </w:rPr>
        <w:t> </w:t>
      </w:r>
      <w:r>
        <w:rPr>
          <w:sz w:val="22"/>
        </w:rPr>
        <w:t>принятия</w:t>
      </w:r>
      <w:r>
        <w:rPr>
          <w:spacing w:val="-8"/>
          <w:sz w:val="22"/>
        </w:rPr>
        <w:t> </w:t>
      </w:r>
      <w:r>
        <w:rPr>
          <w:sz w:val="22"/>
        </w:rPr>
        <w:t>указанного</w:t>
      </w:r>
      <w:r>
        <w:rPr>
          <w:spacing w:val="-7"/>
          <w:sz w:val="22"/>
        </w:rPr>
        <w:t> </w:t>
      </w:r>
      <w:r>
        <w:rPr>
          <w:sz w:val="22"/>
        </w:rPr>
        <w:t>решения,</w:t>
      </w:r>
      <w:r>
        <w:rPr>
          <w:spacing w:val="-6"/>
          <w:sz w:val="22"/>
        </w:rPr>
        <w:t> </w:t>
      </w:r>
      <w:r>
        <w:rPr>
          <w:sz w:val="22"/>
        </w:rPr>
        <w:t>направляется</w:t>
      </w:r>
      <w:r>
        <w:rPr>
          <w:spacing w:val="-8"/>
          <w:sz w:val="22"/>
        </w:rPr>
        <w:t> </w:t>
      </w:r>
      <w:r>
        <w:rPr>
          <w:sz w:val="22"/>
        </w:rPr>
        <w:t>Подрядчику</w:t>
      </w:r>
      <w:r>
        <w:rPr>
          <w:spacing w:val="-8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почте заказным</w:t>
      </w:r>
      <w:r>
        <w:rPr>
          <w:spacing w:val="80"/>
          <w:sz w:val="22"/>
        </w:rPr>
        <w:t> </w:t>
      </w:r>
      <w:r>
        <w:rPr>
          <w:sz w:val="22"/>
        </w:rPr>
        <w:t>письмом</w:t>
      </w:r>
      <w:r>
        <w:rPr>
          <w:spacing w:val="80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уведомлением</w:t>
      </w:r>
      <w:r>
        <w:rPr>
          <w:spacing w:val="80"/>
          <w:sz w:val="22"/>
        </w:rPr>
        <w:t> </w:t>
      </w:r>
      <w:r>
        <w:rPr>
          <w:sz w:val="22"/>
        </w:rPr>
        <w:t>о</w:t>
      </w:r>
      <w:r>
        <w:rPr>
          <w:spacing w:val="-1"/>
          <w:sz w:val="22"/>
        </w:rPr>
        <w:t> </w:t>
      </w:r>
      <w:r>
        <w:rPr>
          <w:sz w:val="22"/>
        </w:rPr>
        <w:t>вручении</w:t>
      </w:r>
      <w:r>
        <w:rPr>
          <w:spacing w:val="80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адресу</w:t>
      </w:r>
      <w:r>
        <w:rPr>
          <w:spacing w:val="80"/>
          <w:sz w:val="22"/>
        </w:rPr>
        <w:t> </w:t>
      </w:r>
      <w:r>
        <w:rPr>
          <w:sz w:val="22"/>
        </w:rPr>
        <w:t>Подрядчика,</w:t>
      </w:r>
      <w:r>
        <w:rPr>
          <w:spacing w:val="80"/>
          <w:sz w:val="22"/>
        </w:rPr>
        <w:t> </w:t>
      </w:r>
      <w:r>
        <w:rPr>
          <w:sz w:val="22"/>
        </w:rPr>
        <w:t>указанному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Контракте, а</w:t>
      </w:r>
      <w:r>
        <w:rPr>
          <w:spacing w:val="-2"/>
          <w:sz w:val="22"/>
        </w:rPr>
        <w:t> </w:t>
      </w:r>
      <w:r>
        <w:rPr>
          <w:sz w:val="22"/>
        </w:rPr>
        <w:t>также</w:t>
      </w:r>
      <w:r>
        <w:rPr>
          <w:spacing w:val="-11"/>
          <w:sz w:val="22"/>
        </w:rPr>
        <w:t> </w:t>
      </w:r>
      <w:r>
        <w:rPr>
          <w:sz w:val="22"/>
        </w:rPr>
        <w:t>телеграммой,</w:t>
      </w:r>
      <w:r>
        <w:rPr>
          <w:spacing w:val="-11"/>
          <w:sz w:val="22"/>
        </w:rPr>
        <w:t> </w:t>
      </w:r>
      <w:r>
        <w:rPr>
          <w:sz w:val="22"/>
        </w:rPr>
        <w:t>либо</w:t>
      </w:r>
      <w:r>
        <w:rPr>
          <w:spacing w:val="-11"/>
          <w:sz w:val="22"/>
        </w:rPr>
        <w:t> </w:t>
      </w:r>
      <w:r>
        <w:rPr>
          <w:sz w:val="22"/>
        </w:rPr>
        <w:t>посредством</w:t>
      </w:r>
      <w:r>
        <w:rPr>
          <w:spacing w:val="-11"/>
          <w:sz w:val="22"/>
        </w:rPr>
        <w:t> </w:t>
      </w:r>
      <w:r>
        <w:rPr>
          <w:sz w:val="22"/>
        </w:rPr>
        <w:t>факсимильной</w:t>
      </w:r>
      <w:r>
        <w:rPr>
          <w:spacing w:val="-12"/>
          <w:sz w:val="22"/>
        </w:rPr>
        <w:t> </w:t>
      </w:r>
      <w:r>
        <w:rPr>
          <w:sz w:val="22"/>
        </w:rPr>
        <w:t>связи,</w:t>
      </w:r>
      <w:r>
        <w:rPr>
          <w:spacing w:val="-11"/>
          <w:sz w:val="22"/>
        </w:rPr>
        <w:t> </w:t>
      </w:r>
      <w:r>
        <w:rPr>
          <w:sz w:val="22"/>
        </w:rPr>
        <w:t>либо</w:t>
      </w:r>
      <w:r>
        <w:rPr>
          <w:spacing w:val="-11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адресу</w:t>
      </w:r>
      <w:r>
        <w:rPr>
          <w:spacing w:val="-13"/>
          <w:sz w:val="22"/>
        </w:rPr>
        <w:t> </w:t>
      </w:r>
      <w:r>
        <w:rPr>
          <w:sz w:val="22"/>
        </w:rPr>
        <w:t>электронной</w:t>
      </w:r>
      <w:r>
        <w:rPr>
          <w:spacing w:val="-12"/>
          <w:sz w:val="22"/>
        </w:rPr>
        <w:t> </w:t>
      </w:r>
      <w:r>
        <w:rPr>
          <w:sz w:val="22"/>
        </w:rPr>
        <w:t>почты,</w:t>
      </w:r>
      <w:r>
        <w:rPr>
          <w:spacing w:val="-11"/>
          <w:sz w:val="22"/>
        </w:rPr>
        <w:t> </w:t>
      </w:r>
      <w:r>
        <w:rPr>
          <w:sz w:val="22"/>
        </w:rPr>
        <w:t>либо с</w:t>
      </w:r>
      <w:r>
        <w:rPr>
          <w:spacing w:val="-3"/>
          <w:sz w:val="22"/>
        </w:rPr>
        <w:t> </w:t>
      </w:r>
      <w:r>
        <w:rPr>
          <w:sz w:val="22"/>
        </w:rPr>
        <w:t>использованием</w:t>
      </w:r>
      <w:r>
        <w:rPr>
          <w:spacing w:val="-10"/>
          <w:sz w:val="22"/>
        </w:rPr>
        <w:t> </w:t>
      </w:r>
      <w:r>
        <w:rPr>
          <w:sz w:val="22"/>
        </w:rPr>
        <w:t>иных</w:t>
      </w:r>
      <w:r>
        <w:rPr>
          <w:spacing w:val="-10"/>
          <w:sz w:val="22"/>
        </w:rPr>
        <w:t> </w:t>
      </w:r>
      <w:r>
        <w:rPr>
          <w:sz w:val="22"/>
        </w:rPr>
        <w:t>средств</w:t>
      </w:r>
      <w:r>
        <w:rPr>
          <w:spacing w:val="-11"/>
          <w:sz w:val="22"/>
        </w:rPr>
        <w:t> </w:t>
      </w:r>
      <w:r>
        <w:rPr>
          <w:sz w:val="22"/>
        </w:rPr>
        <w:t>связи</w:t>
      </w:r>
      <w:r>
        <w:rPr>
          <w:spacing w:val="-9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доставки,</w:t>
      </w:r>
      <w:r>
        <w:rPr>
          <w:spacing w:val="-10"/>
          <w:sz w:val="22"/>
        </w:rPr>
        <w:t> </w:t>
      </w:r>
      <w:r>
        <w:rPr>
          <w:sz w:val="22"/>
        </w:rPr>
        <w:t>обеспечивающих</w:t>
      </w:r>
      <w:r>
        <w:rPr>
          <w:spacing w:val="-10"/>
          <w:sz w:val="22"/>
        </w:rPr>
        <w:t> </w:t>
      </w:r>
      <w:r>
        <w:rPr>
          <w:sz w:val="22"/>
        </w:rPr>
        <w:t>фиксирование</w:t>
      </w:r>
      <w:r>
        <w:rPr>
          <w:spacing w:val="-9"/>
          <w:sz w:val="22"/>
        </w:rPr>
        <w:t> </w:t>
      </w:r>
      <w:r>
        <w:rPr>
          <w:sz w:val="22"/>
        </w:rPr>
        <w:t>такого</w:t>
      </w:r>
      <w:r>
        <w:rPr>
          <w:spacing w:val="-10"/>
          <w:sz w:val="22"/>
        </w:rPr>
        <w:t> </w:t>
      </w:r>
      <w:r>
        <w:rPr>
          <w:sz w:val="22"/>
        </w:rPr>
        <w:t>уведомления и</w:t>
      </w:r>
      <w:r>
        <w:rPr>
          <w:spacing w:val="-2"/>
          <w:sz w:val="22"/>
        </w:rPr>
        <w:t> </w:t>
      </w:r>
      <w:r>
        <w:rPr>
          <w:sz w:val="22"/>
        </w:rPr>
        <w:t>получение Заказчиком подтверждения о</w:t>
      </w:r>
      <w:r>
        <w:rPr>
          <w:spacing w:val="-1"/>
          <w:sz w:val="22"/>
        </w:rPr>
        <w:t> </w:t>
      </w:r>
      <w:r>
        <w:rPr>
          <w:sz w:val="22"/>
        </w:rPr>
        <w:t>его вручении Подрядчику. Выполнение Заказчиком требований настоящей части считается надлежащим уведомлением Подрядчика об</w:t>
      </w:r>
      <w:r>
        <w:rPr>
          <w:spacing w:val="-2"/>
          <w:sz w:val="22"/>
        </w:rPr>
        <w:t> </w:t>
      </w:r>
      <w:r>
        <w:rPr>
          <w:sz w:val="22"/>
        </w:rPr>
        <w:t>одностороннем отказе от</w:t>
      </w:r>
      <w:r>
        <w:rPr>
          <w:spacing w:val="-3"/>
          <w:sz w:val="22"/>
        </w:rPr>
        <w:t> </w:t>
      </w:r>
      <w:r>
        <w:rPr>
          <w:sz w:val="22"/>
        </w:rPr>
        <w:t>исполнения контракта. Датой такого надлежащего уведомления признается дата получения Заказчиком подтверждения о</w:t>
      </w:r>
      <w:r>
        <w:rPr>
          <w:spacing w:val="-2"/>
          <w:sz w:val="22"/>
        </w:rPr>
        <w:t> </w:t>
      </w:r>
      <w:r>
        <w:rPr>
          <w:sz w:val="22"/>
        </w:rPr>
        <w:t>вручении Подрядчику указанного уведомления либо дата получения Заказчиком информации об</w:t>
      </w:r>
      <w:r>
        <w:rPr>
          <w:spacing w:val="-2"/>
          <w:sz w:val="22"/>
        </w:rPr>
        <w:t> </w:t>
      </w:r>
      <w:r>
        <w:rPr>
          <w:sz w:val="22"/>
        </w:rPr>
        <w:t>отсутствии Подрядчика по</w:t>
      </w:r>
      <w:r>
        <w:rPr>
          <w:spacing w:val="-2"/>
          <w:sz w:val="22"/>
        </w:rPr>
        <w:t> </w:t>
      </w:r>
      <w:r>
        <w:rPr>
          <w:sz w:val="22"/>
        </w:rPr>
        <w:t>его адресу, указанному в</w:t>
      </w:r>
      <w:r>
        <w:rPr>
          <w:spacing w:val="-3"/>
          <w:sz w:val="22"/>
        </w:rPr>
        <w:t> </w:t>
      </w:r>
      <w:r>
        <w:rPr>
          <w:sz w:val="22"/>
        </w:rPr>
        <w:t>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письма.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Решение</w:t>
      </w:r>
      <w:r>
        <w:rPr>
          <w:spacing w:val="40"/>
          <w:sz w:val="22"/>
        </w:rPr>
        <w:t> </w:t>
      </w:r>
      <w:r>
        <w:rPr>
          <w:sz w:val="22"/>
        </w:rPr>
        <w:t>Заказчика</w:t>
      </w:r>
      <w:r>
        <w:rPr>
          <w:spacing w:val="40"/>
          <w:sz w:val="22"/>
        </w:rPr>
        <w:t> </w:t>
      </w:r>
      <w:r>
        <w:rPr>
          <w:sz w:val="22"/>
        </w:rPr>
        <w:t>об</w:t>
      </w:r>
      <w:r>
        <w:rPr>
          <w:spacing w:val="-2"/>
          <w:sz w:val="22"/>
        </w:rPr>
        <w:t> </w:t>
      </w:r>
      <w:r>
        <w:rPr>
          <w:sz w:val="22"/>
        </w:rPr>
        <w:t>одностороннем</w:t>
      </w:r>
      <w:r>
        <w:rPr>
          <w:spacing w:val="40"/>
          <w:sz w:val="22"/>
        </w:rPr>
        <w:t> </w:t>
      </w:r>
      <w:r>
        <w:rPr>
          <w:sz w:val="22"/>
        </w:rPr>
        <w:t>отказе</w:t>
      </w:r>
      <w:r>
        <w:rPr>
          <w:spacing w:val="40"/>
          <w:sz w:val="22"/>
        </w:rPr>
        <w:t> </w:t>
      </w:r>
      <w:r>
        <w:rPr>
          <w:sz w:val="22"/>
        </w:rPr>
        <w:t>от</w:t>
      </w:r>
      <w:r>
        <w:rPr>
          <w:spacing w:val="-5"/>
          <w:sz w:val="22"/>
        </w:rPr>
        <w:t> </w:t>
      </w:r>
      <w:r>
        <w:rPr>
          <w:sz w:val="22"/>
        </w:rPr>
        <w:t>исполнения</w:t>
      </w:r>
      <w:r>
        <w:rPr>
          <w:spacing w:val="40"/>
          <w:sz w:val="22"/>
        </w:rPr>
        <w:t> </w:t>
      </w:r>
      <w:r>
        <w:rPr>
          <w:sz w:val="22"/>
        </w:rPr>
        <w:t>контракта</w:t>
      </w:r>
      <w:r>
        <w:rPr>
          <w:spacing w:val="40"/>
          <w:sz w:val="22"/>
        </w:rPr>
        <w:t> </w:t>
      </w:r>
      <w:r>
        <w:rPr>
          <w:sz w:val="22"/>
        </w:rPr>
        <w:t>вступает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силу, и</w:t>
      </w:r>
      <w:r>
        <w:rPr>
          <w:spacing w:val="-2"/>
          <w:sz w:val="22"/>
        </w:rPr>
        <w:t> </w:t>
      </w:r>
      <w:r>
        <w:rPr>
          <w:sz w:val="22"/>
        </w:rPr>
        <w:t>контракт считается расторгнутым через десять дней после даты надлежащего уведомления Заказчиком Подрядчика об одностороннем отказе от исполнения контракта.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8" w:firstLine="566"/>
        <w:jc w:val="both"/>
        <w:rPr>
          <w:sz w:val="22"/>
        </w:rPr>
      </w:pPr>
      <w:r>
        <w:rPr>
          <w:sz w:val="22"/>
        </w:rPr>
        <w:t>Заказчик</w:t>
      </w:r>
      <w:r>
        <w:rPr>
          <w:spacing w:val="80"/>
          <w:sz w:val="22"/>
        </w:rPr>
        <w:t> </w:t>
      </w:r>
      <w:r>
        <w:rPr>
          <w:sz w:val="22"/>
        </w:rPr>
        <w:t>обязан</w:t>
      </w:r>
      <w:r>
        <w:rPr>
          <w:spacing w:val="80"/>
          <w:sz w:val="22"/>
        </w:rPr>
        <w:t> </w:t>
      </w:r>
      <w:r>
        <w:rPr>
          <w:sz w:val="22"/>
        </w:rPr>
        <w:t>отменить</w:t>
      </w:r>
      <w:r>
        <w:rPr>
          <w:spacing w:val="80"/>
          <w:sz w:val="22"/>
        </w:rPr>
        <w:t>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вступившее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силу</w:t>
      </w:r>
      <w:r>
        <w:rPr>
          <w:spacing w:val="80"/>
          <w:sz w:val="22"/>
        </w:rPr>
        <w:t> </w:t>
      </w:r>
      <w:r>
        <w:rPr>
          <w:sz w:val="22"/>
        </w:rPr>
        <w:t>решение</w:t>
      </w:r>
      <w:r>
        <w:rPr>
          <w:spacing w:val="80"/>
          <w:sz w:val="22"/>
        </w:rPr>
        <w:t> </w:t>
      </w:r>
      <w:r>
        <w:rPr>
          <w:sz w:val="22"/>
        </w:rPr>
        <w:t>об</w:t>
      </w:r>
      <w:r>
        <w:rPr>
          <w:spacing w:val="-1"/>
          <w:sz w:val="22"/>
        </w:rPr>
        <w:t> </w:t>
      </w:r>
      <w:r>
        <w:rPr>
          <w:sz w:val="22"/>
        </w:rPr>
        <w:t>одностороннем</w:t>
      </w:r>
      <w:r>
        <w:rPr>
          <w:spacing w:val="80"/>
          <w:sz w:val="22"/>
        </w:rPr>
        <w:t> </w:t>
      </w:r>
      <w:r>
        <w:rPr>
          <w:sz w:val="22"/>
        </w:rPr>
        <w:t>отказе</w:t>
      </w:r>
      <w:r>
        <w:rPr>
          <w:spacing w:val="40"/>
          <w:sz w:val="22"/>
        </w:rPr>
        <w:t> </w:t>
      </w:r>
      <w:r>
        <w:rPr>
          <w:sz w:val="22"/>
        </w:rPr>
        <w:t>от</w:t>
      </w:r>
      <w:r>
        <w:rPr>
          <w:spacing w:val="-2"/>
          <w:sz w:val="22"/>
        </w:rPr>
        <w:t> </w:t>
      </w:r>
      <w:r>
        <w:rPr>
          <w:sz w:val="22"/>
        </w:rPr>
        <w:t>исполнения контракта, если в</w:t>
      </w:r>
      <w:r>
        <w:rPr>
          <w:spacing w:val="-2"/>
          <w:sz w:val="22"/>
        </w:rPr>
        <w:t> </w:t>
      </w:r>
      <w:r>
        <w:rPr>
          <w:sz w:val="22"/>
        </w:rPr>
        <w:t>течение десятидневного срока с</w:t>
      </w:r>
      <w:r>
        <w:rPr>
          <w:spacing w:val="-3"/>
          <w:sz w:val="22"/>
        </w:rPr>
        <w:t> </w:t>
      </w:r>
      <w:r>
        <w:rPr>
          <w:sz w:val="22"/>
        </w:rPr>
        <w:t>даты надлежащего уведомления Подрядчика о</w:t>
      </w:r>
      <w:r>
        <w:rPr>
          <w:spacing w:val="-1"/>
          <w:sz w:val="22"/>
        </w:rPr>
        <w:t> </w:t>
      </w:r>
      <w:r>
        <w:rPr>
          <w:sz w:val="22"/>
        </w:rPr>
        <w:t>принятом решении об</w:t>
      </w:r>
      <w:r>
        <w:rPr>
          <w:spacing w:val="-1"/>
          <w:sz w:val="22"/>
        </w:rPr>
        <w:t> </w:t>
      </w:r>
      <w:r>
        <w:rPr>
          <w:sz w:val="22"/>
        </w:rPr>
        <w:t>одностороннем отказе от</w:t>
      </w:r>
      <w:r>
        <w:rPr>
          <w:spacing w:val="-2"/>
          <w:sz w:val="22"/>
        </w:rPr>
        <w:t> </w:t>
      </w:r>
      <w:r>
        <w:rPr>
          <w:sz w:val="22"/>
        </w:rPr>
        <w:t>исполнения контракта устранено нарушение условий контракта, послужившее основанием для принятия указанного решения, а</w:t>
      </w:r>
      <w:r>
        <w:rPr>
          <w:spacing w:val="-2"/>
          <w:sz w:val="22"/>
        </w:rPr>
        <w:t> </w:t>
      </w:r>
      <w:r>
        <w:rPr>
          <w:sz w:val="22"/>
        </w:rPr>
        <w:t>также Заказчику компенсированы затраты на</w:t>
      </w:r>
      <w:r>
        <w:rPr>
          <w:spacing w:val="-2"/>
          <w:sz w:val="22"/>
        </w:rPr>
        <w:t> </w:t>
      </w:r>
      <w:r>
        <w:rPr>
          <w:sz w:val="22"/>
        </w:rPr>
        <w:t>проведение экспертизы 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2"/>
          <w:sz w:val="22"/>
        </w:rPr>
        <w:t> </w:t>
      </w:r>
      <w:r>
        <w:rPr>
          <w:sz w:val="22"/>
        </w:rPr>
        <w:t>частью 10 статьи 95 Федерального закона от 05.04.2013 №44-ФЗ. Данное правило не</w:t>
      </w:r>
      <w:r>
        <w:rPr>
          <w:spacing w:val="-1"/>
          <w:sz w:val="22"/>
        </w:rPr>
        <w:t> </w:t>
      </w:r>
      <w:r>
        <w:rPr>
          <w:sz w:val="22"/>
        </w:rPr>
        <w:t>применяется в</w:t>
      </w:r>
      <w:r>
        <w:rPr>
          <w:spacing w:val="-2"/>
          <w:sz w:val="22"/>
        </w:rPr>
        <w:t> </w:t>
      </w:r>
      <w:r>
        <w:rPr>
          <w:sz w:val="22"/>
        </w:rPr>
        <w:t>случае повторного нарушения Подрядчиком условий контракта, которые в</w:t>
      </w:r>
      <w:r>
        <w:rPr>
          <w:spacing w:val="-2"/>
          <w:sz w:val="22"/>
        </w:rPr>
        <w:t> </w:t>
      </w:r>
      <w:r>
        <w:rPr>
          <w:sz w:val="22"/>
        </w:rPr>
        <w:t>соответствии с</w:t>
      </w:r>
      <w:r>
        <w:rPr>
          <w:spacing w:val="-1"/>
          <w:sz w:val="22"/>
        </w:rPr>
        <w:t> </w:t>
      </w:r>
      <w:r>
        <w:rPr>
          <w:sz w:val="22"/>
        </w:rPr>
        <w:t>гражданским законодательством являются основанием для одностороннего отказа Заказчика от</w:t>
      </w:r>
      <w:r>
        <w:rPr>
          <w:spacing w:val="-2"/>
          <w:sz w:val="22"/>
        </w:rPr>
        <w:t> </w:t>
      </w:r>
      <w:r>
        <w:rPr>
          <w:sz w:val="22"/>
        </w:rPr>
        <w:t>исполнения </w:t>
      </w:r>
      <w:r>
        <w:rPr>
          <w:spacing w:val="-2"/>
          <w:sz w:val="22"/>
        </w:rPr>
        <w:t>контракта.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2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 расторжения настоящего Контракта по</w:t>
      </w:r>
      <w:r>
        <w:rPr>
          <w:spacing w:val="-5"/>
          <w:sz w:val="22"/>
        </w:rPr>
        <w:t> </w:t>
      </w:r>
      <w:r>
        <w:rPr>
          <w:sz w:val="22"/>
        </w:rPr>
        <w:t>решению суда, в</w:t>
      </w:r>
      <w:r>
        <w:rPr>
          <w:spacing w:val="-3"/>
          <w:sz w:val="22"/>
        </w:rPr>
        <w:t> </w:t>
      </w:r>
      <w:r>
        <w:rPr>
          <w:sz w:val="22"/>
        </w:rPr>
        <w:t>связи с</w:t>
      </w:r>
      <w:r>
        <w:rPr>
          <w:spacing w:val="-4"/>
          <w:sz w:val="22"/>
        </w:rPr>
        <w:t> </w:t>
      </w:r>
      <w:r>
        <w:rPr>
          <w:sz w:val="22"/>
        </w:rPr>
        <w:t>существенными нарушениями Контракта, в</w:t>
      </w:r>
      <w:r>
        <w:rPr>
          <w:spacing w:val="-3"/>
          <w:sz w:val="22"/>
        </w:rPr>
        <w:t> </w:t>
      </w:r>
      <w:r>
        <w:rPr>
          <w:sz w:val="22"/>
        </w:rPr>
        <w:t>одностороннем порядке, Заказчик в</w:t>
      </w:r>
      <w:r>
        <w:rPr>
          <w:spacing w:val="-3"/>
          <w:sz w:val="22"/>
        </w:rPr>
        <w:t> </w:t>
      </w:r>
      <w:r>
        <w:rPr>
          <w:sz w:val="22"/>
        </w:rPr>
        <w:t>установленном порядке направляет сведения о Подрядчике в Реестр недобросовестных поставщиков.</w:t>
      </w:r>
    </w:p>
    <w:p>
      <w:pPr>
        <w:pStyle w:val="BodyText"/>
        <w:spacing w:before="3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896" w:val="left" w:leader="none"/>
        </w:tabs>
        <w:spacing w:line="240" w:lineRule="auto" w:before="1" w:after="0"/>
        <w:ind w:left="3896" w:right="0" w:hanging="359"/>
        <w:jc w:val="left"/>
      </w:pPr>
      <w:r>
        <w:rPr/>
        <w:t>Порядок</w:t>
      </w:r>
      <w:r>
        <w:rPr>
          <w:spacing w:val="-9"/>
        </w:rPr>
        <w:t> </w:t>
      </w:r>
      <w:r>
        <w:rPr/>
        <w:t>рассмотрения</w:t>
      </w:r>
      <w:r>
        <w:rPr>
          <w:spacing w:val="-10"/>
        </w:rPr>
        <w:t> </w:t>
      </w:r>
      <w:r>
        <w:rPr>
          <w:spacing w:val="-2"/>
        </w:rPr>
        <w:t>споров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248" w:after="0"/>
        <w:ind w:left="143" w:right="702" w:firstLine="566"/>
        <w:jc w:val="both"/>
        <w:rPr>
          <w:sz w:val="22"/>
        </w:rPr>
      </w:pPr>
      <w:r>
        <w:rPr>
          <w:sz w:val="22"/>
        </w:rPr>
        <w:t>Стороны принимают все меры к</w:t>
      </w:r>
      <w:r>
        <w:rPr>
          <w:spacing w:val="-2"/>
          <w:sz w:val="22"/>
        </w:rPr>
        <w:t> </w:t>
      </w:r>
      <w:r>
        <w:rPr>
          <w:sz w:val="22"/>
        </w:rPr>
        <w:t>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1" w:after="0"/>
        <w:ind w:left="143" w:right="704" w:firstLine="566"/>
        <w:jc w:val="both"/>
        <w:rPr>
          <w:sz w:val="22"/>
        </w:rPr>
      </w:pP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4" w:firstLine="566"/>
        <w:jc w:val="both"/>
        <w:rPr>
          <w:sz w:val="22"/>
        </w:rPr>
      </w:pPr>
      <w:r>
        <w:rPr>
          <w:sz w:val="22"/>
        </w:rPr>
        <w:t>До</w:t>
      </w:r>
      <w:r>
        <w:rPr>
          <w:spacing w:val="-2"/>
          <w:sz w:val="22"/>
        </w:rPr>
        <w:t> </w:t>
      </w:r>
      <w:r>
        <w:rPr>
          <w:sz w:val="22"/>
        </w:rPr>
        <w:t>обращения</w:t>
      </w:r>
      <w:r>
        <w:rPr>
          <w:spacing w:val="80"/>
          <w:sz w:val="22"/>
        </w:rPr>
        <w:t> </w:t>
      </w:r>
      <w:r>
        <w:rPr>
          <w:sz w:val="22"/>
        </w:rPr>
        <w:t>в</w:t>
      </w:r>
      <w:r>
        <w:rPr>
          <w:spacing w:val="-3"/>
          <w:sz w:val="22"/>
        </w:rPr>
        <w:t> </w:t>
      </w:r>
      <w:r>
        <w:rPr>
          <w:sz w:val="22"/>
        </w:rPr>
        <w:t>суд</w:t>
      </w:r>
      <w:r>
        <w:rPr>
          <w:spacing w:val="80"/>
          <w:sz w:val="22"/>
        </w:rPr>
        <w:t> </w:t>
      </w:r>
      <w:r>
        <w:rPr>
          <w:sz w:val="22"/>
        </w:rPr>
        <w:t>обязательно</w:t>
      </w:r>
      <w:r>
        <w:rPr>
          <w:spacing w:val="80"/>
          <w:sz w:val="22"/>
        </w:rPr>
        <w:t> </w:t>
      </w:r>
      <w:r>
        <w:rPr>
          <w:sz w:val="22"/>
        </w:rPr>
        <w:t>соблюдение</w:t>
      </w:r>
      <w:r>
        <w:rPr>
          <w:spacing w:val="80"/>
          <w:sz w:val="22"/>
        </w:rPr>
        <w:t> </w:t>
      </w:r>
      <w:r>
        <w:rPr>
          <w:sz w:val="22"/>
        </w:rPr>
        <w:t>претензионного</w:t>
      </w:r>
      <w:r>
        <w:rPr>
          <w:spacing w:val="80"/>
          <w:sz w:val="22"/>
        </w:rPr>
        <w:t> </w:t>
      </w:r>
      <w:r>
        <w:rPr>
          <w:sz w:val="22"/>
        </w:rPr>
        <w:t>порядка.</w:t>
      </w:r>
      <w:r>
        <w:rPr>
          <w:spacing w:val="80"/>
          <w:sz w:val="22"/>
        </w:rPr>
        <w:t> </w:t>
      </w:r>
      <w:r>
        <w:rPr>
          <w:sz w:val="22"/>
        </w:rPr>
        <w:t>Срок</w:t>
      </w:r>
      <w:r>
        <w:rPr>
          <w:spacing w:val="80"/>
          <w:sz w:val="22"/>
        </w:rPr>
        <w:t> </w:t>
      </w:r>
      <w:r>
        <w:rPr>
          <w:sz w:val="22"/>
        </w:rPr>
        <w:t>ответа на претензию – 15 (пятнадцать) календарных дней.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699" w:firstLine="566"/>
        <w:jc w:val="both"/>
        <w:rPr>
          <w:sz w:val="22"/>
        </w:rPr>
      </w:pPr>
      <w:bookmarkStart w:name="_bookmark3" w:id="4"/>
      <w:bookmarkEnd w:id="4"/>
      <w:r>
        <w:rPr>
          <w:sz w:val="22"/>
        </w:rPr>
        <w:t>У</w:t>
      </w:r>
      <w:r>
        <w:rPr>
          <w:sz w:val="22"/>
        </w:rPr>
        <w:t>ведомления (в том числе обращения, сообщения, предложения, требования) сторон, связанные с</w:t>
      </w:r>
      <w:r>
        <w:rPr>
          <w:spacing w:val="-1"/>
          <w:sz w:val="22"/>
        </w:rPr>
        <w:t> </w:t>
      </w:r>
      <w:r>
        <w:rPr>
          <w:sz w:val="22"/>
        </w:rPr>
        <w:t>исполнением, изменением, расторжением контракта, за исключением случаев, предусмотренных законодательством Российской</w:t>
      </w:r>
      <w:r>
        <w:rPr>
          <w:spacing w:val="-1"/>
          <w:sz w:val="22"/>
        </w:rPr>
        <w:t> </w:t>
      </w:r>
      <w:r>
        <w:rPr>
          <w:sz w:val="22"/>
        </w:rPr>
        <w:t>Федерации о</w:t>
      </w:r>
      <w:r>
        <w:rPr>
          <w:spacing w:val="-5"/>
          <w:sz w:val="22"/>
        </w:rPr>
        <w:t> </w:t>
      </w:r>
      <w:r>
        <w:rPr>
          <w:sz w:val="22"/>
        </w:rPr>
        <w:t>контрактной системе в</w:t>
      </w:r>
      <w:r>
        <w:rPr>
          <w:spacing w:val="-3"/>
          <w:sz w:val="22"/>
        </w:rPr>
        <w:t> </w:t>
      </w:r>
      <w:r>
        <w:rPr>
          <w:sz w:val="22"/>
        </w:rPr>
        <w:t>сфере закупок, контрактом, передаются лицу, имеющему право действовать от</w:t>
      </w:r>
      <w:r>
        <w:rPr>
          <w:spacing w:val="-3"/>
          <w:sz w:val="22"/>
        </w:rPr>
        <w:t> </w:t>
      </w:r>
      <w:r>
        <w:rPr>
          <w:sz w:val="22"/>
        </w:rPr>
        <w:t>имени стороны контракта, лично под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3"/>
      </w:pPr>
      <w:r>
        <w:rPr/>
        <w:t>расписку</w:t>
      </w:r>
      <w:r>
        <w:rPr>
          <w:spacing w:val="-14"/>
        </w:rPr>
        <w:t> </w:t>
      </w:r>
      <w:r>
        <w:rPr/>
        <w:t>или</w:t>
      </w:r>
      <w:r>
        <w:rPr>
          <w:spacing w:val="-14"/>
        </w:rPr>
        <w:t> </w:t>
      </w:r>
      <w:r>
        <w:rPr/>
        <w:t>направляются</w:t>
      </w:r>
      <w:r>
        <w:rPr>
          <w:spacing w:val="-14"/>
        </w:rPr>
        <w:t> </w:t>
      </w:r>
      <w:r>
        <w:rPr/>
        <w:t>стороне</w:t>
      </w:r>
      <w:r>
        <w:rPr>
          <w:spacing w:val="-13"/>
        </w:rPr>
        <w:t> </w:t>
      </w:r>
      <w:r>
        <w:rPr/>
        <w:t>контракта</w:t>
      </w:r>
      <w:r>
        <w:rPr>
          <w:spacing w:val="-14"/>
        </w:rPr>
        <w:t> </w:t>
      </w:r>
      <w:r>
        <w:rPr/>
        <w:t>по</w:t>
      </w:r>
      <w:r>
        <w:rPr>
          <w:spacing w:val="-14"/>
        </w:rPr>
        <w:t> </w:t>
      </w:r>
      <w:r>
        <w:rPr/>
        <w:t>почте</w:t>
      </w:r>
      <w:r>
        <w:rPr>
          <w:spacing w:val="-14"/>
        </w:rPr>
        <w:t> </w:t>
      </w:r>
      <w:r>
        <w:rPr/>
        <w:t>заказным</w:t>
      </w:r>
      <w:r>
        <w:rPr>
          <w:spacing w:val="-13"/>
        </w:rPr>
        <w:t> </w:t>
      </w:r>
      <w:r>
        <w:rPr/>
        <w:t>письмом</w:t>
      </w:r>
      <w:r>
        <w:rPr>
          <w:spacing w:val="-14"/>
        </w:rPr>
        <w:t> </w:t>
      </w:r>
      <w:r>
        <w:rPr/>
        <w:t>с</w:t>
      </w:r>
      <w:r>
        <w:rPr>
          <w:spacing w:val="-14"/>
        </w:rPr>
        <w:t> </w:t>
      </w:r>
      <w:r>
        <w:rPr/>
        <w:t>уведомлением</w:t>
      </w:r>
      <w:r>
        <w:rPr>
          <w:spacing w:val="-14"/>
        </w:rPr>
        <w:t> </w:t>
      </w:r>
      <w:r>
        <w:rPr/>
        <w:t>о</w:t>
      </w:r>
      <w:r>
        <w:rPr>
          <w:spacing w:val="-3"/>
        </w:rPr>
        <w:t> </w:t>
      </w:r>
      <w:r>
        <w:rPr/>
        <w:t>вручении по адресу стороны контракта, указанному в контракте.</w:t>
      </w: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52" w:lineRule="exact" w:before="1" w:after="0"/>
        <w:ind w:left="1192" w:right="0" w:hanging="482"/>
        <w:jc w:val="both"/>
        <w:rPr>
          <w:sz w:val="22"/>
        </w:rPr>
      </w:pPr>
      <w:r>
        <w:rPr>
          <w:sz w:val="22"/>
        </w:rPr>
        <w:t>Датой</w:t>
      </w:r>
      <w:r>
        <w:rPr>
          <w:spacing w:val="-8"/>
          <w:sz w:val="22"/>
        </w:rPr>
        <w:t> </w:t>
      </w:r>
      <w:r>
        <w:rPr>
          <w:sz w:val="22"/>
        </w:rPr>
        <w:t>получения</w:t>
      </w:r>
      <w:r>
        <w:rPr>
          <w:spacing w:val="-5"/>
          <w:sz w:val="22"/>
        </w:rPr>
        <w:t> </w:t>
      </w:r>
      <w:r>
        <w:rPr>
          <w:sz w:val="22"/>
        </w:rPr>
        <w:t>уведомления,</w:t>
      </w:r>
      <w:r>
        <w:rPr>
          <w:spacing w:val="-5"/>
          <w:sz w:val="22"/>
        </w:rPr>
        <w:t> </w:t>
      </w:r>
      <w:r>
        <w:rPr>
          <w:sz w:val="22"/>
        </w:rPr>
        <w:t>п.</w:t>
      </w:r>
      <w:r>
        <w:rPr>
          <w:spacing w:val="-4"/>
          <w:sz w:val="22"/>
        </w:rPr>
        <w:t> </w:t>
      </w:r>
      <w:hyperlink w:history="true" w:anchor="_bookmark3">
        <w:r>
          <w:rPr>
            <w:sz w:val="22"/>
          </w:rPr>
          <w:t>9.4</w:t>
        </w:r>
      </w:hyperlink>
      <w:r>
        <w:rPr>
          <w:spacing w:val="-4"/>
          <w:sz w:val="22"/>
        </w:rPr>
        <w:t> </w:t>
      </w:r>
      <w:r>
        <w:rPr>
          <w:spacing w:val="-2"/>
          <w:sz w:val="22"/>
        </w:rPr>
        <w:t>считается:</w:t>
      </w:r>
    </w:p>
    <w:p>
      <w:pPr>
        <w:pStyle w:val="BodyText"/>
        <w:ind w:right="701"/>
      </w:pPr>
      <w:r>
        <w:rPr/>
        <w:t>дата,</w:t>
      </w:r>
      <w:r>
        <w:rPr>
          <w:spacing w:val="80"/>
        </w:rPr>
        <w:t> </w:t>
      </w:r>
      <w:r>
        <w:rPr/>
        <w:t>указанная</w:t>
      </w:r>
      <w:r>
        <w:rPr>
          <w:spacing w:val="80"/>
        </w:rPr>
        <w:t> </w:t>
      </w:r>
      <w:r>
        <w:rPr/>
        <w:t>лицом,</w:t>
      </w:r>
      <w:r>
        <w:rPr>
          <w:spacing w:val="80"/>
        </w:rPr>
        <w:t> </w:t>
      </w:r>
      <w:r>
        <w:rPr/>
        <w:t>имеющим</w:t>
      </w:r>
      <w:r>
        <w:rPr>
          <w:spacing w:val="80"/>
        </w:rPr>
        <w:t> </w:t>
      </w:r>
      <w:r>
        <w:rPr/>
        <w:t>право</w:t>
      </w:r>
      <w:r>
        <w:rPr>
          <w:spacing w:val="80"/>
        </w:rPr>
        <w:t> </w:t>
      </w:r>
      <w:r>
        <w:rPr/>
        <w:t>действовать</w:t>
      </w:r>
      <w:r>
        <w:rPr>
          <w:spacing w:val="80"/>
        </w:rPr>
        <w:t> </w:t>
      </w:r>
      <w:r>
        <w:rPr/>
        <w:t>от</w:t>
      </w:r>
      <w:r>
        <w:rPr>
          <w:spacing w:val="-6"/>
        </w:rPr>
        <w:t> </w:t>
      </w:r>
      <w:r>
        <w:rPr/>
        <w:t>имени</w:t>
      </w:r>
      <w:r>
        <w:rPr>
          <w:spacing w:val="80"/>
        </w:rPr>
        <w:t> </w:t>
      </w:r>
      <w:r>
        <w:rPr/>
        <w:t>стороны</w:t>
      </w:r>
      <w:r>
        <w:rPr>
          <w:spacing w:val="80"/>
        </w:rPr>
        <w:t> </w:t>
      </w:r>
      <w:r>
        <w:rPr/>
        <w:t>контракта,</w:t>
      </w:r>
      <w:r>
        <w:rPr>
          <w:spacing w:val="80"/>
        </w:rPr>
        <w:t> </w:t>
      </w:r>
      <w:r>
        <w:rPr/>
        <w:t>в</w:t>
      </w:r>
      <w:r>
        <w:rPr>
          <w:spacing w:val="-7"/>
        </w:rPr>
        <w:t> </w:t>
      </w:r>
      <w:r>
        <w:rPr/>
        <w:t>расписке</w:t>
      </w:r>
      <w:r>
        <w:rPr>
          <w:spacing w:val="40"/>
        </w:rPr>
        <w:t> </w:t>
      </w:r>
      <w:r>
        <w:rPr/>
        <w:t>о</w:t>
      </w:r>
      <w:r>
        <w:rPr>
          <w:spacing w:val="-8"/>
        </w:rPr>
        <w:t> </w:t>
      </w:r>
      <w:r>
        <w:rPr/>
        <w:t>получении</w:t>
      </w:r>
      <w:r>
        <w:rPr>
          <w:spacing w:val="-3"/>
        </w:rPr>
        <w:t> </w:t>
      </w:r>
      <w:r>
        <w:rPr/>
        <w:t>уведомления</w:t>
      </w:r>
      <w:r>
        <w:rPr>
          <w:spacing w:val="-5"/>
        </w:rPr>
        <w:t> </w:t>
      </w:r>
      <w:r>
        <w:rPr/>
        <w:t>(в</w:t>
      </w:r>
      <w:r>
        <w:rPr>
          <w:spacing w:val="-5"/>
        </w:rPr>
        <w:t> </w:t>
      </w:r>
      <w:r>
        <w:rPr/>
        <w:t>случае</w:t>
      </w:r>
      <w:r>
        <w:rPr>
          <w:spacing w:val="-2"/>
        </w:rPr>
        <w:t> </w:t>
      </w:r>
      <w:r>
        <w:rPr/>
        <w:t>передачи</w:t>
      </w:r>
      <w:r>
        <w:rPr>
          <w:spacing w:val="-3"/>
        </w:rPr>
        <w:t> </w:t>
      </w:r>
      <w:r>
        <w:rPr/>
        <w:t>такого</w:t>
      </w:r>
      <w:r>
        <w:rPr>
          <w:spacing w:val="-2"/>
        </w:rPr>
        <w:t> </w:t>
      </w:r>
      <w:r>
        <w:rPr/>
        <w:t>уведомления</w:t>
      </w:r>
      <w:r>
        <w:rPr>
          <w:spacing w:val="-5"/>
        </w:rPr>
        <w:t> </w:t>
      </w:r>
      <w:r>
        <w:rPr/>
        <w:t>лицу,</w:t>
      </w:r>
      <w:r>
        <w:rPr>
          <w:spacing w:val="-4"/>
        </w:rPr>
        <w:t> </w:t>
      </w:r>
      <w:r>
        <w:rPr/>
        <w:t>имеющему</w:t>
      </w:r>
      <w:r>
        <w:rPr>
          <w:spacing w:val="-4"/>
        </w:rPr>
        <w:t> </w:t>
      </w:r>
      <w:r>
        <w:rPr/>
        <w:t>право</w:t>
      </w:r>
      <w:r>
        <w:rPr>
          <w:spacing w:val="-2"/>
        </w:rPr>
        <w:t> </w:t>
      </w:r>
      <w:r>
        <w:rPr/>
        <w:t>действовать от имени стороны контракта, лично под расписку);</w:t>
      </w:r>
    </w:p>
    <w:p>
      <w:pPr>
        <w:pStyle w:val="BodyText"/>
        <w:spacing w:before="2"/>
        <w:ind w:right="700" w:firstLine="566"/>
      </w:pPr>
      <w:r>
        <w:rPr/>
        <w:t>дата получения стороной контракта, направившей уведомление, подтверждения о</w:t>
      </w:r>
      <w:r>
        <w:rPr>
          <w:spacing w:val="-6"/>
        </w:rPr>
        <w:t> </w:t>
      </w:r>
      <w:r>
        <w:rPr/>
        <w:t>вручении стороне контракта, в</w:t>
      </w:r>
      <w:r>
        <w:rPr>
          <w:spacing w:val="-10"/>
        </w:rPr>
        <w:t> </w:t>
      </w:r>
      <w:r>
        <w:rPr/>
        <w:t>адрес которой направлено уведомление, заказного письма либо дата получения </w:t>
      </w:r>
      <w:r>
        <w:rPr>
          <w:spacing w:val="-2"/>
        </w:rPr>
        <w:t>стороной</w:t>
      </w:r>
      <w:r>
        <w:rPr>
          <w:spacing w:val="-3"/>
        </w:rPr>
        <w:t> </w:t>
      </w:r>
      <w:r>
        <w:rPr>
          <w:spacing w:val="-2"/>
        </w:rPr>
        <w:t>контракта,</w:t>
      </w:r>
      <w:r>
        <w:rPr>
          <w:spacing w:val="-3"/>
        </w:rPr>
        <w:t> </w:t>
      </w:r>
      <w:r>
        <w:rPr>
          <w:spacing w:val="-2"/>
        </w:rPr>
        <w:t>направившей</w:t>
      </w:r>
      <w:r>
        <w:rPr>
          <w:spacing w:val="-3"/>
        </w:rPr>
        <w:t> </w:t>
      </w:r>
      <w:r>
        <w:rPr>
          <w:spacing w:val="-2"/>
        </w:rPr>
        <w:t>уведомление,</w:t>
      </w:r>
      <w:r>
        <w:rPr>
          <w:spacing w:val="-3"/>
        </w:rPr>
        <w:t> </w:t>
      </w:r>
      <w:r>
        <w:rPr>
          <w:spacing w:val="-2"/>
        </w:rPr>
        <w:t>информации об отсутствии</w:t>
      </w:r>
      <w:r>
        <w:rPr>
          <w:spacing w:val="-4"/>
        </w:rPr>
        <w:t> </w:t>
      </w:r>
      <w:r>
        <w:rPr>
          <w:spacing w:val="-2"/>
        </w:rPr>
        <w:t>стороны</w:t>
      </w:r>
      <w:r>
        <w:rPr>
          <w:spacing w:val="-3"/>
        </w:rPr>
        <w:t> </w:t>
      </w:r>
      <w:r>
        <w:rPr>
          <w:spacing w:val="-2"/>
        </w:rPr>
        <w:t>контракта, в адрес </w:t>
      </w:r>
      <w:r>
        <w:rPr/>
        <w:t>которой направлено уведомление, по</w:t>
      </w:r>
      <w:r>
        <w:rPr>
          <w:spacing w:val="-10"/>
        </w:rPr>
        <w:t> </w:t>
      </w:r>
      <w:r>
        <w:rPr/>
        <w:t>адресу, указанному в</w:t>
      </w:r>
      <w:r>
        <w:rPr>
          <w:spacing w:val="-13"/>
        </w:rPr>
        <w:t> </w:t>
      </w:r>
      <w:r>
        <w:rPr/>
        <w:t>контракте, информации о</w:t>
      </w:r>
      <w:r>
        <w:rPr>
          <w:spacing w:val="-10"/>
        </w:rPr>
        <w:t> </w:t>
      </w:r>
      <w:r>
        <w:rPr/>
        <w:t>возврате такого письма по истечении срока хранения (в случае направления уведомления заказным письмом).</w:t>
      </w:r>
    </w:p>
    <w:p>
      <w:pPr>
        <w:pStyle w:val="ListParagraph"/>
        <w:numPr>
          <w:ilvl w:val="1"/>
          <w:numId w:val="1"/>
        </w:numPr>
        <w:tabs>
          <w:tab w:pos="1191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Обмен</w:t>
      </w:r>
      <w:r>
        <w:rPr>
          <w:spacing w:val="24"/>
          <w:sz w:val="22"/>
        </w:rPr>
        <w:t> </w:t>
      </w:r>
      <w:r>
        <w:rPr>
          <w:sz w:val="22"/>
        </w:rPr>
        <w:t>документами</w:t>
      </w:r>
      <w:r>
        <w:rPr>
          <w:spacing w:val="23"/>
          <w:sz w:val="22"/>
        </w:rPr>
        <w:t> </w:t>
      </w:r>
      <w:r>
        <w:rPr>
          <w:sz w:val="22"/>
        </w:rPr>
        <w:t>при</w:t>
      </w:r>
      <w:r>
        <w:rPr>
          <w:spacing w:val="20"/>
          <w:sz w:val="22"/>
        </w:rPr>
        <w:t> </w:t>
      </w:r>
      <w:r>
        <w:rPr>
          <w:sz w:val="22"/>
        </w:rPr>
        <w:t>применении</w:t>
      </w:r>
      <w:r>
        <w:rPr>
          <w:spacing w:val="23"/>
          <w:sz w:val="22"/>
        </w:rPr>
        <w:t> </w:t>
      </w:r>
      <w:r>
        <w:rPr>
          <w:sz w:val="22"/>
        </w:rPr>
        <w:t>мер</w:t>
      </w:r>
      <w:r>
        <w:rPr>
          <w:spacing w:val="24"/>
          <w:sz w:val="22"/>
        </w:rPr>
        <w:t> </w:t>
      </w:r>
      <w:r>
        <w:rPr>
          <w:sz w:val="22"/>
        </w:rPr>
        <w:t>ответственности</w:t>
      </w:r>
      <w:r>
        <w:rPr>
          <w:spacing w:val="26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совершении</w:t>
      </w:r>
      <w:r>
        <w:rPr>
          <w:spacing w:val="23"/>
          <w:sz w:val="22"/>
        </w:rPr>
        <w:t> </w:t>
      </w:r>
      <w:r>
        <w:rPr>
          <w:sz w:val="22"/>
        </w:rPr>
        <w:t>иных</w:t>
      </w:r>
      <w:r>
        <w:rPr>
          <w:spacing w:val="24"/>
          <w:sz w:val="22"/>
        </w:rPr>
        <w:t> </w:t>
      </w:r>
      <w:r>
        <w:rPr>
          <w:sz w:val="22"/>
        </w:rPr>
        <w:t>действий в</w:t>
      </w:r>
      <w:r>
        <w:rPr>
          <w:spacing w:val="-2"/>
          <w:sz w:val="22"/>
        </w:rPr>
        <w:t> </w:t>
      </w:r>
      <w:r>
        <w:rPr>
          <w:sz w:val="22"/>
        </w:rPr>
        <w:t>связи с</w:t>
      </w:r>
      <w:r>
        <w:rPr>
          <w:spacing w:val="-1"/>
          <w:sz w:val="22"/>
        </w:rPr>
        <w:t> </w:t>
      </w:r>
      <w:r>
        <w:rPr>
          <w:sz w:val="22"/>
        </w:rPr>
        <w:t>нарушением подрядчиком или заказчиком условий контракта осуществляется в</w:t>
      </w:r>
      <w:r>
        <w:rPr>
          <w:spacing w:val="-2"/>
          <w:sz w:val="22"/>
        </w:rPr>
        <w:t> </w:t>
      </w:r>
      <w:r>
        <w:rPr>
          <w:sz w:val="22"/>
        </w:rPr>
        <w:t>порядке, который предусмотрен контрактом, за</w:t>
      </w:r>
      <w:r>
        <w:rPr>
          <w:spacing w:val="-1"/>
          <w:sz w:val="22"/>
        </w:rPr>
        <w:t> </w:t>
      </w:r>
      <w:r>
        <w:rPr>
          <w:sz w:val="22"/>
        </w:rPr>
        <w:t>исключением случаев, при которых законодательством Российской Федерации о</w:t>
      </w:r>
      <w:r>
        <w:rPr>
          <w:spacing w:val="-1"/>
          <w:sz w:val="22"/>
        </w:rPr>
        <w:t> </w:t>
      </w:r>
      <w:r>
        <w:rPr>
          <w:sz w:val="22"/>
        </w:rPr>
        <w:t>контрактной системе в</w:t>
      </w:r>
      <w:r>
        <w:rPr>
          <w:spacing w:val="-4"/>
          <w:sz w:val="22"/>
        </w:rPr>
        <w:t> </w:t>
      </w:r>
      <w:r>
        <w:rPr>
          <w:sz w:val="22"/>
        </w:rPr>
        <w:t>сфере закупок установлен иной порядок обмена такими документами.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805" w:val="left" w:leader="none"/>
        </w:tabs>
        <w:spacing w:line="240" w:lineRule="auto" w:before="0" w:after="0"/>
        <w:ind w:left="4805" w:right="0" w:hanging="360"/>
        <w:jc w:val="left"/>
      </w:pPr>
      <w:r>
        <w:rPr>
          <w:spacing w:val="-2"/>
        </w:rPr>
        <w:t>Форс-мажор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248" w:after="0"/>
        <w:ind w:left="143" w:right="702" w:firstLine="566"/>
        <w:jc w:val="both"/>
        <w:rPr>
          <w:sz w:val="22"/>
        </w:rPr>
      </w:pPr>
      <w:r>
        <w:rPr>
          <w:sz w:val="22"/>
        </w:rPr>
        <w:t>Стороны освобождаются от</w:t>
      </w:r>
      <w:r>
        <w:rPr>
          <w:spacing w:val="-4"/>
          <w:sz w:val="22"/>
        </w:rPr>
        <w:t> </w:t>
      </w:r>
      <w:r>
        <w:rPr>
          <w:sz w:val="22"/>
        </w:rPr>
        <w:t>ответственности за</w:t>
      </w:r>
      <w:r>
        <w:rPr>
          <w:spacing w:val="-5"/>
          <w:sz w:val="22"/>
        </w:rPr>
        <w:t> </w:t>
      </w:r>
      <w:r>
        <w:rPr>
          <w:sz w:val="22"/>
        </w:rPr>
        <w:t>полное или частичное неисполнение своих обязательств по</w:t>
      </w:r>
      <w:r>
        <w:rPr>
          <w:spacing w:val="-2"/>
          <w:sz w:val="22"/>
        </w:rPr>
        <w:t> </w:t>
      </w:r>
      <w:r>
        <w:rPr>
          <w:sz w:val="22"/>
        </w:rPr>
        <w:t>настоящему Контракту в</w:t>
      </w:r>
      <w:r>
        <w:rPr>
          <w:spacing w:val="-3"/>
          <w:sz w:val="22"/>
        </w:rPr>
        <w:t> </w:t>
      </w:r>
      <w:r>
        <w:rPr>
          <w:sz w:val="22"/>
        </w:rPr>
        <w:t>случае, если оно явилось следствием обстоятельств непреодолимой силы, а</w:t>
      </w:r>
      <w:r>
        <w:rPr>
          <w:spacing w:val="-4"/>
          <w:sz w:val="22"/>
        </w:rPr>
        <w:t> </w:t>
      </w:r>
      <w:r>
        <w:rPr>
          <w:sz w:val="22"/>
        </w:rPr>
        <w:t>именно наводнения, пожара, землетрясения, диверсии, военных действий, блокад,</w:t>
      </w:r>
      <w:r>
        <w:rPr>
          <w:spacing w:val="80"/>
          <w:sz w:val="22"/>
        </w:rPr>
        <w:t> </w:t>
      </w:r>
      <w:r>
        <w:rPr>
          <w:sz w:val="22"/>
        </w:rPr>
        <w:t>изменения</w:t>
      </w:r>
      <w:r>
        <w:rPr>
          <w:spacing w:val="80"/>
          <w:sz w:val="22"/>
        </w:rPr>
        <w:t> </w:t>
      </w:r>
      <w:r>
        <w:rPr>
          <w:sz w:val="22"/>
        </w:rPr>
        <w:t>законодательства,</w:t>
      </w:r>
      <w:r>
        <w:rPr>
          <w:spacing w:val="80"/>
          <w:sz w:val="22"/>
        </w:rPr>
        <w:t> </w:t>
      </w:r>
      <w:r>
        <w:rPr>
          <w:sz w:val="22"/>
        </w:rPr>
        <w:t>препятствующих</w:t>
      </w:r>
      <w:r>
        <w:rPr>
          <w:spacing w:val="80"/>
          <w:sz w:val="22"/>
        </w:rPr>
        <w:t> </w:t>
      </w:r>
      <w:r>
        <w:rPr>
          <w:sz w:val="22"/>
        </w:rPr>
        <w:t>надлежащему</w:t>
      </w:r>
      <w:r>
        <w:rPr>
          <w:spacing w:val="80"/>
          <w:sz w:val="22"/>
        </w:rPr>
        <w:t> </w:t>
      </w:r>
      <w:r>
        <w:rPr>
          <w:sz w:val="22"/>
        </w:rPr>
        <w:t>исполнению</w:t>
      </w:r>
      <w:r>
        <w:rPr>
          <w:spacing w:val="80"/>
          <w:sz w:val="22"/>
        </w:rPr>
        <w:t> </w:t>
      </w:r>
      <w:r>
        <w:rPr>
          <w:sz w:val="22"/>
        </w:rPr>
        <w:t>обязательств по</w:t>
      </w:r>
      <w:r>
        <w:rPr>
          <w:spacing w:val="-2"/>
          <w:sz w:val="22"/>
        </w:rPr>
        <w:t> </w:t>
      </w:r>
      <w:r>
        <w:rPr>
          <w:sz w:val="22"/>
        </w:rPr>
        <w:t>настоящему Контракту, а</w:t>
      </w:r>
      <w:r>
        <w:rPr>
          <w:spacing w:val="-2"/>
          <w:sz w:val="22"/>
        </w:rPr>
        <w:t> </w:t>
      </w:r>
      <w:r>
        <w:rPr>
          <w:sz w:val="22"/>
        </w:rPr>
        <w:t>также других чрезвычайных обстоятельств, которые возникли после заключения настоящего Контракта и</w:t>
      </w:r>
      <w:r>
        <w:rPr>
          <w:spacing w:val="-3"/>
          <w:sz w:val="22"/>
        </w:rPr>
        <w:t> </w:t>
      </w:r>
      <w:r>
        <w:rPr>
          <w:sz w:val="22"/>
        </w:rPr>
        <w:t>непосредственно повлияли на</w:t>
      </w:r>
      <w:r>
        <w:rPr>
          <w:spacing w:val="-2"/>
          <w:sz w:val="22"/>
        </w:rPr>
        <w:t> </w:t>
      </w:r>
      <w:r>
        <w:rPr>
          <w:sz w:val="22"/>
        </w:rPr>
        <w:t>исполнение Сторонами своих обязательств, а также которые Стороны были не в состоянии предвидеть и предотвратить.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1" w:after="0"/>
        <w:ind w:left="143" w:right="699" w:firstLine="566"/>
        <w:jc w:val="both"/>
        <w:rPr>
          <w:sz w:val="22"/>
        </w:rPr>
      </w:pPr>
      <w:r>
        <w:rPr>
          <w:sz w:val="22"/>
        </w:rPr>
        <w:t>При наступлении таких обстоятельств срок исполнения обязательств по</w:t>
      </w:r>
      <w:r>
        <w:rPr>
          <w:spacing w:val="-2"/>
          <w:sz w:val="22"/>
        </w:rPr>
        <w:t> </w:t>
      </w:r>
      <w:r>
        <w:rPr>
          <w:sz w:val="22"/>
        </w:rPr>
        <w:t>настоящему Контракту</w:t>
      </w:r>
      <w:r>
        <w:rPr>
          <w:spacing w:val="-14"/>
          <w:sz w:val="22"/>
        </w:rPr>
        <w:t> </w:t>
      </w:r>
      <w:r>
        <w:rPr>
          <w:sz w:val="22"/>
        </w:rPr>
        <w:t>отодвигается</w:t>
      </w:r>
      <w:r>
        <w:rPr>
          <w:spacing w:val="-14"/>
          <w:sz w:val="22"/>
        </w:rPr>
        <w:t> </w:t>
      </w:r>
      <w:r>
        <w:rPr>
          <w:sz w:val="22"/>
        </w:rPr>
        <w:t>соразмерно</w:t>
      </w:r>
      <w:r>
        <w:rPr>
          <w:spacing w:val="-14"/>
          <w:sz w:val="22"/>
        </w:rPr>
        <w:t> </w:t>
      </w:r>
      <w:r>
        <w:rPr>
          <w:sz w:val="22"/>
        </w:rPr>
        <w:t>времени</w:t>
      </w:r>
      <w:r>
        <w:rPr>
          <w:spacing w:val="-13"/>
          <w:sz w:val="22"/>
        </w:rPr>
        <w:t> </w:t>
      </w:r>
      <w:r>
        <w:rPr>
          <w:sz w:val="22"/>
        </w:rPr>
        <w:t>действия</w:t>
      </w:r>
      <w:r>
        <w:rPr>
          <w:spacing w:val="-14"/>
          <w:sz w:val="22"/>
        </w:rPr>
        <w:t> </w:t>
      </w:r>
      <w:r>
        <w:rPr>
          <w:sz w:val="22"/>
        </w:rPr>
        <w:t>данных</w:t>
      </w:r>
      <w:r>
        <w:rPr>
          <w:spacing w:val="-14"/>
          <w:sz w:val="22"/>
        </w:rPr>
        <w:t> </w:t>
      </w:r>
      <w:r>
        <w:rPr>
          <w:sz w:val="22"/>
        </w:rPr>
        <w:t>обстоятельств,</w:t>
      </w:r>
      <w:r>
        <w:rPr>
          <w:spacing w:val="-14"/>
          <w:sz w:val="22"/>
        </w:rPr>
        <w:t> </w:t>
      </w:r>
      <w:r>
        <w:rPr>
          <w:sz w:val="22"/>
        </w:rPr>
        <w:t>постольку</w:t>
      </w:r>
      <w:r>
        <w:rPr>
          <w:spacing w:val="-13"/>
          <w:sz w:val="22"/>
        </w:rPr>
        <w:t> </w:t>
      </w:r>
      <w:r>
        <w:rPr>
          <w:sz w:val="22"/>
        </w:rPr>
        <w:t>поскольку</w:t>
      </w:r>
      <w:r>
        <w:rPr>
          <w:spacing w:val="-14"/>
          <w:sz w:val="22"/>
        </w:rPr>
        <w:t> </w:t>
      </w:r>
      <w:r>
        <w:rPr>
          <w:sz w:val="22"/>
        </w:rPr>
        <w:t>эти обстоятельства значительно влияют на исполнение настоящего Контракта в срок.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0" w:after="0"/>
        <w:ind w:left="143" w:right="703" w:firstLine="566"/>
        <w:jc w:val="both"/>
        <w:rPr>
          <w:sz w:val="22"/>
        </w:rPr>
      </w:pPr>
      <w:r>
        <w:rPr>
          <w:sz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</w:t>
      </w:r>
      <w:r>
        <w:rPr>
          <w:spacing w:val="-2"/>
          <w:sz w:val="22"/>
        </w:rPr>
        <w:t> </w:t>
      </w:r>
      <w:r>
        <w:rPr>
          <w:sz w:val="22"/>
        </w:rPr>
        <w:t>течение 5 (пяти) календарных дней с</w:t>
      </w:r>
      <w:r>
        <w:rPr>
          <w:spacing w:val="-4"/>
          <w:sz w:val="22"/>
        </w:rPr>
        <w:t> </w:t>
      </w:r>
      <w:r>
        <w:rPr>
          <w:sz w:val="22"/>
        </w:rPr>
        <w:t>даты</w:t>
      </w:r>
      <w:r>
        <w:rPr>
          <w:spacing w:val="-2"/>
          <w:sz w:val="22"/>
        </w:rPr>
        <w:t> </w:t>
      </w:r>
      <w:r>
        <w:rPr>
          <w:sz w:val="22"/>
        </w:rPr>
        <w:t>возникновения</w:t>
      </w:r>
      <w:r>
        <w:rPr>
          <w:spacing w:val="-1"/>
          <w:sz w:val="22"/>
        </w:rPr>
        <w:t> </w:t>
      </w:r>
      <w:r>
        <w:rPr>
          <w:sz w:val="22"/>
        </w:rPr>
        <w:t>таких обстоятельств</w:t>
      </w:r>
      <w:r>
        <w:rPr>
          <w:spacing w:val="-1"/>
          <w:sz w:val="22"/>
        </w:rPr>
        <w:t> </w:t>
      </w:r>
      <w:r>
        <w:rPr>
          <w:sz w:val="22"/>
        </w:rPr>
        <w:t>уведомить в</w:t>
      </w:r>
      <w:r>
        <w:rPr>
          <w:spacing w:val="-3"/>
          <w:sz w:val="22"/>
        </w:rPr>
        <w:t> </w:t>
      </w:r>
      <w:r>
        <w:rPr>
          <w:sz w:val="22"/>
        </w:rPr>
        <w:t>письменной</w:t>
      </w:r>
      <w:r>
        <w:rPr>
          <w:spacing w:val="-1"/>
          <w:sz w:val="22"/>
        </w:rPr>
        <w:t> </w:t>
      </w:r>
      <w:r>
        <w:rPr>
          <w:sz w:val="22"/>
        </w:rPr>
        <w:t>форме другую Сторону об их возникновении, виде и возможной продолжительности действия.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1" w:after="0"/>
        <w:ind w:left="143" w:right="702" w:firstLine="566"/>
        <w:jc w:val="both"/>
        <w:rPr>
          <w:sz w:val="22"/>
        </w:rPr>
      </w:pPr>
      <w:r>
        <w:rPr>
          <w:sz w:val="22"/>
        </w:rPr>
        <w:t>Если обстоятельства, указанные в</w:t>
      </w:r>
      <w:r>
        <w:rPr>
          <w:spacing w:val="-3"/>
          <w:sz w:val="22"/>
        </w:rPr>
        <w:t> </w:t>
      </w:r>
      <w:r>
        <w:rPr>
          <w:sz w:val="22"/>
        </w:rPr>
        <w:t>пункте</w:t>
      </w:r>
      <w:r>
        <w:rPr>
          <w:spacing w:val="-2"/>
          <w:sz w:val="22"/>
        </w:rPr>
        <w:t> </w:t>
      </w:r>
      <w:r>
        <w:rPr>
          <w:sz w:val="22"/>
        </w:rPr>
        <w:t>10.1 настоящего Контракта, будут длиться более двух календарных месяцев с</w:t>
      </w:r>
      <w:r>
        <w:rPr>
          <w:spacing w:val="-2"/>
          <w:sz w:val="22"/>
        </w:rPr>
        <w:t> </w:t>
      </w:r>
      <w:r>
        <w:rPr>
          <w:sz w:val="22"/>
        </w:rPr>
        <w:t>даты соответствующего уведомления, каждая из</w:t>
      </w:r>
      <w:r>
        <w:rPr>
          <w:spacing w:val="-3"/>
          <w:sz w:val="22"/>
        </w:rPr>
        <w:t> </w:t>
      </w:r>
      <w:r>
        <w:rPr>
          <w:sz w:val="22"/>
        </w:rPr>
        <w:t>Сторон вправе расторгнуть</w:t>
      </w:r>
      <w:r>
        <w:rPr>
          <w:spacing w:val="80"/>
          <w:w w:val="150"/>
          <w:sz w:val="22"/>
        </w:rPr>
        <w:t> </w:t>
      </w:r>
      <w:r>
        <w:rPr>
          <w:sz w:val="22"/>
        </w:rPr>
        <w:t>настоящий</w:t>
      </w:r>
      <w:r>
        <w:rPr>
          <w:spacing w:val="80"/>
          <w:w w:val="150"/>
          <w:sz w:val="22"/>
        </w:rPr>
        <w:t> </w:t>
      </w:r>
      <w:r>
        <w:rPr>
          <w:sz w:val="22"/>
        </w:rPr>
        <w:t>Контракт</w:t>
      </w:r>
      <w:r>
        <w:rPr>
          <w:spacing w:val="80"/>
          <w:w w:val="150"/>
          <w:sz w:val="22"/>
        </w:rPr>
        <w:t> </w:t>
      </w:r>
      <w:r>
        <w:rPr>
          <w:sz w:val="22"/>
        </w:rPr>
        <w:t>без</w:t>
      </w:r>
      <w:r>
        <w:rPr>
          <w:spacing w:val="80"/>
          <w:w w:val="150"/>
          <w:sz w:val="22"/>
        </w:rPr>
        <w:t> </w:t>
      </w:r>
      <w:r>
        <w:rPr>
          <w:sz w:val="22"/>
        </w:rPr>
        <w:t>требования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возмещения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убытков,</w:t>
      </w:r>
      <w:r>
        <w:rPr>
          <w:spacing w:val="80"/>
          <w:w w:val="150"/>
          <w:sz w:val="22"/>
        </w:rPr>
        <w:t> </w:t>
      </w:r>
      <w:r>
        <w:rPr>
          <w:sz w:val="22"/>
        </w:rPr>
        <w:t>понесенных</w:t>
      </w:r>
      <w:r>
        <w:rPr>
          <w:spacing w:val="80"/>
          <w:w w:val="15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связи</w:t>
      </w:r>
      <w:r>
        <w:rPr>
          <w:spacing w:val="80"/>
          <w:sz w:val="22"/>
        </w:rPr>
        <w:t> </w:t>
      </w:r>
      <w:r>
        <w:rPr>
          <w:sz w:val="22"/>
        </w:rPr>
        <w:t>с наступлением таких обстоятельств.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620" w:val="left" w:leader="none"/>
        </w:tabs>
        <w:spacing w:line="240" w:lineRule="auto" w:before="0" w:after="0"/>
        <w:ind w:left="4620" w:right="0" w:hanging="360"/>
        <w:jc w:val="left"/>
      </w:pPr>
      <w:r>
        <w:rPr/>
        <w:t>Прочие</w:t>
      </w:r>
      <w:r>
        <w:rPr>
          <w:spacing w:val="-5"/>
        </w:rPr>
        <w:t> </w:t>
      </w:r>
      <w:r>
        <w:rPr>
          <w:spacing w:val="-2"/>
        </w:rPr>
        <w:t>условия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247" w:after="0"/>
        <w:ind w:left="143" w:right="700" w:firstLine="566"/>
        <w:jc w:val="both"/>
        <w:rPr>
          <w:sz w:val="22"/>
        </w:rPr>
      </w:pPr>
      <w:r>
        <w:rPr>
          <w:sz w:val="22"/>
        </w:rPr>
        <w:t>Если в</w:t>
      </w:r>
      <w:r>
        <w:rPr>
          <w:spacing w:val="-2"/>
          <w:sz w:val="22"/>
        </w:rPr>
        <w:t> </w:t>
      </w:r>
      <w:r>
        <w:rPr>
          <w:sz w:val="22"/>
        </w:rPr>
        <w:t>качестве обеспечения исполнения обязательств по</w:t>
      </w:r>
      <w:r>
        <w:rPr>
          <w:spacing w:val="-1"/>
          <w:sz w:val="22"/>
        </w:rPr>
        <w:t> </w:t>
      </w:r>
      <w:r>
        <w:rPr>
          <w:sz w:val="22"/>
        </w:rPr>
        <w:t>настоящему Контракту Заказчику были переданы денежные средства, удовлетворение требований Заказчика за</w:t>
      </w:r>
      <w:r>
        <w:rPr>
          <w:spacing w:val="-2"/>
          <w:sz w:val="22"/>
        </w:rPr>
        <w:t> </w:t>
      </w:r>
      <w:r>
        <w:rPr>
          <w:sz w:val="22"/>
        </w:rPr>
        <w:t>счет указанных денежных средств осуществляется без обращения в суд.</w:t>
      </w:r>
    </w:p>
    <w:p>
      <w:pPr>
        <w:pStyle w:val="ListParagraph"/>
        <w:numPr>
          <w:ilvl w:val="1"/>
          <w:numId w:val="1"/>
        </w:numPr>
        <w:tabs>
          <w:tab w:pos="1472" w:val="left" w:leader="none"/>
        </w:tabs>
        <w:spacing w:line="252" w:lineRule="exact" w:before="2" w:after="0"/>
        <w:ind w:left="1472" w:right="0" w:hanging="762"/>
        <w:jc w:val="both"/>
        <w:rPr>
          <w:sz w:val="22"/>
        </w:rPr>
      </w:pPr>
      <w:r>
        <w:rPr>
          <w:sz w:val="22"/>
        </w:rPr>
        <w:t>При</w:t>
      </w:r>
      <w:r>
        <w:rPr>
          <w:spacing w:val="-6"/>
          <w:sz w:val="22"/>
        </w:rPr>
        <w:t> </w:t>
      </w:r>
      <w:r>
        <w:rPr>
          <w:sz w:val="22"/>
        </w:rPr>
        <w:t>изменении</w:t>
      </w:r>
      <w:r>
        <w:rPr>
          <w:spacing w:val="-5"/>
          <w:sz w:val="22"/>
        </w:rPr>
        <w:t> </w:t>
      </w:r>
      <w:r>
        <w:rPr>
          <w:sz w:val="22"/>
        </w:rPr>
        <w:t>реквизитов</w:t>
      </w:r>
      <w:r>
        <w:rPr>
          <w:spacing w:val="-7"/>
          <w:sz w:val="22"/>
        </w:rPr>
        <w:t> </w:t>
      </w:r>
      <w:r>
        <w:rPr>
          <w:sz w:val="22"/>
        </w:rPr>
        <w:t>Стороны</w:t>
      </w:r>
      <w:r>
        <w:rPr>
          <w:spacing w:val="-5"/>
          <w:sz w:val="22"/>
        </w:rPr>
        <w:t> </w:t>
      </w:r>
      <w:r>
        <w:rPr>
          <w:sz w:val="22"/>
        </w:rPr>
        <w:t>обязаны</w:t>
      </w:r>
      <w:r>
        <w:rPr>
          <w:spacing w:val="-7"/>
          <w:sz w:val="22"/>
        </w:rPr>
        <w:t> </w:t>
      </w:r>
      <w:r>
        <w:rPr>
          <w:sz w:val="22"/>
        </w:rPr>
        <w:t>уведомить</w:t>
      </w:r>
      <w:r>
        <w:rPr>
          <w:spacing w:val="-6"/>
          <w:sz w:val="22"/>
        </w:rPr>
        <w:t> </w:t>
      </w:r>
      <w:r>
        <w:rPr>
          <w:sz w:val="22"/>
        </w:rPr>
        <w:t>друг</w:t>
      </w:r>
      <w:r>
        <w:rPr>
          <w:spacing w:val="-5"/>
          <w:sz w:val="22"/>
        </w:rPr>
        <w:t> </w:t>
      </w:r>
      <w:r>
        <w:rPr>
          <w:sz w:val="22"/>
        </w:rPr>
        <w:t>друга</w:t>
      </w:r>
      <w:r>
        <w:rPr>
          <w:spacing w:val="-2"/>
          <w:sz w:val="22"/>
        </w:rPr>
        <w:t> </w:t>
      </w:r>
      <w:r>
        <w:rPr>
          <w:sz w:val="22"/>
        </w:rPr>
        <w:t>в</w:t>
      </w:r>
      <w:r>
        <w:rPr>
          <w:spacing w:val="-6"/>
          <w:sz w:val="22"/>
        </w:rPr>
        <w:t> </w:t>
      </w:r>
      <w:r>
        <w:rPr>
          <w:sz w:val="22"/>
        </w:rPr>
        <w:t>письменном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виде.</w:t>
      </w:r>
    </w:p>
    <w:p>
      <w:pPr>
        <w:pStyle w:val="ListParagraph"/>
        <w:numPr>
          <w:ilvl w:val="1"/>
          <w:numId w:val="1"/>
        </w:numPr>
        <w:tabs>
          <w:tab w:pos="1416" w:val="left" w:leader="none"/>
        </w:tabs>
        <w:spacing w:line="240" w:lineRule="auto" w:before="0" w:after="0"/>
        <w:ind w:left="143" w:right="700" w:firstLine="566"/>
        <w:jc w:val="both"/>
        <w:rPr>
          <w:sz w:val="22"/>
        </w:rPr>
      </w:pPr>
      <w:r>
        <w:rPr>
          <w:sz w:val="22"/>
        </w:rPr>
        <w:t>Любые уведомления, запросы, требования, согласия, согласования, ответы и</w:t>
      </w:r>
      <w:r>
        <w:rPr>
          <w:spacing w:val="-3"/>
          <w:sz w:val="22"/>
        </w:rPr>
        <w:t> </w:t>
      </w:r>
      <w:r>
        <w:rPr>
          <w:sz w:val="22"/>
        </w:rPr>
        <w:t>иная корреспонденция должны направляться Сторонами в</w:t>
      </w:r>
      <w:r>
        <w:rPr>
          <w:spacing w:val="-1"/>
          <w:sz w:val="22"/>
        </w:rPr>
        <w:t> </w:t>
      </w:r>
      <w:r>
        <w:rPr>
          <w:sz w:val="22"/>
        </w:rPr>
        <w:t>письменной форме или в</w:t>
      </w:r>
      <w:r>
        <w:rPr>
          <w:spacing w:val="-3"/>
          <w:sz w:val="22"/>
        </w:rPr>
        <w:t> </w:t>
      </w:r>
      <w:r>
        <w:rPr>
          <w:sz w:val="22"/>
        </w:rPr>
        <w:t>форме электронного </w:t>
      </w:r>
      <w:r>
        <w:rPr>
          <w:spacing w:val="-2"/>
          <w:sz w:val="22"/>
        </w:rPr>
        <w:t>документа.</w:t>
      </w:r>
    </w:p>
    <w:p>
      <w:pPr>
        <w:pStyle w:val="ListParagraph"/>
        <w:numPr>
          <w:ilvl w:val="1"/>
          <w:numId w:val="1"/>
        </w:numPr>
        <w:tabs>
          <w:tab w:pos="1416" w:val="left" w:leader="none"/>
        </w:tabs>
        <w:spacing w:line="240" w:lineRule="auto" w:before="0" w:after="0"/>
        <w:ind w:left="143" w:right="701" w:firstLine="566"/>
        <w:jc w:val="both"/>
        <w:rPr>
          <w:sz w:val="22"/>
        </w:rPr>
      </w:pPr>
      <w:r>
        <w:rPr>
          <w:sz w:val="22"/>
        </w:rPr>
        <w:t>Если</w:t>
      </w:r>
      <w:r>
        <w:rPr>
          <w:spacing w:val="-14"/>
          <w:sz w:val="22"/>
        </w:rPr>
        <w:t> </w:t>
      </w:r>
      <w:r>
        <w:rPr>
          <w:sz w:val="22"/>
        </w:rPr>
        <w:t>иное</w:t>
      </w:r>
      <w:r>
        <w:rPr>
          <w:spacing w:val="-14"/>
          <w:sz w:val="22"/>
        </w:rPr>
        <w:t> </w:t>
      </w:r>
      <w:r>
        <w:rPr>
          <w:sz w:val="22"/>
        </w:rPr>
        <w:t>не</w:t>
      </w:r>
      <w:r>
        <w:rPr>
          <w:spacing w:val="-9"/>
          <w:sz w:val="22"/>
        </w:rPr>
        <w:t> </w:t>
      </w:r>
      <w:r>
        <w:rPr>
          <w:sz w:val="22"/>
        </w:rPr>
        <w:t>предусмотрено</w:t>
      </w:r>
      <w:r>
        <w:rPr>
          <w:spacing w:val="-14"/>
          <w:sz w:val="22"/>
        </w:rPr>
        <w:t> </w:t>
      </w:r>
      <w:r>
        <w:rPr>
          <w:sz w:val="22"/>
        </w:rPr>
        <w:t>законодательством</w:t>
      </w:r>
      <w:r>
        <w:rPr>
          <w:spacing w:val="-14"/>
          <w:sz w:val="22"/>
        </w:rPr>
        <w:t> </w:t>
      </w:r>
      <w:r>
        <w:rPr>
          <w:sz w:val="22"/>
        </w:rPr>
        <w:t>Российской</w:t>
      </w:r>
      <w:r>
        <w:rPr>
          <w:spacing w:val="-14"/>
          <w:sz w:val="22"/>
        </w:rPr>
        <w:t> </w:t>
      </w:r>
      <w:r>
        <w:rPr>
          <w:sz w:val="22"/>
        </w:rPr>
        <w:t>Федерации</w:t>
      </w:r>
      <w:r>
        <w:rPr>
          <w:spacing w:val="-13"/>
          <w:sz w:val="22"/>
        </w:rPr>
        <w:t> </w:t>
      </w:r>
      <w:r>
        <w:rPr>
          <w:sz w:val="22"/>
        </w:rPr>
        <w:t>или</w:t>
      </w:r>
      <w:r>
        <w:rPr>
          <w:spacing w:val="-14"/>
          <w:sz w:val="22"/>
        </w:rPr>
        <w:t> </w:t>
      </w:r>
      <w:r>
        <w:rPr>
          <w:sz w:val="22"/>
        </w:rPr>
        <w:t>Контрактом, любая</w:t>
      </w:r>
      <w:r>
        <w:rPr>
          <w:spacing w:val="-10"/>
          <w:sz w:val="22"/>
        </w:rPr>
        <w:t> </w:t>
      </w:r>
      <w:r>
        <w:rPr>
          <w:sz w:val="22"/>
        </w:rPr>
        <w:t>корреспонденция,</w:t>
      </w:r>
      <w:r>
        <w:rPr>
          <w:spacing w:val="-12"/>
          <w:sz w:val="22"/>
        </w:rPr>
        <w:t> </w:t>
      </w:r>
      <w:r>
        <w:rPr>
          <w:sz w:val="22"/>
        </w:rPr>
        <w:t>связанная</w:t>
      </w:r>
      <w:r>
        <w:rPr>
          <w:spacing w:val="-9"/>
          <w:sz w:val="22"/>
        </w:rPr>
        <w:t> </w:t>
      </w:r>
      <w:r>
        <w:rPr>
          <w:sz w:val="22"/>
        </w:rPr>
        <w:t>с</w:t>
      </w:r>
      <w:r>
        <w:rPr>
          <w:spacing w:val="-2"/>
          <w:sz w:val="22"/>
        </w:rPr>
        <w:t> </w:t>
      </w:r>
      <w:r>
        <w:rPr>
          <w:sz w:val="22"/>
        </w:rPr>
        <w:t>Контрактом,</w:t>
      </w:r>
      <w:r>
        <w:rPr>
          <w:spacing w:val="-12"/>
          <w:sz w:val="22"/>
        </w:rPr>
        <w:t> </w:t>
      </w:r>
      <w:r>
        <w:rPr>
          <w:sz w:val="22"/>
        </w:rPr>
        <w:t>будет</w:t>
      </w:r>
      <w:r>
        <w:rPr>
          <w:spacing w:val="-10"/>
          <w:sz w:val="22"/>
        </w:rPr>
        <w:t> </w:t>
      </w:r>
      <w:r>
        <w:rPr>
          <w:sz w:val="22"/>
        </w:rPr>
        <w:t>считаться</w:t>
      </w:r>
      <w:r>
        <w:rPr>
          <w:spacing w:val="-10"/>
          <w:sz w:val="22"/>
        </w:rPr>
        <w:t> </w:t>
      </w:r>
      <w:r>
        <w:rPr>
          <w:sz w:val="22"/>
        </w:rPr>
        <w:t>надлежащим</w:t>
      </w:r>
      <w:r>
        <w:rPr>
          <w:spacing w:val="-10"/>
          <w:sz w:val="22"/>
        </w:rPr>
        <w:t> </w:t>
      </w:r>
      <w:r>
        <w:rPr>
          <w:sz w:val="22"/>
        </w:rPr>
        <w:t>образом</w:t>
      </w:r>
      <w:r>
        <w:rPr>
          <w:spacing w:val="-11"/>
          <w:sz w:val="22"/>
        </w:rPr>
        <w:t> </w:t>
      </w:r>
      <w:r>
        <w:rPr>
          <w:sz w:val="22"/>
        </w:rPr>
        <w:t>доставленной Стороной другой Стороне и полученной ею, если она передана нарочно лично уполномоченному представителю другой Стороны под роспись, либо направлена другой Стороне по</w:t>
      </w:r>
      <w:r>
        <w:rPr>
          <w:spacing w:val="-2"/>
          <w:sz w:val="22"/>
        </w:rPr>
        <w:t> </w:t>
      </w:r>
      <w:r>
        <w:rPr>
          <w:sz w:val="22"/>
        </w:rPr>
        <w:t>почте заказным письмом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1"/>
          <w:sz w:val="22"/>
        </w:rPr>
        <w:t> </w:t>
      </w:r>
      <w:r>
        <w:rPr>
          <w:sz w:val="22"/>
        </w:rPr>
        <w:t>уведомлением</w:t>
      </w:r>
      <w:r>
        <w:rPr>
          <w:spacing w:val="40"/>
          <w:sz w:val="22"/>
        </w:rPr>
        <w:t> </w:t>
      </w:r>
      <w:r>
        <w:rPr>
          <w:sz w:val="22"/>
        </w:rPr>
        <w:t>о</w:t>
      </w:r>
      <w:r>
        <w:rPr>
          <w:spacing w:val="-1"/>
          <w:sz w:val="22"/>
        </w:rPr>
        <w:t> </w:t>
      </w:r>
      <w:r>
        <w:rPr>
          <w:sz w:val="22"/>
        </w:rPr>
        <w:t>вручении</w:t>
      </w:r>
      <w:r>
        <w:rPr>
          <w:spacing w:val="40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адресу</w:t>
      </w:r>
      <w:r>
        <w:rPr>
          <w:spacing w:val="40"/>
          <w:sz w:val="22"/>
        </w:rPr>
        <w:t> </w:t>
      </w:r>
      <w:r>
        <w:rPr>
          <w:sz w:val="22"/>
        </w:rPr>
        <w:t>Стороны,</w:t>
      </w:r>
      <w:r>
        <w:rPr>
          <w:spacing w:val="40"/>
          <w:sz w:val="22"/>
        </w:rPr>
        <w:t> </w:t>
      </w:r>
      <w:r>
        <w:rPr>
          <w:sz w:val="22"/>
        </w:rPr>
        <w:t>указанному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Контракте,</w:t>
      </w:r>
      <w:r>
        <w:rPr>
          <w:spacing w:val="40"/>
          <w:sz w:val="22"/>
        </w:rPr>
        <w:t> </w:t>
      </w:r>
      <w:r>
        <w:rPr>
          <w:sz w:val="22"/>
        </w:rPr>
        <w:t>а</w:t>
      </w:r>
      <w:r>
        <w:rPr>
          <w:spacing w:val="-1"/>
          <w:sz w:val="22"/>
        </w:rPr>
        <w:t> </w:t>
      </w:r>
      <w:r>
        <w:rPr>
          <w:sz w:val="22"/>
        </w:rPr>
        <w:t>также посредством факсимильной связи, либо по</w:t>
      </w:r>
      <w:r>
        <w:rPr>
          <w:spacing w:val="-5"/>
          <w:sz w:val="22"/>
        </w:rPr>
        <w:t> </w:t>
      </w:r>
      <w:r>
        <w:rPr>
          <w:sz w:val="22"/>
        </w:rPr>
        <w:t>адресу электронной почты, либо с</w:t>
      </w:r>
      <w:r>
        <w:rPr>
          <w:spacing w:val="-2"/>
          <w:sz w:val="22"/>
        </w:rPr>
        <w:t> </w:t>
      </w:r>
      <w:r>
        <w:rPr>
          <w:sz w:val="22"/>
        </w:rPr>
        <w:t>использованием иных средств</w:t>
      </w:r>
      <w:r>
        <w:rPr>
          <w:spacing w:val="66"/>
          <w:sz w:val="22"/>
        </w:rPr>
        <w:t> </w:t>
      </w:r>
      <w:r>
        <w:rPr>
          <w:sz w:val="22"/>
        </w:rPr>
        <w:t>связи</w:t>
      </w:r>
      <w:r>
        <w:rPr>
          <w:spacing w:val="70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доставки</w:t>
      </w:r>
      <w:r>
        <w:rPr>
          <w:spacing w:val="69"/>
          <w:sz w:val="22"/>
        </w:rPr>
        <w:t> </w:t>
      </w:r>
      <w:r>
        <w:rPr>
          <w:sz w:val="22"/>
        </w:rPr>
        <w:t>корреспонденции,</w:t>
      </w:r>
      <w:r>
        <w:rPr>
          <w:spacing w:val="70"/>
          <w:sz w:val="22"/>
        </w:rPr>
        <w:t> </w:t>
      </w:r>
      <w:r>
        <w:rPr>
          <w:sz w:val="22"/>
        </w:rPr>
        <w:t>обеспечивающих</w:t>
      </w:r>
      <w:r>
        <w:rPr>
          <w:spacing w:val="67"/>
          <w:sz w:val="22"/>
        </w:rPr>
        <w:t> </w:t>
      </w:r>
      <w:r>
        <w:rPr>
          <w:sz w:val="22"/>
        </w:rPr>
        <w:t>фиксирование</w:t>
      </w:r>
      <w:r>
        <w:rPr>
          <w:spacing w:val="70"/>
          <w:sz w:val="22"/>
        </w:rPr>
        <w:t> </w:t>
      </w:r>
      <w:r>
        <w:rPr>
          <w:sz w:val="22"/>
        </w:rPr>
        <w:t>такого</w:t>
      </w:r>
      <w:r>
        <w:rPr>
          <w:spacing w:val="70"/>
          <w:sz w:val="22"/>
        </w:rPr>
        <w:t> </w:t>
      </w:r>
      <w:r>
        <w:rPr>
          <w:sz w:val="22"/>
        </w:rPr>
        <w:t>уведомления и получение Стороной, в адрес которой она направлена.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1" w:after="0"/>
        <w:ind w:left="143" w:right="700" w:firstLine="566"/>
        <w:jc w:val="both"/>
        <w:rPr>
          <w:sz w:val="22"/>
        </w:rPr>
      </w:pPr>
      <w:r>
        <w:rPr>
          <w:sz w:val="22"/>
        </w:rPr>
        <w:t>Настоящий Контракт по</w:t>
      </w:r>
      <w:r>
        <w:rPr>
          <w:spacing w:val="-1"/>
          <w:sz w:val="22"/>
        </w:rPr>
        <w:t> </w:t>
      </w:r>
      <w:r>
        <w:rPr>
          <w:sz w:val="22"/>
        </w:rPr>
        <w:t>независящим от</w:t>
      </w:r>
      <w:r>
        <w:rPr>
          <w:spacing w:val="-2"/>
          <w:sz w:val="22"/>
        </w:rPr>
        <w:t> </w:t>
      </w:r>
      <w:r>
        <w:rPr>
          <w:sz w:val="22"/>
        </w:rPr>
        <w:t>Сторон настоящего Контракта обстоятельствам,</w:t>
      </w:r>
      <w:r>
        <w:rPr>
          <w:spacing w:val="29"/>
          <w:sz w:val="22"/>
        </w:rPr>
        <w:t> </w:t>
      </w:r>
      <w:r>
        <w:rPr>
          <w:sz w:val="22"/>
        </w:rPr>
        <w:t>влекущим</w:t>
      </w:r>
      <w:r>
        <w:rPr>
          <w:spacing w:val="28"/>
          <w:sz w:val="22"/>
        </w:rPr>
        <w:t> </w:t>
      </w:r>
      <w:r>
        <w:rPr>
          <w:sz w:val="22"/>
        </w:rPr>
        <w:t>невозможность</w:t>
      </w:r>
      <w:r>
        <w:rPr>
          <w:spacing w:val="27"/>
          <w:sz w:val="22"/>
        </w:rPr>
        <w:t> </w:t>
      </w:r>
      <w:r>
        <w:rPr>
          <w:sz w:val="22"/>
        </w:rPr>
        <w:t>его</w:t>
      </w:r>
      <w:r>
        <w:rPr>
          <w:spacing w:val="29"/>
          <w:sz w:val="22"/>
        </w:rPr>
        <w:t> </w:t>
      </w:r>
      <w:r>
        <w:rPr>
          <w:sz w:val="22"/>
        </w:rPr>
        <w:t>исполнения,</w:t>
      </w:r>
      <w:r>
        <w:rPr>
          <w:spacing w:val="29"/>
          <w:sz w:val="22"/>
        </w:rPr>
        <w:t> </w:t>
      </w:r>
      <w:r>
        <w:rPr>
          <w:sz w:val="22"/>
        </w:rPr>
        <w:t>либо</w:t>
      </w:r>
      <w:r>
        <w:rPr>
          <w:spacing w:val="33"/>
          <w:sz w:val="22"/>
        </w:rPr>
        <w:t> </w:t>
      </w: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вине</w:t>
      </w:r>
      <w:r>
        <w:rPr>
          <w:spacing w:val="27"/>
          <w:sz w:val="22"/>
        </w:rPr>
        <w:t> </w:t>
      </w:r>
      <w:r>
        <w:rPr>
          <w:sz w:val="22"/>
        </w:rPr>
        <w:t>Подрядчика</w:t>
      </w:r>
      <w:r>
        <w:rPr>
          <w:spacing w:val="31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исполнен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pgSz w:w="11910" w:h="16840"/>
          <w:pgMar w:header="710" w:footer="0" w:top="920" w:bottom="280" w:left="992" w:right="425"/>
        </w:sectPr>
      </w:pPr>
    </w:p>
    <w:p>
      <w:pPr>
        <w:pStyle w:val="BodyText"/>
        <w:spacing w:before="178"/>
        <w:ind w:right="700"/>
      </w:pPr>
      <w:r>
        <w:rPr/>
        <w:t>в</w:t>
      </w:r>
      <w:r>
        <w:rPr>
          <w:spacing w:val="-3"/>
        </w:rPr>
        <w:t> </w:t>
      </w:r>
      <w:r>
        <w:rPr/>
        <w:t>установленный в</w:t>
      </w:r>
      <w:r>
        <w:rPr>
          <w:spacing w:val="-3"/>
        </w:rPr>
        <w:t> </w:t>
      </w:r>
      <w:r>
        <w:rPr/>
        <w:t>Контракте срок, в</w:t>
      </w:r>
      <w:r>
        <w:rPr>
          <w:spacing w:val="-3"/>
        </w:rPr>
        <w:t> </w:t>
      </w:r>
      <w:r>
        <w:rPr/>
        <w:t>соответствии с</w:t>
      </w:r>
      <w:r>
        <w:rPr>
          <w:spacing w:val="-2"/>
        </w:rPr>
        <w:t> </w:t>
      </w:r>
      <w:r>
        <w:rPr/>
        <w:t>действующим законодательством Российской Федерации</w:t>
      </w:r>
      <w:r>
        <w:rPr>
          <w:spacing w:val="80"/>
        </w:rPr>
        <w:t>  </w:t>
      </w:r>
      <w:r>
        <w:rPr/>
        <w:t>допускается</w:t>
      </w:r>
      <w:r>
        <w:rPr>
          <w:spacing w:val="79"/>
        </w:rPr>
        <w:t>  </w:t>
      </w:r>
      <w:r>
        <w:rPr/>
        <w:t>однократное</w:t>
      </w:r>
      <w:r>
        <w:rPr>
          <w:spacing w:val="80"/>
        </w:rPr>
        <w:t>  </w:t>
      </w:r>
      <w:r>
        <w:rPr/>
        <w:t>изменение</w:t>
      </w:r>
      <w:r>
        <w:rPr>
          <w:spacing w:val="80"/>
        </w:rPr>
        <w:t>  </w:t>
      </w:r>
      <w:r>
        <w:rPr/>
        <w:t>срока</w:t>
      </w:r>
      <w:r>
        <w:rPr>
          <w:spacing w:val="80"/>
        </w:rPr>
        <w:t>  </w:t>
      </w:r>
      <w:r>
        <w:rPr/>
        <w:t>исполнения</w:t>
      </w:r>
      <w:r>
        <w:rPr>
          <w:spacing w:val="79"/>
        </w:rPr>
        <w:t>  </w:t>
      </w:r>
      <w:r>
        <w:rPr/>
        <w:t>Контракта</w:t>
      </w:r>
      <w:r>
        <w:rPr>
          <w:spacing w:val="80"/>
        </w:rPr>
        <w:t>  </w:t>
      </w:r>
      <w:r>
        <w:rPr/>
        <w:t>на</w:t>
      </w:r>
      <w:r>
        <w:rPr>
          <w:spacing w:val="-1"/>
        </w:rPr>
        <w:t> </w:t>
      </w:r>
      <w:r>
        <w:rPr/>
        <w:t>срок, не</w:t>
      </w:r>
      <w:r>
        <w:rPr>
          <w:spacing w:val="-1"/>
        </w:rPr>
        <w:t> </w:t>
      </w:r>
      <w:r>
        <w:rPr/>
        <w:t>превышающий</w:t>
      </w:r>
      <w:r>
        <w:rPr>
          <w:spacing w:val="40"/>
        </w:rPr>
        <w:t> </w:t>
      </w:r>
      <w:r>
        <w:rPr/>
        <w:t>срока</w:t>
      </w:r>
      <w:r>
        <w:rPr>
          <w:spacing w:val="39"/>
        </w:rPr>
        <w:t> </w:t>
      </w:r>
      <w:r>
        <w:rPr/>
        <w:t>исполнения</w:t>
      </w:r>
      <w:r>
        <w:rPr>
          <w:spacing w:val="40"/>
        </w:rPr>
        <w:t> </w:t>
      </w:r>
      <w:r>
        <w:rPr/>
        <w:t>Контракта,</w:t>
      </w:r>
      <w:r>
        <w:rPr>
          <w:spacing w:val="38"/>
        </w:rPr>
        <w:t> </w:t>
      </w:r>
      <w:r>
        <w:rPr/>
        <w:t>предусмотренного</w:t>
      </w:r>
      <w:r>
        <w:rPr>
          <w:spacing w:val="40"/>
        </w:rPr>
        <w:t> </w:t>
      </w:r>
      <w:r>
        <w:rPr/>
        <w:t>при</w:t>
      </w:r>
      <w:r>
        <w:rPr>
          <w:spacing w:val="40"/>
        </w:rPr>
        <w:t> </w:t>
      </w:r>
      <w:r>
        <w:rPr/>
        <w:t>его</w:t>
      </w:r>
      <w:r>
        <w:rPr>
          <w:spacing w:val="40"/>
        </w:rPr>
        <w:t> </w:t>
      </w:r>
      <w:r>
        <w:rPr/>
        <w:t>заключении.</w:t>
      </w:r>
      <w:r>
        <w:rPr>
          <w:spacing w:val="40"/>
        </w:rPr>
        <w:t> </w:t>
      </w:r>
      <w:r>
        <w:rPr/>
        <w:t>При</w:t>
      </w:r>
      <w:r>
        <w:rPr>
          <w:spacing w:val="40"/>
        </w:rPr>
        <w:t> </w:t>
      </w:r>
      <w:r>
        <w:rPr/>
        <w:t>этом в</w:t>
      </w:r>
      <w:r>
        <w:rPr>
          <w:spacing w:val="-3"/>
        </w:rPr>
        <w:t> </w:t>
      </w:r>
      <w:r>
        <w:rPr/>
        <w:t>случае, если обеспечение исполнения Контракта осуществлено путем внесения денежных средств, по</w:t>
      </w:r>
      <w:r>
        <w:rPr>
          <w:spacing w:val="-1"/>
        </w:rPr>
        <w:t> </w:t>
      </w:r>
      <w:r>
        <w:rPr/>
        <w:t>соглашению Сторон настоящего Контракта определяется новый срок возврата Заказчиком Подрядчику</w:t>
      </w:r>
      <w:r>
        <w:rPr>
          <w:spacing w:val="-12"/>
        </w:rPr>
        <w:t> </w:t>
      </w:r>
      <w:r>
        <w:rPr/>
        <w:t>денежных</w:t>
      </w:r>
      <w:r>
        <w:rPr>
          <w:spacing w:val="-9"/>
        </w:rPr>
        <w:t> </w:t>
      </w:r>
      <w:r>
        <w:rPr/>
        <w:t>средств,</w:t>
      </w:r>
      <w:r>
        <w:rPr>
          <w:spacing w:val="-10"/>
        </w:rPr>
        <w:t> </w:t>
      </w:r>
      <w:r>
        <w:rPr/>
        <w:t>внесенных</w:t>
      </w:r>
      <w:r>
        <w:rPr>
          <w:spacing w:val="-8"/>
        </w:rPr>
        <w:t> </w:t>
      </w:r>
      <w:r>
        <w:rPr/>
        <w:t>в</w:t>
      </w:r>
      <w:r>
        <w:rPr>
          <w:spacing w:val="-4"/>
        </w:rPr>
        <w:t> </w:t>
      </w:r>
      <w:r>
        <w:rPr/>
        <w:t>качестве</w:t>
      </w:r>
      <w:r>
        <w:rPr>
          <w:spacing w:val="-9"/>
        </w:rPr>
        <w:t> </w:t>
      </w:r>
      <w:r>
        <w:rPr/>
        <w:t>обеспечения</w:t>
      </w:r>
      <w:r>
        <w:rPr>
          <w:spacing w:val="-10"/>
        </w:rPr>
        <w:t> </w:t>
      </w:r>
      <w:r>
        <w:rPr/>
        <w:t>исполнения</w:t>
      </w:r>
      <w:r>
        <w:rPr>
          <w:spacing w:val="-11"/>
        </w:rPr>
        <w:t> </w:t>
      </w:r>
      <w:r>
        <w:rPr/>
        <w:t>настоящего</w:t>
      </w:r>
      <w:r>
        <w:rPr>
          <w:spacing w:val="-10"/>
        </w:rPr>
        <w:t> </w:t>
      </w:r>
      <w:r>
        <w:rPr/>
        <w:t>Контракта. В</w:t>
      </w:r>
      <w:r>
        <w:rPr>
          <w:spacing w:val="-3"/>
        </w:rPr>
        <w:t> </w:t>
      </w:r>
      <w:r>
        <w:rPr/>
        <w:t>случае неисполнения Контракта в</w:t>
      </w:r>
      <w:r>
        <w:rPr>
          <w:spacing w:val="-3"/>
        </w:rPr>
        <w:t> </w:t>
      </w:r>
      <w:r>
        <w:rPr/>
        <w:t>срок по</w:t>
      </w:r>
      <w:r>
        <w:rPr>
          <w:spacing w:val="-2"/>
        </w:rPr>
        <w:t> </w:t>
      </w:r>
      <w:r>
        <w:rPr/>
        <w:t>вине Подрядчика предусмотренное настоящим пунктом изменение срока осуществляется при условии отсутствия неисполненных Подрядчиком требований об</w:t>
      </w:r>
      <w:r>
        <w:rPr>
          <w:spacing w:val="-1"/>
        </w:rPr>
        <w:t> </w:t>
      </w:r>
      <w:r>
        <w:rPr/>
        <w:t>уплате</w:t>
      </w:r>
      <w:r>
        <w:rPr>
          <w:spacing w:val="40"/>
        </w:rPr>
        <w:t>  </w:t>
      </w:r>
      <w:r>
        <w:rPr/>
        <w:t>неустоек</w:t>
      </w:r>
      <w:r>
        <w:rPr>
          <w:spacing w:val="40"/>
        </w:rPr>
        <w:t>  </w:t>
      </w:r>
      <w:r>
        <w:rPr/>
        <w:t>(штрафов,</w:t>
      </w:r>
      <w:r>
        <w:rPr>
          <w:spacing w:val="40"/>
        </w:rPr>
        <w:t>  </w:t>
      </w:r>
      <w:r>
        <w:rPr/>
        <w:t>пеней),</w:t>
      </w:r>
      <w:r>
        <w:rPr>
          <w:spacing w:val="40"/>
        </w:rPr>
        <w:t>  </w:t>
      </w:r>
      <w:r>
        <w:rPr/>
        <w:t>предъявленных</w:t>
      </w:r>
      <w:r>
        <w:rPr>
          <w:spacing w:val="40"/>
        </w:rPr>
        <w:t>  </w:t>
      </w:r>
      <w:r>
        <w:rPr/>
        <w:t>Заказчиком</w:t>
      </w:r>
      <w:r>
        <w:rPr>
          <w:spacing w:val="40"/>
        </w:rPr>
        <w:t>  </w:t>
      </w:r>
      <w:r>
        <w:rPr/>
        <w:t>в</w:t>
      </w:r>
      <w:r>
        <w:rPr>
          <w:spacing w:val="-4"/>
        </w:rPr>
        <w:t> </w:t>
      </w:r>
      <w:r>
        <w:rPr/>
        <w:t>соответствии</w:t>
      </w:r>
      <w:r>
        <w:rPr>
          <w:spacing w:val="40"/>
        </w:rPr>
        <w:t>  </w:t>
      </w:r>
      <w:r>
        <w:rPr/>
        <w:t>с</w:t>
      </w:r>
      <w:r>
        <w:rPr>
          <w:spacing w:val="-1"/>
        </w:rPr>
        <w:t> </w:t>
      </w:r>
      <w:r>
        <w:rPr/>
        <w:t>Законом о</w:t>
      </w:r>
      <w:r>
        <w:rPr>
          <w:spacing w:val="-1"/>
        </w:rPr>
        <w:t> </w:t>
      </w:r>
      <w:r>
        <w:rPr/>
        <w:t>контрактной</w:t>
      </w:r>
      <w:r>
        <w:rPr>
          <w:spacing w:val="40"/>
        </w:rPr>
        <w:t> </w:t>
      </w:r>
      <w:r>
        <w:rPr/>
        <w:t>системе,</w:t>
      </w:r>
      <w:r>
        <w:rPr>
          <w:spacing w:val="40"/>
        </w:rPr>
        <w:t> </w:t>
      </w:r>
      <w:r>
        <w:rPr/>
        <w:t>предоставления</w:t>
      </w:r>
      <w:r>
        <w:rPr>
          <w:spacing w:val="40"/>
        </w:rPr>
        <w:t> </w:t>
      </w:r>
      <w:r>
        <w:rPr/>
        <w:t>Подрядчиком</w:t>
      </w:r>
      <w:r>
        <w:rPr>
          <w:spacing w:val="40"/>
        </w:rPr>
        <w:t> </w:t>
      </w:r>
      <w:r>
        <w:rPr/>
        <w:t>в</w:t>
      </w:r>
      <w:r>
        <w:rPr>
          <w:spacing w:val="-2"/>
        </w:rPr>
        <w:t> </w:t>
      </w:r>
      <w:r>
        <w:rPr/>
        <w:t>соответствии</w:t>
      </w:r>
      <w:r>
        <w:rPr>
          <w:spacing w:val="40"/>
        </w:rPr>
        <w:t> </w:t>
      </w:r>
      <w:r>
        <w:rPr/>
        <w:t>с Законом</w:t>
      </w:r>
      <w:r>
        <w:rPr>
          <w:spacing w:val="40"/>
        </w:rPr>
        <w:t> </w:t>
      </w:r>
      <w:r>
        <w:rPr/>
        <w:t>о</w:t>
      </w:r>
      <w:r>
        <w:rPr>
          <w:spacing w:val="-1"/>
        </w:rPr>
        <w:t> </w:t>
      </w:r>
      <w:r>
        <w:rPr/>
        <w:t>контрактной </w:t>
      </w:r>
      <w:r>
        <w:rPr>
          <w:spacing w:val="-2"/>
        </w:rPr>
        <w:t>системе.</w:t>
      </w:r>
    </w:p>
    <w:p>
      <w:pPr>
        <w:pStyle w:val="ListParagraph"/>
        <w:numPr>
          <w:ilvl w:val="1"/>
          <w:numId w:val="1"/>
        </w:numPr>
        <w:tabs>
          <w:tab w:pos="1471" w:val="left" w:leader="none"/>
        </w:tabs>
        <w:spacing w:line="240" w:lineRule="auto" w:before="2" w:after="0"/>
        <w:ind w:left="143" w:right="703" w:firstLine="566"/>
        <w:jc w:val="both"/>
        <w:rPr>
          <w:sz w:val="22"/>
        </w:rPr>
      </w:pPr>
      <w:r>
        <w:rPr>
          <w:sz w:val="22"/>
        </w:rPr>
        <w:t>По</w:t>
      </w:r>
      <w:r>
        <w:rPr>
          <w:spacing w:val="-2"/>
          <w:sz w:val="22"/>
        </w:rPr>
        <w:t> </w:t>
      </w:r>
      <w:r>
        <w:rPr>
          <w:sz w:val="22"/>
        </w:rPr>
        <w:t>вопросам,</w:t>
      </w:r>
      <w:r>
        <w:rPr>
          <w:spacing w:val="40"/>
          <w:sz w:val="22"/>
        </w:rPr>
        <w:t> </w:t>
      </w: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предусмотренным</w:t>
      </w:r>
      <w:r>
        <w:rPr>
          <w:spacing w:val="40"/>
          <w:sz w:val="22"/>
        </w:rPr>
        <w:t> </w:t>
      </w:r>
      <w:r>
        <w:rPr>
          <w:sz w:val="22"/>
        </w:rPr>
        <w:t>Контрактом,</w:t>
      </w:r>
      <w:r>
        <w:rPr>
          <w:spacing w:val="40"/>
          <w:sz w:val="22"/>
        </w:rPr>
        <w:t> </w:t>
      </w:r>
      <w:r>
        <w:rPr>
          <w:sz w:val="22"/>
        </w:rPr>
        <w:t>Стороны</w:t>
      </w:r>
      <w:r>
        <w:rPr>
          <w:spacing w:val="40"/>
          <w:sz w:val="22"/>
        </w:rPr>
        <w:t> </w:t>
      </w:r>
      <w:r>
        <w:rPr>
          <w:sz w:val="22"/>
        </w:rPr>
        <w:t>руководствуются действующим законодательством Российской Федерации.</w:t>
      </w:r>
    </w:p>
    <w:p>
      <w:pPr>
        <w:pStyle w:val="BodyText"/>
        <w:ind w:left="0"/>
        <w:jc w:val="left"/>
      </w:pP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902" w:val="left" w:leader="none"/>
        </w:tabs>
        <w:spacing w:line="240" w:lineRule="auto" w:before="0" w:after="0"/>
        <w:ind w:left="3902" w:right="0" w:hanging="360"/>
        <w:jc w:val="left"/>
      </w:pPr>
      <w:r>
        <w:rPr/>
        <w:t>Антикоррупционная</w:t>
      </w:r>
      <w:r>
        <w:rPr>
          <w:spacing w:val="-13"/>
        </w:rPr>
        <w:t> </w:t>
      </w:r>
      <w:r>
        <w:rPr>
          <w:spacing w:val="-2"/>
        </w:rPr>
        <w:t>оговорка</w:t>
      </w:r>
    </w:p>
    <w:p>
      <w:pPr>
        <w:pStyle w:val="ListParagraph"/>
        <w:numPr>
          <w:ilvl w:val="1"/>
          <w:numId w:val="1"/>
        </w:numPr>
        <w:tabs>
          <w:tab w:pos="1416" w:val="left" w:leader="none"/>
        </w:tabs>
        <w:spacing w:line="240" w:lineRule="auto" w:before="249" w:after="0"/>
        <w:ind w:left="143" w:right="701" w:firstLine="566"/>
        <w:jc w:val="both"/>
        <w:rPr>
          <w:sz w:val="22"/>
        </w:rPr>
      </w:pPr>
      <w:r>
        <w:rPr>
          <w:sz w:val="22"/>
        </w:rPr>
        <w:t>При</w:t>
      </w:r>
      <w:r>
        <w:rPr>
          <w:spacing w:val="40"/>
          <w:sz w:val="22"/>
        </w:rPr>
        <w:t> </w:t>
      </w:r>
      <w:r>
        <w:rPr>
          <w:sz w:val="22"/>
        </w:rPr>
        <w:t>исполнении</w:t>
      </w:r>
      <w:r>
        <w:rPr>
          <w:spacing w:val="40"/>
          <w:sz w:val="22"/>
        </w:rPr>
        <w:t> </w:t>
      </w:r>
      <w:r>
        <w:rPr>
          <w:sz w:val="22"/>
        </w:rPr>
        <w:t>своих</w:t>
      </w:r>
      <w:r>
        <w:rPr>
          <w:spacing w:val="40"/>
          <w:sz w:val="22"/>
        </w:rPr>
        <w:t> </w:t>
      </w:r>
      <w:r>
        <w:rPr>
          <w:sz w:val="22"/>
        </w:rPr>
        <w:t>обязательств</w:t>
      </w:r>
      <w:r>
        <w:rPr>
          <w:spacing w:val="40"/>
          <w:sz w:val="22"/>
        </w:rPr>
        <w:t> </w:t>
      </w:r>
      <w:r>
        <w:rPr>
          <w:sz w:val="22"/>
        </w:rPr>
        <w:t>по</w:t>
      </w:r>
      <w:r>
        <w:rPr>
          <w:spacing w:val="-1"/>
          <w:sz w:val="22"/>
        </w:rPr>
        <w:t> </w:t>
      </w:r>
      <w:r>
        <w:rPr>
          <w:sz w:val="22"/>
        </w:rPr>
        <w:t>Контракту</w:t>
      </w:r>
      <w:r>
        <w:rPr>
          <w:spacing w:val="40"/>
          <w:sz w:val="22"/>
        </w:rPr>
        <w:t> </w:t>
      </w:r>
      <w:r>
        <w:rPr>
          <w:sz w:val="22"/>
        </w:rPr>
        <w:t>Стороны</w:t>
      </w:r>
      <w:r>
        <w:rPr>
          <w:spacing w:val="40"/>
          <w:sz w:val="22"/>
        </w:rPr>
        <w:t> </w:t>
      </w:r>
      <w:r>
        <w:rPr>
          <w:sz w:val="22"/>
        </w:rPr>
        <w:t>обязуются</w:t>
      </w:r>
      <w:r>
        <w:rPr>
          <w:spacing w:val="40"/>
          <w:sz w:val="22"/>
        </w:rPr>
        <w:t> </w:t>
      </w:r>
      <w:r>
        <w:rPr>
          <w:sz w:val="22"/>
        </w:rPr>
        <w:t>не</w:t>
      </w:r>
      <w:r>
        <w:rPr>
          <w:spacing w:val="-1"/>
          <w:sz w:val="22"/>
        </w:rPr>
        <w:t> </w:t>
      </w:r>
      <w:r>
        <w:rPr>
          <w:sz w:val="22"/>
        </w:rPr>
        <w:t>совершать, а</w:t>
      </w:r>
      <w:r>
        <w:rPr>
          <w:spacing w:val="-1"/>
          <w:sz w:val="22"/>
        </w:rPr>
        <w:t> </w:t>
      </w:r>
      <w:r>
        <w:rPr>
          <w:sz w:val="22"/>
        </w:rPr>
        <w:t>также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обязуются</w:t>
      </w:r>
      <w:r>
        <w:rPr>
          <w:spacing w:val="80"/>
          <w:w w:val="150"/>
          <w:sz w:val="22"/>
        </w:rPr>
        <w:t> </w:t>
      </w:r>
      <w:r>
        <w:rPr>
          <w:sz w:val="22"/>
        </w:rPr>
        <w:t>обеспечивать,</w:t>
      </w:r>
      <w:r>
        <w:rPr>
          <w:spacing w:val="80"/>
          <w:w w:val="150"/>
          <w:sz w:val="22"/>
        </w:rPr>
        <w:t> </w:t>
      </w:r>
      <w:r>
        <w:rPr>
          <w:sz w:val="22"/>
        </w:rPr>
        <w:t>чтобы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их</w:t>
      </w:r>
      <w:r>
        <w:rPr>
          <w:spacing w:val="-1"/>
          <w:sz w:val="22"/>
        </w:rPr>
        <w:t> </w:t>
      </w:r>
      <w:r>
        <w:rPr>
          <w:sz w:val="22"/>
        </w:rPr>
        <w:t>аффилированные</w:t>
      </w:r>
      <w:r>
        <w:rPr>
          <w:spacing w:val="80"/>
          <w:w w:val="150"/>
          <w:sz w:val="22"/>
        </w:rPr>
        <w:t> </w:t>
      </w:r>
      <w:r>
        <w:rPr>
          <w:sz w:val="22"/>
        </w:rPr>
        <w:t>лица,</w:t>
      </w:r>
      <w:r>
        <w:rPr>
          <w:spacing w:val="80"/>
          <w:w w:val="150"/>
          <w:sz w:val="22"/>
        </w:rPr>
        <w:t> </w:t>
      </w:r>
      <w:r>
        <w:rPr>
          <w:sz w:val="22"/>
        </w:rPr>
        <w:t>сотрудники</w:t>
      </w:r>
      <w:r>
        <w:rPr>
          <w:spacing w:val="80"/>
          <w:w w:val="150"/>
          <w:sz w:val="22"/>
        </w:rPr>
        <w:t> </w:t>
      </w:r>
      <w:r>
        <w:rPr>
          <w:sz w:val="22"/>
        </w:rPr>
        <w:t>и</w:t>
      </w:r>
      <w:r>
        <w:rPr>
          <w:spacing w:val="-2"/>
          <w:sz w:val="22"/>
        </w:rPr>
        <w:t> </w:t>
      </w:r>
      <w:r>
        <w:rPr>
          <w:sz w:val="22"/>
        </w:rPr>
        <w:t>посредники не совершали прямо или косвенно следующих действий:</w:t>
      </w:r>
    </w:p>
    <w:p>
      <w:pPr>
        <w:pStyle w:val="ListParagraph"/>
        <w:numPr>
          <w:ilvl w:val="0"/>
          <w:numId w:val="9"/>
        </w:numPr>
        <w:tabs>
          <w:tab w:pos="262" w:val="left" w:leader="none"/>
        </w:tabs>
        <w:spacing w:line="240" w:lineRule="auto" w:before="0" w:after="0"/>
        <w:ind w:left="143" w:right="700" w:firstLine="0"/>
        <w:jc w:val="both"/>
        <w:rPr>
          <w:sz w:val="22"/>
        </w:rPr>
      </w:pPr>
      <w:r>
        <w:rPr>
          <w:sz w:val="22"/>
        </w:rPr>
        <w:t>Платить</w:t>
      </w:r>
      <w:r>
        <w:rPr>
          <w:spacing w:val="-8"/>
          <w:sz w:val="22"/>
        </w:rPr>
        <w:t> </w:t>
      </w:r>
      <w:r>
        <w:rPr>
          <w:sz w:val="22"/>
        </w:rPr>
        <w:t>или</w:t>
      </w:r>
      <w:r>
        <w:rPr>
          <w:spacing w:val="-9"/>
          <w:sz w:val="22"/>
        </w:rPr>
        <w:t> </w:t>
      </w:r>
      <w:r>
        <w:rPr>
          <w:sz w:val="22"/>
        </w:rPr>
        <w:t>предлагать</w:t>
      </w:r>
      <w:r>
        <w:rPr>
          <w:spacing w:val="-11"/>
          <w:sz w:val="22"/>
        </w:rPr>
        <w:t> </w:t>
      </w:r>
      <w:r>
        <w:rPr>
          <w:sz w:val="22"/>
        </w:rPr>
        <w:t>уплатить</w:t>
      </w:r>
      <w:r>
        <w:rPr>
          <w:spacing w:val="-8"/>
          <w:sz w:val="22"/>
        </w:rPr>
        <w:t> </w:t>
      </w:r>
      <w:r>
        <w:rPr>
          <w:sz w:val="22"/>
        </w:rPr>
        <w:t>денежные</w:t>
      </w:r>
      <w:r>
        <w:rPr>
          <w:spacing w:val="-10"/>
          <w:sz w:val="22"/>
        </w:rPr>
        <w:t> </w:t>
      </w:r>
      <w:r>
        <w:rPr>
          <w:sz w:val="22"/>
        </w:rPr>
        <w:t>средства</w:t>
      </w:r>
      <w:r>
        <w:rPr>
          <w:spacing w:val="-8"/>
          <w:sz w:val="22"/>
        </w:rPr>
        <w:t> </w:t>
      </w:r>
      <w:r>
        <w:rPr>
          <w:sz w:val="22"/>
        </w:rPr>
        <w:t>или</w:t>
      </w:r>
      <w:r>
        <w:rPr>
          <w:spacing w:val="-7"/>
          <w:sz w:val="22"/>
        </w:rPr>
        <w:t> </w:t>
      </w:r>
      <w:r>
        <w:rPr>
          <w:sz w:val="22"/>
        </w:rPr>
        <w:t>предоставить</w:t>
      </w:r>
      <w:r>
        <w:rPr>
          <w:spacing w:val="-8"/>
          <w:sz w:val="22"/>
        </w:rPr>
        <w:t> </w:t>
      </w:r>
      <w:r>
        <w:rPr>
          <w:sz w:val="22"/>
        </w:rPr>
        <w:t>иные</w:t>
      </w:r>
      <w:r>
        <w:rPr>
          <w:spacing w:val="-8"/>
          <w:sz w:val="22"/>
        </w:rPr>
        <w:t> </w:t>
      </w:r>
      <w:r>
        <w:rPr>
          <w:sz w:val="22"/>
        </w:rPr>
        <w:t>ценности,</w:t>
      </w:r>
      <w:r>
        <w:rPr>
          <w:spacing w:val="-11"/>
          <w:sz w:val="22"/>
        </w:rPr>
        <w:t> </w:t>
      </w:r>
      <w:r>
        <w:rPr>
          <w:sz w:val="22"/>
        </w:rPr>
        <w:t>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</w:t>
      </w:r>
      <w:r>
        <w:rPr>
          <w:spacing w:val="40"/>
          <w:sz w:val="22"/>
        </w:rPr>
        <w:t> </w:t>
      </w:r>
      <w:r>
        <w:rPr>
          <w:sz w:val="22"/>
        </w:rPr>
        <w:t>связанным</w:t>
      </w:r>
      <w:r>
        <w:rPr>
          <w:spacing w:val="40"/>
          <w:sz w:val="22"/>
        </w:rPr>
        <w:t> </w:t>
      </w:r>
      <w:r>
        <w:rPr>
          <w:sz w:val="22"/>
        </w:rPr>
        <w:t>с</w:t>
      </w:r>
      <w:r>
        <w:rPr>
          <w:spacing w:val="-3"/>
          <w:sz w:val="22"/>
        </w:rPr>
        <w:t> </w:t>
      </w:r>
      <w:r>
        <w:rPr>
          <w:sz w:val="22"/>
        </w:rPr>
        <w:t>государством,</w:t>
      </w:r>
      <w:r>
        <w:rPr>
          <w:spacing w:val="40"/>
          <w:sz w:val="22"/>
        </w:rPr>
        <w:t> </w:t>
      </w:r>
      <w:r>
        <w:rPr>
          <w:sz w:val="22"/>
        </w:rPr>
        <w:t>в</w:t>
      </w:r>
      <w:r>
        <w:rPr>
          <w:spacing w:val="-2"/>
          <w:sz w:val="22"/>
        </w:rPr>
        <w:t> </w:t>
      </w:r>
      <w:r>
        <w:rPr>
          <w:sz w:val="22"/>
        </w:rPr>
        <w:t>целях</w:t>
      </w:r>
      <w:r>
        <w:rPr>
          <w:spacing w:val="40"/>
          <w:sz w:val="22"/>
        </w:rPr>
        <w:t> </w:t>
      </w:r>
      <w:r>
        <w:rPr>
          <w:sz w:val="22"/>
        </w:rPr>
        <w:t>неправомерного</w:t>
      </w:r>
      <w:r>
        <w:rPr>
          <w:spacing w:val="40"/>
          <w:sz w:val="22"/>
        </w:rPr>
        <w:t> </w:t>
      </w:r>
      <w:r>
        <w:rPr>
          <w:sz w:val="22"/>
        </w:rPr>
        <w:t>получения</w:t>
      </w:r>
      <w:r>
        <w:rPr>
          <w:spacing w:val="40"/>
          <w:sz w:val="22"/>
        </w:rPr>
        <w:t> </w:t>
      </w:r>
      <w:r>
        <w:rPr>
          <w:sz w:val="22"/>
        </w:rPr>
        <w:t>преимуществ</w:t>
      </w:r>
      <w:r>
        <w:rPr>
          <w:spacing w:val="40"/>
          <w:sz w:val="22"/>
        </w:rPr>
        <w:t> </w:t>
      </w:r>
      <w:r>
        <w:rPr>
          <w:sz w:val="22"/>
        </w:rPr>
        <w:t>для</w:t>
      </w:r>
      <w:r>
        <w:rPr>
          <w:spacing w:val="40"/>
          <w:sz w:val="22"/>
        </w:rPr>
        <w:t> </w:t>
      </w:r>
      <w:r>
        <w:rPr>
          <w:sz w:val="22"/>
        </w:rPr>
        <w:t>сторон по Контракту, их аффилированных лиц, работников или посредников, действующих по Контракту;</w:t>
      </w:r>
    </w:p>
    <w:p>
      <w:pPr>
        <w:pStyle w:val="ListParagraph"/>
        <w:numPr>
          <w:ilvl w:val="0"/>
          <w:numId w:val="9"/>
        </w:numPr>
        <w:tabs>
          <w:tab w:pos="312" w:val="left" w:leader="none"/>
        </w:tabs>
        <w:spacing w:line="240" w:lineRule="auto" w:before="0" w:after="0"/>
        <w:ind w:left="143" w:right="699" w:firstLine="0"/>
        <w:jc w:val="both"/>
        <w:rPr>
          <w:sz w:val="22"/>
        </w:rPr>
      </w:pPr>
      <w:r>
        <w:rPr>
          <w:sz w:val="22"/>
        </w:rPr>
        <w:t>Платить</w:t>
      </w:r>
      <w:r>
        <w:rPr>
          <w:spacing w:val="-13"/>
          <w:sz w:val="22"/>
        </w:rPr>
        <w:t> </w:t>
      </w:r>
      <w:r>
        <w:rPr>
          <w:sz w:val="22"/>
        </w:rPr>
        <w:t>или</w:t>
      </w:r>
      <w:r>
        <w:rPr>
          <w:spacing w:val="-14"/>
          <w:sz w:val="22"/>
        </w:rPr>
        <w:t> </w:t>
      </w:r>
      <w:r>
        <w:rPr>
          <w:sz w:val="22"/>
        </w:rPr>
        <w:t>предлагать</w:t>
      </w:r>
      <w:r>
        <w:rPr>
          <w:spacing w:val="-14"/>
          <w:sz w:val="22"/>
        </w:rPr>
        <w:t> </w:t>
      </w:r>
      <w:r>
        <w:rPr>
          <w:sz w:val="22"/>
        </w:rPr>
        <w:t>уплатить</w:t>
      </w:r>
      <w:r>
        <w:rPr>
          <w:spacing w:val="-12"/>
          <w:sz w:val="22"/>
        </w:rPr>
        <w:t> </w:t>
      </w:r>
      <w:r>
        <w:rPr>
          <w:sz w:val="22"/>
        </w:rPr>
        <w:t>денежные</w:t>
      </w:r>
      <w:r>
        <w:rPr>
          <w:spacing w:val="-13"/>
          <w:sz w:val="22"/>
        </w:rPr>
        <w:t> </w:t>
      </w:r>
      <w:r>
        <w:rPr>
          <w:sz w:val="22"/>
        </w:rPr>
        <w:t>средства</w:t>
      </w:r>
      <w:r>
        <w:rPr>
          <w:spacing w:val="-13"/>
          <w:sz w:val="22"/>
        </w:rPr>
        <w:t> </w:t>
      </w:r>
      <w:r>
        <w:rPr>
          <w:sz w:val="22"/>
        </w:rPr>
        <w:t>или</w:t>
      </w:r>
      <w:r>
        <w:rPr>
          <w:spacing w:val="-14"/>
          <w:sz w:val="22"/>
        </w:rPr>
        <w:t> </w:t>
      </w:r>
      <w:r>
        <w:rPr>
          <w:sz w:val="22"/>
        </w:rPr>
        <w:t>предоставить</w:t>
      </w:r>
      <w:r>
        <w:rPr>
          <w:spacing w:val="-14"/>
          <w:sz w:val="22"/>
        </w:rPr>
        <w:t> </w:t>
      </w:r>
      <w:r>
        <w:rPr>
          <w:sz w:val="22"/>
        </w:rPr>
        <w:t>иные</w:t>
      </w:r>
      <w:r>
        <w:rPr>
          <w:spacing w:val="-12"/>
          <w:sz w:val="22"/>
        </w:rPr>
        <w:t> </w:t>
      </w:r>
      <w:r>
        <w:rPr>
          <w:sz w:val="22"/>
        </w:rPr>
        <w:t>ценности,</w:t>
      </w:r>
      <w:r>
        <w:rPr>
          <w:spacing w:val="-14"/>
          <w:sz w:val="22"/>
        </w:rPr>
        <w:t> </w:t>
      </w:r>
      <w:r>
        <w:rPr>
          <w:sz w:val="22"/>
        </w:rPr>
        <w:t>безвозмездно выполнить работы (оказать услуги) сотрудникам другой стороны по</w:t>
      </w:r>
      <w:r>
        <w:rPr>
          <w:spacing w:val="-2"/>
          <w:sz w:val="22"/>
        </w:rPr>
        <w:t> </w:t>
      </w:r>
      <w:r>
        <w:rPr>
          <w:sz w:val="22"/>
        </w:rPr>
        <w:t>Контракту, ее</w:t>
      </w:r>
      <w:r>
        <w:rPr>
          <w:spacing w:val="-2"/>
          <w:sz w:val="22"/>
        </w:rPr>
        <w:t> </w:t>
      </w:r>
      <w:r>
        <w:rPr>
          <w:sz w:val="22"/>
        </w:rPr>
        <w:t>аффилированным лицам, с</w:t>
      </w:r>
      <w:r>
        <w:rPr>
          <w:spacing w:val="-2"/>
          <w:sz w:val="22"/>
        </w:rPr>
        <w:t> </w:t>
      </w:r>
      <w:r>
        <w:rPr>
          <w:sz w:val="22"/>
        </w:rPr>
        <w:t>целью обеспечить совершение ими каких-либо действий в</w:t>
      </w:r>
      <w:r>
        <w:rPr>
          <w:spacing w:val="-3"/>
          <w:sz w:val="22"/>
        </w:rPr>
        <w:t> </w:t>
      </w:r>
      <w:r>
        <w:rPr>
          <w:sz w:val="22"/>
        </w:rPr>
        <w:t>пользу стимулирующей стороны (предоставить неоправданные преимущества, предоставить какие-либо гарантии и т.д.);</w:t>
      </w:r>
    </w:p>
    <w:p>
      <w:pPr>
        <w:pStyle w:val="ListParagraph"/>
        <w:numPr>
          <w:ilvl w:val="0"/>
          <w:numId w:val="9"/>
        </w:numPr>
        <w:tabs>
          <w:tab w:pos="353" w:val="left" w:leader="none"/>
        </w:tabs>
        <w:spacing w:line="240" w:lineRule="auto" w:before="0" w:after="0"/>
        <w:ind w:left="143" w:right="703" w:firstLine="0"/>
        <w:jc w:val="both"/>
        <w:rPr>
          <w:sz w:val="22"/>
        </w:rPr>
      </w:pPr>
      <w:r>
        <w:rPr>
          <w:sz w:val="22"/>
        </w:rPr>
        <w:t>Не</w:t>
      </w:r>
      <w:r>
        <w:rPr>
          <w:spacing w:val="-2"/>
          <w:sz w:val="22"/>
        </w:rPr>
        <w:t> </w:t>
      </w:r>
      <w:r>
        <w:rPr>
          <w:sz w:val="22"/>
        </w:rPr>
        <w:t>совершать иных действий, нарушающих антикоррупционное законодательство Российской </w:t>
      </w:r>
      <w:r>
        <w:rPr>
          <w:spacing w:val="-2"/>
          <w:sz w:val="22"/>
        </w:rPr>
        <w:t>Федерации.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4134" w:val="left" w:leader="none"/>
        </w:tabs>
        <w:spacing w:line="240" w:lineRule="auto" w:before="0" w:after="0"/>
        <w:ind w:left="4134" w:right="0" w:hanging="360"/>
        <w:jc w:val="left"/>
      </w:pPr>
      <w:r>
        <w:rPr/>
        <w:t>Приложение</w:t>
      </w:r>
      <w:r>
        <w:rPr>
          <w:spacing w:val="-4"/>
        </w:rPr>
        <w:t> </w:t>
      </w:r>
      <w:r>
        <w:rPr/>
        <w:t>к</w:t>
      </w:r>
      <w:r>
        <w:rPr>
          <w:spacing w:val="-3"/>
        </w:rPr>
        <w:t> </w:t>
      </w:r>
      <w:r>
        <w:rPr>
          <w:spacing w:val="-2"/>
        </w:rPr>
        <w:t>Контракту</w:t>
      </w:r>
    </w:p>
    <w:p>
      <w:pPr>
        <w:pStyle w:val="BodyText"/>
        <w:spacing w:before="249"/>
        <w:ind w:right="2672"/>
        <w:jc w:val="left"/>
      </w:pPr>
      <w:r>
        <w:rPr/>
        <w:t>Приложения</w:t>
      </w:r>
      <w:r>
        <w:rPr>
          <w:spacing w:val="-7"/>
        </w:rPr>
        <w:t> </w:t>
      </w:r>
      <w:r>
        <w:rPr/>
        <w:t>к</w:t>
      </w:r>
      <w:r>
        <w:rPr>
          <w:spacing w:val="-4"/>
        </w:rPr>
        <w:t> </w:t>
      </w:r>
      <w:r>
        <w:rPr/>
        <w:t>Контракту</w:t>
      </w:r>
      <w:r>
        <w:rPr>
          <w:spacing w:val="-10"/>
        </w:rPr>
        <w:t> </w:t>
      </w:r>
      <w:r>
        <w:rPr/>
        <w:t>являются</w:t>
      </w:r>
      <w:r>
        <w:rPr>
          <w:spacing w:val="-5"/>
        </w:rPr>
        <w:t> </w:t>
      </w:r>
      <w:r>
        <w:rPr/>
        <w:t>неотъемлемой</w:t>
      </w:r>
      <w:r>
        <w:rPr>
          <w:spacing w:val="-5"/>
        </w:rPr>
        <w:t> </w:t>
      </w:r>
      <w:r>
        <w:rPr/>
        <w:t>частью</w:t>
      </w:r>
      <w:r>
        <w:rPr>
          <w:spacing w:val="-4"/>
        </w:rPr>
        <w:t> </w:t>
      </w:r>
      <w:r>
        <w:rPr/>
        <w:t>Контракта. Приложение № 1. Локальный сметный расчет;</w:t>
      </w:r>
    </w:p>
    <w:p>
      <w:pPr>
        <w:pStyle w:val="BodyText"/>
        <w:spacing w:before="4"/>
        <w:ind w:left="0"/>
        <w:jc w:val="left"/>
      </w:pPr>
    </w:p>
    <w:p>
      <w:pPr>
        <w:pStyle w:val="Heading1"/>
        <w:numPr>
          <w:ilvl w:val="0"/>
          <w:numId w:val="1"/>
        </w:numPr>
        <w:tabs>
          <w:tab w:pos="3360" w:val="left" w:leader="none"/>
        </w:tabs>
        <w:spacing w:line="240" w:lineRule="auto" w:before="0" w:after="0"/>
        <w:ind w:left="3360" w:right="0" w:hanging="360"/>
        <w:jc w:val="left"/>
      </w:pPr>
      <w:r>
        <w:rPr/>
        <w:t>Адреса</w:t>
      </w:r>
      <w:r>
        <w:rPr>
          <w:spacing w:val="-4"/>
        </w:rPr>
        <w:t> </w:t>
      </w:r>
      <w:r>
        <w:rPr/>
        <w:t>и</w:t>
      </w:r>
      <w:r>
        <w:rPr>
          <w:spacing w:val="-5"/>
        </w:rPr>
        <w:t> </w:t>
      </w:r>
      <w:r>
        <w:rPr/>
        <w:t>юридические</w:t>
      </w:r>
      <w:r>
        <w:rPr>
          <w:spacing w:val="-3"/>
        </w:rPr>
        <w:t> </w:t>
      </w:r>
      <w:r>
        <w:rPr/>
        <w:t>реквизиты</w:t>
      </w:r>
      <w:r>
        <w:rPr>
          <w:spacing w:val="-3"/>
        </w:rPr>
        <w:t> </w:t>
      </w:r>
      <w:r>
        <w:rPr>
          <w:spacing w:val="-2"/>
        </w:rPr>
        <w:t>сторон</w:t>
      </w:r>
    </w:p>
    <w:p>
      <w:pPr>
        <w:pStyle w:val="BodyText"/>
        <w:spacing w:before="25"/>
        <w:ind w:left="0"/>
        <w:jc w:val="left"/>
        <w:rPr>
          <w:b/>
          <w:sz w:val="20"/>
        </w:r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62"/>
        <w:gridCol w:w="5245"/>
      </w:tblGrid>
      <w:tr>
        <w:trPr>
          <w:trHeight w:val="4678" w:hRule="atLeast"/>
        </w:trPr>
        <w:tc>
          <w:tcPr>
            <w:tcW w:w="4962" w:type="dxa"/>
          </w:tcPr>
          <w:p>
            <w:pPr>
              <w:pStyle w:val="TableParagraph"/>
              <w:spacing w:line="250" w:lineRule="exact" w:before="0"/>
              <w:ind w:left="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Заказчик:</w:t>
            </w:r>
          </w:p>
          <w:p>
            <w:pPr>
              <w:pStyle w:val="TableParagraph"/>
              <w:spacing w:line="242" w:lineRule="auto"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Государственное бюджетное дошкольное образовательное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учреждение</w:t>
            </w:r>
            <w:r>
              <w:rPr>
                <w:rFonts w:ascii="Times New Roman" w:hAnsi="Times New Roman"/>
                <w:spacing w:val="-9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детский</w:t>
            </w:r>
            <w:r>
              <w:rPr>
                <w:rFonts w:ascii="Times New Roman" w:hAnsi="Times New Roman"/>
                <w:spacing w:val="-8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сад</w:t>
            </w:r>
            <w:r>
              <w:rPr>
                <w:rFonts w:ascii="Times New Roman" w:hAnsi="Times New Roman"/>
                <w:spacing w:val="-8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pacing w:val="-9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12 Невского района Санкт-Петербурга</w:t>
            </w:r>
          </w:p>
          <w:p>
            <w:pPr>
              <w:pStyle w:val="TableParagraph"/>
              <w:spacing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192076,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Санкт-Петербург,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пр.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Рыбацкий,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д.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51, корп. 2, лит. А</w:t>
            </w:r>
          </w:p>
          <w:p>
            <w:pPr>
              <w:pStyle w:val="TableParagraph"/>
              <w:spacing w:before="0"/>
              <w:ind w:left="4" w:right="10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Лицевой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счет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0601089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Комитете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финансов </w:t>
            </w:r>
            <w:r>
              <w:rPr>
                <w:rFonts w:ascii="Times New Roman" w:hAnsi="Times New Roman"/>
                <w:spacing w:val="-2"/>
                <w:sz w:val="24"/>
              </w:rPr>
              <w:t>Санкт-Петербурга</w:t>
            </w:r>
          </w:p>
          <w:p>
            <w:pPr>
              <w:pStyle w:val="TableParagraph"/>
              <w:spacing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ИНН</w:t>
            </w:r>
            <w:r>
              <w:rPr>
                <w:rFonts w:ascii="Times New Roman" w:hAnsi="Times New Roman"/>
                <w:spacing w:val="57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7811065795</w:t>
            </w:r>
          </w:p>
          <w:p>
            <w:pPr>
              <w:pStyle w:val="TableParagraph"/>
              <w:spacing w:before="1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КПП</w:t>
            </w:r>
            <w:r>
              <w:rPr>
                <w:rFonts w:ascii="Times New Roman" w:hAnsi="Times New Roman"/>
                <w:spacing w:val="58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781101001</w:t>
            </w:r>
          </w:p>
          <w:p>
            <w:pPr>
              <w:pStyle w:val="TableParagraph"/>
              <w:spacing w:line="244" w:lineRule="auto" w:before="2"/>
              <w:ind w:left="4" w:right="97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Т.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700-56-16,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hyperlink r:id="rId8">
              <w:r>
                <w:rPr>
                  <w:rFonts w:ascii="Times New Roman" w:hAnsi="Times New Roman"/>
                  <w:sz w:val="24"/>
                </w:rPr>
                <w:t>gdou12nevskij@yandex.ru</w:t>
              </w:r>
            </w:hyperlink>
            <w:r>
              <w:rPr>
                <w:rFonts w:ascii="Times New Roman" w:hAnsi="Times New Roman"/>
                <w:sz w:val="24"/>
              </w:rPr>
              <w:t> И.о. заведующий</w:t>
            </w:r>
          </w:p>
          <w:p>
            <w:pPr>
              <w:pStyle w:val="TableParagraph"/>
              <w:spacing w:line="242" w:lineRule="auto" w:before="0"/>
              <w:ind w:left="4" w:right="324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Трухова А.А. Подписано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ЭЦП</w:t>
            </w:r>
          </w:p>
        </w:tc>
        <w:tc>
          <w:tcPr>
            <w:tcW w:w="5245" w:type="dxa"/>
          </w:tcPr>
          <w:p>
            <w:pPr>
              <w:pStyle w:val="TableParagraph"/>
              <w:spacing w:line="251" w:lineRule="exact" w:before="0"/>
              <w:ind w:left="4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pacing w:val="-2"/>
                <w:sz w:val="22"/>
              </w:rPr>
              <w:t>Подрядчик:</w:t>
            </w:r>
          </w:p>
          <w:p>
            <w:pPr>
              <w:pStyle w:val="TableParagraph"/>
              <w:spacing w:before="14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</w:t>
            </w:r>
            <w:r>
              <w:rPr>
                <w:rFonts w:ascii="Times New Roman" w:hAnsi="Times New Roman"/>
                <w:spacing w:val="-5"/>
                <w:sz w:val="24"/>
              </w:rPr>
              <w:t> ЭЦП</w:t>
            </w:r>
          </w:p>
        </w:tc>
      </w:tr>
    </w:tbl>
    <w:p>
      <w:pPr>
        <w:pStyle w:val="TableParagraph"/>
        <w:spacing w:after="0"/>
        <w:rPr>
          <w:rFonts w:ascii="Times New Roman" w:hAnsi="Times New Roman"/>
          <w:sz w:val="24"/>
        </w:rPr>
        <w:sectPr>
          <w:pgSz w:w="11910" w:h="16840"/>
          <w:pgMar w:header="710" w:footer="0" w:top="920" w:bottom="280" w:left="992" w:right="425"/>
        </w:sectPr>
      </w:pPr>
    </w:p>
    <w:p>
      <w:pPr>
        <w:tabs>
          <w:tab w:pos="14722" w:val="left" w:leader="none"/>
          <w:tab w:pos="14828" w:val="left" w:leader="none"/>
          <w:tab w:pos="16041" w:val="left" w:leader="none"/>
        </w:tabs>
        <w:spacing w:before="80"/>
        <w:ind w:left="12306" w:right="87" w:firstLine="1977"/>
        <w:jc w:val="right"/>
        <w:rPr>
          <w:b/>
          <w:sz w:val="22"/>
        </w:rPr>
      </w:pPr>
      <w:r>
        <w:rPr>
          <w:b/>
          <w:sz w:val="22"/>
        </w:rPr>
        <w:t>Приложение № 1 к Контракту от </w:t>
      </w:r>
      <w:r>
        <w:rPr>
          <w:sz w:val="22"/>
          <w:u w:val="single"/>
        </w:rPr>
        <w:tab/>
        <w:tab/>
      </w:r>
      <w:r>
        <w:rPr>
          <w:b/>
          <w:sz w:val="22"/>
        </w:rPr>
        <w:t>№ </w:t>
      </w:r>
      <w:r>
        <w:rPr>
          <w:sz w:val="22"/>
          <w:u w:val="single"/>
        </w:rPr>
        <w:tab/>
      </w:r>
      <w:r>
        <w:rPr>
          <w:sz w:val="22"/>
        </w:rPr>
        <w:t> </w:t>
      </w:r>
      <w:r>
        <w:rPr>
          <w:b/>
          <w:sz w:val="22"/>
        </w:rPr>
        <w:t>от </w:t>
      </w:r>
      <w:r>
        <w:rPr>
          <w:sz w:val="22"/>
          <w:u w:val="single"/>
        </w:rPr>
        <w:tab/>
      </w:r>
      <w:r>
        <w:rPr>
          <w:b/>
          <w:spacing w:val="-2"/>
          <w:sz w:val="22"/>
        </w:rPr>
        <w:t>2026г.</w:t>
      </w:r>
    </w:p>
    <w:p>
      <w:pPr>
        <w:pStyle w:val="BodyText"/>
        <w:spacing w:before="21"/>
        <w:ind w:left="0"/>
        <w:jc w:val="left"/>
        <w:rPr>
          <w:b/>
          <w:sz w:val="20"/>
        </w:rPr>
      </w:pPr>
    </w:p>
    <w:p>
      <w:pPr>
        <w:spacing w:before="0"/>
        <w:ind w:left="707" w:right="13659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1082478</wp:posOffset>
            </wp:positionH>
            <wp:positionV relativeFrom="paragraph">
              <wp:posOffset>315388</wp:posOffset>
            </wp:positionV>
            <wp:extent cx="247826" cy="285750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826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0"/>
        </w:rPr>
        <w:t>СМЕТА: </w:t>
      </w:r>
      <w:r>
        <w:rPr>
          <w:sz w:val="20"/>
        </w:rPr>
        <w:t>ВЛОЖЕНИЕ</w:t>
      </w:r>
      <w:r>
        <w:rPr>
          <w:spacing w:val="-13"/>
          <w:sz w:val="20"/>
        </w:rPr>
        <w:t> </w:t>
      </w:r>
      <w:r>
        <w:rPr>
          <w:sz w:val="20"/>
        </w:rPr>
        <w:t>ФАЙЛ</w:t>
      </w:r>
    </w:p>
    <w:p>
      <w:pPr>
        <w:spacing w:line="218" w:lineRule="auto" w:before="38"/>
        <w:ind w:left="709" w:right="13659" w:firstLine="75"/>
        <w:jc w:val="left"/>
        <w:rPr>
          <w:rFonts w:ascii="Segoe UI" w:hAnsi="Segoe UI"/>
          <w:sz w:val="16"/>
        </w:rPr>
      </w:pPr>
      <w:r>
        <w:rPr>
          <w:rFonts w:ascii="Segoe UI" w:hAnsi="Segoe UI"/>
          <w:spacing w:val="-2"/>
          <w:w w:val="105"/>
          <w:sz w:val="16"/>
        </w:rPr>
        <w:t>ДС012.ЛС.Ремонт </w:t>
      </w:r>
      <w:r>
        <w:rPr>
          <w:rFonts w:ascii="Segoe UI" w:hAnsi="Segoe UI"/>
          <w:w w:val="105"/>
          <w:sz w:val="16"/>
        </w:rPr>
        <w:t>помещений</w:t>
      </w:r>
      <w:r>
        <w:rPr>
          <w:rFonts w:ascii="Segoe UI" w:hAnsi="Segoe UI"/>
          <w:spacing w:val="30"/>
          <w:w w:val="105"/>
          <w:sz w:val="16"/>
        </w:rPr>
        <w:t> </w:t>
      </w:r>
      <w:r>
        <w:rPr>
          <w:rFonts w:ascii="Segoe UI" w:hAnsi="Segoe UI"/>
          <w:spacing w:val="-2"/>
          <w:w w:val="105"/>
          <w:sz w:val="16"/>
        </w:rPr>
        <w:t>1(1,12,</w:t>
      </w:r>
    </w:p>
    <w:p>
      <w:pPr>
        <w:pStyle w:val="BodyText"/>
        <w:spacing w:before="70" w:after="1"/>
        <w:ind w:left="0"/>
        <w:jc w:val="left"/>
        <w:rPr>
          <w:rFonts w:ascii="Segoe UI"/>
          <w:sz w:val="20"/>
        </w:rPr>
      </w:pPr>
    </w:p>
    <w:tbl>
      <w:tblPr>
        <w:tblW w:w="0" w:type="auto"/>
        <w:jc w:val="left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080"/>
        <w:gridCol w:w="2886"/>
        <w:gridCol w:w="4629"/>
      </w:tblGrid>
      <w:tr>
        <w:trPr>
          <w:trHeight w:val="807" w:hRule="atLeast"/>
        </w:trPr>
        <w:tc>
          <w:tcPr>
            <w:tcW w:w="8080" w:type="dxa"/>
            <w:vMerge w:val="restart"/>
          </w:tcPr>
          <w:p>
            <w:pPr>
              <w:pStyle w:val="TableParagraph"/>
              <w:spacing w:line="250" w:lineRule="exact" w:before="0"/>
              <w:ind w:left="4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pacing w:val="-2"/>
                <w:sz w:val="24"/>
              </w:rPr>
              <w:t>Заказчик:</w:t>
            </w:r>
          </w:p>
          <w:p>
            <w:pPr>
              <w:pStyle w:val="TableParagraph"/>
              <w:spacing w:line="242" w:lineRule="auto"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Государственное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бюджетное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дошкольное</w:t>
            </w:r>
            <w:r>
              <w:rPr>
                <w:rFonts w:ascii="Times New Roman" w:hAnsi="Times New Roman"/>
                <w:spacing w:val="-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образовательное</w:t>
            </w:r>
            <w:r>
              <w:rPr>
                <w:rFonts w:ascii="Times New Roman" w:hAnsi="Times New Roman"/>
                <w:spacing w:val="-9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учреждение детский сад № 12 Невского района Санкт-Петербурга</w:t>
            </w:r>
          </w:p>
          <w:p>
            <w:pPr>
              <w:pStyle w:val="TableParagraph"/>
              <w:spacing w:line="242" w:lineRule="auto" w:before="0"/>
              <w:ind w:left="4" w:right="86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192076, Санкт-Петербург, пр. Рыбацкий, д. 51, корп. 2, лит. А Лицевой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счет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0601089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Комитете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финансов</w:t>
            </w:r>
            <w:r>
              <w:rPr>
                <w:rFonts w:ascii="Times New Roman" w:hAnsi="Times New Roman"/>
                <w:spacing w:val="-8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Санкт-Петербурга ИНН</w:t>
            </w:r>
            <w:r>
              <w:rPr>
                <w:rFonts w:ascii="Times New Roman" w:hAnsi="Times New Roman"/>
                <w:spacing w:val="40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7811065795</w:t>
            </w:r>
          </w:p>
          <w:p>
            <w:pPr>
              <w:pStyle w:val="TableParagraph"/>
              <w:spacing w:line="275" w:lineRule="exact"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КПП</w:t>
            </w:r>
            <w:r>
              <w:rPr>
                <w:rFonts w:ascii="Times New Roman" w:hAnsi="Times New Roman"/>
                <w:spacing w:val="58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781101001</w:t>
            </w:r>
          </w:p>
          <w:p>
            <w:pPr>
              <w:pStyle w:val="TableParagraph"/>
              <w:spacing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Т.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700-56-16,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hyperlink r:id="rId8">
              <w:r>
                <w:rPr>
                  <w:rFonts w:ascii="Times New Roman" w:hAnsi="Times New Roman"/>
                  <w:color w:val="0462C1"/>
                  <w:spacing w:val="-2"/>
                  <w:sz w:val="24"/>
                  <w:u w:val="single" w:color="0462C1"/>
                </w:rPr>
                <w:t>gdou12nevskij@yandex.ru</w:t>
              </w:r>
            </w:hyperlink>
          </w:p>
          <w:p>
            <w:pPr>
              <w:pStyle w:val="TableParagraph"/>
              <w:spacing w:before="0"/>
              <w:rPr>
                <w:rFonts w:ascii="Segoe UI"/>
                <w:sz w:val="24"/>
              </w:rPr>
            </w:pPr>
          </w:p>
          <w:p>
            <w:pPr>
              <w:pStyle w:val="TableParagraph"/>
              <w:spacing w:before="202"/>
              <w:rPr>
                <w:rFonts w:ascii="Segoe UI"/>
                <w:sz w:val="24"/>
              </w:rPr>
            </w:pPr>
          </w:p>
          <w:p>
            <w:pPr>
              <w:pStyle w:val="TableParagraph"/>
              <w:spacing w:line="242" w:lineRule="auto" w:before="0"/>
              <w:ind w:left="4" w:right="630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И.о.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заведующий Трухова А.А. Подписано ЭЦП</w:t>
            </w:r>
          </w:p>
        </w:tc>
        <w:tc>
          <w:tcPr>
            <w:tcW w:w="2886" w:type="dxa"/>
            <w:tcBorders>
              <w:right w:val="nil"/>
            </w:tcBorders>
          </w:tcPr>
          <w:p>
            <w:pPr>
              <w:pStyle w:val="TableParagraph"/>
              <w:spacing w:line="252" w:lineRule="exact" w:before="0"/>
              <w:ind w:left="6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pacing w:val="-2"/>
                <w:sz w:val="22"/>
              </w:rPr>
              <w:t>Подрядчик:</w:t>
            </w:r>
          </w:p>
        </w:tc>
        <w:tc>
          <w:tcPr>
            <w:tcW w:w="4629" w:type="dxa"/>
            <w:vMerge w:val="restart"/>
            <w:tcBorders>
              <w:left w:val="nil"/>
            </w:tcBorders>
          </w:tcPr>
          <w:p>
            <w:pPr>
              <w:pStyle w:val="TableParagraph"/>
              <w:spacing w:before="222"/>
              <w:rPr>
                <w:rFonts w:ascii="Segoe UI"/>
                <w:sz w:val="24"/>
              </w:rPr>
            </w:pPr>
          </w:p>
          <w:p>
            <w:pPr>
              <w:pStyle w:val="TableParagraph"/>
              <w:spacing w:before="0"/>
              <w:ind w:left="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Подписано</w:t>
            </w:r>
            <w:r>
              <w:rPr>
                <w:rFonts w:ascii="Times New Roman" w:hAnsi="Times New Roman"/>
                <w:spacing w:val="-5"/>
                <w:sz w:val="24"/>
              </w:rPr>
              <w:t> ЭЦП</w:t>
            </w:r>
          </w:p>
        </w:tc>
      </w:tr>
      <w:tr>
        <w:trPr>
          <w:trHeight w:val="3860" w:hRule="atLeast"/>
        </w:trPr>
        <w:tc>
          <w:tcPr>
            <w:tcW w:w="80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86" w:type="dxa"/>
            <w:tcBorders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22"/>
              </w:rPr>
            </w:pPr>
          </w:p>
        </w:tc>
        <w:tc>
          <w:tcPr>
            <w:tcW w:w="4629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9"/>
          <w:pgSz w:w="16840" w:h="11910" w:orient="landscape"/>
          <w:pgMar w:header="0" w:footer="0" w:top="620" w:bottom="280" w:left="425" w:right="283"/>
        </w:sectPr>
      </w:pPr>
    </w:p>
    <w:p>
      <w:pPr>
        <w:spacing w:before="69"/>
        <w:ind w:left="635" w:right="0" w:firstLine="0"/>
        <w:jc w:val="left"/>
        <w:rPr>
          <w:rFonts w:ascii="Microsoft Sans Serif" w:hAnsi="Microsoft Sans Serif"/>
          <w:sz w:val="20"/>
        </w:rPr>
      </w:pPr>
      <w:bookmarkStart w:name="ДС0127.ЛС.Ремонт помещений 1(1," w:id="5"/>
      <w:bookmarkEnd w:id="5"/>
      <w:r>
        <w:rPr/>
      </w:r>
      <w:r>
        <w:rPr>
          <w:rFonts w:ascii="Microsoft Sans Serif" w:hAnsi="Microsoft Sans Serif"/>
          <w:sz w:val="20"/>
        </w:rPr>
        <w:t>№</w:t>
      </w:r>
      <w:r>
        <w:rPr>
          <w:rFonts w:ascii="Microsoft Sans Serif" w:hAnsi="Microsoft Sans Serif"/>
          <w:spacing w:val="-7"/>
          <w:sz w:val="20"/>
        </w:rPr>
        <w:t> </w:t>
      </w:r>
      <w:r>
        <w:rPr>
          <w:rFonts w:ascii="Microsoft Sans Serif" w:hAnsi="Microsoft Sans Serif"/>
          <w:sz w:val="20"/>
        </w:rPr>
        <w:t>ДС0127/123-1433</w:t>
      </w:r>
      <w:r>
        <w:rPr>
          <w:rFonts w:ascii="Microsoft Sans Serif" w:hAnsi="Microsoft Sans Serif"/>
          <w:spacing w:val="-6"/>
          <w:sz w:val="20"/>
        </w:rPr>
        <w:t> </w:t>
      </w:r>
      <w:r>
        <w:rPr>
          <w:rFonts w:ascii="Microsoft Sans Serif" w:hAnsi="Microsoft Sans Serif"/>
          <w:sz w:val="20"/>
        </w:rPr>
        <w:t>от</w:t>
      </w:r>
      <w:r>
        <w:rPr>
          <w:rFonts w:ascii="Microsoft Sans Serif" w:hAnsi="Microsoft Sans Serif"/>
          <w:spacing w:val="-6"/>
          <w:sz w:val="20"/>
        </w:rPr>
        <w:t> </w:t>
      </w:r>
      <w:r>
        <w:rPr>
          <w:rFonts w:ascii="Microsoft Sans Serif" w:hAnsi="Microsoft Sans Serif"/>
          <w:spacing w:val="-2"/>
          <w:sz w:val="20"/>
        </w:rPr>
        <w:t>06.04.2026</w:t>
      </w:r>
    </w:p>
    <w:p>
      <w:pPr>
        <w:pStyle w:val="BodyText"/>
        <w:ind w:left="0"/>
        <w:jc w:val="left"/>
        <w:rPr>
          <w:rFonts w:ascii="Microsoft Sans Serif"/>
          <w:sz w:val="20"/>
        </w:rPr>
      </w:pPr>
    </w:p>
    <w:p>
      <w:pPr>
        <w:pStyle w:val="BodyText"/>
        <w:spacing w:before="101"/>
        <w:ind w:left="0"/>
        <w:jc w:val="left"/>
        <w:rPr>
          <w:rFonts w:ascii="Microsoft Sans Serif"/>
          <w:sz w:val="20"/>
        </w:rPr>
      </w:pPr>
    </w:p>
    <w:p>
      <w:pPr>
        <w:pStyle w:val="BodyText"/>
        <w:spacing w:after="0"/>
        <w:jc w:val="left"/>
        <w:rPr>
          <w:rFonts w:ascii="Microsoft Sans Serif"/>
          <w:sz w:val="20"/>
        </w:rPr>
        <w:sectPr>
          <w:headerReference w:type="default" r:id="rId11"/>
          <w:pgSz w:w="16840" w:h="11910" w:orient="landscape"/>
          <w:pgMar w:header="0" w:footer="0" w:top="240" w:bottom="0" w:left="425" w:right="425"/>
        </w:sectPr>
      </w:pPr>
    </w:p>
    <w:p>
      <w:pPr>
        <w:pStyle w:val="BodyText"/>
        <w:ind w:left="0"/>
        <w:jc w:val="left"/>
        <w:rPr>
          <w:rFonts w:ascii="Microsoft Sans Serif"/>
          <w:sz w:val="12"/>
        </w:rPr>
      </w:pPr>
    </w:p>
    <w:p>
      <w:pPr>
        <w:pStyle w:val="BodyText"/>
        <w:spacing w:before="41"/>
        <w:ind w:left="0"/>
        <w:jc w:val="left"/>
        <w:rPr>
          <w:rFonts w:ascii="Microsoft Sans Serif"/>
          <w:sz w:val="12"/>
        </w:rPr>
      </w:pPr>
    </w:p>
    <w:p>
      <w:pPr>
        <w:spacing w:before="0"/>
        <w:ind w:left="489" w:right="0" w:firstLine="0"/>
        <w:jc w:val="left"/>
        <w:rPr>
          <w:rFonts w:ascii="Arial" w:hAnsi="Arial"/>
          <w:b/>
          <w:sz w:val="12"/>
        </w:rPr>
      </w:pPr>
      <w:r>
        <w:rPr>
          <w:rFonts w:ascii="Arial" w:hAnsi="Arial"/>
          <w:b/>
          <w:spacing w:val="-2"/>
          <w:sz w:val="12"/>
        </w:rPr>
        <w:t>СОГЛАСОВАНО</w:t>
      </w:r>
    </w:p>
    <w:p>
      <w:pPr>
        <w:spacing w:line="288" w:lineRule="auto" w:before="99"/>
        <w:ind w:left="489" w:right="114" w:firstLine="5018"/>
        <w:jc w:val="lef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z w:val="11"/>
        </w:rPr>
        <w:t>Приложение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3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Утверждено приказом Минстроя РФ № 421/пр от 4 августа 2020 г. в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редакции приказа № 557/пр от 7 июля 2022 г.</w:t>
      </w:r>
    </w:p>
    <w:p>
      <w:pPr>
        <w:spacing w:after="0" w:line="288" w:lineRule="auto"/>
        <w:jc w:val="left"/>
        <w:rPr>
          <w:rFonts w:ascii="Microsoft Sans Serif" w:hAns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1483" w:space="7986"/>
            <w:col w:w="6521"/>
          </w:cols>
        </w:sectPr>
      </w:pPr>
    </w:p>
    <w:p>
      <w:pPr>
        <w:pStyle w:val="BodyText"/>
        <w:spacing w:before="33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0" w:right="1968" w:firstLine="0"/>
        <w:jc w:val="right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612716</wp:posOffset>
                </wp:positionH>
                <wp:positionV relativeFrom="paragraph">
                  <wp:posOffset>246478</wp:posOffset>
                </wp:positionV>
                <wp:extent cx="2026285" cy="66294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2026285" cy="662940"/>
                        </a:xfrm>
                        <a:prstGeom prst="rect">
                          <a:avLst/>
                        </a:prstGeom>
                        <a:solidFill>
                          <a:srgbClr val="C7C7C7">
                            <a:alpha val="47058"/>
                          </a:srgbClr>
                        </a:solidFill>
                        <a:ln w="18932">
                          <a:solidFill>
                            <a:srgbClr val="C7C7C7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06" w:lineRule="auto" w:before="43"/>
                              <w:ind w:left="75" w:right="67" w:hanging="32"/>
                              <w:jc w:val="left"/>
                              <w:rPr>
                                <w:rFonts w:ascii="Tahoma" w:hAnsi="Tahoma"/>
                                <w:b/>
                                <w:color w:val="000000"/>
                                <w:sz w:val="1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w w:val="105"/>
                                <w:sz w:val="10"/>
                              </w:rPr>
                              <w:t>Подписано цифровой подписью: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w w:val="105"/>
                                <w:sz w:val="10"/>
                              </w:rPr>
                              <w:t>Трухова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40"/>
                                <w:w w:val="105"/>
                                <w:sz w:val="10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w w:val="105"/>
                                <w:sz w:val="10"/>
                              </w:rPr>
                              <w:t>Александрина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spacing w:val="-8"/>
                                <w:w w:val="105"/>
                                <w:sz w:val="10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00000"/>
                                <w:w w:val="105"/>
                                <w:sz w:val="10"/>
                              </w:rPr>
                              <w:t>Александровна</w:t>
                            </w:r>
                          </w:p>
                          <w:p>
                            <w:pPr>
                              <w:spacing w:line="196" w:lineRule="auto" w:before="0"/>
                              <w:ind w:left="73" w:right="41" w:hanging="29"/>
                              <w:jc w:val="left"/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</w:pP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DN: </w:t>
                            </w:r>
                            <w:hyperlink r:id="rId12">
                              <w:r>
                                <w:rPr>
                                  <w:rFonts w:ascii="Tahoma" w:hAnsi="Tahoma"/>
                                  <w:color w:val="000000"/>
                                  <w:sz w:val="9"/>
                                </w:rPr>
                                <w:t>E=uc_fk@roskazna.ru</w:t>
                              </w:r>
                            </w:hyperlink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, S=77 Москва, ИНН ЮЛ=7710568760,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4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ОГРН=1047797019830, STREET="Большой Златоустинский переулок,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д.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4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6, строение 1", L=г. Москва, C=RU, O=Казначейство России,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4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CN=Федеральное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-8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казначейство</w:t>
                            </w:r>
                          </w:p>
                          <w:p>
                            <w:pPr>
                              <w:spacing w:line="196" w:lineRule="auto" w:before="0"/>
                              <w:ind w:left="44" w:right="41" w:firstLine="0"/>
                              <w:jc w:val="left"/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</w:pP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Причина: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Я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подтвердил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целостность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этого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документа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4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Местонахождение: 192076, Санкт-Петербург, пр. Рыбацкий, д. 51,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корп.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40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2, лит. А</w:t>
                            </w:r>
                          </w:p>
                          <w:p>
                            <w:pPr>
                              <w:spacing w:line="92" w:lineRule="exact" w:before="0"/>
                              <w:ind w:left="44" w:right="0" w:firstLine="0"/>
                              <w:jc w:val="left"/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</w:pP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Дата: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1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16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Май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1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2026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2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z w:val="9"/>
                              </w:rPr>
                              <w:t>г.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1"/>
                                <w:sz w:val="9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000000"/>
                                <w:spacing w:val="-2"/>
                                <w:sz w:val="9"/>
                              </w:rPr>
                              <w:t>13:25:26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.245369pt;margin-top:19.407736pt;width:159.550pt;height:52.2pt;mso-position-horizontal-relative:page;mso-position-vertical-relative:paragraph;z-index:15741952" type="#_x0000_t202" id="docshape3" filled="true" fillcolor="#c7c7c7" stroked="true" strokeweight="1.490741pt" strokecolor="#c7c7c7">
                <v:textbox inset="0,0,0,0">
                  <w:txbxContent>
                    <w:p>
                      <w:pPr>
                        <w:spacing w:line="206" w:lineRule="auto" w:before="43"/>
                        <w:ind w:left="75" w:right="67" w:hanging="32"/>
                        <w:jc w:val="left"/>
                        <w:rPr>
                          <w:rFonts w:ascii="Tahoma" w:hAnsi="Tahoma"/>
                          <w:b/>
                          <w:color w:val="000000"/>
                          <w:sz w:val="10"/>
                        </w:rPr>
                      </w:pPr>
                      <w:r>
                        <w:rPr>
                          <w:rFonts w:ascii="Tahoma" w:hAnsi="Tahoma"/>
                          <w:b/>
                          <w:color w:val="000000"/>
                          <w:w w:val="105"/>
                          <w:sz w:val="10"/>
                        </w:rPr>
                        <w:t>Подписано цифровой подписью: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w w:val="105"/>
                          <w:sz w:val="10"/>
                        </w:rPr>
                        <w:t>Трухова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40"/>
                          <w:w w:val="105"/>
                          <w:sz w:val="10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w w:val="105"/>
                          <w:sz w:val="10"/>
                        </w:rPr>
                        <w:t>Александрина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spacing w:val="-8"/>
                          <w:w w:val="105"/>
                          <w:sz w:val="10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000000"/>
                          <w:w w:val="105"/>
                          <w:sz w:val="10"/>
                        </w:rPr>
                        <w:t>Александровна</w:t>
                      </w:r>
                    </w:p>
                    <w:p>
                      <w:pPr>
                        <w:spacing w:line="196" w:lineRule="auto" w:before="0"/>
                        <w:ind w:left="73" w:right="41" w:hanging="29"/>
                        <w:jc w:val="left"/>
                        <w:rPr>
                          <w:rFonts w:ascii="Tahoma" w:hAnsi="Tahoma"/>
                          <w:color w:val="000000"/>
                          <w:sz w:val="9"/>
                        </w:rPr>
                      </w:pP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DN: </w:t>
                      </w:r>
                      <w:hyperlink r:id="rId12">
                        <w:r>
                          <w:rPr>
                            <w:rFonts w:ascii="Tahoma" w:hAnsi="Tahoma"/>
                            <w:color w:val="000000"/>
                            <w:sz w:val="9"/>
                          </w:rPr>
                          <w:t>E=uc_fk@roskazna.ru</w:t>
                        </w:r>
                      </w:hyperlink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, S=77 Москва, ИНН ЮЛ=7710568760,</w:t>
                      </w:r>
                      <w:r>
                        <w:rPr>
                          <w:rFonts w:ascii="Tahoma" w:hAnsi="Tahoma"/>
                          <w:color w:val="000000"/>
                          <w:spacing w:val="4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ОГРН=1047797019830, STREET="Большой Златоустинский переулок,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д.</w:t>
                      </w:r>
                      <w:r>
                        <w:rPr>
                          <w:rFonts w:ascii="Tahoma" w:hAnsi="Tahoma"/>
                          <w:color w:val="000000"/>
                          <w:spacing w:val="4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6, строение 1", L=г. Москва, C=RU, O=Казначейство России,</w:t>
                      </w:r>
                      <w:r>
                        <w:rPr>
                          <w:rFonts w:ascii="Tahoma" w:hAnsi="Tahoma"/>
                          <w:color w:val="000000"/>
                          <w:spacing w:val="4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CN=Федеральное</w:t>
                      </w:r>
                      <w:r>
                        <w:rPr>
                          <w:rFonts w:ascii="Tahoma" w:hAnsi="Tahoma"/>
                          <w:color w:val="000000"/>
                          <w:spacing w:val="-8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казначейство</w:t>
                      </w:r>
                    </w:p>
                    <w:p>
                      <w:pPr>
                        <w:spacing w:line="196" w:lineRule="auto" w:before="0"/>
                        <w:ind w:left="44" w:right="41" w:firstLine="0"/>
                        <w:jc w:val="left"/>
                        <w:rPr>
                          <w:rFonts w:ascii="Tahoma" w:hAnsi="Tahoma"/>
                          <w:color w:val="000000"/>
                          <w:sz w:val="9"/>
                        </w:rPr>
                      </w:pP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Причина:</w:t>
                      </w:r>
                      <w:r>
                        <w:rPr>
                          <w:rFonts w:ascii="Tahoma" w:hAnsi="Tahoma"/>
                          <w:color w:val="000000"/>
                          <w:spacing w:val="2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Я</w:t>
                      </w:r>
                      <w:r>
                        <w:rPr>
                          <w:rFonts w:ascii="Tahoma" w:hAnsi="Tahoma"/>
                          <w:color w:val="000000"/>
                          <w:spacing w:val="2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подтвердил</w:t>
                      </w:r>
                      <w:r>
                        <w:rPr>
                          <w:rFonts w:ascii="Tahoma" w:hAnsi="Tahoma"/>
                          <w:color w:val="000000"/>
                          <w:spacing w:val="2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целостность</w:t>
                      </w:r>
                      <w:r>
                        <w:rPr>
                          <w:rFonts w:ascii="Tahoma" w:hAnsi="Tahoma"/>
                          <w:color w:val="000000"/>
                          <w:spacing w:val="2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этого</w:t>
                      </w:r>
                      <w:r>
                        <w:rPr>
                          <w:rFonts w:ascii="Tahoma" w:hAnsi="Tahoma"/>
                          <w:color w:val="000000"/>
                          <w:spacing w:val="2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документа</w:t>
                      </w:r>
                      <w:r>
                        <w:rPr>
                          <w:rFonts w:ascii="Tahoma" w:hAnsi="Tahoma"/>
                          <w:color w:val="000000"/>
                          <w:spacing w:val="4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Местонахождение: 192076, Санкт-Петербург, пр. Рыбацкий, д. 51,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корп.</w:t>
                      </w:r>
                      <w:r>
                        <w:rPr>
                          <w:rFonts w:ascii="Tahoma" w:hAnsi="Tahoma"/>
                          <w:color w:val="000000"/>
                          <w:spacing w:val="40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2, лит. А</w:t>
                      </w:r>
                    </w:p>
                    <w:p>
                      <w:pPr>
                        <w:spacing w:line="92" w:lineRule="exact" w:before="0"/>
                        <w:ind w:left="44" w:right="0" w:firstLine="0"/>
                        <w:jc w:val="left"/>
                        <w:rPr>
                          <w:rFonts w:ascii="Tahoma" w:hAnsi="Tahoma"/>
                          <w:color w:val="000000"/>
                          <w:sz w:val="9"/>
                        </w:rPr>
                      </w:pP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Дата:</w:t>
                      </w:r>
                      <w:r>
                        <w:rPr>
                          <w:rFonts w:ascii="Tahoma" w:hAnsi="Tahoma"/>
                          <w:color w:val="000000"/>
                          <w:spacing w:val="1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16</w:t>
                      </w:r>
                      <w:r>
                        <w:rPr>
                          <w:rFonts w:ascii="Tahoma" w:hAnsi="Tahoma"/>
                          <w:color w:val="000000"/>
                          <w:spacing w:val="2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Май</w:t>
                      </w:r>
                      <w:r>
                        <w:rPr>
                          <w:rFonts w:ascii="Tahoma" w:hAnsi="Tahoma"/>
                          <w:color w:val="000000"/>
                          <w:spacing w:val="1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2026</w:t>
                      </w:r>
                      <w:r>
                        <w:rPr>
                          <w:rFonts w:ascii="Tahoma" w:hAnsi="Tahoma"/>
                          <w:color w:val="000000"/>
                          <w:spacing w:val="2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z w:val="9"/>
                        </w:rPr>
                        <w:t>г.</w:t>
                      </w:r>
                      <w:r>
                        <w:rPr>
                          <w:rFonts w:ascii="Tahoma" w:hAnsi="Tahoma"/>
                          <w:color w:val="000000"/>
                          <w:spacing w:val="1"/>
                          <w:sz w:val="9"/>
                        </w:rPr>
                        <w:t> </w:t>
                      </w:r>
                      <w:r>
                        <w:rPr>
                          <w:rFonts w:ascii="Tahoma" w:hAnsi="Tahoma"/>
                          <w:color w:val="000000"/>
                          <w:spacing w:val="-2"/>
                          <w:sz w:val="9"/>
                        </w:rPr>
                        <w:t>13:25:26</w:t>
                      </w:r>
                    </w:p>
                  </w:txbxContent>
                </v:textbox>
                <v:fill opacity="30840f" type="solid"/>
                <v:stroke dashstyle="solid"/>
                <w10:wrap type="none"/>
              </v:shape>
            </w:pict>
          </mc:Fallback>
        </mc:AlternateContent>
      </w:r>
      <w:r>
        <w:rPr>
          <w:rFonts w:ascii="Arial" w:hAnsi="Arial"/>
          <w:b/>
          <w:spacing w:val="-2"/>
          <w:sz w:val="11"/>
        </w:rPr>
        <w:t>УТВЕРЖДАЮ:</w:t>
      </w:r>
    </w:p>
    <w:p>
      <w:pPr>
        <w:pStyle w:val="BodyText"/>
        <w:ind w:left="0"/>
        <w:jc w:val="left"/>
        <w:rPr>
          <w:rFonts w:ascii="Arial"/>
          <w:b/>
          <w:sz w:val="20"/>
        </w:rPr>
      </w:pPr>
    </w:p>
    <w:p>
      <w:pPr>
        <w:pStyle w:val="BodyText"/>
        <w:spacing w:before="114"/>
        <w:ind w:left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7479395</wp:posOffset>
                </wp:positionH>
                <wp:positionV relativeFrom="paragraph">
                  <wp:posOffset>234123</wp:posOffset>
                </wp:positionV>
                <wp:extent cx="2887980" cy="9525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8879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7980" h="9525">
                              <a:moveTo>
                                <a:pt x="2887979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2887979" y="9144"/>
                              </a:lnTo>
                              <a:lnTo>
                                <a:pt x="28879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88.928772pt;margin-top:18.434893pt;width:227.4pt;height:.72pt;mso-position-horizontal-relative:page;mso-position-vertical-relative:paragraph;z-index:-15727616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287" w:val="left" w:leader="none"/>
          <w:tab w:pos="1377" w:val="left" w:leader="none"/>
        </w:tabs>
        <w:spacing w:before="45"/>
        <w:ind w:left="0" w:right="110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10"/>
          <w:sz w:val="11"/>
        </w:rPr>
        <w:t>"</w:t>
      </w:r>
      <w:r>
        <w:rPr>
          <w:sz w:val="11"/>
          <w:u w:val="single"/>
        </w:rPr>
        <w:tab/>
      </w:r>
      <w:r>
        <w:rPr>
          <w:rFonts w:ascii="Microsoft Sans Serif" w:hAnsi="Microsoft Sans Serif"/>
          <w:sz w:val="11"/>
        </w:rPr>
        <w:t>"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sz w:val="11"/>
          <w:u w:val="single"/>
        </w:rPr>
        <w:tab/>
      </w:r>
      <w:r>
        <w:rPr>
          <w:spacing w:val="-18"/>
          <w:sz w:val="11"/>
        </w:rPr>
        <w:t> </w:t>
      </w:r>
      <w:r>
        <w:rPr>
          <w:rFonts w:ascii="Microsoft Sans Serif" w:hAnsi="Microsoft Sans Serif"/>
          <w:sz w:val="11"/>
        </w:rPr>
        <w:t>2026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года</w:t>
      </w:r>
    </w:p>
    <w:p>
      <w:pPr>
        <w:pStyle w:val="BodyText"/>
        <w:spacing w:before="10"/>
        <w:ind w:left="0"/>
        <w:jc w:val="left"/>
        <w:rPr>
          <w:rFonts w:ascii="Microsoft Sans Serif"/>
          <w:sz w:val="19"/>
        </w:rPr>
      </w:pPr>
    </w:p>
    <w:p>
      <w:pPr>
        <w:pStyle w:val="BodyText"/>
        <w:spacing w:after="0"/>
        <w:jc w:val="left"/>
        <w:rPr>
          <w:rFonts w:ascii="Microsoft Sans Serif"/>
          <w:sz w:val="19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2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Реквизиты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приказа</w:t>
      </w:r>
      <w:r>
        <w:rPr>
          <w:rFonts w:ascii="Microsoft Sans Serif" w:hAnsi="Microsoft Sans Serif"/>
          <w:spacing w:val="20"/>
          <w:sz w:val="11"/>
        </w:rPr>
        <w:t> </w:t>
      </w:r>
      <w:r>
        <w:rPr>
          <w:rFonts w:ascii="Microsoft Sans Serif" w:hAnsi="Microsoft Sans Serif"/>
          <w:sz w:val="11"/>
        </w:rPr>
        <w:t>Минстроя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России</w:t>
      </w:r>
      <w:r>
        <w:rPr>
          <w:rFonts w:ascii="Microsoft Sans Serif" w:hAnsi="Microsoft Sans Serif"/>
          <w:spacing w:val="21"/>
          <w:sz w:val="11"/>
        </w:rPr>
        <w:t> </w:t>
      </w:r>
      <w:r>
        <w:rPr>
          <w:rFonts w:ascii="Microsoft Sans Serif" w:hAnsi="Microsoft Sans Serif"/>
          <w:sz w:val="11"/>
        </w:rPr>
        <w:t>об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утверждении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дополнений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и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изменений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к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сметным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нормативам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91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1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Реквизиты письма Минстроя России об индексах изменения сметной стоимости строительства, включаемые в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федеральный реестр сметных нормативов и размещаемые в федеральной государственной информационной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системе ценообразования в строительстве, подготовленного</w:t>
      </w:r>
      <w:r>
        <w:rPr>
          <w:rFonts w:ascii="Microsoft Sans Serif" w:hAnsi="Microsoft Sans Serif"/>
          <w:spacing w:val="38"/>
          <w:sz w:val="11"/>
        </w:rPr>
        <w:t> </w:t>
      </w:r>
      <w:r>
        <w:rPr>
          <w:rFonts w:ascii="Microsoft Sans Serif" w:hAnsi="Microsoft Sans Serif"/>
          <w:sz w:val="11"/>
        </w:rPr>
        <w:t>в соответствии</w:t>
      </w:r>
      <w:r>
        <w:rPr>
          <w:rFonts w:ascii="Microsoft Sans Serif" w:hAnsi="Microsoft Sans Serif"/>
          <w:spacing w:val="38"/>
          <w:sz w:val="11"/>
        </w:rPr>
        <w:t> </w:t>
      </w:r>
      <w:r>
        <w:rPr>
          <w:rFonts w:ascii="Microsoft Sans Serif" w:hAnsi="Microsoft Sans Serif"/>
          <w:sz w:val="11"/>
        </w:rPr>
        <w:t>пунктом 85 Методики</w:t>
      </w:r>
      <w:r>
        <w:rPr>
          <w:rFonts w:ascii="Microsoft Sans Serif" w:hAnsi="Microsoft Sans Serif"/>
          <w:spacing w:val="38"/>
          <w:sz w:val="11"/>
        </w:rPr>
        <w:t> </w:t>
      </w:r>
      <w:r>
        <w:rPr>
          <w:rFonts w:ascii="Microsoft Sans Serif" w:hAnsi="Microsoft Sans Serif"/>
          <w:sz w:val="11"/>
        </w:rPr>
        <w:t>расчета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индексов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изменения</w:t>
      </w:r>
      <w:r>
        <w:rPr>
          <w:rFonts w:ascii="Microsoft Sans Serif" w:hAnsi="Microsoft Sans Serif"/>
          <w:spacing w:val="25"/>
          <w:sz w:val="11"/>
        </w:rPr>
        <w:t> </w:t>
      </w:r>
      <w:r>
        <w:rPr>
          <w:rFonts w:ascii="Microsoft Sans Serif" w:hAnsi="Microsoft Sans Serif"/>
          <w:sz w:val="11"/>
        </w:rPr>
        <w:t>сметной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стоимости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строительства,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утвержденной</w:t>
      </w:r>
      <w:r>
        <w:rPr>
          <w:rFonts w:ascii="Microsoft Sans Serif" w:hAnsi="Microsoft Sans Serif"/>
          <w:spacing w:val="25"/>
          <w:sz w:val="11"/>
        </w:rPr>
        <w:t> </w:t>
      </w:r>
      <w:r>
        <w:rPr>
          <w:rFonts w:ascii="Microsoft Sans Serif" w:hAnsi="Microsoft Sans Serif"/>
          <w:sz w:val="11"/>
        </w:rPr>
        <w:t>приказом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Министерства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строительства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и жилищно-коммунального хозяйства Российской Федерации от 5 июня 2019 г. № 326/пр¹</w:t>
      </w:r>
    </w:p>
    <w:p>
      <w:pPr>
        <w:pStyle w:val="BodyText"/>
        <w:spacing w:before="6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Реквизиты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нормативного</w:t>
      </w:r>
      <w:r>
        <w:rPr>
          <w:rFonts w:ascii="Microsoft Sans Serif" w:hAnsi="Microsoft Sans Serif"/>
          <w:spacing w:val="29"/>
          <w:sz w:val="11"/>
        </w:rPr>
        <w:t> </w:t>
      </w:r>
      <w:r>
        <w:rPr>
          <w:rFonts w:ascii="Microsoft Sans Serif" w:hAnsi="Microsoft Sans Serif"/>
          <w:sz w:val="11"/>
        </w:rPr>
        <w:t>правового</w:t>
      </w:r>
      <w:r>
        <w:rPr>
          <w:rFonts w:ascii="Microsoft Sans Serif" w:hAnsi="Microsoft Sans Serif"/>
          <w:spacing w:val="29"/>
          <w:sz w:val="11"/>
        </w:rPr>
        <w:t> </w:t>
      </w:r>
      <w:r>
        <w:rPr>
          <w:rFonts w:ascii="Microsoft Sans Serif" w:hAnsi="Microsoft Sans Serif"/>
          <w:sz w:val="11"/>
        </w:rPr>
        <w:t>акта</w:t>
      </w:r>
      <w:r>
        <w:rPr>
          <w:rFonts w:ascii="Microsoft Sans Serif" w:hAnsi="Microsoft Sans Serif"/>
          <w:spacing w:val="29"/>
          <w:sz w:val="11"/>
        </w:rPr>
        <w:t> </w:t>
      </w:r>
      <w:r>
        <w:rPr>
          <w:rFonts w:ascii="Microsoft Sans Serif" w:hAnsi="Microsoft Sans Serif"/>
          <w:sz w:val="11"/>
        </w:rPr>
        <w:t>об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утверждении оплаты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труда, утверждаемый</w:t>
      </w:r>
      <w:r>
        <w:rPr>
          <w:rFonts w:ascii="Microsoft Sans Serif" w:hAnsi="Microsoft Sans Serif"/>
          <w:spacing w:val="29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соответствии с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пунктом 22(1) Правилами мониторинга цен, утвержденными постановлением Правительства Российской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Федерации от 23 декабря 2016 г. № 1452</w:t>
      </w:r>
    </w:p>
    <w:p>
      <w:pPr>
        <w:spacing w:before="26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Обоснование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принятых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текущих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цен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на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строительные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ресурсы</w:t>
      </w:r>
    </w:p>
    <w:p>
      <w:pPr>
        <w:spacing w:before="99"/>
        <w:ind w:left="92" w:right="0" w:firstLine="0"/>
        <w:jc w:val="both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pacing w:val="-2"/>
          <w:sz w:val="11"/>
        </w:rPr>
        <w:t>ГРАНД-Смета,</w:t>
      </w:r>
      <w:r>
        <w:rPr>
          <w:rFonts w:ascii="Microsoft Sans Serif" w:hAnsi="Microsoft Sans Serif"/>
          <w:spacing w:val="7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версия</w:t>
      </w:r>
      <w:r>
        <w:rPr>
          <w:rFonts w:ascii="Microsoft Sans Serif" w:hAnsi="Microsoft Sans Serif"/>
          <w:spacing w:val="7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2026.1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5" coordorigin="0,0" coordsize="9908,15">
                <v:rect style="position:absolute;left:0;top:0;width:9908;height:15" id="docshape6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spacing w:line="273" w:lineRule="auto" w:before="50"/>
        <w:ind w:left="92" w:right="557" w:firstLine="0"/>
        <w:jc w:val="both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Приказ Минстроя России от 30.12.2021 № 1046/пр; Приказ Минстроя России от 04.08.2020 № 421/пр; Приказ Минстроя России от 21.12.2020 № 812/пр; Приказ Минстроя России от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11.12.2020 № 774/пр; Приказ Минстроя России от 02.08.2023 № 551/пр; Приказ Минстроя России от 14.11.2023 № 817/пр; Приказ Минстроя России от 16.02.2024 № 102/пр; Приказ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Минстроя России от 13.05.2024 №323/пр; Приказ Минстроя России от 09.08.2024 №524/пр; Приказ Минстроя России от 07.11.2024 №747/пр; Приказ Минстроя России от 23.01.2025</w:t>
      </w:r>
    </w:p>
    <w:p>
      <w:pPr>
        <w:spacing w:line="273" w:lineRule="auto" w:before="0"/>
        <w:ind w:left="92" w:right="357" w:firstLine="0"/>
        <w:jc w:val="both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№30/пр; Приказ Минстроя России от 07.02.2025 №69/пр; Приказ Минстроя России от 19.05.2025 №299/пр; Приказ Минстроя России от 14.08.2025 №490/пр; Приказ Минстроя России от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12.11.2025 №696/пр; Приказ Минстроя России от 17.02.2026 №91/пр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7" coordorigin="0,0" coordsize="9908,15">
                <v:rect style="position:absolute;left:0;top:0;width:9908;height:15" id="docshape8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pStyle w:val="BodyText"/>
        <w:spacing w:before="74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92" w:right="264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Приказ Минстроя России от 18 мая 2022 г. № 378/пр, Приказ Минстроя России от 26 августа 2022 г. № 703/пр, Приказ Минстроя России от 26 октября 2022 г. № 905/пр, Приказ Минстроя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России от 27 декабря 2022 г. № 1133/пр, Приказ Минстроя России от 10 февраля 2023 г. № 84/пр, Приказ Минстроя России от 11.05.2023 №335/пр; Приказ Минстроя России от 07.07.2022</w:t>
      </w:r>
    </w:p>
    <w:p>
      <w:pPr>
        <w:spacing w:line="273" w:lineRule="auto" w:before="0"/>
        <w:ind w:left="92" w:right="264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№ 557/пр; Приказ Минстроя России от 02.09.2021 № 636/пр, Приказ Минстроя России от 26.07.2022 № 611/пр; Приказ Минстроя России от 22.04.2022 № 317/пр; Приказ Минстроя России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от 02.08.2023 № 551/пр; Приказ Минстроя России от 14.11.2023 № 817/пр; Приказ Минстроя России от 30.01.2024 № 55/пр;</w:t>
      </w:r>
      <w:r>
        <w:rPr>
          <w:rFonts w:ascii="Microsoft Sans Serif" w:hAnsi="Microsoft Sans Serif"/>
          <w:spacing w:val="38"/>
          <w:sz w:val="11"/>
        </w:rPr>
        <w:t> </w:t>
      </w:r>
      <w:r>
        <w:rPr>
          <w:rFonts w:ascii="Microsoft Sans Serif" w:hAnsi="Microsoft Sans Serif"/>
          <w:sz w:val="11"/>
        </w:rPr>
        <w:t>Приказ Минстроя России от 16.02.2024 № 102/пр;</w:t>
      </w:r>
      <w:r>
        <w:rPr>
          <w:rFonts w:ascii="Microsoft Sans Serif" w:hAnsi="Microsoft Sans Serif"/>
          <w:spacing w:val="38"/>
          <w:sz w:val="11"/>
        </w:rPr>
        <w:t> </w:t>
      </w:r>
      <w:r>
        <w:rPr>
          <w:rFonts w:ascii="Microsoft Sans Serif" w:hAnsi="Microsoft Sans Serif"/>
          <w:sz w:val="11"/>
        </w:rPr>
        <w:t>Приказ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Минстроя России от 13.05.2024 №323/пр; Приказ Минстроя России от 09.08.2024 №524/пр; Приказ Минстроя России от 07.11.2024 №747/пр; Приказ Минстроя России от 23.01.2025</w:t>
      </w:r>
    </w:p>
    <w:p>
      <w:pPr>
        <w:spacing w:line="273" w:lineRule="auto" w:before="0"/>
        <w:ind w:left="92" w:right="264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№30/пр; Приказ Минстроя России от 07.02.2025 №69/пр; Приказ Минстроя России от 19.05.2025 №299/пр; Приказ Минстроя России от 14.08.2025 №490/пр; Приказ Минстроя России от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12.11.2025 №696/пр; Приказ Минстроя России от 17.02.2026 №91/пр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9" coordorigin="0,0" coordsize="9908,15">
                <v:rect style="position:absolute;left:0;top:0;width:9908;height:15" id="docshape10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114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92" w:right="0" w:firstLine="0"/>
        <w:jc w:val="both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Письмо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Минстроя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России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от 25.02.2026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9859-</w:t>
      </w:r>
      <w:r>
        <w:rPr>
          <w:rFonts w:ascii="Microsoft Sans Serif" w:hAnsi="Microsoft Sans Serif"/>
          <w:spacing w:val="-2"/>
          <w:sz w:val="11"/>
        </w:rPr>
        <w:t>ИФ/09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11" coordorigin="0,0" coordsize="9908,15">
                <v:rect style="position:absolute;left:0;top:0;width:9908;height:15" id="docshape12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pStyle w:val="BodyText"/>
        <w:spacing w:before="40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1"/>
        <w:ind w:left="92" w:right="504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разряда, занятого в строительной отрасли Санкт-Петербурга, за 2024 год" 215-р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13" coordorigin="0,0" coordsize="9908,15">
                <v:rect style="position:absolute;left:0;top:0;width:9908;height:15" id="docshape14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spacing w:after="0" w:line="20" w:lineRule="exact"/>
        <w:rPr>
          <w:rFonts w:ascii="Microsoft Sans Serif"/>
          <w:sz w:val="2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5888" w:space="40"/>
            <w:col w:w="10062"/>
          </w:cols>
        </w:sectPr>
      </w:pPr>
    </w:p>
    <w:p>
      <w:pPr>
        <w:pStyle w:val="BodyText"/>
        <w:spacing w:before="10"/>
        <w:ind w:left="0"/>
        <w:jc w:val="left"/>
        <w:rPr>
          <w:rFonts w:ascii="Microsoft Sans Serif"/>
          <w:sz w:val="4"/>
        </w:rPr>
      </w:pPr>
    </w:p>
    <w:p>
      <w:pPr>
        <w:spacing w:line="20" w:lineRule="exact"/>
        <w:ind w:left="5994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15" coordorigin="0,0" coordsize="9908,15">
                <v:rect style="position:absolute;left:0;top:0;width:9908;height:15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tabs>
          <w:tab w:pos="6020" w:val="left" w:leader="none"/>
        </w:tabs>
        <w:spacing w:before="0"/>
        <w:ind w:left="92" w:right="0" w:firstLine="0"/>
        <w:jc w:val="left"/>
        <w:rPr>
          <w:rFonts w:ascii="Microsoft Sans Serif" w:hAnsi="Microsoft Sans Serif"/>
          <w:position w:val="-3"/>
          <w:sz w:val="11"/>
        </w:rPr>
      </w:pPr>
      <w:r>
        <w:rPr>
          <w:rFonts w:ascii="Microsoft Sans Serif" w:hAnsi="Microsoft Sans Serif"/>
          <w:position w:val="-3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4076303</wp:posOffset>
                </wp:positionH>
                <wp:positionV relativeFrom="paragraph">
                  <wp:posOffset>114414</wp:posOffset>
                </wp:positionV>
                <wp:extent cx="6291580" cy="9525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29158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1580" h="9525">
                              <a:moveTo>
                                <a:pt x="629107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6291072" y="9144"/>
                              </a:lnTo>
                              <a:lnTo>
                                <a:pt x="62910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20.968811pt;margin-top:9.009043pt;width:495.36pt;height:.72pt;mso-position-horizontal-relative:page;mso-position-vertical-relative:paragraph;z-index:-15724032;mso-wrap-distance-left:0;mso-wrap-distance-right:0" id="docshape17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Sans Serif" w:hAnsi="Microsoft Sans Serif"/>
          <w:sz w:val="11"/>
        </w:rPr>
        <w:t>Наименование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субъекта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Российской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Федерации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position w:val="-3"/>
          <w:sz w:val="11"/>
        </w:rPr>
        <w:t>78.</w:t>
      </w:r>
      <w:r>
        <w:rPr>
          <w:rFonts w:ascii="Microsoft Sans Serif" w:hAnsi="Microsoft Sans Serif"/>
          <w:spacing w:val="-6"/>
          <w:position w:val="-3"/>
          <w:sz w:val="11"/>
        </w:rPr>
        <w:t> </w:t>
      </w:r>
      <w:r>
        <w:rPr>
          <w:rFonts w:ascii="Microsoft Sans Serif" w:hAnsi="Microsoft Sans Serif"/>
          <w:position w:val="-3"/>
          <w:sz w:val="11"/>
        </w:rPr>
        <w:t>г.</w:t>
      </w:r>
      <w:r>
        <w:rPr>
          <w:rFonts w:ascii="Microsoft Sans Serif" w:hAnsi="Microsoft Sans Serif"/>
          <w:spacing w:val="-5"/>
          <w:position w:val="-3"/>
          <w:sz w:val="11"/>
        </w:rPr>
        <w:t> </w:t>
      </w:r>
      <w:r>
        <w:rPr>
          <w:rFonts w:ascii="Microsoft Sans Serif" w:hAnsi="Microsoft Sans Serif"/>
          <w:position w:val="-3"/>
          <w:sz w:val="11"/>
        </w:rPr>
        <w:t>Санкт-</w:t>
      </w:r>
      <w:r>
        <w:rPr>
          <w:rFonts w:ascii="Microsoft Sans Serif" w:hAnsi="Microsoft Sans Serif"/>
          <w:spacing w:val="-2"/>
          <w:position w:val="-3"/>
          <w:sz w:val="11"/>
        </w:rPr>
        <w:t>Петербург</w:t>
      </w:r>
    </w:p>
    <w:p>
      <w:pPr>
        <w:tabs>
          <w:tab w:pos="6020" w:val="left" w:leader="none"/>
        </w:tabs>
        <w:spacing w:before="4" w:after="16"/>
        <w:ind w:left="92" w:right="0" w:firstLine="0"/>
        <w:jc w:val="left"/>
        <w:rPr>
          <w:rFonts w:ascii="Microsoft Sans Serif" w:hAnsi="Microsoft Sans Serif"/>
          <w:position w:val="-3"/>
          <w:sz w:val="11"/>
        </w:rPr>
      </w:pPr>
      <w:r>
        <w:rPr>
          <w:rFonts w:ascii="Microsoft Sans Serif" w:hAnsi="Microsoft Sans Serif"/>
          <w:sz w:val="11"/>
        </w:rPr>
        <w:t>Наименование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зоны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субъекта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Российской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Федерации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position w:val="-3"/>
          <w:sz w:val="11"/>
        </w:rPr>
        <w:t>город</w:t>
      </w:r>
      <w:r>
        <w:rPr>
          <w:rFonts w:ascii="Microsoft Sans Serif" w:hAnsi="Microsoft Sans Serif"/>
          <w:spacing w:val="9"/>
          <w:position w:val="-3"/>
          <w:sz w:val="11"/>
        </w:rPr>
        <w:t> </w:t>
      </w:r>
      <w:r>
        <w:rPr>
          <w:rFonts w:ascii="Microsoft Sans Serif" w:hAnsi="Microsoft Sans Serif"/>
          <w:spacing w:val="-2"/>
          <w:position w:val="-3"/>
          <w:sz w:val="11"/>
        </w:rPr>
        <w:t>Санкт-Петербург</w:t>
      </w:r>
    </w:p>
    <w:p>
      <w:pPr>
        <w:spacing w:line="20" w:lineRule="exact"/>
        <w:ind w:left="5994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6291580" cy="9525"/>
                <wp:effectExtent l="0" t="0" r="0" b="0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6291580" cy="9525"/>
                          <a:chExt cx="6291580" cy="952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29158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9525">
                                <a:moveTo>
                                  <a:pt x="629107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6291072" y="9144"/>
                                </a:lnTo>
                                <a:lnTo>
                                  <a:pt x="62910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5.4pt;height:.75pt;mso-position-horizontal-relative:char;mso-position-vertical-relative:line" id="docshapegroup18" coordorigin="0,0" coordsize="9908,15">
                <v:rect style="position:absolute;left:0;top:0;width:9908;height:15" id="docshape19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spacing w:before="118"/>
        <w:ind w:left="0" w:right="61" w:firstLine="0"/>
        <w:jc w:val="center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312023</wp:posOffset>
                </wp:positionH>
                <wp:positionV relativeFrom="paragraph">
                  <wp:posOffset>164084</wp:posOffset>
                </wp:positionV>
                <wp:extent cx="10055860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100558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5860" h="9525">
                              <a:moveTo>
                                <a:pt x="100553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0055364" y="9144"/>
                              </a:lnTo>
                              <a:lnTo>
                                <a:pt x="10055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.5688pt;margin-top:12.92pt;width:791.761pt;height:.72pt;mso-position-horizontal-relative:page;mso-position-vertical-relative:paragraph;z-index:-15723008;mso-wrap-distance-left:0;mso-wrap-distance-right:0" id="docshape2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Sans Serif" w:hAnsi="Microsoft Sans Serif"/>
          <w:w w:val="95"/>
          <w:sz w:val="11"/>
        </w:rPr>
        <w:t>Ремонт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помещений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1(1,12,55,81,95)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в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ГБДОУ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детский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сад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№</w:t>
      </w:r>
      <w:r>
        <w:rPr>
          <w:rFonts w:ascii="Microsoft Sans Serif" w:hAnsi="Microsoft Sans Serif"/>
          <w:spacing w:val="-2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12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Невского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района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Санкт-Петербурга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по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адресу: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192076,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С</w:t>
      </w:r>
      <w:r>
        <w:rPr>
          <w:rFonts w:ascii="Microsoft Sans Serif" w:hAnsi="Microsoft Sans Serif"/>
          <w:spacing w:val="11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а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н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5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2"/>
          <w:w w:val="7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-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11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е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3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е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б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у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г</w:t>
      </w:r>
      <w:r>
        <w:rPr>
          <w:rFonts w:ascii="Microsoft Sans Serif" w:hAnsi="Microsoft Sans Serif"/>
          <w:spacing w:val="-12"/>
          <w:w w:val="7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,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2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7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ы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б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ц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4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и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й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,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д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51,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5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о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-3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2,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л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и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3"/>
          <w:w w:val="7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pacing w:val="-10"/>
          <w:w w:val="75"/>
          <w:sz w:val="11"/>
        </w:rPr>
        <w:t>А</w:t>
      </w:r>
    </w:p>
    <w:p>
      <w:pPr>
        <w:spacing w:before="5"/>
        <w:ind w:left="41" w:right="61" w:firstLine="0"/>
        <w:jc w:val="center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(наименование</w:t>
      </w:r>
      <w:r>
        <w:rPr>
          <w:rFonts w:ascii="Arial" w:hAnsi="Arial"/>
          <w:i/>
          <w:spacing w:val="-5"/>
          <w:sz w:val="11"/>
        </w:rPr>
        <w:t> </w:t>
      </w:r>
      <w:r>
        <w:rPr>
          <w:rFonts w:ascii="Arial" w:hAnsi="Arial"/>
          <w:i/>
          <w:spacing w:val="-2"/>
          <w:sz w:val="11"/>
        </w:rPr>
        <w:t>стройки)</w:t>
      </w:r>
    </w:p>
    <w:p>
      <w:pPr>
        <w:pStyle w:val="BodyText"/>
        <w:spacing w:before="65"/>
        <w:ind w:left="0"/>
        <w:jc w:val="left"/>
        <w:rPr>
          <w:rFonts w:ascii="Arial"/>
          <w:i/>
          <w:sz w:val="11"/>
        </w:rPr>
      </w:pPr>
    </w:p>
    <w:p>
      <w:pPr>
        <w:spacing w:before="0"/>
        <w:ind w:left="2" w:right="61" w:firstLine="0"/>
        <w:jc w:val="center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312023</wp:posOffset>
                </wp:positionH>
                <wp:positionV relativeFrom="paragraph">
                  <wp:posOffset>89040</wp:posOffset>
                </wp:positionV>
                <wp:extent cx="1005586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100558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5860" h="9525">
                              <a:moveTo>
                                <a:pt x="1005536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0055364" y="9144"/>
                              </a:lnTo>
                              <a:lnTo>
                                <a:pt x="10055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.5688pt;margin-top:7.011074pt;width:791.761pt;height:.72pt;mso-position-horizontal-relative:page;mso-position-vertical-relative:paragraph;z-index:-15722496;mso-wrap-distance-left:0;mso-wrap-distance-right:0" id="docshape21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Sans Serif" w:hAnsi="Microsoft Sans Serif"/>
          <w:w w:val="95"/>
          <w:sz w:val="11"/>
        </w:rPr>
        <w:t>ГБДОУ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детский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сад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№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12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Невского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района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Санкт-Петербурга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по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адресу: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г192076,</w:t>
      </w:r>
      <w:r>
        <w:rPr>
          <w:rFonts w:ascii="Microsoft Sans Serif" w:hAnsi="Microsoft Sans Serif"/>
          <w:spacing w:val="-6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С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а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н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4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3"/>
          <w:w w:val="7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-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8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е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2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е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б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у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г,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ы</w:t>
      </w:r>
      <w:r>
        <w:rPr>
          <w:rFonts w:ascii="Microsoft Sans Serif" w:hAnsi="Microsoft Sans Serif"/>
          <w:spacing w:val="8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б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ц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4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и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й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,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д</w:t>
      </w:r>
      <w:r>
        <w:rPr>
          <w:rFonts w:ascii="Microsoft Sans Serif" w:hAnsi="Microsoft Sans Serif"/>
          <w:spacing w:val="-1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51,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к</w:t>
      </w:r>
      <w:r>
        <w:rPr>
          <w:rFonts w:ascii="Microsoft Sans Serif" w:hAnsi="Microsoft Sans Serif"/>
          <w:spacing w:val="-5"/>
          <w:w w:val="7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о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р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п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2,</w:t>
      </w:r>
      <w:r>
        <w:rPr>
          <w:rFonts w:ascii="Microsoft Sans Serif" w:hAnsi="Microsoft Sans Serif"/>
          <w:spacing w:val="-4"/>
          <w:w w:val="95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л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и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w w:val="75"/>
          <w:sz w:val="11"/>
        </w:rPr>
        <w:t>т</w:t>
      </w:r>
      <w:r>
        <w:rPr>
          <w:rFonts w:ascii="Microsoft Sans Serif" w:hAnsi="Microsoft Sans Serif"/>
          <w:spacing w:val="-2"/>
          <w:w w:val="75"/>
          <w:sz w:val="11"/>
        </w:rPr>
        <w:t> </w:t>
      </w:r>
      <w:r>
        <w:rPr>
          <w:rFonts w:ascii="Microsoft Sans Serif" w:hAnsi="Microsoft Sans Serif"/>
          <w:w w:val="95"/>
          <w:sz w:val="11"/>
        </w:rPr>
        <w:t>.</w:t>
      </w:r>
      <w:r>
        <w:rPr>
          <w:rFonts w:ascii="Microsoft Sans Serif" w:hAnsi="Microsoft Sans Serif"/>
          <w:spacing w:val="-5"/>
          <w:w w:val="95"/>
          <w:sz w:val="11"/>
        </w:rPr>
        <w:t> </w:t>
      </w:r>
      <w:r>
        <w:rPr>
          <w:rFonts w:ascii="Microsoft Sans Serif" w:hAnsi="Microsoft Sans Serif"/>
          <w:spacing w:val="-10"/>
          <w:w w:val="75"/>
          <w:sz w:val="11"/>
        </w:rPr>
        <w:t>А</w:t>
      </w:r>
    </w:p>
    <w:p>
      <w:pPr>
        <w:spacing w:before="5"/>
        <w:ind w:left="38" w:right="61" w:firstLine="0"/>
        <w:jc w:val="center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(наименование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объекта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капитального</w:t>
      </w:r>
      <w:r>
        <w:rPr>
          <w:rFonts w:ascii="Arial" w:hAnsi="Arial"/>
          <w:i/>
          <w:spacing w:val="-2"/>
          <w:sz w:val="11"/>
        </w:rPr>
        <w:t> строительства)</w:t>
      </w:r>
    </w:p>
    <w:p>
      <w:pPr>
        <w:spacing w:before="67"/>
        <w:ind w:left="59" w:right="61" w:firstLine="0"/>
        <w:jc w:val="center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ЛОКАЛЬНЫЙ</w:t>
      </w:r>
      <w:r>
        <w:rPr>
          <w:rFonts w:ascii="Arial" w:hAnsi="Arial"/>
          <w:b/>
          <w:spacing w:val="3"/>
          <w:sz w:val="19"/>
        </w:rPr>
        <w:t> </w:t>
      </w:r>
      <w:r>
        <w:rPr>
          <w:rFonts w:ascii="Arial" w:hAnsi="Arial"/>
          <w:b/>
          <w:sz w:val="19"/>
        </w:rPr>
        <w:t>СМЕТНЫЙ</w:t>
      </w:r>
      <w:r>
        <w:rPr>
          <w:rFonts w:ascii="Arial" w:hAnsi="Arial"/>
          <w:b/>
          <w:spacing w:val="3"/>
          <w:sz w:val="19"/>
        </w:rPr>
        <w:t> </w:t>
      </w:r>
      <w:r>
        <w:rPr>
          <w:rFonts w:ascii="Arial" w:hAnsi="Arial"/>
          <w:b/>
          <w:sz w:val="19"/>
        </w:rPr>
        <w:t>РАСЧЕТ</w:t>
      </w:r>
      <w:r>
        <w:rPr>
          <w:rFonts w:ascii="Arial" w:hAnsi="Arial"/>
          <w:b/>
          <w:spacing w:val="2"/>
          <w:sz w:val="19"/>
        </w:rPr>
        <w:t> </w:t>
      </w:r>
      <w:r>
        <w:rPr>
          <w:rFonts w:ascii="Arial" w:hAnsi="Arial"/>
          <w:b/>
          <w:sz w:val="19"/>
        </w:rPr>
        <w:t>(СМЕТА)</w:t>
      </w:r>
      <w:r>
        <w:rPr>
          <w:rFonts w:ascii="Arial" w:hAnsi="Arial"/>
          <w:b/>
          <w:spacing w:val="2"/>
          <w:sz w:val="19"/>
        </w:rPr>
        <w:t> </w:t>
      </w:r>
      <w:r>
        <w:rPr>
          <w:rFonts w:ascii="Arial" w:hAnsi="Arial"/>
          <w:b/>
          <w:sz w:val="19"/>
        </w:rPr>
        <w:t>№</w:t>
      </w:r>
      <w:r>
        <w:rPr>
          <w:rFonts w:ascii="Arial" w:hAnsi="Arial"/>
          <w:b/>
          <w:spacing w:val="1"/>
          <w:sz w:val="19"/>
        </w:rPr>
        <w:t> </w:t>
      </w:r>
      <w:r>
        <w:rPr>
          <w:rFonts w:ascii="Arial" w:hAnsi="Arial"/>
          <w:b/>
          <w:spacing w:val="-10"/>
          <w:sz w:val="19"/>
        </w:rPr>
        <w:t>1</w:t>
      </w:r>
    </w:p>
    <w:p>
      <w:pPr>
        <w:spacing w:after="0"/>
        <w:jc w:val="center"/>
        <w:rPr>
          <w:rFonts w:ascii="Arial" w:hAnsi="Arial"/>
          <w:b/>
          <w:sz w:val="19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pStyle w:val="BodyText"/>
        <w:ind w:left="0"/>
        <w:jc w:val="left"/>
        <w:rPr>
          <w:rFonts w:ascii="Arial"/>
          <w:b/>
          <w:sz w:val="11"/>
        </w:rPr>
      </w:pPr>
    </w:p>
    <w:p>
      <w:pPr>
        <w:pStyle w:val="BodyText"/>
        <w:ind w:left="0"/>
        <w:jc w:val="left"/>
        <w:rPr>
          <w:rFonts w:ascii="Arial"/>
          <w:b/>
          <w:sz w:val="11"/>
        </w:rPr>
      </w:pPr>
    </w:p>
    <w:p>
      <w:pPr>
        <w:pStyle w:val="BodyText"/>
        <w:spacing w:before="95"/>
        <w:ind w:left="0"/>
        <w:jc w:val="left"/>
        <w:rPr>
          <w:rFonts w:ascii="Arial"/>
          <w:b/>
          <w:sz w:val="11"/>
        </w:rPr>
      </w:pPr>
    </w:p>
    <w:p>
      <w:pPr>
        <w:tabs>
          <w:tab w:pos="1098" w:val="left" w:leader="none"/>
          <w:tab w:pos="2461" w:val="left" w:leader="none"/>
        </w:tabs>
        <w:spacing w:before="0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Составлен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ресурсно-индексным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методом</w:t>
      </w:r>
    </w:p>
    <w:p>
      <w:pPr>
        <w:pStyle w:val="BodyText"/>
        <w:spacing w:before="43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spacing w:before="0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Ремонт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помещений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1(1,12,55,81,95)</w:t>
      </w:r>
    </w:p>
    <w:p>
      <w:pPr>
        <w:spacing w:before="35"/>
        <w:ind w:left="169" w:right="0" w:firstLine="0"/>
        <w:jc w:val="left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312023</wp:posOffset>
                </wp:positionH>
                <wp:positionV relativeFrom="paragraph">
                  <wp:posOffset>10049</wp:posOffset>
                </wp:positionV>
                <wp:extent cx="10055860" cy="9525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100558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5860" h="9525">
                              <a:moveTo>
                                <a:pt x="1005536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0055364" y="9143"/>
                              </a:lnTo>
                              <a:lnTo>
                                <a:pt x="100553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4.5688pt;margin-top:.79127pt;width:791.761pt;height:.72pt;mso-position-horizontal-relative:page;mso-position-vertical-relative:paragraph;z-index:15741440" id="docshape2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i/>
          <w:sz w:val="11"/>
        </w:rPr>
        <w:t>(наименование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работ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и </w:t>
      </w:r>
      <w:r>
        <w:rPr>
          <w:rFonts w:ascii="Arial" w:hAnsi="Arial"/>
          <w:i/>
          <w:spacing w:val="-2"/>
          <w:sz w:val="11"/>
        </w:rPr>
        <w:t>затрат)</w:t>
      </w:r>
    </w:p>
    <w:p>
      <w:pPr>
        <w:spacing w:after="0"/>
        <w:jc w:val="left"/>
        <w:rPr>
          <w:rFonts w:ascii="Arial" w:hAnsi="Arial"/>
          <w:i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2957" w:space="4000"/>
            <w:col w:w="9033"/>
          </w:cols>
        </w:sectPr>
      </w:pPr>
    </w:p>
    <w:p>
      <w:pPr>
        <w:spacing w:before="75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Основание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/>
        <w:br w:type="column"/>
      </w: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1026160" cy="9525"/>
                <wp:effectExtent l="0" t="0" r="0" b="0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1026160" cy="9525"/>
                          <a:chExt cx="1026160" cy="952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0"/>
                            <a:ext cx="1026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160" h="9525">
                                <a:moveTo>
                                  <a:pt x="1025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025664" y="9143"/>
                                </a:lnTo>
                                <a:lnTo>
                                  <a:pt x="1025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0.8pt;height:.75pt;mso-position-horizontal-relative:char;mso-position-vertical-relative:line" id="docshapegroup23" coordorigin="0,0" coordsize="1616,15">
                <v:rect style="position:absolute;left:0;top:0;width:1616;height:15" id="docshape24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spacing w:before="55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Ведомость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объемов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работ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ДС0127/-1410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от</w:t>
      </w:r>
      <w:r>
        <w:rPr>
          <w:rFonts w:ascii="Microsoft Sans Serif" w:hAnsi="Microsoft Sans Serif"/>
          <w:spacing w:val="-2"/>
          <w:sz w:val="11"/>
        </w:rPr>
        <w:t> 06.04.2026</w:t>
      </w:r>
    </w:p>
    <w:p>
      <w:pPr>
        <w:spacing w:line="20" w:lineRule="exact"/>
        <w:ind w:left="66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3286125" cy="9525"/>
                <wp:effectExtent l="0" t="0" r="0" b="0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3286125" cy="9525"/>
                          <a:chExt cx="3286125" cy="9525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32861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6125" h="9525">
                                <a:moveTo>
                                  <a:pt x="32857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3285744" y="9143"/>
                                </a:lnTo>
                                <a:lnTo>
                                  <a:pt x="32857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58.75pt;height:.75pt;mso-position-horizontal-relative:char;mso-position-vertical-relative:line" id="docshapegroup25" coordorigin="0,0" coordsize="5175,15">
                <v:rect style="position:absolute;left:0;top:0;width:5175;height:15" id="docshape26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spacing w:before="0"/>
        <w:ind w:left="1244" w:right="0" w:firstLine="0"/>
        <w:jc w:val="left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(проектная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и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(или)</w:t>
      </w:r>
      <w:r>
        <w:rPr>
          <w:rFonts w:ascii="Arial" w:hAnsi="Arial"/>
          <w:i/>
          <w:spacing w:val="-4"/>
          <w:sz w:val="11"/>
        </w:rPr>
        <w:t> </w:t>
      </w:r>
      <w:r>
        <w:rPr>
          <w:rFonts w:ascii="Arial" w:hAnsi="Arial"/>
          <w:i/>
          <w:sz w:val="11"/>
        </w:rPr>
        <w:t>иная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техническая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pacing w:val="-2"/>
          <w:sz w:val="11"/>
        </w:rPr>
        <w:t>документация)</w:t>
      </w:r>
    </w:p>
    <w:p>
      <w:pPr>
        <w:spacing w:after="0"/>
        <w:jc w:val="left"/>
        <w:rPr>
          <w:rFonts w:ascii="Arial" w:hAnsi="Arial"/>
          <w:i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701" w:space="55"/>
            <w:col w:w="15234"/>
          </w:cols>
        </w:sectPr>
      </w:pPr>
    </w:p>
    <w:p>
      <w:pPr>
        <w:pStyle w:val="BodyText"/>
        <w:spacing w:before="69"/>
        <w:ind w:left="0"/>
        <w:jc w:val="left"/>
        <w:rPr>
          <w:rFonts w:ascii="Arial"/>
          <w:i/>
          <w:sz w:val="11"/>
        </w:rPr>
      </w:pPr>
    </w:p>
    <w:p>
      <w:pPr>
        <w:tabs>
          <w:tab w:pos="2461" w:val="left" w:leader="none"/>
        </w:tabs>
        <w:spacing w:before="0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1816211</wp:posOffset>
                </wp:positionH>
                <wp:positionV relativeFrom="paragraph">
                  <wp:posOffset>90029</wp:posOffset>
                </wp:positionV>
                <wp:extent cx="2261870" cy="9525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226187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61870" h="9525">
                              <a:moveTo>
                                <a:pt x="2261616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2261616" y="9143"/>
                              </a:lnTo>
                              <a:lnTo>
                                <a:pt x="226161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7.088955pt;width:178.08pt;height:.72pt;mso-position-horizontal-relative:page;mso-position-vertical-relative:paragraph;z-index:-15720960;mso-wrap-distance-left:0;mso-wrap-distance-right:0" id="docshape27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Arial" w:hAnsi="Arial"/>
          <w:b/>
          <w:sz w:val="11"/>
        </w:rPr>
        <w:t>Составлен(а)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в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текущем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уровне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pacing w:val="-5"/>
          <w:sz w:val="11"/>
        </w:rPr>
        <w:t>цен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I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квартал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2026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pacing w:val="-4"/>
          <w:sz w:val="11"/>
        </w:rPr>
        <w:t>года</w:t>
      </w:r>
    </w:p>
    <w:p>
      <w:pPr>
        <w:pStyle w:val="BodyText"/>
        <w:spacing w:before="9"/>
        <w:ind w:left="0"/>
        <w:jc w:val="left"/>
        <w:rPr>
          <w:rFonts w:ascii="Microsoft Sans Serif"/>
          <w:sz w:val="11"/>
        </w:rPr>
      </w:pPr>
    </w:p>
    <w:p>
      <w:pPr>
        <w:tabs>
          <w:tab w:pos="3901" w:val="left" w:leader="none"/>
        </w:tabs>
        <w:spacing w:before="1"/>
        <w:ind w:left="9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1816211</wp:posOffset>
                </wp:positionH>
                <wp:positionV relativeFrom="paragraph">
                  <wp:posOffset>88962</wp:posOffset>
                </wp:positionV>
                <wp:extent cx="1167765" cy="9525"/>
                <wp:effectExtent l="0" t="0" r="0" b="0"/>
                <wp:wrapTopAndBottom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11677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7765" h="9525">
                              <a:moveTo>
                                <a:pt x="1167396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167396" y="9143"/>
                              </a:lnTo>
                              <a:lnTo>
                                <a:pt x="11673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7.004902pt;width:91.921pt;height:.72pt;mso-position-horizontal-relative:page;mso-position-vertical-relative:paragraph;z-index:-15720448;mso-wrap-distance-left:0;mso-wrap-distance-right:0" id="docshape28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Arial" w:hAnsi="Arial"/>
          <w:b/>
          <w:spacing w:val="-2"/>
          <w:sz w:val="11"/>
        </w:rPr>
        <w:t>Сметная</w:t>
      </w:r>
      <w:r>
        <w:rPr>
          <w:rFonts w:ascii="Arial" w:hAnsi="Arial"/>
          <w:b/>
          <w:spacing w:val="4"/>
          <w:sz w:val="11"/>
        </w:rPr>
        <w:t> </w:t>
      </w:r>
      <w:r>
        <w:rPr>
          <w:rFonts w:ascii="Arial" w:hAnsi="Arial"/>
          <w:b/>
          <w:spacing w:val="-2"/>
          <w:sz w:val="11"/>
        </w:rPr>
        <w:t>стоимость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343,00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</w:p>
    <w:p>
      <w:pPr>
        <w:spacing w:before="2"/>
        <w:ind w:left="848" w:right="0" w:firstLine="0"/>
        <w:jc w:val="left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в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том</w:t>
      </w:r>
      <w:r>
        <w:rPr>
          <w:rFonts w:ascii="Arial" w:hAnsi="Arial"/>
          <w:i/>
          <w:spacing w:val="1"/>
          <w:sz w:val="11"/>
        </w:rPr>
        <w:t> </w:t>
      </w:r>
      <w:r>
        <w:rPr>
          <w:rFonts w:ascii="Arial" w:hAnsi="Arial"/>
          <w:i/>
          <w:spacing w:val="-2"/>
          <w:sz w:val="11"/>
        </w:rPr>
        <w:t>числе:</w:t>
      </w:r>
    </w:p>
    <w:p>
      <w:pPr>
        <w:tabs>
          <w:tab w:pos="3901" w:val="left" w:leader="none"/>
          <w:tab w:pos="9023" w:val="left" w:leader="none"/>
          <w:tab w:pos="14269" w:val="left" w:leader="none"/>
        </w:tabs>
        <w:spacing w:before="34"/>
        <w:ind w:left="848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1816211</wp:posOffset>
                </wp:positionH>
                <wp:positionV relativeFrom="paragraph">
                  <wp:posOffset>110433</wp:posOffset>
                </wp:positionV>
                <wp:extent cx="1167765" cy="9525"/>
                <wp:effectExtent l="0" t="0" r="0" b="0"/>
                <wp:wrapTopAndBottom/>
                <wp:docPr id="30" name="Graphic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Graphic 30"/>
                      <wps:cNvSpPr/>
                      <wps:spPr>
                        <a:xfrm>
                          <a:off x="0" y="0"/>
                          <a:ext cx="11677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7765" h="9525">
                              <a:moveTo>
                                <a:pt x="116739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67396" y="9144"/>
                              </a:lnTo>
                              <a:lnTo>
                                <a:pt x="11673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8.695538pt;width:91.921pt;height:.72pt;mso-position-horizontal-relative:page;mso-position-vertical-relative:paragraph;z-index:-15719936;mso-wrap-distance-left:0;mso-wrap-distance-right:0" id="docshape29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8050895</wp:posOffset>
                </wp:positionH>
                <wp:positionV relativeFrom="paragraph">
                  <wp:posOffset>110433</wp:posOffset>
                </wp:positionV>
                <wp:extent cx="1477010" cy="9525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14770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010" h="9525">
                              <a:moveTo>
                                <a:pt x="1476755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76755" y="9144"/>
                              </a:lnTo>
                              <a:lnTo>
                                <a:pt x="14767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33.928772pt;margin-top:8.695538pt;width:116.28pt;height:.72pt;mso-position-horizontal-relative:page;mso-position-vertical-relative:paragraph;z-index:-15719424;mso-wrap-distance-left:0;mso-wrap-distance-right:0" id="docshape30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Arial" w:hAnsi="Arial"/>
          <w:b/>
          <w:spacing w:val="-2"/>
          <w:sz w:val="11"/>
        </w:rPr>
        <w:t>строительных</w:t>
      </w:r>
      <w:r>
        <w:rPr>
          <w:rFonts w:ascii="Arial" w:hAnsi="Arial"/>
          <w:b/>
          <w:spacing w:val="5"/>
          <w:sz w:val="11"/>
        </w:rPr>
        <w:t> </w:t>
      </w:r>
      <w:r>
        <w:rPr>
          <w:rFonts w:ascii="Arial" w:hAnsi="Arial"/>
          <w:b/>
          <w:spacing w:val="-2"/>
          <w:sz w:val="11"/>
        </w:rPr>
        <w:t>работ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275,64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  <w:r>
        <w:rPr>
          <w:rFonts w:ascii="Microsoft Sans Serif" w:hAnsi="Microsoft Sans Serif"/>
          <w:sz w:val="11"/>
        </w:rPr>
        <w:tab/>
        <w:t>Средства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на оплату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труда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рабочих</w:t>
      </w:r>
      <w:r>
        <w:rPr>
          <w:rFonts w:ascii="Microsoft Sans Serif" w:hAnsi="Microsoft Sans Serif"/>
          <w:sz w:val="11"/>
        </w:rPr>
        <w:tab/>
        <w:t>54,92</w:t>
      </w:r>
      <w:r>
        <w:rPr>
          <w:rFonts w:ascii="Microsoft Sans Serif" w:hAnsi="Microsoft Sans Serif"/>
          <w:spacing w:val="2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</w:p>
    <w:p>
      <w:pPr>
        <w:tabs>
          <w:tab w:pos="4026" w:val="left" w:leader="none"/>
          <w:tab w:pos="9023" w:val="left" w:leader="none"/>
          <w:tab w:pos="14331" w:val="left" w:leader="none"/>
        </w:tabs>
        <w:spacing w:before="5" w:after="13"/>
        <w:ind w:left="848" w:right="0" w:firstLine="0"/>
        <w:jc w:val="left"/>
        <w:rPr>
          <w:rFonts w:ascii="Microsoft Sans Serif" w:hAnsi="Microsoft Sans Serif"/>
          <w:sz w:val="11"/>
        </w:rPr>
      </w:pPr>
      <w:r>
        <w:rPr>
          <w:rFonts w:ascii="Arial" w:hAnsi="Arial"/>
          <w:b/>
          <w:spacing w:val="-2"/>
          <w:sz w:val="11"/>
        </w:rPr>
        <w:t>монтажных</w:t>
      </w:r>
      <w:r>
        <w:rPr>
          <w:rFonts w:ascii="Arial" w:hAnsi="Arial"/>
          <w:b/>
          <w:spacing w:val="6"/>
          <w:sz w:val="11"/>
        </w:rPr>
        <w:t> </w:t>
      </w:r>
      <w:r>
        <w:rPr>
          <w:rFonts w:ascii="Arial" w:hAnsi="Arial"/>
          <w:b/>
          <w:spacing w:val="-2"/>
          <w:sz w:val="11"/>
        </w:rPr>
        <w:t>работ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0,00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  <w:r>
        <w:rPr>
          <w:rFonts w:ascii="Microsoft Sans Serif" w:hAnsi="Microsoft Sans Serif"/>
          <w:sz w:val="11"/>
        </w:rPr>
        <w:tab/>
        <w:t>Средства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на оплату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труда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машинистов</w:t>
      </w:r>
      <w:r>
        <w:rPr>
          <w:rFonts w:ascii="Microsoft Sans Serif" w:hAnsi="Microsoft Sans Serif"/>
          <w:sz w:val="11"/>
        </w:rPr>
        <w:tab/>
        <w:t>0,20</w:t>
      </w:r>
      <w:r>
        <w:rPr>
          <w:rFonts w:ascii="Microsoft Sans Serif" w:hAnsi="Microsoft Sans Serif"/>
          <w:spacing w:val="2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</w:p>
    <w:p>
      <w:pPr>
        <w:tabs>
          <w:tab w:pos="12253" w:val="left" w:leader="none"/>
        </w:tabs>
        <w:spacing w:line="20" w:lineRule="exact"/>
        <w:ind w:left="2435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1167765" cy="9525"/>
                <wp:effectExtent l="0" t="0" r="0" b="0"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1167765" cy="9525"/>
                          <a:chExt cx="1167765" cy="95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116776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7765" h="9525">
                                <a:moveTo>
                                  <a:pt x="11673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167396" y="9143"/>
                                </a:lnTo>
                                <a:lnTo>
                                  <a:pt x="1167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1.95pt;height:.75pt;mso-position-horizontal-relative:char;mso-position-vertical-relative:line" id="docshapegroup31" coordorigin="0,0" coordsize="1839,15">
                <v:rect style="position:absolute;left:0;top:0;width:1839;height:15" id="docshape32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  <w:r>
        <w:rPr>
          <w:rFonts w:ascii="Microsoft Sans Serif"/>
          <w:sz w:val="2"/>
        </w:rPr>
        <w:tab/>
      </w: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1477010" cy="9525"/>
                <wp:effectExtent l="0" t="0" r="0" b="0"/>
                <wp:docPr id="34" name="Group 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" name="Group 34"/>
                      <wpg:cNvGrpSpPr/>
                      <wpg:grpSpPr>
                        <a:xfrm>
                          <a:off x="0" y="0"/>
                          <a:ext cx="1477010" cy="9525"/>
                          <a:chExt cx="1477010" cy="9525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0" y="0"/>
                            <a:ext cx="14770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7010" h="9525">
                                <a:moveTo>
                                  <a:pt x="14767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476755" y="9143"/>
                                </a:lnTo>
                                <a:lnTo>
                                  <a:pt x="1476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6.3pt;height:.75pt;mso-position-horizontal-relative:char;mso-position-vertical-relative:line" id="docshapegroup33" coordorigin="0,0" coordsize="2326,15">
                <v:rect style="position:absolute;left:0;top:0;width:2326;height:15" id="docshape34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tabs>
          <w:tab w:pos="4026" w:val="left" w:leader="none"/>
          <w:tab w:pos="9023" w:val="left" w:leader="none"/>
          <w:tab w:pos="14269" w:val="left" w:leader="none"/>
        </w:tabs>
        <w:spacing w:before="0"/>
        <w:ind w:left="848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1816211</wp:posOffset>
                </wp:positionH>
                <wp:positionV relativeFrom="paragraph">
                  <wp:posOffset>87884</wp:posOffset>
                </wp:positionV>
                <wp:extent cx="1167765" cy="9525"/>
                <wp:effectExtent l="0" t="0" r="0" b="0"/>
                <wp:wrapTopAndBottom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116776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67765" h="9525">
                              <a:moveTo>
                                <a:pt x="116739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167396" y="9144"/>
                              </a:lnTo>
                              <a:lnTo>
                                <a:pt x="11673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6.92pt;width:91.921pt;height:.72pt;mso-position-horizontal-relative:page;mso-position-vertical-relative:paragraph;z-index:-15717888;mso-wrap-distance-left:0;mso-wrap-distance-right:0" id="docshape35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8050895</wp:posOffset>
                </wp:positionH>
                <wp:positionV relativeFrom="paragraph">
                  <wp:posOffset>87884</wp:posOffset>
                </wp:positionV>
                <wp:extent cx="1477010" cy="9525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14770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010" h="9525">
                              <a:moveTo>
                                <a:pt x="1476755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476755" y="9144"/>
                              </a:lnTo>
                              <a:lnTo>
                                <a:pt x="14767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33.928772pt;margin-top:6.92pt;width:116.28pt;height:.72pt;mso-position-horizontal-relative:page;mso-position-vertical-relative:paragraph;z-index:-15717376;mso-wrap-distance-left:0;mso-wrap-distance-right:0" id="docshape36" filled="true" fillcolor="#000000" stroked="false">
                <v:fill type="solid"/>
                <w10:wrap type="topAndBottom"/>
              </v:rect>
            </w:pict>
          </mc:Fallback>
        </mc:AlternateContent>
      </w:r>
      <w:r>
        <w:rPr>
          <w:rFonts w:ascii="Arial" w:hAnsi="Arial"/>
          <w:b/>
          <w:spacing w:val="-2"/>
          <w:sz w:val="11"/>
        </w:rPr>
        <w:t>оборудования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0,00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  <w:r>
        <w:rPr>
          <w:rFonts w:ascii="Microsoft Sans Serif" w:hAnsi="Microsoft Sans Serif"/>
          <w:sz w:val="11"/>
        </w:rPr>
        <w:tab/>
        <w:t>Нормативные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затраты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труда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рабочих</w:t>
      </w:r>
      <w:r>
        <w:rPr>
          <w:rFonts w:ascii="Microsoft Sans Serif" w:hAnsi="Microsoft Sans Serif"/>
          <w:sz w:val="11"/>
        </w:rPr>
        <w:tab/>
        <w:t>91,25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z w:val="11"/>
        </w:rPr>
        <w:t>чел.-</w:t>
      </w:r>
      <w:r>
        <w:rPr>
          <w:rFonts w:ascii="Microsoft Sans Serif" w:hAnsi="Microsoft Sans Serif"/>
          <w:spacing w:val="-5"/>
          <w:sz w:val="11"/>
        </w:rPr>
        <w:t>ч.</w:t>
      </w:r>
    </w:p>
    <w:p>
      <w:pPr>
        <w:tabs>
          <w:tab w:pos="4026" w:val="left" w:leader="none"/>
          <w:tab w:pos="9023" w:val="left" w:leader="none"/>
          <w:tab w:pos="14332" w:val="left" w:leader="none"/>
        </w:tabs>
        <w:spacing w:before="5" w:after="13"/>
        <w:ind w:left="849" w:right="0" w:firstLine="0"/>
        <w:jc w:val="left"/>
        <w:rPr>
          <w:rFonts w:ascii="Microsoft Sans Serif" w:hAnsi="Microsoft Sans Serif"/>
          <w:sz w:val="11"/>
        </w:rPr>
      </w:pPr>
      <w:r>
        <w:rPr>
          <w:rFonts w:ascii="Arial" w:hAnsi="Arial"/>
          <w:b/>
          <w:sz w:val="11"/>
        </w:rPr>
        <w:t>прочих</w:t>
      </w:r>
      <w:r>
        <w:rPr>
          <w:rFonts w:ascii="Arial" w:hAnsi="Arial"/>
          <w:b/>
          <w:spacing w:val="-2"/>
          <w:sz w:val="11"/>
        </w:rPr>
        <w:t> затрат</w:t>
      </w:r>
      <w:r>
        <w:rPr>
          <w:rFonts w:ascii="Arial" w:hAnsi="Arial"/>
          <w:b/>
          <w:sz w:val="11"/>
        </w:rPr>
        <w:tab/>
      </w:r>
      <w:r>
        <w:rPr>
          <w:rFonts w:ascii="Microsoft Sans Serif" w:hAnsi="Microsoft Sans Serif"/>
          <w:sz w:val="11"/>
        </w:rPr>
        <w:t>0,00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тыс.руб.</w:t>
      </w:r>
      <w:r>
        <w:rPr>
          <w:rFonts w:ascii="Microsoft Sans Serif" w:hAnsi="Microsoft Sans Serif"/>
          <w:sz w:val="11"/>
        </w:rPr>
        <w:tab/>
        <w:t>Нормативные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затраты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труда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машинистов</w:t>
      </w:r>
      <w:r>
        <w:rPr>
          <w:rFonts w:ascii="Microsoft Sans Serif" w:hAnsi="Microsoft Sans Serif"/>
          <w:sz w:val="11"/>
        </w:rPr>
        <w:tab/>
        <w:t>0,36</w:t>
      </w:r>
      <w:r>
        <w:rPr>
          <w:rFonts w:ascii="Microsoft Sans Serif" w:hAnsi="Microsoft Sans Serif"/>
          <w:spacing w:val="24"/>
          <w:sz w:val="11"/>
        </w:rPr>
        <w:t> </w:t>
      </w:r>
      <w:r>
        <w:rPr>
          <w:rFonts w:ascii="Microsoft Sans Serif" w:hAnsi="Microsoft Sans Serif"/>
          <w:sz w:val="11"/>
        </w:rPr>
        <w:t>чел.-</w:t>
      </w:r>
      <w:r>
        <w:rPr>
          <w:rFonts w:ascii="Microsoft Sans Serif" w:hAnsi="Microsoft Sans Serif"/>
          <w:spacing w:val="-5"/>
          <w:sz w:val="11"/>
        </w:rPr>
        <w:t>ч.</w:t>
      </w:r>
    </w:p>
    <w:p>
      <w:pPr>
        <w:tabs>
          <w:tab w:pos="12253" w:val="left" w:leader="none"/>
        </w:tabs>
        <w:spacing w:line="20" w:lineRule="exact"/>
        <w:ind w:left="2435" w:right="0" w:firstLine="0"/>
        <w:rPr>
          <w:rFonts w:ascii="Microsoft Sans Serif"/>
          <w:sz w:val="2"/>
        </w:rPr>
      </w:pP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1167765" cy="9525"/>
                <wp:effectExtent l="0" t="0" r="0" b="0"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1167765" cy="9525"/>
                          <a:chExt cx="1167765" cy="952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116776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7765" h="9525">
                                <a:moveTo>
                                  <a:pt x="11673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167396" y="9143"/>
                                </a:lnTo>
                                <a:lnTo>
                                  <a:pt x="11673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91.95pt;height:.75pt;mso-position-horizontal-relative:char;mso-position-vertical-relative:line" id="docshapegroup37" coordorigin="0,0" coordsize="1839,15">
                <v:rect style="position:absolute;left:0;top:0;width:1839;height:15" id="docshape38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  <w:r>
        <w:rPr>
          <w:rFonts w:ascii="Microsoft Sans Serif"/>
          <w:sz w:val="2"/>
        </w:rPr>
        <w:tab/>
      </w:r>
      <w:r>
        <w:rPr>
          <w:rFonts w:ascii="Microsoft Sans Serif"/>
          <w:sz w:val="2"/>
        </w:rPr>
        <mc:AlternateContent>
          <mc:Choice Requires="wps">
            <w:drawing>
              <wp:inline distT="0" distB="0" distL="0" distR="0">
                <wp:extent cx="1477010" cy="9525"/>
                <wp:effectExtent l="0" t="0" r="0" b="0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1477010" cy="9525"/>
                          <a:chExt cx="1477010" cy="952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14770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77010" h="9525">
                                <a:moveTo>
                                  <a:pt x="147675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3"/>
                                </a:lnTo>
                                <a:lnTo>
                                  <a:pt x="1476755" y="9143"/>
                                </a:lnTo>
                                <a:lnTo>
                                  <a:pt x="14767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6.3pt;height:.75pt;mso-position-horizontal-relative:char;mso-position-vertical-relative:line" id="docshapegroup39" coordorigin="0,0" coordsize="2326,15">
                <v:rect style="position:absolute;left:0;top:0;width:2326;height:15" id="docshape40" filled="true" fillcolor="#000000" stroked="false">
                  <v:fill type="solid"/>
                </v:rect>
              </v:group>
            </w:pict>
          </mc:Fallback>
        </mc:AlternateContent>
      </w:r>
      <w:r>
        <w:rPr>
          <w:rFonts w:ascii="Microsoft Sans Serif"/>
          <w:sz w:val="2"/>
        </w:rPr>
      </w: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spacing w:before="158"/>
        <w:ind w:left="0"/>
        <w:jc w:val="left"/>
        <w:rPr>
          <w:rFonts w:ascii="Microsoft Sans Serif"/>
          <w:sz w:val="15"/>
        </w:rPr>
      </w:pPr>
    </w:p>
    <w:p>
      <w:pPr>
        <w:spacing w:before="1"/>
        <w:ind w:left="0" w:right="46" w:firstLine="0"/>
        <w:jc w:val="right"/>
        <w:rPr>
          <w:rFonts w:ascii="Calibri" w:hAnsi="Calibri"/>
          <w:sz w:val="15"/>
        </w:rPr>
      </w:pPr>
      <w:r>
        <w:rPr>
          <w:rFonts w:ascii="Calibri" w:hAnsi="Calibri"/>
          <w:sz w:val="15"/>
        </w:rPr>
        <w:t>Страница</w:t>
      </w:r>
      <w:r>
        <w:rPr>
          <w:rFonts w:ascii="Calibri" w:hAnsi="Calibri"/>
          <w:spacing w:val="-6"/>
          <w:sz w:val="15"/>
        </w:rPr>
        <w:t> </w:t>
      </w:r>
      <w:r>
        <w:rPr>
          <w:rFonts w:ascii="Calibri" w:hAnsi="Calibri"/>
          <w:spacing w:val="-10"/>
          <w:sz w:val="15"/>
        </w:rPr>
        <w:t>1</w:t>
      </w:r>
    </w:p>
    <w:p>
      <w:pPr>
        <w:spacing w:after="0"/>
        <w:jc w:val="right"/>
        <w:rPr>
          <w:rFonts w:ascii="Calibri" w:hAnsi="Calibri"/>
          <w:sz w:val="15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pStyle w:val="BodyText"/>
        <w:ind w:left="0"/>
        <w:jc w:val="left"/>
        <w:rPr>
          <w:rFonts w:ascii="Calibri"/>
          <w:sz w:val="11"/>
        </w:rPr>
      </w:pPr>
    </w:p>
    <w:p>
      <w:pPr>
        <w:pStyle w:val="BodyText"/>
        <w:ind w:left="0"/>
        <w:jc w:val="left"/>
        <w:rPr>
          <w:rFonts w:ascii="Calibri"/>
          <w:sz w:val="11"/>
        </w:rPr>
      </w:pPr>
    </w:p>
    <w:p>
      <w:pPr>
        <w:pStyle w:val="BodyText"/>
        <w:spacing w:before="31"/>
        <w:ind w:left="0"/>
        <w:jc w:val="left"/>
        <w:rPr>
          <w:rFonts w:ascii="Calibri"/>
          <w:sz w:val="11"/>
        </w:rPr>
      </w:pPr>
    </w:p>
    <w:p>
      <w:pPr>
        <w:spacing w:before="0"/>
        <w:ind w:left="296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8"/>
          <w:sz w:val="11"/>
        </w:rPr>
        <w:t> </w:t>
      </w:r>
      <w:r>
        <w:rPr>
          <w:rFonts w:ascii="Microsoft Sans Serif" w:hAnsi="Microsoft Sans Serif"/>
          <w:spacing w:val="-5"/>
          <w:sz w:val="11"/>
        </w:rPr>
        <w:t>п/п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61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296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Обоснование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61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296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Наименование работ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и </w:t>
      </w:r>
      <w:r>
        <w:rPr>
          <w:rFonts w:ascii="Microsoft Sans Serif" w:hAnsi="Microsoft Sans Serif"/>
          <w:spacing w:val="-2"/>
          <w:sz w:val="11"/>
        </w:rPr>
        <w:t>затрат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spacing w:before="11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1"/>
        <w:ind w:left="296" w:right="0" w:firstLine="55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Единица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измерения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178" w:right="0" w:hanging="13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на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rFonts w:ascii="Microsoft Sans Serif" w:hAnsi="Microsoft Sans Serif"/>
          <w:sz w:val="11"/>
        </w:rPr>
        <w:t>единицу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измерения</w:t>
      </w:r>
    </w:p>
    <w:p>
      <w:pPr>
        <w:spacing w:before="74"/>
        <w:ind w:left="0" w:right="0" w:firstLine="0"/>
        <w:jc w:val="righ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pacing w:val="-2"/>
          <w:sz w:val="11"/>
        </w:rPr>
        <w:t>Количество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1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0" w:right="4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коэффициенты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148" w:right="0" w:firstLine="33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всего с учетом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коэффициентов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171" w:right="0" w:hanging="82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на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rFonts w:ascii="Microsoft Sans Serif" w:hAnsi="Microsoft Sans Serif"/>
          <w:sz w:val="11"/>
        </w:rPr>
        <w:t>единицу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измерения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базисном уровне цен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94"/>
        <w:ind w:left="0"/>
        <w:jc w:val="left"/>
        <w:rPr>
          <w:rFonts w:ascii="Microsoft Sans Serif"/>
          <w:sz w:val="11"/>
        </w:rPr>
      </w:pPr>
    </w:p>
    <w:p>
      <w:pPr>
        <w:spacing w:before="1"/>
        <w:ind w:left="263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4"/>
          <w:sz w:val="11"/>
        </w:rPr>
        <w:t>индекс</w:t>
      </w:r>
    </w:p>
    <w:p>
      <w:pPr>
        <w:spacing w:before="74"/>
        <w:ind w:left="300" w:right="0" w:firstLine="0"/>
        <w:jc w:val="lef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z w:val="11"/>
        </w:rPr>
        <w:t>Сметная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стоимость,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pacing w:val="-4"/>
          <w:sz w:val="11"/>
        </w:rPr>
        <w:t>руб.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7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1"/>
        <w:ind w:left="368" w:right="0" w:hanging="106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на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rFonts w:ascii="Microsoft Sans Serif" w:hAnsi="Microsoft Sans Serif"/>
          <w:sz w:val="11"/>
        </w:rPr>
        <w:t>единицу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измерения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текущем уровне цен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94"/>
        <w:ind w:left="0"/>
        <w:jc w:val="left"/>
        <w:rPr>
          <w:rFonts w:ascii="Microsoft Sans Serif"/>
          <w:sz w:val="11"/>
        </w:rPr>
      </w:pPr>
    </w:p>
    <w:p>
      <w:pPr>
        <w:spacing w:before="1"/>
        <w:ind w:left="32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коэффициенты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5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0"/>
        <w:ind w:left="636" w:right="129" w:hanging="526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всего</w:t>
      </w:r>
      <w:r>
        <w:rPr>
          <w:rFonts w:ascii="Microsoft Sans Serif" w:hAnsi="Microsoft Sans Serif"/>
          <w:spacing w:val="-8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текущем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уровне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4"/>
          <w:sz w:val="11"/>
        </w:rPr>
        <w:t>цен</w:t>
      </w:r>
    </w:p>
    <w:p>
      <w:pPr>
        <w:spacing w:after="0" w:line="273" w:lineRule="auto"/>
        <w:jc w:val="left"/>
        <w:rPr>
          <w:rFonts w:ascii="Microsoft Sans Serif" w:hAnsi="Microsoft Sans Serif"/>
          <w:sz w:val="11"/>
        </w:rPr>
        <w:sectPr>
          <w:headerReference w:type="default" r:id="rId13"/>
          <w:pgSz w:w="16840" w:h="11910" w:orient="landscape"/>
          <w:pgMar w:header="0" w:footer="0" w:top="1140" w:bottom="0" w:left="425" w:right="425"/>
          <w:cols w:num="12" w:equalWidth="0">
            <w:col w:w="638" w:space="349"/>
            <w:col w:w="1030" w:space="1360"/>
            <w:col w:w="1903" w:space="979"/>
            <w:col w:w="856" w:space="40"/>
            <w:col w:w="750" w:space="39"/>
            <w:col w:w="970" w:space="40"/>
            <w:col w:w="979" w:space="40"/>
            <w:col w:w="1354" w:space="39"/>
            <w:col w:w="617" w:space="39"/>
            <w:col w:w="1590" w:space="40"/>
            <w:col w:w="820" w:space="39"/>
            <w:col w:w="1479"/>
          </w:cols>
        </w:sectPr>
      </w:pPr>
    </w:p>
    <w:p>
      <w:pPr>
        <w:pStyle w:val="BodyText"/>
        <w:spacing w:before="1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after="0"/>
        <w:jc w:val="left"/>
        <w:rPr>
          <w:rFonts w:asci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tabs>
          <w:tab w:pos="1607" w:val="left" w:leader="none"/>
        </w:tabs>
        <w:spacing w:before="109"/>
        <w:ind w:left="421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10"/>
          <w:sz w:val="11"/>
        </w:rPr>
        <w:t>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sz w:val="11"/>
        </w:rPr>
        <w:t>2</w:t>
      </w:r>
    </w:p>
    <w:p>
      <w:pPr>
        <w:spacing w:before="56"/>
        <w:ind w:left="92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Раздел 1.</w:t>
      </w:r>
      <w:r>
        <w:rPr>
          <w:rFonts w:ascii="Arial" w:hAnsi="Arial"/>
          <w:b/>
          <w:spacing w:val="3"/>
          <w:sz w:val="11"/>
        </w:rPr>
        <w:t> </w:t>
      </w:r>
      <w:r>
        <w:rPr>
          <w:rFonts w:ascii="Arial" w:hAnsi="Arial"/>
          <w:b/>
          <w:spacing w:val="-4"/>
          <w:sz w:val="11"/>
        </w:rPr>
        <w:t>Полы</w:t>
      </w:r>
    </w:p>
    <w:p>
      <w:pPr>
        <w:tabs>
          <w:tab w:pos="2471" w:val="left" w:leader="none"/>
          <w:tab w:pos="3250" w:val="left" w:leader="none"/>
          <w:tab w:pos="4150" w:val="left" w:leader="none"/>
          <w:tab w:pos="5151" w:val="left" w:leader="none"/>
        </w:tabs>
        <w:spacing w:before="99"/>
        <w:ind w:left="92" w:right="0" w:firstLine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pacing w:val="-10"/>
          <w:position w:val="1"/>
          <w:sz w:val="11"/>
        </w:rPr>
        <w:t>3</w:t>
      </w:r>
      <w:r>
        <w:rPr>
          <w:rFonts w:ascii="Microsoft Sans Serif"/>
          <w:position w:val="1"/>
          <w:sz w:val="11"/>
        </w:rPr>
        <w:tab/>
      </w:r>
      <w:r>
        <w:rPr>
          <w:rFonts w:ascii="Microsoft Sans Serif"/>
          <w:spacing w:val="-10"/>
          <w:sz w:val="11"/>
        </w:rPr>
        <w:t>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sz w:val="11"/>
        </w:rPr>
        <w:t>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sz w:val="11"/>
        </w:rPr>
        <w:t>6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sz w:val="11"/>
        </w:rPr>
        <w:t>7</w:t>
      </w:r>
    </w:p>
    <w:p>
      <w:pPr>
        <w:tabs>
          <w:tab w:pos="1203" w:val="left" w:leader="none"/>
          <w:tab w:pos="2283" w:val="left" w:leader="none"/>
        </w:tabs>
        <w:spacing w:before="109"/>
        <w:ind w:left="92" w:right="0" w:firstLine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pacing w:val="-10"/>
          <w:sz w:val="11"/>
        </w:rPr>
        <w:t>8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10"/>
          <w:sz w:val="11"/>
        </w:rPr>
        <w:t>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10</w:t>
      </w:r>
    </w:p>
    <w:p>
      <w:pPr>
        <w:tabs>
          <w:tab w:pos="1254" w:val="left" w:leader="none"/>
        </w:tabs>
        <w:spacing w:before="109"/>
        <w:ind w:left="92" w:right="0" w:firstLine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pacing w:val="-5"/>
          <w:sz w:val="11"/>
        </w:rPr>
        <w:t>11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7"/>
          <w:sz w:val="11"/>
        </w:rPr>
        <w:t>12</w:t>
      </w:r>
    </w:p>
    <w:p>
      <w:pPr>
        <w:spacing w:after="0"/>
        <w:jc w:val="left"/>
        <w:rPr>
          <w:rFonts w:asci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4" w:equalWidth="0">
            <w:col w:w="1709" w:space="2630"/>
            <w:col w:w="5254" w:space="984"/>
            <w:col w:w="2449" w:space="903"/>
            <w:col w:w="2061"/>
          </w:cols>
        </w:sectPr>
      </w:pPr>
    </w:p>
    <w:p>
      <w:pPr>
        <w:tabs>
          <w:tab w:pos="848" w:val="left" w:leader="none"/>
        </w:tabs>
        <w:spacing w:before="56"/>
        <w:ind w:left="414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10"/>
          <w:sz w:val="11"/>
        </w:rPr>
        <w:t>1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ГЭСНр57-01-003-</w:t>
      </w:r>
      <w:r>
        <w:rPr>
          <w:rFonts w:ascii="Arial" w:hAnsi="Arial"/>
          <w:b/>
          <w:spacing w:val="-5"/>
          <w:sz w:val="11"/>
        </w:rPr>
        <w:t>01</w:t>
      </w:r>
    </w:p>
    <w:p>
      <w:pPr>
        <w:spacing w:before="56"/>
        <w:ind w:left="414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Разборка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z w:val="11"/>
        </w:rPr>
        <w:t>плинтусов:</w:t>
      </w:r>
      <w:r>
        <w:rPr>
          <w:rFonts w:ascii="Arial" w:hAnsi="Arial"/>
          <w:b/>
          <w:spacing w:val="-3"/>
          <w:sz w:val="11"/>
        </w:rPr>
        <w:t> </w:t>
      </w:r>
      <w:r>
        <w:rPr>
          <w:rFonts w:ascii="Arial" w:hAnsi="Arial"/>
          <w:b/>
          <w:sz w:val="11"/>
        </w:rPr>
        <w:t>деревянных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z w:val="11"/>
        </w:rPr>
        <w:t>и</w:t>
      </w:r>
      <w:r>
        <w:rPr>
          <w:rFonts w:ascii="Arial" w:hAnsi="Arial"/>
          <w:b/>
          <w:spacing w:val="-5"/>
          <w:sz w:val="11"/>
        </w:rPr>
        <w:t> </w:t>
      </w:r>
      <w:r>
        <w:rPr>
          <w:rFonts w:ascii="Arial" w:hAnsi="Arial"/>
          <w:b/>
          <w:sz w:val="11"/>
        </w:rPr>
        <w:t>из</w:t>
      </w:r>
      <w:r>
        <w:rPr>
          <w:rFonts w:ascii="Arial" w:hAnsi="Arial"/>
          <w:b/>
          <w:spacing w:val="-5"/>
          <w:sz w:val="11"/>
        </w:rPr>
        <w:t> </w:t>
      </w:r>
      <w:r>
        <w:rPr>
          <w:rFonts w:ascii="Arial" w:hAnsi="Arial"/>
          <w:b/>
          <w:sz w:val="11"/>
        </w:rPr>
        <w:t>пластмассовых</w:t>
      </w:r>
      <w:r>
        <w:rPr>
          <w:rFonts w:ascii="Arial" w:hAnsi="Arial"/>
          <w:b/>
          <w:spacing w:val="-3"/>
          <w:sz w:val="11"/>
        </w:rPr>
        <w:t> </w:t>
      </w:r>
      <w:r>
        <w:rPr>
          <w:rFonts w:ascii="Arial" w:hAnsi="Arial"/>
          <w:b/>
          <w:spacing w:val="-2"/>
          <w:sz w:val="11"/>
        </w:rPr>
        <w:t>материалов</w:t>
      </w:r>
    </w:p>
    <w:p>
      <w:pPr>
        <w:tabs>
          <w:tab w:pos="1170" w:val="left" w:leader="none"/>
          <w:tab w:pos="2211" w:val="left" w:leader="none"/>
          <w:tab w:pos="3073" w:val="left" w:leader="none"/>
        </w:tabs>
        <w:spacing w:before="56"/>
        <w:ind w:left="414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100</w:t>
      </w:r>
      <w:r>
        <w:rPr>
          <w:rFonts w:ascii="Arial" w:hAnsi="Arial"/>
          <w:b/>
          <w:spacing w:val="1"/>
          <w:sz w:val="11"/>
        </w:rPr>
        <w:t> </w:t>
      </w:r>
      <w:r>
        <w:rPr>
          <w:rFonts w:ascii="Arial" w:hAnsi="Arial"/>
          <w:b/>
          <w:spacing w:val="-10"/>
          <w:sz w:val="11"/>
        </w:rPr>
        <w:t>м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0,8544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10"/>
          <w:sz w:val="11"/>
        </w:rPr>
        <w:t>1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0,8544</w:t>
      </w:r>
    </w:p>
    <w:p>
      <w:pPr>
        <w:spacing w:after="0"/>
        <w:jc w:val="left"/>
        <w:rPr>
          <w:rFonts w:ascii="Arial" w:hAnsi="Arial"/>
          <w:b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3" w:equalWidth="0">
            <w:col w:w="1924" w:space="124"/>
            <w:col w:w="4161" w:space="62"/>
            <w:col w:w="9719"/>
          </w:cols>
        </w:sectPr>
      </w:pPr>
    </w:p>
    <w:p>
      <w:pPr>
        <w:pStyle w:val="BodyText"/>
        <w:spacing w:before="46"/>
        <w:ind w:left="0"/>
        <w:jc w:val="left"/>
        <w:rPr>
          <w:rFonts w:ascii="Arial"/>
          <w:b/>
          <w:sz w:val="11"/>
        </w:rPr>
      </w:pPr>
    </w:p>
    <w:p>
      <w:pPr>
        <w:spacing w:line="381" w:lineRule="auto" w:before="0"/>
        <w:ind w:left="2461" w:right="415" w:hanging="495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1-100-20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sz w:val="11"/>
        </w:rPr>
        <w:t>Средний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разряд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работы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2,0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Arial" w:hAnsi="Arial"/>
          <w:b/>
          <w:sz w:val="11"/>
        </w:rPr>
        <w:t>Итого прямые затраты</w:t>
      </w:r>
      <w:r>
        <w:rPr>
          <w:rFonts w:ascii="Arial" w:hAnsi="Arial"/>
          <w:b/>
          <w:spacing w:val="40"/>
          <w:sz w:val="11"/>
        </w:rPr>
        <w:t> </w:t>
      </w:r>
      <w:r>
        <w:rPr>
          <w:rFonts w:ascii="Microsoft Sans Serif" w:hAnsi="Microsoft Sans Serif"/>
          <w:spacing w:val="-4"/>
          <w:sz w:val="11"/>
        </w:rPr>
        <w:t>ФОТ</w:t>
      </w:r>
    </w:p>
    <w:p>
      <w:pPr>
        <w:spacing w:line="384" w:lineRule="auto" w:before="1"/>
        <w:ind w:left="1736" w:right="38" w:hanging="99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Пр/812-091.0-1</w:t>
      </w:r>
      <w:r>
        <w:rPr>
          <w:rFonts w:ascii="Microsoft Sans Serif" w:hAnsi="Microsoft Sans Serif"/>
          <w:spacing w:val="15"/>
          <w:sz w:val="11"/>
        </w:rPr>
        <w:t> </w:t>
      </w:r>
      <w:r>
        <w:rPr>
          <w:rFonts w:ascii="Microsoft Sans Serif" w:hAnsi="Microsoft Sans Serif"/>
          <w:sz w:val="11"/>
        </w:rPr>
        <w:t>НР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Полы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(ремонтно-строительные)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Пр/774-091.0</w:t>
      </w:r>
      <w:r>
        <w:rPr>
          <w:rFonts w:ascii="Microsoft Sans Serif" w:hAnsi="Microsoft Sans Serif"/>
          <w:spacing w:val="16"/>
          <w:sz w:val="11"/>
        </w:rPr>
        <w:t> </w:t>
      </w:r>
      <w:r>
        <w:rPr>
          <w:rFonts w:ascii="Microsoft Sans Serif" w:hAnsi="Microsoft Sans Serif"/>
          <w:sz w:val="11"/>
        </w:rPr>
        <w:t>СП Полы (ремонтно-</w:t>
      </w:r>
      <w:r>
        <w:rPr>
          <w:rFonts w:ascii="Microsoft Sans Serif" w:hAnsi="Microsoft Sans Serif"/>
          <w:spacing w:val="-2"/>
          <w:sz w:val="11"/>
        </w:rPr>
        <w:t>строительные)</w:t>
      </w:r>
    </w:p>
    <w:p>
      <w:pPr>
        <w:spacing w:before="0"/>
        <w:ind w:left="2461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Всего</w:t>
      </w:r>
      <w:r>
        <w:rPr>
          <w:rFonts w:ascii="Arial" w:hAnsi="Arial"/>
          <w:b/>
          <w:spacing w:val="-2"/>
          <w:sz w:val="11"/>
        </w:rPr>
        <w:t> </w:t>
      </w:r>
      <w:r>
        <w:rPr>
          <w:rFonts w:ascii="Arial" w:hAnsi="Arial"/>
          <w:b/>
          <w:sz w:val="11"/>
        </w:rPr>
        <w:t>по </w:t>
      </w:r>
      <w:r>
        <w:rPr>
          <w:rFonts w:ascii="Arial" w:hAnsi="Arial"/>
          <w:b/>
          <w:spacing w:val="-2"/>
          <w:sz w:val="11"/>
        </w:rPr>
        <w:t>позиции</w:t>
      </w:r>
    </w:p>
    <w:p>
      <w:pPr>
        <w:pStyle w:val="BodyText"/>
        <w:spacing w:before="46"/>
        <w:ind w:left="0"/>
        <w:jc w:val="left"/>
        <w:rPr>
          <w:rFonts w:ascii="Arial"/>
          <w:b/>
          <w:sz w:val="11"/>
        </w:rPr>
      </w:pPr>
      <w:r>
        <w:rPr/>
        <w:br w:type="column"/>
      </w:r>
      <w:r>
        <w:rPr>
          <w:rFonts w:ascii="Arial"/>
          <w:b/>
          <w:sz w:val="11"/>
        </w:rPr>
      </w:r>
    </w:p>
    <w:p>
      <w:pPr>
        <w:tabs>
          <w:tab w:pos="823" w:val="left" w:leader="none"/>
          <w:tab w:pos="2601" w:val="left" w:leader="none"/>
          <w:tab w:pos="6530" w:val="left" w:leader="none"/>
          <w:tab w:pos="8759" w:val="left" w:leader="none"/>
        </w:tabs>
        <w:spacing w:before="0"/>
        <w:ind w:left="0" w:right="108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чел.-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3,77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3,221088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487,43</w:t>
      </w:r>
      <w:r>
        <w:rPr>
          <w:rFonts w:ascii="Microsoft Sans Serif" w:hAnsi="Microsoft Sans Serif"/>
          <w:sz w:val="11"/>
        </w:rPr>
        <w:tab/>
        <w:t>1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570,05</w:t>
      </w:r>
    </w:p>
    <w:p>
      <w:pPr>
        <w:spacing w:before="75"/>
        <w:ind w:left="0" w:right="108" w:firstLine="0"/>
        <w:jc w:val="right"/>
        <w:rPr>
          <w:rFonts w:ascii="Arial"/>
          <w:b/>
          <w:sz w:val="11"/>
        </w:rPr>
      </w:pPr>
      <w:r>
        <w:rPr>
          <w:rFonts w:ascii="Arial"/>
          <w:b/>
          <w:sz w:val="11"/>
        </w:rPr>
        <w:t>1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570,05</w:t>
      </w:r>
    </w:p>
    <w:p>
      <w:pPr>
        <w:spacing w:before="72"/>
        <w:ind w:left="0" w:right="108" w:firstLine="0"/>
        <w:jc w:val="right"/>
        <w:rPr>
          <w:rFonts w:ascii="Microsoft Sans Serif"/>
          <w:sz w:val="11"/>
        </w:rPr>
      </w:pPr>
      <w:r>
        <w:rPr>
          <w:rFonts w:ascii="Microsoft Sans Serif"/>
          <w:sz w:val="11"/>
        </w:rPr>
        <w:t>1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570,05</w:t>
      </w:r>
    </w:p>
    <w:p>
      <w:pPr>
        <w:tabs>
          <w:tab w:pos="765" w:val="left" w:leader="none"/>
          <w:tab w:pos="2666" w:val="left" w:leader="none"/>
          <w:tab w:pos="8654" w:val="left" w:leader="none"/>
        </w:tabs>
        <w:spacing w:before="73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89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89</w:t>
      </w:r>
      <w:r>
        <w:rPr>
          <w:rFonts w:ascii="Microsoft Sans Serif"/>
          <w:sz w:val="11"/>
        </w:rPr>
        <w:tab/>
        <w:t>1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397,34</w:t>
      </w:r>
    </w:p>
    <w:p>
      <w:pPr>
        <w:tabs>
          <w:tab w:pos="765" w:val="left" w:leader="none"/>
          <w:tab w:pos="2666" w:val="left" w:leader="none"/>
          <w:tab w:pos="8747" w:val="left" w:leader="none"/>
        </w:tabs>
        <w:spacing w:before="73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49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49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769,32</w:t>
      </w:r>
    </w:p>
    <w:p>
      <w:pPr>
        <w:tabs>
          <w:tab w:pos="2323" w:val="left" w:leader="none"/>
        </w:tabs>
        <w:spacing w:before="75"/>
        <w:ind w:left="0" w:right="108" w:firstLine="0"/>
        <w:jc w:val="right"/>
        <w:rPr>
          <w:rFonts w:ascii="Arial"/>
          <w:b/>
          <w:sz w:val="11"/>
        </w:rPr>
      </w:pPr>
      <w:r>
        <w:rPr>
          <w:rFonts w:ascii="Arial"/>
          <w:b/>
          <w:sz w:val="11"/>
        </w:rPr>
        <w:t>4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373,49</w:t>
      </w:r>
      <w:r>
        <w:rPr>
          <w:rFonts w:ascii="Arial"/>
          <w:b/>
          <w:sz w:val="11"/>
        </w:rPr>
        <w:tab/>
        <w:t>3</w:t>
      </w:r>
      <w:r>
        <w:rPr>
          <w:rFonts w:ascii="Arial"/>
          <w:b/>
          <w:spacing w:val="-1"/>
          <w:sz w:val="11"/>
        </w:rPr>
        <w:t> </w:t>
      </w:r>
      <w:r>
        <w:rPr>
          <w:rFonts w:ascii="Arial"/>
          <w:b/>
          <w:spacing w:val="-2"/>
          <w:sz w:val="11"/>
        </w:rPr>
        <w:t>736,71</w:t>
      </w:r>
    </w:p>
    <w:p>
      <w:pPr>
        <w:spacing w:after="0"/>
        <w:jc w:val="right"/>
        <w:rPr>
          <w:rFonts w:ascii="Arial"/>
          <w:b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4345" w:space="698"/>
            <w:col w:w="10947"/>
          </w:cols>
        </w:sectPr>
      </w:pPr>
    </w:p>
    <w:p>
      <w:pPr>
        <w:tabs>
          <w:tab w:pos="848" w:val="left" w:leader="none"/>
        </w:tabs>
        <w:spacing w:before="73"/>
        <w:ind w:left="414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10"/>
          <w:sz w:val="11"/>
        </w:rPr>
        <w:t>2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ГЭСНр57-01-002-</w:t>
      </w:r>
      <w:r>
        <w:rPr>
          <w:rFonts w:ascii="Arial" w:hAnsi="Arial"/>
          <w:b/>
          <w:spacing w:val="-5"/>
          <w:sz w:val="11"/>
        </w:rPr>
        <w:t>01</w:t>
      </w:r>
    </w:p>
    <w:p>
      <w:pPr>
        <w:spacing w:before="73"/>
        <w:ind w:left="538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Разборка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z w:val="11"/>
        </w:rPr>
        <w:t>покрытий</w:t>
      </w:r>
      <w:r>
        <w:rPr>
          <w:rFonts w:ascii="Arial" w:hAnsi="Arial"/>
          <w:b/>
          <w:spacing w:val="-5"/>
          <w:sz w:val="11"/>
        </w:rPr>
        <w:t> </w:t>
      </w:r>
      <w:r>
        <w:rPr>
          <w:rFonts w:ascii="Arial" w:hAnsi="Arial"/>
          <w:b/>
          <w:sz w:val="11"/>
        </w:rPr>
        <w:t>полов:</w:t>
      </w:r>
      <w:r>
        <w:rPr>
          <w:rFonts w:ascii="Arial" w:hAnsi="Arial"/>
          <w:b/>
          <w:spacing w:val="-3"/>
          <w:sz w:val="11"/>
        </w:rPr>
        <w:t> </w:t>
      </w:r>
      <w:r>
        <w:rPr>
          <w:rFonts w:ascii="Arial" w:hAnsi="Arial"/>
          <w:b/>
          <w:sz w:val="11"/>
        </w:rPr>
        <w:t>из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z w:val="11"/>
        </w:rPr>
        <w:t>линолеума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z w:val="11"/>
        </w:rPr>
        <w:t>и</w:t>
      </w:r>
      <w:r>
        <w:rPr>
          <w:rFonts w:ascii="Arial" w:hAnsi="Arial"/>
          <w:b/>
          <w:spacing w:val="-4"/>
          <w:sz w:val="11"/>
        </w:rPr>
        <w:t> </w:t>
      </w:r>
      <w:r>
        <w:rPr>
          <w:rFonts w:ascii="Arial" w:hAnsi="Arial"/>
          <w:b/>
          <w:spacing w:val="-2"/>
          <w:sz w:val="11"/>
        </w:rPr>
        <w:t>релина</w:t>
      </w:r>
    </w:p>
    <w:p>
      <w:pPr>
        <w:spacing w:before="72"/>
        <w:ind w:left="44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1-100-20</w:t>
      </w:r>
      <w:r>
        <w:rPr>
          <w:rFonts w:ascii="Microsoft Sans Serif" w:hAnsi="Microsoft Sans Serif"/>
          <w:spacing w:val="17"/>
          <w:sz w:val="11"/>
        </w:rPr>
        <w:t> </w:t>
      </w:r>
      <w:r>
        <w:rPr>
          <w:rFonts w:ascii="Microsoft Sans Serif" w:hAnsi="Microsoft Sans Serif"/>
          <w:sz w:val="11"/>
        </w:rPr>
        <w:t>Средний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разряд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работы </w:t>
      </w:r>
      <w:r>
        <w:rPr>
          <w:rFonts w:ascii="Microsoft Sans Serif" w:hAnsi="Microsoft Sans Serif"/>
          <w:spacing w:val="-5"/>
          <w:sz w:val="11"/>
        </w:rPr>
        <w:t>2,0</w:t>
      </w:r>
    </w:p>
    <w:p>
      <w:pPr>
        <w:tabs>
          <w:tab w:pos="1201" w:val="left" w:leader="none"/>
          <w:tab w:pos="2243" w:val="left" w:leader="none"/>
          <w:tab w:pos="3104" w:val="left" w:leader="none"/>
        </w:tabs>
        <w:spacing w:before="73"/>
        <w:ind w:left="414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100</w:t>
      </w:r>
      <w:r>
        <w:rPr>
          <w:rFonts w:ascii="Arial" w:hAnsi="Arial"/>
          <w:b/>
          <w:spacing w:val="1"/>
          <w:sz w:val="11"/>
        </w:rPr>
        <w:t> </w:t>
      </w:r>
      <w:r>
        <w:rPr>
          <w:rFonts w:ascii="Arial" w:hAnsi="Arial"/>
          <w:b/>
          <w:spacing w:val="-5"/>
          <w:sz w:val="11"/>
        </w:rPr>
        <w:t>м2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0,9613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10"/>
          <w:sz w:val="11"/>
        </w:rPr>
        <w:t>1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0,9613</w:t>
      </w:r>
    </w:p>
    <w:p>
      <w:pPr>
        <w:tabs>
          <w:tab w:pos="1232" w:val="left" w:leader="none"/>
          <w:tab w:pos="3011" w:val="left" w:leader="none"/>
          <w:tab w:pos="6971" w:val="left" w:leader="none"/>
          <w:tab w:pos="9200" w:val="left" w:leader="none"/>
        </w:tabs>
        <w:spacing w:before="72"/>
        <w:ind w:left="440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чел.-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11,39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10,949207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487,43</w:t>
      </w:r>
      <w:r>
        <w:rPr>
          <w:rFonts w:ascii="Microsoft Sans Serif" w:hAnsi="Microsoft Sans Serif"/>
          <w:sz w:val="11"/>
        </w:rPr>
        <w:tab/>
        <w:t>5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336,97</w:t>
      </w:r>
    </w:p>
    <w:p>
      <w:pPr>
        <w:spacing w:after="0"/>
        <w:jc w:val="left"/>
        <w:rPr>
          <w:rFonts w:ascii="Microsoft Sans Serif" w:hAns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3" w:equalWidth="0">
            <w:col w:w="1884" w:space="40"/>
            <w:col w:w="3377" w:space="939"/>
            <w:col w:w="9750"/>
          </w:cols>
        </w:sectPr>
      </w:pPr>
    </w:p>
    <w:p>
      <w:pPr>
        <w:spacing w:line="273" w:lineRule="auto" w:before="75"/>
        <w:ind w:left="2461" w:right="0" w:hanging="708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91.06.06-048</w:t>
      </w:r>
      <w:r>
        <w:rPr>
          <w:rFonts w:ascii="Microsoft Sans Serif" w:hAnsi="Microsoft Sans Serif"/>
          <w:spacing w:val="13"/>
          <w:sz w:val="11"/>
        </w:rPr>
        <w:t> </w:t>
      </w:r>
      <w:r>
        <w:rPr>
          <w:rFonts w:ascii="Microsoft Sans Serif" w:hAnsi="Microsoft Sans Serif"/>
          <w:sz w:val="11"/>
        </w:rPr>
        <w:t>Подъемники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одномачтовые,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грузоподъемность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до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500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кг,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высота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подъема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45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м</w:t>
      </w:r>
    </w:p>
    <w:p>
      <w:pPr>
        <w:spacing w:before="16"/>
        <w:ind w:left="1904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4-100-030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sz w:val="11"/>
        </w:rPr>
        <w:t>ОТм(Зтм)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Средний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разряд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машинистов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10"/>
          <w:sz w:val="11"/>
        </w:rPr>
        <w:t>3</w:t>
      </w:r>
    </w:p>
    <w:p>
      <w:pPr>
        <w:spacing w:before="75"/>
        <w:ind w:left="2461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2"/>
          <w:sz w:val="11"/>
        </w:rPr>
        <w:t>Итого</w:t>
      </w:r>
      <w:r>
        <w:rPr>
          <w:rFonts w:ascii="Arial" w:hAnsi="Arial"/>
          <w:b/>
          <w:sz w:val="11"/>
        </w:rPr>
        <w:t> </w:t>
      </w:r>
      <w:r>
        <w:rPr>
          <w:rFonts w:ascii="Arial" w:hAnsi="Arial"/>
          <w:b/>
          <w:spacing w:val="-2"/>
          <w:sz w:val="11"/>
        </w:rPr>
        <w:t>прямые</w:t>
      </w:r>
      <w:r>
        <w:rPr>
          <w:rFonts w:ascii="Arial" w:hAnsi="Arial"/>
          <w:b/>
          <w:spacing w:val="4"/>
          <w:sz w:val="11"/>
        </w:rPr>
        <w:t> </w:t>
      </w:r>
      <w:r>
        <w:rPr>
          <w:rFonts w:ascii="Arial" w:hAnsi="Arial"/>
          <w:b/>
          <w:spacing w:val="-2"/>
          <w:sz w:val="11"/>
        </w:rPr>
        <w:t>затраты</w:t>
      </w:r>
    </w:p>
    <w:p>
      <w:pPr>
        <w:spacing w:before="72"/>
        <w:ind w:left="2461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5"/>
          <w:sz w:val="11"/>
        </w:rPr>
        <w:t>ФОТ</w:t>
      </w:r>
    </w:p>
    <w:p>
      <w:pPr>
        <w:spacing w:line="384" w:lineRule="auto" w:before="75"/>
        <w:ind w:left="1736" w:right="2023" w:hanging="99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Пр/812-091.0-1</w:t>
      </w:r>
      <w:r>
        <w:rPr>
          <w:rFonts w:ascii="Microsoft Sans Serif" w:hAnsi="Microsoft Sans Serif"/>
          <w:spacing w:val="15"/>
          <w:sz w:val="11"/>
        </w:rPr>
        <w:t> </w:t>
      </w:r>
      <w:r>
        <w:rPr>
          <w:rFonts w:ascii="Microsoft Sans Serif" w:hAnsi="Microsoft Sans Serif"/>
          <w:sz w:val="11"/>
        </w:rPr>
        <w:t>НР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Полы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(ремонтно-строительные)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Пр/774-091.0</w:t>
      </w:r>
      <w:r>
        <w:rPr>
          <w:rFonts w:ascii="Microsoft Sans Serif" w:hAnsi="Microsoft Sans Serif"/>
          <w:spacing w:val="16"/>
          <w:sz w:val="11"/>
        </w:rPr>
        <w:t> </w:t>
      </w:r>
      <w:r>
        <w:rPr>
          <w:rFonts w:ascii="Microsoft Sans Serif" w:hAnsi="Microsoft Sans Serif"/>
          <w:sz w:val="11"/>
        </w:rPr>
        <w:t>СП Полы (ремонтно-</w:t>
      </w:r>
      <w:r>
        <w:rPr>
          <w:rFonts w:ascii="Microsoft Sans Serif" w:hAnsi="Microsoft Sans Serif"/>
          <w:spacing w:val="-2"/>
          <w:sz w:val="11"/>
        </w:rPr>
        <w:t>строительные)</w:t>
      </w:r>
    </w:p>
    <w:p>
      <w:pPr>
        <w:spacing w:before="1"/>
        <w:ind w:left="2461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Всего</w:t>
      </w:r>
      <w:r>
        <w:rPr>
          <w:rFonts w:ascii="Arial" w:hAnsi="Arial"/>
          <w:b/>
          <w:spacing w:val="-2"/>
          <w:sz w:val="11"/>
        </w:rPr>
        <w:t> </w:t>
      </w:r>
      <w:r>
        <w:rPr>
          <w:rFonts w:ascii="Arial" w:hAnsi="Arial"/>
          <w:b/>
          <w:sz w:val="11"/>
        </w:rPr>
        <w:t>по </w:t>
      </w:r>
      <w:r>
        <w:rPr>
          <w:rFonts w:ascii="Arial" w:hAnsi="Arial"/>
          <w:b/>
          <w:spacing w:val="-2"/>
          <w:sz w:val="11"/>
        </w:rPr>
        <w:t>позиции</w:t>
      </w:r>
    </w:p>
    <w:p>
      <w:pPr>
        <w:tabs>
          <w:tab w:pos="844" w:val="left" w:leader="none"/>
          <w:tab w:pos="2623" w:val="left" w:leader="none"/>
          <w:tab w:pos="4391" w:val="left" w:leader="none"/>
          <w:tab w:pos="5037" w:val="left" w:leader="none"/>
          <w:tab w:pos="6614" w:val="left" w:leader="none"/>
          <w:tab w:pos="8999" w:val="left" w:leader="none"/>
        </w:tabs>
        <w:spacing w:before="75"/>
        <w:ind w:left="0" w:right="108" w:firstLine="0"/>
        <w:jc w:val="righ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pacing w:val="-2"/>
          <w:sz w:val="11"/>
        </w:rPr>
        <w:t>маш.-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0,13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0,124969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37,32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1,55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57,85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7,23</w:t>
      </w:r>
    </w:p>
    <w:p>
      <w:pPr>
        <w:pStyle w:val="BodyText"/>
        <w:spacing w:before="51"/>
        <w:ind w:left="0"/>
        <w:jc w:val="left"/>
        <w:rPr>
          <w:rFonts w:ascii="Microsoft Sans Serif"/>
          <w:sz w:val="11"/>
        </w:rPr>
      </w:pPr>
    </w:p>
    <w:p>
      <w:pPr>
        <w:tabs>
          <w:tab w:pos="823" w:val="left" w:leader="none"/>
          <w:tab w:pos="2601" w:val="left" w:leader="none"/>
          <w:tab w:pos="6530" w:val="left" w:leader="none"/>
          <w:tab w:pos="8915" w:val="left" w:leader="none"/>
        </w:tabs>
        <w:spacing w:before="0"/>
        <w:ind w:left="0" w:right="108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чел.-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0,13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0,124969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532,14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66,50</w:t>
      </w:r>
    </w:p>
    <w:p>
      <w:pPr>
        <w:spacing w:before="75"/>
        <w:ind w:left="0" w:right="108" w:firstLine="0"/>
        <w:jc w:val="right"/>
        <w:rPr>
          <w:rFonts w:ascii="Arial"/>
          <w:b/>
          <w:sz w:val="11"/>
        </w:rPr>
      </w:pPr>
      <w:r>
        <w:rPr>
          <w:rFonts w:ascii="Arial"/>
          <w:b/>
          <w:sz w:val="11"/>
        </w:rPr>
        <w:t>5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410,70</w:t>
      </w:r>
    </w:p>
    <w:p>
      <w:pPr>
        <w:spacing w:before="72"/>
        <w:ind w:left="0" w:right="108" w:firstLine="0"/>
        <w:jc w:val="right"/>
        <w:rPr>
          <w:rFonts w:ascii="Microsoft Sans Serif"/>
          <w:sz w:val="11"/>
        </w:rPr>
      </w:pPr>
      <w:r>
        <w:rPr>
          <w:rFonts w:ascii="Microsoft Sans Serif"/>
          <w:sz w:val="11"/>
        </w:rPr>
        <w:t>5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403,47</w:t>
      </w:r>
    </w:p>
    <w:p>
      <w:pPr>
        <w:tabs>
          <w:tab w:pos="765" w:val="left" w:leader="none"/>
          <w:tab w:pos="2666" w:val="left" w:leader="none"/>
          <w:tab w:pos="8654" w:val="left" w:leader="none"/>
        </w:tabs>
        <w:spacing w:before="73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89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89</w:t>
      </w:r>
      <w:r>
        <w:rPr>
          <w:rFonts w:ascii="Microsoft Sans Serif"/>
          <w:sz w:val="11"/>
        </w:rPr>
        <w:tab/>
        <w:t>4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809,09</w:t>
      </w:r>
    </w:p>
    <w:p>
      <w:pPr>
        <w:tabs>
          <w:tab w:pos="765" w:val="left" w:leader="none"/>
          <w:tab w:pos="2666" w:val="left" w:leader="none"/>
          <w:tab w:pos="8654" w:val="left" w:leader="none"/>
        </w:tabs>
        <w:spacing w:before="73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49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49</w:t>
      </w:r>
      <w:r>
        <w:rPr>
          <w:rFonts w:ascii="Microsoft Sans Serif"/>
          <w:sz w:val="11"/>
        </w:rPr>
        <w:tab/>
        <w:t>2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647,70</w:t>
      </w:r>
    </w:p>
    <w:p>
      <w:pPr>
        <w:tabs>
          <w:tab w:pos="2323" w:val="left" w:leader="none"/>
        </w:tabs>
        <w:spacing w:before="75"/>
        <w:ind w:left="0" w:right="108" w:firstLine="0"/>
        <w:jc w:val="right"/>
        <w:rPr>
          <w:rFonts w:ascii="Arial"/>
          <w:b/>
          <w:sz w:val="11"/>
        </w:rPr>
      </w:pPr>
      <w:r>
        <w:rPr>
          <w:rFonts w:ascii="Arial"/>
          <w:b/>
          <w:sz w:val="11"/>
        </w:rPr>
        <w:t>13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385,51</w:t>
      </w:r>
      <w:r>
        <w:rPr>
          <w:rFonts w:ascii="Arial"/>
          <w:b/>
          <w:sz w:val="11"/>
        </w:rPr>
        <w:tab/>
        <w:t>12</w:t>
      </w:r>
      <w:r>
        <w:rPr>
          <w:rFonts w:ascii="Arial"/>
          <w:b/>
          <w:spacing w:val="-1"/>
          <w:sz w:val="11"/>
        </w:rPr>
        <w:t> </w:t>
      </w:r>
      <w:r>
        <w:rPr>
          <w:rFonts w:ascii="Arial"/>
          <w:b/>
          <w:spacing w:val="-2"/>
          <w:sz w:val="11"/>
        </w:rPr>
        <w:t>867,49</w:t>
      </w:r>
    </w:p>
    <w:p>
      <w:pPr>
        <w:spacing w:after="0"/>
        <w:jc w:val="right"/>
        <w:rPr>
          <w:rFonts w:ascii="Arial"/>
          <w:b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6330" w:space="40"/>
            <w:col w:w="9620"/>
          </w:cols>
        </w:sectPr>
      </w:pPr>
    </w:p>
    <w:p>
      <w:pPr>
        <w:tabs>
          <w:tab w:pos="848" w:val="left" w:leader="none"/>
        </w:tabs>
        <w:spacing w:before="72"/>
        <w:ind w:left="414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10"/>
          <w:sz w:val="11"/>
        </w:rPr>
        <w:t>3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ГЭСН11-01-038-</w:t>
      </w:r>
      <w:r>
        <w:rPr>
          <w:rFonts w:ascii="Arial" w:hAnsi="Arial"/>
          <w:b/>
          <w:spacing w:val="-5"/>
          <w:sz w:val="11"/>
        </w:rPr>
        <w:t>02</w:t>
      </w:r>
    </w:p>
    <w:p>
      <w:pPr>
        <w:spacing w:before="72"/>
        <w:ind w:left="414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Устройство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покрытий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из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плиток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поливинилхлоридных: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на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клее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КН-</w:t>
      </w:r>
      <w:r>
        <w:rPr>
          <w:rFonts w:ascii="Arial" w:hAnsi="Arial"/>
          <w:b/>
          <w:spacing w:val="-10"/>
          <w:sz w:val="11"/>
        </w:rPr>
        <w:t>2</w:t>
      </w:r>
    </w:p>
    <w:p>
      <w:pPr>
        <w:tabs>
          <w:tab w:pos="1170" w:val="left" w:leader="none"/>
          <w:tab w:pos="2211" w:val="left" w:leader="none"/>
          <w:tab w:pos="3073" w:val="left" w:leader="none"/>
        </w:tabs>
        <w:spacing w:before="72"/>
        <w:ind w:left="383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100</w:t>
      </w:r>
      <w:r>
        <w:rPr>
          <w:rFonts w:ascii="Arial" w:hAnsi="Arial"/>
          <w:b/>
          <w:spacing w:val="1"/>
          <w:sz w:val="11"/>
        </w:rPr>
        <w:t> </w:t>
      </w:r>
      <w:r>
        <w:rPr>
          <w:rFonts w:ascii="Arial" w:hAnsi="Arial"/>
          <w:b/>
          <w:spacing w:val="-5"/>
          <w:sz w:val="11"/>
        </w:rPr>
        <w:t>м2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0,9613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10"/>
          <w:sz w:val="11"/>
        </w:rPr>
        <w:t>1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0,9613</w:t>
      </w:r>
    </w:p>
    <w:p>
      <w:pPr>
        <w:spacing w:after="0"/>
        <w:jc w:val="left"/>
        <w:rPr>
          <w:rFonts w:ascii="Arial" w:hAnsi="Arial"/>
          <w:b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3" w:equalWidth="0">
            <w:col w:w="1856" w:space="191"/>
            <w:col w:w="4184" w:space="40"/>
            <w:col w:w="9719"/>
          </w:cols>
        </w:sectPr>
      </w:pPr>
    </w:p>
    <w:p>
      <w:pPr>
        <w:pStyle w:val="BodyText"/>
        <w:spacing w:before="46"/>
        <w:ind w:left="0"/>
        <w:jc w:val="left"/>
        <w:rPr>
          <w:rFonts w:ascii="Arial"/>
          <w:b/>
          <w:sz w:val="11"/>
        </w:rPr>
      </w:pPr>
    </w:p>
    <w:p>
      <w:pPr>
        <w:spacing w:before="1"/>
        <w:ind w:left="870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421/пр_2020_прил.10_т.5_п.1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sz w:val="11"/>
        </w:rPr>
        <w:t>Производство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ремонтно-строительных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работ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осуществляется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помещениях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эксплуатируемого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объекта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капитального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строительства,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эксплуатация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которого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не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прекращена,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том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числе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для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объектов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производственного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и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непроизводственного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назначения</w:t>
      </w:r>
    </w:p>
    <w:p>
      <w:pPr>
        <w:spacing w:line="273" w:lineRule="auto" w:before="17"/>
        <w:ind w:left="2461" w:right="0" w:hanging="401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.1_гр.3</w:t>
      </w:r>
      <w:r>
        <w:rPr>
          <w:rFonts w:ascii="Microsoft Sans Serif" w:hAnsi="Microsoft Sans Serif"/>
          <w:spacing w:val="20"/>
          <w:sz w:val="11"/>
        </w:rPr>
        <w:t> </w:t>
      </w:r>
      <w:r>
        <w:rPr>
          <w:rFonts w:ascii="Microsoft Sans Serif" w:hAnsi="Microsoft Sans Serif"/>
          <w:sz w:val="11"/>
        </w:rPr>
        <w:t>без остановки рабочего процесса, при этом: в зоне производства ремонтно-строительных работ отсутствуют действующее технологическое или лабораторное оборудование, мебель и иные загромождающие помещения предметы ОЗП=1,2; ЭМ=1,2 к расх.;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ЗПМ=1,2; ТЗ=1,2; ТЗМ=1,2</w:t>
      </w:r>
    </w:p>
    <w:p>
      <w:pPr>
        <w:spacing w:line="273" w:lineRule="auto" w:before="26"/>
        <w:ind w:left="2461" w:right="28" w:hanging="1256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421/пр_2020_п.58_пп.б</w:t>
      </w:r>
      <w:r>
        <w:rPr>
          <w:rFonts w:ascii="Microsoft Sans Serif" w:hAnsi="Microsoft Sans Serif"/>
          <w:spacing w:val="16"/>
          <w:sz w:val="11"/>
        </w:rPr>
        <w:t> </w:t>
      </w:r>
      <w:r>
        <w:rPr>
          <w:rFonts w:ascii="Microsoft Sans Serif" w:hAnsi="Microsoft Sans Serif"/>
          <w:sz w:val="11"/>
        </w:rPr>
        <w:t>При применении сметных норм, включенных в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сборники ГЭСН (ФЕР, ТЕР), аналогичных технологическим процессам в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новом строительстве, в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том числе по возведению новых конструктивных элементов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ОЗП=1,15; ЭМ=1,25 к расх.; ЗПМ=1,25; ТЗ=1,15;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ТЗМ=1,25</w:t>
      </w:r>
    </w:p>
    <w:p>
      <w:pPr>
        <w:spacing w:after="0" w:line="273" w:lineRule="auto"/>
        <w:jc w:val="left"/>
        <w:rPr>
          <w:rFonts w:ascii="Microsoft Sans Serif" w:hAns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spacing w:before="16"/>
        <w:ind w:left="1967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1-100-44</w:t>
      </w:r>
      <w:r>
        <w:rPr>
          <w:rFonts w:ascii="Microsoft Sans Serif" w:hAnsi="Microsoft Sans Serif"/>
          <w:spacing w:val="17"/>
          <w:sz w:val="11"/>
        </w:rPr>
        <w:t> </w:t>
      </w:r>
      <w:r>
        <w:rPr>
          <w:rFonts w:ascii="Microsoft Sans Serif" w:hAnsi="Microsoft Sans Serif"/>
          <w:sz w:val="11"/>
        </w:rPr>
        <w:t>Средний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разряд</w:t>
      </w:r>
      <w:r>
        <w:rPr>
          <w:rFonts w:ascii="Microsoft Sans Serif" w:hAnsi="Microsoft Sans Serif"/>
          <w:spacing w:val="1"/>
          <w:sz w:val="11"/>
        </w:rPr>
        <w:t> </w:t>
      </w:r>
      <w:r>
        <w:rPr>
          <w:rFonts w:ascii="Microsoft Sans Serif" w:hAnsi="Microsoft Sans Serif"/>
          <w:sz w:val="11"/>
        </w:rPr>
        <w:t>работы </w:t>
      </w:r>
      <w:r>
        <w:rPr>
          <w:rFonts w:ascii="Microsoft Sans Serif" w:hAnsi="Microsoft Sans Serif"/>
          <w:spacing w:val="-5"/>
          <w:sz w:val="11"/>
        </w:rPr>
        <w:t>4,4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spacing w:line="273" w:lineRule="auto" w:before="1"/>
        <w:ind w:left="2461" w:right="0" w:hanging="708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91.06.06-048</w:t>
      </w:r>
      <w:r>
        <w:rPr>
          <w:rFonts w:ascii="Microsoft Sans Serif" w:hAnsi="Microsoft Sans Serif"/>
          <w:spacing w:val="13"/>
          <w:sz w:val="11"/>
        </w:rPr>
        <w:t> </w:t>
      </w:r>
      <w:r>
        <w:rPr>
          <w:rFonts w:ascii="Microsoft Sans Serif" w:hAnsi="Microsoft Sans Serif"/>
          <w:sz w:val="11"/>
        </w:rPr>
        <w:t>Подъемники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одномачтовые,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грузоподъемность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до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500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кг,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высота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подъема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45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м</w:t>
      </w:r>
    </w:p>
    <w:p>
      <w:pPr>
        <w:spacing w:line="578" w:lineRule="auto" w:before="16"/>
        <w:ind w:left="1753" w:right="1350" w:firstLine="151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4-100-030</w:t>
      </w:r>
      <w:r>
        <w:rPr>
          <w:rFonts w:ascii="Microsoft Sans Serif" w:hAnsi="Microsoft Sans Serif"/>
          <w:spacing w:val="39"/>
          <w:sz w:val="11"/>
        </w:rPr>
        <w:t> </w:t>
      </w:r>
      <w:r>
        <w:rPr>
          <w:rFonts w:ascii="Microsoft Sans Serif" w:hAnsi="Microsoft Sans Serif"/>
          <w:sz w:val="11"/>
        </w:rPr>
        <w:t>ОТм(Зтм) Средний разряд машинистов 3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91.14.02-001</w:t>
      </w:r>
      <w:r>
        <w:rPr>
          <w:rFonts w:ascii="Microsoft Sans Serif" w:hAnsi="Microsoft Sans Serif"/>
          <w:spacing w:val="15"/>
          <w:sz w:val="11"/>
        </w:rPr>
        <w:t> </w:t>
      </w:r>
      <w:r>
        <w:rPr>
          <w:rFonts w:ascii="Microsoft Sans Serif" w:hAnsi="Microsoft Sans Serif"/>
          <w:sz w:val="11"/>
        </w:rPr>
        <w:t>Автомобили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бортовые,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грузоподъемность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до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5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т</w:t>
      </w:r>
    </w:p>
    <w:p>
      <w:pPr>
        <w:spacing w:before="0"/>
        <w:ind w:left="1904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4-100-040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sz w:val="11"/>
        </w:rPr>
        <w:t>ОТм(Зтм)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Средний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разряд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машинистов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10"/>
          <w:sz w:val="11"/>
        </w:rPr>
        <w:t>4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spacing w:before="1"/>
        <w:ind w:left="1753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91.21.07-011</w:t>
      </w:r>
      <w:r>
        <w:rPr>
          <w:rFonts w:ascii="Microsoft Sans Serif" w:hAnsi="Microsoft Sans Serif"/>
          <w:spacing w:val="12"/>
          <w:sz w:val="11"/>
        </w:rPr>
        <w:t> </w:t>
      </w:r>
      <w:r>
        <w:rPr>
          <w:rFonts w:ascii="Microsoft Sans Serif" w:hAnsi="Microsoft Sans Serif"/>
          <w:sz w:val="11"/>
        </w:rPr>
        <w:t>Машины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мозаично-</w:t>
      </w:r>
      <w:r>
        <w:rPr>
          <w:rFonts w:ascii="Microsoft Sans Serif" w:hAnsi="Microsoft Sans Serif"/>
          <w:spacing w:val="-2"/>
          <w:sz w:val="11"/>
        </w:rPr>
        <w:t>шлифовальные</w:t>
      </w:r>
    </w:p>
    <w:p>
      <w:pPr>
        <w:tabs>
          <w:tab w:pos="1103" w:val="left" w:leader="none"/>
          <w:tab w:pos="2037" w:val="left" w:leader="none"/>
        </w:tabs>
        <w:spacing w:line="273" w:lineRule="auto" w:before="16"/>
        <w:ind w:left="1900" w:right="0" w:hanging="1589"/>
        <w:jc w:val="lef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pacing w:val="-2"/>
          <w:sz w:val="11"/>
        </w:rPr>
        <w:t>чел.-ч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51,28</w:t>
      </w:r>
      <w:r>
        <w:rPr>
          <w:rFonts w:ascii="Microsoft Sans Serif" w:hAnsi="Microsoft Sans Serif"/>
          <w:sz w:val="11"/>
        </w:rPr>
        <w:tab/>
        <w:tab/>
      </w:r>
      <w:r>
        <w:rPr>
          <w:rFonts w:ascii="Microsoft Sans Serif" w:hAnsi="Microsoft Sans Serif"/>
          <w:spacing w:val="-4"/>
          <w:sz w:val="11"/>
        </w:rPr>
        <w:t>1,38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(1,2*1,15)</w:t>
      </w:r>
    </w:p>
    <w:p>
      <w:pPr>
        <w:tabs>
          <w:tab w:pos="1134" w:val="left" w:leader="none"/>
          <w:tab w:pos="2068" w:val="left" w:leader="none"/>
        </w:tabs>
        <w:spacing w:before="16"/>
        <w:ind w:left="289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маш.-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0,03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1,5</w:t>
      </w:r>
    </w:p>
    <w:p>
      <w:pPr>
        <w:spacing w:before="17"/>
        <w:ind w:left="190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(1,2*1,25)</w:t>
      </w:r>
    </w:p>
    <w:p>
      <w:pPr>
        <w:tabs>
          <w:tab w:pos="1134" w:val="left" w:leader="none"/>
          <w:tab w:pos="2068" w:val="left" w:leader="none"/>
        </w:tabs>
        <w:spacing w:before="34"/>
        <w:ind w:left="311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чел.-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0,03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1,5</w:t>
      </w:r>
    </w:p>
    <w:p>
      <w:pPr>
        <w:spacing w:before="17"/>
        <w:ind w:left="190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(1,2*1,25)</w:t>
      </w:r>
    </w:p>
    <w:p>
      <w:pPr>
        <w:tabs>
          <w:tab w:pos="1134" w:val="left" w:leader="none"/>
          <w:tab w:pos="2068" w:val="left" w:leader="none"/>
        </w:tabs>
        <w:spacing w:before="34"/>
        <w:ind w:left="289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маш.-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0,05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1,5</w:t>
      </w:r>
    </w:p>
    <w:p>
      <w:pPr>
        <w:spacing w:before="17"/>
        <w:ind w:left="190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(1,2*1,25)</w:t>
      </w:r>
    </w:p>
    <w:p>
      <w:pPr>
        <w:tabs>
          <w:tab w:pos="1134" w:val="left" w:leader="none"/>
          <w:tab w:pos="2068" w:val="left" w:leader="none"/>
        </w:tabs>
        <w:spacing w:before="34"/>
        <w:ind w:left="311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чел.-</w:t>
      </w:r>
      <w:r>
        <w:rPr>
          <w:rFonts w:ascii="Microsoft Sans Serif" w:hAnsi="Microsoft Sans Serif"/>
          <w:spacing w:val="-10"/>
          <w:sz w:val="11"/>
        </w:rPr>
        <w:t>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0,05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1,5</w:t>
      </w:r>
    </w:p>
    <w:p>
      <w:pPr>
        <w:spacing w:before="17"/>
        <w:ind w:left="190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(1,2*1,25)</w:t>
      </w:r>
    </w:p>
    <w:p>
      <w:pPr>
        <w:tabs>
          <w:tab w:pos="1213" w:val="left" w:leader="none"/>
          <w:tab w:pos="2068" w:val="left" w:leader="none"/>
        </w:tabs>
        <w:spacing w:line="273" w:lineRule="auto" w:before="34"/>
        <w:ind w:left="1900" w:right="0" w:hanging="1611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маш.-ч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10"/>
          <w:sz w:val="11"/>
        </w:rPr>
        <w:t>9</w:t>
      </w:r>
      <w:r>
        <w:rPr>
          <w:rFonts w:ascii="Microsoft Sans Serif" w:hAnsi="Microsoft Sans Serif"/>
          <w:sz w:val="11"/>
        </w:rPr>
        <w:tab/>
        <w:tab/>
      </w:r>
      <w:r>
        <w:rPr>
          <w:rFonts w:ascii="Microsoft Sans Serif" w:hAnsi="Microsoft Sans Serif"/>
          <w:spacing w:val="-4"/>
          <w:sz w:val="11"/>
        </w:rPr>
        <w:t>1,5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(1,2*1,25)</w:t>
      </w:r>
    </w:p>
    <w:p>
      <w:pPr>
        <w:tabs>
          <w:tab w:pos="4410" w:val="left" w:leader="none"/>
          <w:tab w:pos="6577" w:val="left" w:leader="none"/>
        </w:tabs>
        <w:spacing w:before="16"/>
        <w:ind w:left="419" w:right="0" w:firstLine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pacing w:val="-2"/>
          <w:sz w:val="11"/>
        </w:rPr>
        <w:t>68,0277403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635,00</w:t>
      </w:r>
      <w:r>
        <w:rPr>
          <w:rFonts w:ascii="Microsoft Sans Serif"/>
          <w:sz w:val="11"/>
        </w:rPr>
        <w:tab/>
        <w:t>43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197,62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tabs>
          <w:tab w:pos="2250" w:val="left" w:leader="none"/>
          <w:tab w:pos="2895" w:val="left" w:leader="none"/>
          <w:tab w:pos="4472" w:val="left" w:leader="none"/>
          <w:tab w:pos="6858" w:val="left" w:leader="none"/>
        </w:tabs>
        <w:spacing w:before="1"/>
        <w:ind w:left="45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0,0432585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37,32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>1,55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57,85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>2,50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tabs>
          <w:tab w:pos="4410" w:val="left" w:leader="none"/>
          <w:tab w:pos="6795" w:val="left" w:leader="none"/>
        </w:tabs>
        <w:spacing w:before="1"/>
        <w:ind w:left="45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0,0432585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532,14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23,02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tabs>
          <w:tab w:pos="4410" w:val="left" w:leader="none"/>
          <w:tab w:pos="6795" w:val="left" w:leader="none"/>
        </w:tabs>
        <w:spacing w:before="1"/>
        <w:ind w:left="45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0,0720975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660,72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47,64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tabs>
          <w:tab w:pos="4410" w:val="left" w:leader="none"/>
          <w:tab w:pos="6795" w:val="left" w:leader="none"/>
        </w:tabs>
        <w:spacing w:before="1"/>
        <w:ind w:left="450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0,0720975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599,22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43,20</w:t>
      </w:r>
    </w:p>
    <w:p>
      <w:pPr>
        <w:pStyle w:val="BodyText"/>
        <w:spacing w:before="50"/>
        <w:ind w:left="0"/>
        <w:jc w:val="left"/>
        <w:rPr>
          <w:rFonts w:ascii="Microsoft Sans Serif"/>
          <w:sz w:val="11"/>
        </w:rPr>
      </w:pPr>
    </w:p>
    <w:p>
      <w:pPr>
        <w:tabs>
          <w:tab w:pos="2250" w:val="left" w:leader="none"/>
          <w:tab w:pos="2895" w:val="left" w:leader="none"/>
          <w:tab w:pos="4472" w:val="left" w:leader="none"/>
          <w:tab w:pos="6733" w:val="left" w:leader="none"/>
        </w:tabs>
        <w:spacing w:before="1"/>
        <w:ind w:left="481" w:right="0" w:firstLine="0"/>
        <w:jc w:val="left"/>
        <w:rPr>
          <w:rFonts w:ascii="Microsoft Sans Serif"/>
          <w:sz w:val="11"/>
        </w:rPr>
      </w:pPr>
      <w:r>
        <w:rPr>
          <w:rFonts w:ascii="Microsoft Sans Serif"/>
          <w:spacing w:val="-2"/>
          <w:sz w:val="11"/>
        </w:rPr>
        <w:t>12,97755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13,11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>1,34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17,57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228,02</w:t>
      </w:r>
    </w:p>
    <w:p>
      <w:pPr>
        <w:spacing w:after="0"/>
        <w:jc w:val="left"/>
        <w:rPr>
          <w:rFonts w:asci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3" w:equalWidth="0">
            <w:col w:w="6330" w:space="40"/>
            <w:col w:w="2392" w:space="39"/>
            <w:col w:w="7189"/>
          </w:cols>
        </w:sectPr>
      </w:pPr>
    </w:p>
    <w:p>
      <w:pPr>
        <w:spacing w:line="384" w:lineRule="auto" w:before="16"/>
        <w:ind w:left="1597" w:right="38" w:hanging="353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ФСБЦ-01.6.03.01-1006</w:t>
      </w:r>
      <w:r>
        <w:rPr>
          <w:rFonts w:ascii="Microsoft Sans Serif" w:hAnsi="Microsoft Sans Serif"/>
          <w:spacing w:val="13"/>
          <w:sz w:val="11"/>
        </w:rPr>
        <w:t> </w:t>
      </w:r>
      <w:r>
        <w:rPr>
          <w:rFonts w:ascii="Microsoft Sans Serif" w:hAnsi="Microsoft Sans Serif"/>
          <w:sz w:val="11"/>
        </w:rPr>
        <w:t>Плитка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ПВХ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для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полов,</w:t>
      </w:r>
      <w:r>
        <w:rPr>
          <w:rFonts w:ascii="Microsoft Sans Serif" w:hAnsi="Microsoft Sans Serif"/>
          <w:spacing w:val="-2"/>
          <w:sz w:val="11"/>
        </w:rPr>
        <w:t> </w:t>
      </w:r>
      <w:r>
        <w:rPr>
          <w:rFonts w:ascii="Microsoft Sans Serif" w:hAnsi="Microsoft Sans Serif"/>
          <w:sz w:val="11"/>
        </w:rPr>
        <w:t>толщина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3,0</w:t>
      </w:r>
      <w:r>
        <w:rPr>
          <w:rFonts w:ascii="Microsoft Sans Serif" w:hAnsi="Microsoft Sans Serif"/>
          <w:spacing w:val="-1"/>
          <w:sz w:val="11"/>
        </w:rPr>
        <w:t> </w:t>
      </w:r>
      <w:r>
        <w:rPr>
          <w:rFonts w:ascii="Microsoft Sans Serif" w:hAnsi="Microsoft Sans Serif"/>
          <w:sz w:val="11"/>
        </w:rPr>
        <w:t>мм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01.7.17.05-0021</w:t>
      </w:r>
      <w:r>
        <w:rPr>
          <w:rFonts w:ascii="Microsoft Sans Serif" w:hAnsi="Microsoft Sans Serif"/>
          <w:spacing w:val="27"/>
          <w:sz w:val="11"/>
        </w:rPr>
        <w:t> </w:t>
      </w:r>
      <w:r>
        <w:rPr>
          <w:rFonts w:ascii="Microsoft Sans Serif" w:hAnsi="Microsoft Sans Serif"/>
          <w:sz w:val="11"/>
        </w:rPr>
        <w:t>Карборунд</w:t>
      </w:r>
    </w:p>
    <w:p>
      <w:pPr>
        <w:spacing w:line="384" w:lineRule="auto" w:before="0"/>
        <w:ind w:left="1597" w:right="247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01.7.20.08-0051</w:t>
      </w:r>
      <w:r>
        <w:rPr>
          <w:rFonts w:ascii="Microsoft Sans Serif" w:hAnsi="Microsoft Sans Serif"/>
          <w:spacing w:val="11"/>
          <w:sz w:val="11"/>
        </w:rPr>
        <w:t> </w:t>
      </w:r>
      <w:r>
        <w:rPr>
          <w:rFonts w:ascii="Microsoft Sans Serif" w:hAnsi="Microsoft Sans Serif"/>
          <w:sz w:val="11"/>
        </w:rPr>
        <w:t>Ветошь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хлопчатобумажная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цветная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14.5.04.03-0104</w:t>
      </w:r>
      <w:r>
        <w:rPr>
          <w:rFonts w:ascii="Microsoft Sans Serif" w:hAnsi="Microsoft Sans Serif"/>
          <w:spacing w:val="29"/>
          <w:sz w:val="11"/>
        </w:rPr>
        <w:t> </w:t>
      </w:r>
      <w:r>
        <w:rPr>
          <w:rFonts w:ascii="Microsoft Sans Serif" w:hAnsi="Microsoft Sans Serif"/>
          <w:sz w:val="11"/>
        </w:rPr>
        <w:t>Мастика клеящая каучуковая КН-2</w:t>
      </w:r>
    </w:p>
    <w:p>
      <w:pPr>
        <w:spacing w:before="1"/>
        <w:ind w:left="2461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2"/>
          <w:sz w:val="11"/>
        </w:rPr>
        <w:t>Итого</w:t>
      </w:r>
      <w:r>
        <w:rPr>
          <w:rFonts w:ascii="Arial" w:hAnsi="Arial"/>
          <w:b/>
          <w:sz w:val="11"/>
        </w:rPr>
        <w:t> </w:t>
      </w:r>
      <w:r>
        <w:rPr>
          <w:rFonts w:ascii="Arial" w:hAnsi="Arial"/>
          <w:b/>
          <w:spacing w:val="-2"/>
          <w:sz w:val="11"/>
        </w:rPr>
        <w:t>прямые</w:t>
      </w:r>
      <w:r>
        <w:rPr>
          <w:rFonts w:ascii="Arial" w:hAnsi="Arial"/>
          <w:b/>
          <w:spacing w:val="4"/>
          <w:sz w:val="11"/>
        </w:rPr>
        <w:t> </w:t>
      </w:r>
      <w:r>
        <w:rPr>
          <w:rFonts w:ascii="Arial" w:hAnsi="Arial"/>
          <w:b/>
          <w:spacing w:val="-2"/>
          <w:sz w:val="11"/>
        </w:rPr>
        <w:t>затраты</w:t>
      </w:r>
    </w:p>
    <w:p>
      <w:pPr>
        <w:spacing w:before="72"/>
        <w:ind w:left="2461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5"/>
          <w:sz w:val="11"/>
        </w:rPr>
        <w:t>ФОТ</w:t>
      </w:r>
    </w:p>
    <w:p>
      <w:pPr>
        <w:spacing w:line="273" w:lineRule="auto" w:before="74"/>
        <w:ind w:left="1088" w:right="1366" w:hanging="27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Пр/812-011.0-1,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Приказ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10"/>
          <w:sz w:val="11"/>
        </w:rPr>
        <w:t> </w:t>
      </w:r>
      <w:r>
        <w:rPr>
          <w:rFonts w:ascii="Microsoft Sans Serif" w:hAnsi="Microsoft Sans Serif"/>
          <w:sz w:val="11"/>
        </w:rPr>
        <w:t>НР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Полы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812/пр от 21.12.2020 п.25</w:t>
      </w:r>
    </w:p>
    <w:p>
      <w:pPr>
        <w:spacing w:line="273" w:lineRule="auto" w:before="16"/>
        <w:ind w:left="1088" w:right="1366" w:firstLine="71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Пр/774-011.0,</w:t>
      </w:r>
      <w:r>
        <w:rPr>
          <w:rFonts w:ascii="Microsoft Sans Serif" w:hAnsi="Microsoft Sans Serif"/>
          <w:spacing w:val="-3"/>
          <w:sz w:val="11"/>
        </w:rPr>
        <w:t> </w:t>
      </w:r>
      <w:r>
        <w:rPr>
          <w:rFonts w:ascii="Microsoft Sans Serif" w:hAnsi="Microsoft Sans Serif"/>
          <w:sz w:val="11"/>
        </w:rPr>
        <w:t>Приказ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№</w:t>
      </w:r>
      <w:r>
        <w:rPr>
          <w:rFonts w:ascii="Microsoft Sans Serif" w:hAnsi="Microsoft Sans Serif"/>
          <w:spacing w:val="10"/>
          <w:sz w:val="11"/>
        </w:rPr>
        <w:t> </w:t>
      </w:r>
      <w:r>
        <w:rPr>
          <w:rFonts w:ascii="Microsoft Sans Serif" w:hAnsi="Microsoft Sans Serif"/>
          <w:sz w:val="11"/>
        </w:rPr>
        <w:t>СП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Полы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774/пр от 11.12.2020 п.16</w:t>
      </w:r>
    </w:p>
    <w:p>
      <w:pPr>
        <w:tabs>
          <w:tab w:pos="755" w:val="left" w:leader="none"/>
          <w:tab w:pos="2548" w:val="left" w:leader="none"/>
          <w:tab w:pos="4223" w:val="left" w:leader="none"/>
          <w:tab w:pos="4931" w:val="left" w:leader="none"/>
          <w:tab w:pos="6352" w:val="left" w:leader="none"/>
          <w:tab w:pos="8551" w:val="left" w:leader="none"/>
        </w:tabs>
        <w:spacing w:before="16"/>
        <w:ind w:left="0" w:right="108" w:firstLine="0"/>
        <w:jc w:val="righ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pacing w:val="-5"/>
          <w:sz w:val="11"/>
        </w:rPr>
        <w:t>м2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102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98,0526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966,68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1,25</w:t>
      </w:r>
      <w:r>
        <w:rPr>
          <w:rFonts w:ascii="Microsoft Sans Serif" w:hAnsi="Microsoft Sans Serif"/>
          <w:sz w:val="11"/>
        </w:rPr>
        <w:tab/>
        <w:t>1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208,35</w:t>
      </w:r>
      <w:r>
        <w:rPr>
          <w:rFonts w:ascii="Microsoft Sans Serif" w:hAnsi="Microsoft Sans Serif"/>
          <w:sz w:val="11"/>
        </w:rPr>
        <w:tab/>
        <w:t>118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481,86</w:t>
      </w:r>
    </w:p>
    <w:p>
      <w:pPr>
        <w:tabs>
          <w:tab w:pos="791" w:val="left" w:leader="none"/>
          <w:tab w:pos="2553" w:val="left" w:leader="none"/>
          <w:tab w:pos="4197" w:val="left" w:leader="none"/>
          <w:tab w:pos="4905" w:val="left" w:leader="none"/>
          <w:tab w:pos="6419" w:val="left" w:leader="none"/>
          <w:tab w:pos="8743" w:val="left" w:leader="none"/>
        </w:tabs>
        <w:spacing w:before="75"/>
        <w:ind w:left="0" w:right="108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5"/>
          <w:sz w:val="11"/>
        </w:rPr>
        <w:t>кг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10"/>
          <w:sz w:val="11"/>
        </w:rPr>
        <w:t>1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0,9613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170,43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1,44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245,42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235,92</w:t>
      </w:r>
    </w:p>
    <w:p>
      <w:pPr>
        <w:tabs>
          <w:tab w:pos="791" w:val="left" w:leader="none"/>
          <w:tab w:pos="2553" w:val="left" w:leader="none"/>
          <w:tab w:pos="4259" w:val="left" w:leader="none"/>
          <w:tab w:pos="4905" w:val="left" w:leader="none"/>
          <w:tab w:pos="6482" w:val="left" w:leader="none"/>
          <w:tab w:pos="8805" w:val="left" w:leader="none"/>
        </w:tabs>
        <w:spacing w:before="74"/>
        <w:ind w:left="0" w:right="108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5"/>
          <w:sz w:val="11"/>
        </w:rPr>
        <w:t>кг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10"/>
          <w:sz w:val="11"/>
        </w:rPr>
        <w:t>1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0,9613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56,11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1,56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87,53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84,14</w:t>
      </w:r>
    </w:p>
    <w:p>
      <w:pPr>
        <w:tabs>
          <w:tab w:pos="760" w:val="left" w:leader="none"/>
          <w:tab w:pos="2522" w:val="left" w:leader="none"/>
          <w:tab w:pos="4197" w:val="left" w:leader="none"/>
          <w:tab w:pos="4905" w:val="left" w:leader="none"/>
          <w:tab w:pos="6419" w:val="left" w:leader="none"/>
          <w:tab w:pos="8649" w:val="left" w:leader="none"/>
        </w:tabs>
        <w:spacing w:before="75"/>
        <w:ind w:left="0" w:right="108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5"/>
          <w:sz w:val="11"/>
        </w:rPr>
        <w:t>кг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5"/>
          <w:sz w:val="11"/>
        </w:rPr>
        <w:t>52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49,9876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113,39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4"/>
          <w:sz w:val="11"/>
        </w:rPr>
        <w:t>1,74</w:t>
      </w:r>
      <w:r>
        <w:rPr>
          <w:rFonts w:ascii="Microsoft Sans Serif" w:hAnsi="Microsoft Sans Serif"/>
          <w:sz w:val="11"/>
        </w:rPr>
        <w:tab/>
      </w:r>
      <w:r>
        <w:rPr>
          <w:rFonts w:ascii="Microsoft Sans Serif" w:hAnsi="Microsoft Sans Serif"/>
          <w:spacing w:val="-2"/>
          <w:sz w:val="11"/>
        </w:rPr>
        <w:t>197,30</w:t>
      </w:r>
      <w:r>
        <w:rPr>
          <w:rFonts w:ascii="Microsoft Sans Serif" w:hAnsi="Microsoft Sans Serif"/>
          <w:sz w:val="11"/>
        </w:rPr>
        <w:tab/>
        <w:t>9</w:t>
      </w:r>
      <w:r>
        <w:rPr>
          <w:rFonts w:ascii="Microsoft Sans Serif" w:hAnsi="Microsoft Sans Serif"/>
          <w:spacing w:val="2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862,55</w:t>
      </w:r>
    </w:p>
    <w:p>
      <w:pPr>
        <w:spacing w:before="75"/>
        <w:ind w:left="0" w:right="108" w:firstLine="0"/>
        <w:jc w:val="right"/>
        <w:rPr>
          <w:rFonts w:ascii="Arial"/>
          <w:b/>
          <w:sz w:val="11"/>
        </w:rPr>
      </w:pPr>
      <w:r>
        <w:rPr>
          <w:rFonts w:ascii="Arial"/>
          <w:b/>
          <w:sz w:val="11"/>
        </w:rPr>
        <w:t>172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206,47</w:t>
      </w:r>
    </w:p>
    <w:p>
      <w:pPr>
        <w:spacing w:before="72"/>
        <w:ind w:left="0" w:right="108" w:firstLine="0"/>
        <w:jc w:val="right"/>
        <w:rPr>
          <w:rFonts w:ascii="Microsoft Sans Serif"/>
          <w:sz w:val="11"/>
        </w:rPr>
      </w:pPr>
      <w:r>
        <w:rPr>
          <w:rFonts w:ascii="Microsoft Sans Serif"/>
          <w:sz w:val="11"/>
        </w:rPr>
        <w:t>43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263,84</w:t>
      </w:r>
    </w:p>
    <w:p>
      <w:pPr>
        <w:tabs>
          <w:tab w:pos="734" w:val="left" w:leader="none"/>
          <w:tab w:pos="1651" w:val="left" w:leader="none"/>
          <w:tab w:pos="2589" w:val="left" w:leader="none"/>
          <w:tab w:pos="8591" w:val="left" w:leader="none"/>
        </w:tabs>
        <w:spacing w:before="73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112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5"/>
          <w:sz w:val="11"/>
        </w:rPr>
        <w:t>0,9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100,8</w:t>
      </w:r>
      <w:r>
        <w:rPr>
          <w:rFonts w:ascii="Microsoft Sans Serif"/>
          <w:sz w:val="11"/>
        </w:rPr>
        <w:tab/>
        <w:t>43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609,95</w:t>
      </w:r>
    </w:p>
    <w:p>
      <w:pPr>
        <w:pStyle w:val="BodyText"/>
        <w:spacing w:before="49"/>
        <w:ind w:left="0"/>
        <w:jc w:val="left"/>
        <w:rPr>
          <w:rFonts w:ascii="Microsoft Sans Serif"/>
          <w:sz w:val="11"/>
        </w:rPr>
      </w:pPr>
    </w:p>
    <w:p>
      <w:pPr>
        <w:tabs>
          <w:tab w:pos="765" w:val="left" w:leader="none"/>
          <w:tab w:pos="1619" w:val="left" w:leader="none"/>
          <w:tab w:pos="2589" w:val="left" w:leader="none"/>
          <w:tab w:pos="8591" w:val="left" w:leader="none"/>
        </w:tabs>
        <w:spacing w:before="0"/>
        <w:ind w:left="0" w:right="108" w:firstLine="0"/>
        <w:jc w:val="right"/>
        <w:rPr>
          <w:rFonts w:ascii="Microsoft Sans Serif"/>
          <w:sz w:val="11"/>
        </w:rPr>
      </w:pPr>
      <w:r>
        <w:rPr>
          <w:rFonts w:ascii="Arial MT"/>
          <w:spacing w:val="-10"/>
          <w:sz w:val="11"/>
        </w:rPr>
        <w:t>%</w:t>
      </w:r>
      <w:r>
        <w:rPr>
          <w:rFonts w:ascii="Arial MT"/>
          <w:sz w:val="11"/>
        </w:rPr>
        <w:tab/>
      </w:r>
      <w:r>
        <w:rPr>
          <w:rFonts w:ascii="Microsoft Sans Serif"/>
          <w:spacing w:val="-5"/>
          <w:sz w:val="11"/>
        </w:rPr>
        <w:t>65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4"/>
          <w:sz w:val="11"/>
        </w:rPr>
        <w:t>0,85</w:t>
      </w:r>
      <w:r>
        <w:rPr>
          <w:rFonts w:ascii="Microsoft Sans Serif"/>
          <w:sz w:val="11"/>
        </w:rPr>
        <w:tab/>
      </w:r>
      <w:r>
        <w:rPr>
          <w:rFonts w:ascii="Microsoft Sans Serif"/>
          <w:spacing w:val="-2"/>
          <w:sz w:val="11"/>
        </w:rPr>
        <w:t>55,25</w:t>
      </w:r>
      <w:r>
        <w:rPr>
          <w:rFonts w:ascii="Microsoft Sans Serif"/>
          <w:sz w:val="11"/>
        </w:rPr>
        <w:tab/>
        <w:t>23</w:t>
      </w:r>
      <w:r>
        <w:rPr>
          <w:rFonts w:ascii="Microsoft Sans Serif"/>
          <w:spacing w:val="2"/>
          <w:sz w:val="11"/>
        </w:rPr>
        <w:t> </w:t>
      </w:r>
      <w:r>
        <w:rPr>
          <w:rFonts w:ascii="Microsoft Sans Serif"/>
          <w:spacing w:val="-2"/>
          <w:sz w:val="11"/>
        </w:rPr>
        <w:t>903,27</w:t>
      </w:r>
    </w:p>
    <w:p>
      <w:pPr>
        <w:spacing w:after="0"/>
        <w:jc w:val="right"/>
        <w:rPr>
          <w:rFonts w:ascii="Microsoft Sans Serif"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2" w:equalWidth="0">
            <w:col w:w="4575" w:space="1127"/>
            <w:col w:w="10288"/>
          </w:cols>
        </w:sectPr>
      </w:pPr>
    </w:p>
    <w:p>
      <w:pPr>
        <w:pStyle w:val="BodyText"/>
        <w:spacing w:before="92"/>
        <w:ind w:left="0"/>
        <w:jc w:val="left"/>
        <w:rPr>
          <w:rFonts w:ascii="Microsoft Sans Serif"/>
          <w:sz w:val="11"/>
        </w:rPr>
      </w:pPr>
    </w:p>
    <w:p>
      <w:pPr>
        <w:tabs>
          <w:tab w:pos="848" w:val="left" w:leader="none"/>
        </w:tabs>
        <w:spacing w:before="0"/>
        <w:ind w:left="368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5"/>
          <w:sz w:val="11"/>
        </w:rPr>
        <w:t>3.1</w:t>
      </w:r>
      <w:r>
        <w:rPr>
          <w:rFonts w:ascii="Arial" w:hAnsi="Arial"/>
          <w:b/>
          <w:sz w:val="11"/>
        </w:rPr>
        <w:tab/>
        <w:t>ФСБЦ-14.5.11.10-</w:t>
      </w:r>
      <w:r>
        <w:rPr>
          <w:rFonts w:ascii="Arial" w:hAnsi="Arial"/>
          <w:b/>
          <w:spacing w:val="-4"/>
          <w:sz w:val="11"/>
        </w:rPr>
        <w:t>010</w:t>
      </w:r>
      <w:r>
        <w:rPr>
          <w:rFonts w:ascii="Arial" w:hAnsi="Arial"/>
          <w:b/>
          <w:spacing w:val="-4"/>
          <w:sz w:val="11"/>
        </w:rPr>
        <w:t>1</w:t>
      </w:r>
    </w:p>
    <w:p>
      <w:pPr>
        <w:spacing w:before="17"/>
        <w:ind w:left="368" w:right="0" w:firstLine="0"/>
        <w:jc w:val="left"/>
        <w:rPr>
          <w:rFonts w:ascii="Arial" w:hAnsi="Arial"/>
          <w:b/>
          <w:sz w:val="11"/>
        </w:rPr>
      </w:pPr>
      <w:r>
        <w:rPr/>
        <w:br w:type="column"/>
      </w:r>
      <w:r>
        <w:rPr>
          <w:rFonts w:ascii="Arial" w:hAnsi="Arial"/>
          <w:b/>
          <w:sz w:val="11"/>
        </w:rPr>
        <w:t>Всего</w:t>
      </w:r>
      <w:r>
        <w:rPr>
          <w:rFonts w:ascii="Arial" w:hAnsi="Arial"/>
          <w:b/>
          <w:spacing w:val="-2"/>
          <w:sz w:val="11"/>
        </w:rPr>
        <w:t> </w:t>
      </w:r>
      <w:r>
        <w:rPr>
          <w:rFonts w:ascii="Arial" w:hAnsi="Arial"/>
          <w:b/>
          <w:sz w:val="11"/>
        </w:rPr>
        <w:t>по </w:t>
      </w:r>
      <w:r>
        <w:rPr>
          <w:rFonts w:ascii="Arial" w:hAnsi="Arial"/>
          <w:b/>
          <w:spacing w:val="-2"/>
          <w:sz w:val="11"/>
        </w:rPr>
        <w:t>позиции</w:t>
      </w:r>
    </w:p>
    <w:p>
      <w:pPr>
        <w:spacing w:line="278" w:lineRule="auto" w:before="73"/>
        <w:ind w:left="368" w:right="0" w:firstLine="0"/>
        <w:jc w:val="left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Шпатлевка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водно-дисперсионная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полимерная</w:t>
      </w:r>
      <w:r>
        <w:rPr>
          <w:rFonts w:ascii="Arial" w:hAnsi="Arial"/>
          <w:b/>
          <w:spacing w:val="-8"/>
          <w:sz w:val="11"/>
        </w:rPr>
        <w:t> </w:t>
      </w:r>
      <w:r>
        <w:rPr>
          <w:rFonts w:ascii="Arial" w:hAnsi="Arial"/>
          <w:b/>
          <w:sz w:val="11"/>
        </w:rPr>
        <w:t>с</w:t>
      </w:r>
      <w:r>
        <w:rPr>
          <w:rFonts w:ascii="Arial" w:hAnsi="Arial"/>
          <w:b/>
          <w:spacing w:val="-7"/>
          <w:sz w:val="11"/>
        </w:rPr>
        <w:t> </w:t>
      </w:r>
      <w:r>
        <w:rPr>
          <w:rFonts w:ascii="Arial" w:hAnsi="Arial"/>
          <w:b/>
          <w:sz w:val="11"/>
        </w:rPr>
        <w:t>минеральными</w:t>
      </w:r>
      <w:r>
        <w:rPr>
          <w:rFonts w:ascii="Arial" w:hAnsi="Arial"/>
          <w:b/>
          <w:spacing w:val="40"/>
          <w:sz w:val="11"/>
        </w:rPr>
        <w:t> </w:t>
      </w:r>
      <w:r>
        <w:rPr>
          <w:rFonts w:ascii="Arial" w:hAnsi="Arial"/>
          <w:b/>
          <w:spacing w:val="-2"/>
          <w:sz w:val="11"/>
        </w:rPr>
        <w:t>наполнителями</w:t>
      </w:r>
    </w:p>
    <w:p>
      <w:pPr>
        <w:spacing w:before="6"/>
        <w:ind w:left="368" w:right="0" w:firstLine="0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pacing w:val="-2"/>
          <w:sz w:val="11"/>
        </w:rPr>
        <w:t>(Полы)</w:t>
      </w:r>
    </w:p>
    <w:p>
      <w:pPr>
        <w:tabs>
          <w:tab w:pos="2323" w:val="left" w:leader="none"/>
        </w:tabs>
        <w:spacing w:before="17"/>
        <w:ind w:left="0" w:right="108" w:firstLine="0"/>
        <w:jc w:val="right"/>
        <w:rPr>
          <w:rFonts w:ascii="Arial"/>
          <w:b/>
          <w:sz w:val="11"/>
        </w:rPr>
      </w:pPr>
      <w:r>
        <w:rPr/>
        <w:br w:type="column"/>
      </w:r>
      <w:r>
        <w:rPr>
          <w:rFonts w:ascii="Arial"/>
          <w:b/>
          <w:sz w:val="11"/>
        </w:rPr>
        <w:t>249</w:t>
      </w:r>
      <w:r>
        <w:rPr>
          <w:rFonts w:ascii="Arial"/>
          <w:b/>
          <w:spacing w:val="1"/>
          <w:sz w:val="11"/>
        </w:rPr>
        <w:t> </w:t>
      </w:r>
      <w:r>
        <w:rPr>
          <w:rFonts w:ascii="Arial"/>
          <w:b/>
          <w:spacing w:val="-2"/>
          <w:sz w:val="11"/>
        </w:rPr>
        <w:t>370,32</w:t>
      </w:r>
      <w:r>
        <w:rPr>
          <w:rFonts w:ascii="Arial"/>
          <w:b/>
          <w:sz w:val="11"/>
        </w:rPr>
        <w:tab/>
        <w:t>239</w:t>
      </w:r>
      <w:r>
        <w:rPr>
          <w:rFonts w:ascii="Arial"/>
          <w:b/>
          <w:spacing w:val="-1"/>
          <w:sz w:val="11"/>
        </w:rPr>
        <w:t> </w:t>
      </w:r>
      <w:r>
        <w:rPr>
          <w:rFonts w:ascii="Arial"/>
          <w:b/>
          <w:spacing w:val="-2"/>
          <w:sz w:val="11"/>
        </w:rPr>
        <w:t>719,69</w:t>
      </w:r>
    </w:p>
    <w:p>
      <w:pPr>
        <w:tabs>
          <w:tab w:pos="537" w:val="left" w:leader="none"/>
          <w:tab w:pos="1672" w:val="left" w:leader="none"/>
          <w:tab w:pos="2440" w:val="left" w:leader="none"/>
          <w:tab w:pos="4022" w:val="left" w:leader="none"/>
          <w:tab w:pos="4886" w:val="left" w:leader="none"/>
          <w:tab w:pos="6244" w:val="left" w:leader="none"/>
          <w:tab w:pos="8786" w:val="left" w:leader="none"/>
        </w:tabs>
        <w:spacing w:before="73"/>
        <w:ind w:left="0" w:right="108" w:firstLine="0"/>
        <w:jc w:val="right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10"/>
          <w:sz w:val="11"/>
        </w:rPr>
        <w:t>т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0,0018265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10"/>
          <w:sz w:val="11"/>
        </w:rPr>
        <w:t>1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0,0018265</w:t>
      </w:r>
      <w:r>
        <w:rPr>
          <w:rFonts w:ascii="Arial" w:hAnsi="Arial"/>
          <w:b/>
          <w:sz w:val="11"/>
        </w:rPr>
        <w:tab/>
        <w:t>29</w:t>
      </w:r>
      <w:r>
        <w:rPr>
          <w:rFonts w:ascii="Arial" w:hAnsi="Arial"/>
          <w:b/>
          <w:spacing w:val="-1"/>
          <w:sz w:val="11"/>
        </w:rPr>
        <w:t> </w:t>
      </w:r>
      <w:r>
        <w:rPr>
          <w:rFonts w:ascii="Arial" w:hAnsi="Arial"/>
          <w:b/>
          <w:spacing w:val="-2"/>
          <w:sz w:val="11"/>
        </w:rPr>
        <w:t>215,60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4"/>
          <w:sz w:val="11"/>
        </w:rPr>
        <w:t>1,65</w:t>
      </w:r>
      <w:r>
        <w:rPr>
          <w:rFonts w:ascii="Arial" w:hAnsi="Arial"/>
          <w:b/>
          <w:sz w:val="11"/>
        </w:rPr>
        <w:tab/>
        <w:t>48</w:t>
      </w:r>
      <w:r>
        <w:rPr>
          <w:rFonts w:ascii="Arial" w:hAnsi="Arial"/>
          <w:b/>
          <w:spacing w:val="-1"/>
          <w:sz w:val="11"/>
        </w:rPr>
        <w:t> </w:t>
      </w:r>
      <w:r>
        <w:rPr>
          <w:rFonts w:ascii="Arial" w:hAnsi="Arial"/>
          <w:b/>
          <w:spacing w:val="-2"/>
          <w:sz w:val="11"/>
        </w:rPr>
        <w:t>205,74</w:t>
      </w:r>
      <w:r>
        <w:rPr>
          <w:rFonts w:ascii="Arial" w:hAnsi="Arial"/>
          <w:b/>
          <w:sz w:val="11"/>
        </w:rPr>
        <w:tab/>
      </w:r>
      <w:r>
        <w:rPr>
          <w:rFonts w:ascii="Arial" w:hAnsi="Arial"/>
          <w:b/>
          <w:spacing w:val="-2"/>
          <w:sz w:val="11"/>
        </w:rPr>
        <w:t>88,05</w:t>
      </w:r>
    </w:p>
    <w:p>
      <w:pPr>
        <w:spacing w:after="0"/>
        <w:jc w:val="right"/>
        <w:rPr>
          <w:rFonts w:ascii="Arial" w:hAnsi="Arial"/>
          <w:b/>
          <w:sz w:val="11"/>
        </w:rPr>
        <w:sectPr>
          <w:type w:val="continuous"/>
          <w:pgSz w:w="16840" w:h="11910" w:orient="landscape"/>
          <w:pgMar w:header="0" w:footer="0" w:top="860" w:bottom="280" w:left="425" w:right="425"/>
          <w:cols w:num="3" w:equalWidth="0">
            <w:col w:w="2032" w:space="60"/>
            <w:col w:w="3955" w:space="394"/>
            <w:col w:w="9549"/>
          </w:cols>
        </w:sectPr>
      </w:pPr>
    </w:p>
    <w:p>
      <w:pPr>
        <w:pStyle w:val="BodyText"/>
        <w:spacing w:before="24"/>
        <w:ind w:left="0"/>
        <w:jc w:val="left"/>
        <w:rPr>
          <w:rFonts w:ascii="Arial"/>
          <w:b/>
          <w:sz w:val="15"/>
        </w:rPr>
      </w:pPr>
      <w:r>
        <w:rPr>
          <w:rFonts w:ascii="Arial"/>
          <w:b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109632">
                <wp:simplePos x="0" y="0"/>
                <wp:positionH relativeFrom="page">
                  <wp:posOffset>307451</wp:posOffset>
                </wp:positionH>
                <wp:positionV relativeFrom="page">
                  <wp:posOffset>719658</wp:posOffset>
                </wp:positionV>
                <wp:extent cx="10063480" cy="6438900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10063480" cy="6438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63480" h="6438900">
                              <a:moveTo>
                                <a:pt x="10062972" y="0"/>
                              </a:moveTo>
                              <a:lnTo>
                                <a:pt x="6327648" y="0"/>
                              </a:lnTo>
                              <a:lnTo>
                                <a:pt x="6327648" y="9144"/>
                              </a:lnTo>
                              <a:lnTo>
                                <a:pt x="6327648" y="188976"/>
                              </a:lnTo>
                              <a:lnTo>
                                <a:pt x="6327648" y="198120"/>
                              </a:lnTo>
                              <a:lnTo>
                                <a:pt x="6327648" y="646176"/>
                              </a:lnTo>
                              <a:lnTo>
                                <a:pt x="6327648" y="655320"/>
                              </a:lnTo>
                              <a:lnTo>
                                <a:pt x="6327648" y="760476"/>
                              </a:lnTo>
                              <a:lnTo>
                                <a:pt x="5679948" y="760476"/>
                              </a:lnTo>
                              <a:lnTo>
                                <a:pt x="5679948" y="655320"/>
                              </a:lnTo>
                              <a:lnTo>
                                <a:pt x="6327648" y="655320"/>
                              </a:lnTo>
                              <a:lnTo>
                                <a:pt x="6327648" y="646176"/>
                              </a:lnTo>
                              <a:lnTo>
                                <a:pt x="5679948" y="646176"/>
                              </a:lnTo>
                              <a:lnTo>
                                <a:pt x="5679948" y="198120"/>
                              </a:lnTo>
                              <a:lnTo>
                                <a:pt x="6327648" y="198120"/>
                              </a:lnTo>
                              <a:lnTo>
                                <a:pt x="6327648" y="188976"/>
                              </a:lnTo>
                              <a:lnTo>
                                <a:pt x="5670804" y="188976"/>
                              </a:lnTo>
                              <a:lnTo>
                                <a:pt x="5670804" y="198120"/>
                              </a:lnTo>
                              <a:lnTo>
                                <a:pt x="5670804" y="646176"/>
                              </a:lnTo>
                              <a:lnTo>
                                <a:pt x="5670804" y="655320"/>
                              </a:lnTo>
                              <a:lnTo>
                                <a:pt x="5670804" y="760476"/>
                              </a:lnTo>
                              <a:lnTo>
                                <a:pt x="5065776" y="760476"/>
                              </a:lnTo>
                              <a:lnTo>
                                <a:pt x="5065776" y="655320"/>
                              </a:lnTo>
                              <a:lnTo>
                                <a:pt x="5670804" y="655320"/>
                              </a:lnTo>
                              <a:lnTo>
                                <a:pt x="5670804" y="646176"/>
                              </a:lnTo>
                              <a:lnTo>
                                <a:pt x="5065776" y="646176"/>
                              </a:lnTo>
                              <a:lnTo>
                                <a:pt x="5065776" y="198120"/>
                              </a:lnTo>
                              <a:lnTo>
                                <a:pt x="5670804" y="198120"/>
                              </a:lnTo>
                              <a:lnTo>
                                <a:pt x="5670804" y="188976"/>
                              </a:lnTo>
                              <a:lnTo>
                                <a:pt x="5056632" y="188976"/>
                              </a:lnTo>
                              <a:lnTo>
                                <a:pt x="5056632" y="198120"/>
                              </a:lnTo>
                              <a:lnTo>
                                <a:pt x="5056632" y="646176"/>
                              </a:lnTo>
                              <a:lnTo>
                                <a:pt x="5056632" y="655320"/>
                              </a:lnTo>
                              <a:lnTo>
                                <a:pt x="5056632" y="760476"/>
                              </a:lnTo>
                              <a:lnTo>
                                <a:pt x="4535424" y="760476"/>
                              </a:lnTo>
                              <a:lnTo>
                                <a:pt x="4535424" y="655320"/>
                              </a:lnTo>
                              <a:lnTo>
                                <a:pt x="5056632" y="655320"/>
                              </a:lnTo>
                              <a:lnTo>
                                <a:pt x="5056632" y="646176"/>
                              </a:lnTo>
                              <a:lnTo>
                                <a:pt x="4535424" y="646176"/>
                              </a:lnTo>
                              <a:lnTo>
                                <a:pt x="4535424" y="198120"/>
                              </a:lnTo>
                              <a:lnTo>
                                <a:pt x="5056632" y="198120"/>
                              </a:lnTo>
                              <a:lnTo>
                                <a:pt x="5056632" y="188976"/>
                              </a:lnTo>
                              <a:lnTo>
                                <a:pt x="4535424" y="188976"/>
                              </a:lnTo>
                              <a:lnTo>
                                <a:pt x="4535424" y="9144"/>
                              </a:lnTo>
                              <a:lnTo>
                                <a:pt x="6327648" y="9144"/>
                              </a:lnTo>
                              <a:lnTo>
                                <a:pt x="6327648" y="0"/>
                              </a:lnTo>
                              <a:lnTo>
                                <a:pt x="4526280" y="0"/>
                              </a:lnTo>
                              <a:lnTo>
                                <a:pt x="4526280" y="9144"/>
                              </a:lnTo>
                              <a:lnTo>
                                <a:pt x="4526280" y="646176"/>
                              </a:lnTo>
                              <a:lnTo>
                                <a:pt x="4526280" y="655320"/>
                              </a:lnTo>
                              <a:lnTo>
                                <a:pt x="4526280" y="760476"/>
                              </a:lnTo>
                              <a:lnTo>
                                <a:pt x="4076700" y="760476"/>
                              </a:lnTo>
                              <a:lnTo>
                                <a:pt x="4076700" y="655320"/>
                              </a:lnTo>
                              <a:lnTo>
                                <a:pt x="4526280" y="655320"/>
                              </a:lnTo>
                              <a:lnTo>
                                <a:pt x="4526280" y="646176"/>
                              </a:lnTo>
                              <a:lnTo>
                                <a:pt x="4076700" y="646176"/>
                              </a:lnTo>
                              <a:lnTo>
                                <a:pt x="4076700" y="9144"/>
                              </a:lnTo>
                              <a:lnTo>
                                <a:pt x="4526280" y="9144"/>
                              </a:lnTo>
                              <a:lnTo>
                                <a:pt x="4526280" y="0"/>
                              </a:lnTo>
                              <a:lnTo>
                                <a:pt x="4067556" y="0"/>
                              </a:lnTo>
                              <a:lnTo>
                                <a:pt x="4067556" y="9144"/>
                              </a:lnTo>
                              <a:lnTo>
                                <a:pt x="4067556" y="646176"/>
                              </a:lnTo>
                              <a:lnTo>
                                <a:pt x="4067556" y="655320"/>
                              </a:lnTo>
                              <a:lnTo>
                                <a:pt x="4067556" y="760476"/>
                              </a:lnTo>
                              <a:lnTo>
                                <a:pt x="1513332" y="760476"/>
                              </a:lnTo>
                              <a:lnTo>
                                <a:pt x="1513332" y="655320"/>
                              </a:lnTo>
                              <a:lnTo>
                                <a:pt x="4067556" y="655320"/>
                              </a:lnTo>
                              <a:lnTo>
                                <a:pt x="4067556" y="646176"/>
                              </a:lnTo>
                              <a:lnTo>
                                <a:pt x="1513332" y="646176"/>
                              </a:lnTo>
                              <a:lnTo>
                                <a:pt x="1513332" y="9144"/>
                              </a:lnTo>
                              <a:lnTo>
                                <a:pt x="4067556" y="9144"/>
                              </a:lnTo>
                              <a:lnTo>
                                <a:pt x="4067556" y="0"/>
                              </a:lnTo>
                              <a:lnTo>
                                <a:pt x="1504188" y="0"/>
                              </a:lnTo>
                              <a:lnTo>
                                <a:pt x="1504188" y="9144"/>
                              </a:lnTo>
                              <a:lnTo>
                                <a:pt x="1504188" y="646176"/>
                              </a:lnTo>
                              <a:lnTo>
                                <a:pt x="1504188" y="655320"/>
                              </a:lnTo>
                              <a:lnTo>
                                <a:pt x="1504188" y="760476"/>
                              </a:lnTo>
                              <a:lnTo>
                                <a:pt x="489191" y="760476"/>
                              </a:lnTo>
                              <a:lnTo>
                                <a:pt x="489191" y="655320"/>
                              </a:lnTo>
                              <a:lnTo>
                                <a:pt x="1504188" y="655320"/>
                              </a:lnTo>
                              <a:lnTo>
                                <a:pt x="1504188" y="646176"/>
                              </a:lnTo>
                              <a:lnTo>
                                <a:pt x="489191" y="646176"/>
                              </a:lnTo>
                              <a:lnTo>
                                <a:pt x="489191" y="9144"/>
                              </a:lnTo>
                              <a:lnTo>
                                <a:pt x="1504188" y="9144"/>
                              </a:lnTo>
                              <a:lnTo>
                                <a:pt x="1504188" y="0"/>
                              </a:lnTo>
                              <a:lnTo>
                                <a:pt x="480060" y="0"/>
                              </a:lnTo>
                              <a:lnTo>
                                <a:pt x="480060" y="9144"/>
                              </a:lnTo>
                              <a:lnTo>
                                <a:pt x="480060" y="646176"/>
                              </a:lnTo>
                              <a:lnTo>
                                <a:pt x="480060" y="655320"/>
                              </a:lnTo>
                              <a:lnTo>
                                <a:pt x="480060" y="760476"/>
                              </a:lnTo>
                              <a:lnTo>
                                <a:pt x="9144" y="760476"/>
                              </a:lnTo>
                              <a:lnTo>
                                <a:pt x="9144" y="655320"/>
                              </a:lnTo>
                              <a:lnTo>
                                <a:pt x="480060" y="655320"/>
                              </a:lnTo>
                              <a:lnTo>
                                <a:pt x="480060" y="646176"/>
                              </a:lnTo>
                              <a:lnTo>
                                <a:pt x="9144" y="646176"/>
                              </a:lnTo>
                              <a:lnTo>
                                <a:pt x="9144" y="9144"/>
                              </a:lnTo>
                              <a:lnTo>
                                <a:pt x="480060" y="9144"/>
                              </a:lnTo>
                              <a:lnTo>
                                <a:pt x="480060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6438900"/>
                              </a:lnTo>
                              <a:lnTo>
                                <a:pt x="9144" y="6438900"/>
                              </a:lnTo>
                              <a:lnTo>
                                <a:pt x="9144" y="6124956"/>
                              </a:lnTo>
                              <a:lnTo>
                                <a:pt x="10053828" y="6124956"/>
                              </a:lnTo>
                              <a:lnTo>
                                <a:pt x="10053828" y="6438900"/>
                              </a:lnTo>
                              <a:lnTo>
                                <a:pt x="10062972" y="6438900"/>
                              </a:lnTo>
                              <a:lnTo>
                                <a:pt x="10062972" y="6124956"/>
                              </a:lnTo>
                              <a:lnTo>
                                <a:pt x="10062972" y="6115812"/>
                              </a:lnTo>
                              <a:lnTo>
                                <a:pt x="10062972" y="9156"/>
                              </a:lnTo>
                              <a:lnTo>
                                <a:pt x="10053828" y="9156"/>
                              </a:lnTo>
                              <a:lnTo>
                                <a:pt x="10053828" y="1203960"/>
                              </a:lnTo>
                              <a:lnTo>
                                <a:pt x="1508760" y="1203960"/>
                              </a:lnTo>
                              <a:lnTo>
                                <a:pt x="1508760" y="1213104"/>
                              </a:lnTo>
                              <a:lnTo>
                                <a:pt x="10053828" y="1213104"/>
                              </a:lnTo>
                              <a:lnTo>
                                <a:pt x="10053828" y="1709928"/>
                              </a:lnTo>
                              <a:lnTo>
                                <a:pt x="1508760" y="1709928"/>
                              </a:lnTo>
                              <a:lnTo>
                                <a:pt x="1508760" y="1719072"/>
                              </a:lnTo>
                              <a:lnTo>
                                <a:pt x="10053828" y="1719072"/>
                              </a:lnTo>
                              <a:lnTo>
                                <a:pt x="10053828" y="1836420"/>
                              </a:lnTo>
                              <a:lnTo>
                                <a:pt x="10053828" y="1845564"/>
                              </a:lnTo>
                              <a:lnTo>
                                <a:pt x="10053828" y="2406396"/>
                              </a:lnTo>
                              <a:lnTo>
                                <a:pt x="1508760" y="2406396"/>
                              </a:lnTo>
                              <a:lnTo>
                                <a:pt x="1508760" y="2415540"/>
                              </a:lnTo>
                              <a:lnTo>
                                <a:pt x="10053828" y="2415540"/>
                              </a:lnTo>
                              <a:lnTo>
                                <a:pt x="10053828" y="2912364"/>
                              </a:lnTo>
                              <a:lnTo>
                                <a:pt x="1508760" y="2912364"/>
                              </a:lnTo>
                              <a:lnTo>
                                <a:pt x="1508760" y="2921508"/>
                              </a:lnTo>
                              <a:lnTo>
                                <a:pt x="10053828" y="2921508"/>
                              </a:lnTo>
                              <a:lnTo>
                                <a:pt x="10053828" y="3038856"/>
                              </a:lnTo>
                              <a:lnTo>
                                <a:pt x="10053828" y="3048000"/>
                              </a:lnTo>
                              <a:lnTo>
                                <a:pt x="10053828" y="5355336"/>
                              </a:lnTo>
                              <a:lnTo>
                                <a:pt x="1508760" y="5355336"/>
                              </a:lnTo>
                              <a:lnTo>
                                <a:pt x="1508760" y="5364480"/>
                              </a:lnTo>
                              <a:lnTo>
                                <a:pt x="10053828" y="5364480"/>
                              </a:lnTo>
                              <a:lnTo>
                                <a:pt x="10053828" y="5989320"/>
                              </a:lnTo>
                              <a:lnTo>
                                <a:pt x="1508760" y="5989320"/>
                              </a:lnTo>
                              <a:lnTo>
                                <a:pt x="1508760" y="5998464"/>
                              </a:lnTo>
                              <a:lnTo>
                                <a:pt x="10053828" y="5998464"/>
                              </a:lnTo>
                              <a:lnTo>
                                <a:pt x="10053828" y="6115812"/>
                              </a:lnTo>
                              <a:lnTo>
                                <a:pt x="9144" y="6115812"/>
                              </a:lnTo>
                              <a:lnTo>
                                <a:pt x="9144" y="3048000"/>
                              </a:lnTo>
                              <a:lnTo>
                                <a:pt x="10053828" y="3048000"/>
                              </a:lnTo>
                              <a:lnTo>
                                <a:pt x="10053828" y="3038856"/>
                              </a:lnTo>
                              <a:lnTo>
                                <a:pt x="9144" y="3038856"/>
                              </a:lnTo>
                              <a:lnTo>
                                <a:pt x="9144" y="1845564"/>
                              </a:lnTo>
                              <a:lnTo>
                                <a:pt x="10053828" y="1845564"/>
                              </a:lnTo>
                              <a:lnTo>
                                <a:pt x="10053828" y="1836420"/>
                              </a:lnTo>
                              <a:lnTo>
                                <a:pt x="9144" y="1836420"/>
                              </a:lnTo>
                              <a:lnTo>
                                <a:pt x="9144" y="896112"/>
                              </a:lnTo>
                              <a:lnTo>
                                <a:pt x="10053828" y="896112"/>
                              </a:lnTo>
                              <a:lnTo>
                                <a:pt x="10053828" y="886968"/>
                              </a:lnTo>
                              <a:lnTo>
                                <a:pt x="9144" y="886968"/>
                              </a:lnTo>
                              <a:lnTo>
                                <a:pt x="9144" y="769620"/>
                              </a:lnTo>
                              <a:lnTo>
                                <a:pt x="480060" y="769620"/>
                              </a:lnTo>
                              <a:lnTo>
                                <a:pt x="489191" y="769620"/>
                              </a:lnTo>
                              <a:lnTo>
                                <a:pt x="10053828" y="769620"/>
                              </a:lnTo>
                              <a:lnTo>
                                <a:pt x="10053828" y="760476"/>
                              </a:lnTo>
                              <a:lnTo>
                                <a:pt x="9223248" y="760476"/>
                              </a:lnTo>
                              <a:lnTo>
                                <a:pt x="9223248" y="655320"/>
                              </a:lnTo>
                              <a:lnTo>
                                <a:pt x="10053828" y="655320"/>
                              </a:lnTo>
                              <a:lnTo>
                                <a:pt x="10053828" y="646176"/>
                              </a:lnTo>
                              <a:lnTo>
                                <a:pt x="9223248" y="646176"/>
                              </a:lnTo>
                              <a:lnTo>
                                <a:pt x="9223248" y="198120"/>
                              </a:lnTo>
                              <a:lnTo>
                                <a:pt x="10053828" y="198120"/>
                              </a:lnTo>
                              <a:lnTo>
                                <a:pt x="10053828" y="188976"/>
                              </a:lnTo>
                              <a:lnTo>
                                <a:pt x="9214104" y="188976"/>
                              </a:lnTo>
                              <a:lnTo>
                                <a:pt x="9214104" y="198120"/>
                              </a:lnTo>
                              <a:lnTo>
                                <a:pt x="9214104" y="646176"/>
                              </a:lnTo>
                              <a:lnTo>
                                <a:pt x="9214104" y="655320"/>
                              </a:lnTo>
                              <a:lnTo>
                                <a:pt x="9214104" y="760476"/>
                              </a:lnTo>
                              <a:lnTo>
                                <a:pt x="8587740" y="760476"/>
                              </a:lnTo>
                              <a:lnTo>
                                <a:pt x="8587740" y="655320"/>
                              </a:lnTo>
                              <a:lnTo>
                                <a:pt x="9214104" y="655320"/>
                              </a:lnTo>
                              <a:lnTo>
                                <a:pt x="9214104" y="646176"/>
                              </a:lnTo>
                              <a:lnTo>
                                <a:pt x="8587740" y="646176"/>
                              </a:lnTo>
                              <a:lnTo>
                                <a:pt x="8587740" y="198120"/>
                              </a:lnTo>
                              <a:lnTo>
                                <a:pt x="9214104" y="198120"/>
                              </a:lnTo>
                              <a:lnTo>
                                <a:pt x="9214104" y="188976"/>
                              </a:lnTo>
                              <a:lnTo>
                                <a:pt x="8578596" y="188976"/>
                              </a:lnTo>
                              <a:lnTo>
                                <a:pt x="8578596" y="198120"/>
                              </a:lnTo>
                              <a:lnTo>
                                <a:pt x="8578596" y="646176"/>
                              </a:lnTo>
                              <a:lnTo>
                                <a:pt x="8578596" y="655320"/>
                              </a:lnTo>
                              <a:lnTo>
                                <a:pt x="8578596" y="760476"/>
                              </a:lnTo>
                              <a:lnTo>
                                <a:pt x="7748016" y="760476"/>
                              </a:lnTo>
                              <a:lnTo>
                                <a:pt x="7748016" y="655320"/>
                              </a:lnTo>
                              <a:lnTo>
                                <a:pt x="8578596" y="655320"/>
                              </a:lnTo>
                              <a:lnTo>
                                <a:pt x="8578596" y="646176"/>
                              </a:lnTo>
                              <a:lnTo>
                                <a:pt x="7748016" y="646176"/>
                              </a:lnTo>
                              <a:lnTo>
                                <a:pt x="7748016" y="198120"/>
                              </a:lnTo>
                              <a:lnTo>
                                <a:pt x="8578596" y="198120"/>
                              </a:lnTo>
                              <a:lnTo>
                                <a:pt x="8578596" y="188976"/>
                              </a:lnTo>
                              <a:lnTo>
                                <a:pt x="7738872" y="188976"/>
                              </a:lnTo>
                              <a:lnTo>
                                <a:pt x="7738872" y="198120"/>
                              </a:lnTo>
                              <a:lnTo>
                                <a:pt x="7738872" y="646176"/>
                              </a:lnTo>
                              <a:lnTo>
                                <a:pt x="7738872" y="655320"/>
                              </a:lnTo>
                              <a:lnTo>
                                <a:pt x="7738872" y="760476"/>
                              </a:lnTo>
                              <a:lnTo>
                                <a:pt x="7176516" y="760476"/>
                              </a:lnTo>
                              <a:lnTo>
                                <a:pt x="7176516" y="655320"/>
                              </a:lnTo>
                              <a:lnTo>
                                <a:pt x="7738872" y="655320"/>
                              </a:lnTo>
                              <a:lnTo>
                                <a:pt x="7738872" y="646176"/>
                              </a:lnTo>
                              <a:lnTo>
                                <a:pt x="7176516" y="646176"/>
                              </a:lnTo>
                              <a:lnTo>
                                <a:pt x="7176516" y="198120"/>
                              </a:lnTo>
                              <a:lnTo>
                                <a:pt x="7738872" y="198120"/>
                              </a:lnTo>
                              <a:lnTo>
                                <a:pt x="7738872" y="188976"/>
                              </a:lnTo>
                              <a:lnTo>
                                <a:pt x="7167372" y="188976"/>
                              </a:lnTo>
                              <a:lnTo>
                                <a:pt x="7167372" y="198120"/>
                              </a:lnTo>
                              <a:lnTo>
                                <a:pt x="7167372" y="646176"/>
                              </a:lnTo>
                              <a:lnTo>
                                <a:pt x="7167372" y="655320"/>
                              </a:lnTo>
                              <a:lnTo>
                                <a:pt x="7167372" y="760476"/>
                              </a:lnTo>
                              <a:lnTo>
                                <a:pt x="6336792" y="760476"/>
                              </a:lnTo>
                              <a:lnTo>
                                <a:pt x="6336792" y="655320"/>
                              </a:lnTo>
                              <a:lnTo>
                                <a:pt x="7167372" y="655320"/>
                              </a:lnTo>
                              <a:lnTo>
                                <a:pt x="7167372" y="646176"/>
                              </a:lnTo>
                              <a:lnTo>
                                <a:pt x="6336792" y="646176"/>
                              </a:lnTo>
                              <a:lnTo>
                                <a:pt x="6336792" y="198120"/>
                              </a:lnTo>
                              <a:lnTo>
                                <a:pt x="7167372" y="198120"/>
                              </a:lnTo>
                              <a:lnTo>
                                <a:pt x="7167372" y="188976"/>
                              </a:lnTo>
                              <a:lnTo>
                                <a:pt x="6336792" y="188976"/>
                              </a:lnTo>
                              <a:lnTo>
                                <a:pt x="6336792" y="9144"/>
                              </a:lnTo>
                              <a:lnTo>
                                <a:pt x="10062972" y="9144"/>
                              </a:lnTo>
                              <a:lnTo>
                                <a:pt x="100629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208799pt;margin-top:56.665989pt;width:792.4pt;height:507pt;mso-position-horizontal-relative:page;mso-position-vertical-relative:page;z-index:-16206848" id="docshape41" coordorigin="484,1133" coordsize="15848,10140" path="m16331,1133l10449,1133,10449,1148,10449,1431,10449,1445,10449,2151,10449,2165,10449,2331,9429,2331,9429,2165,10449,2165,10449,2151,9429,2151,9429,1445,10449,1445,10449,1431,9415,1431,9415,1445,9415,2151,9415,2165,9415,2331,8462,2331,8462,2165,9415,2165,9415,2151,8462,2151,8462,1445,9415,1445,9415,1431,8447,1431,8447,1445,8447,2151,8447,2165,8447,2331,7627,2331,7627,2165,8447,2165,8447,2151,7627,2151,7627,1445,8447,1445,8447,1431,7627,1431,7627,1148,10449,1148,10449,1133,7612,1133,7612,1148,7612,2151,7612,2165,7612,2331,6904,2331,6904,2165,7612,2165,7612,2151,6904,2151,6904,1148,7612,1148,7612,1133,6890,1133,6890,1148,6890,2151,6890,2165,6890,2331,2867,2331,2867,2165,6890,2165,6890,2151,2867,2151,2867,1148,6890,1148,6890,1133,2853,1133,2853,1148,2853,2151,2853,2165,2853,2331,1255,2331,1255,2165,2853,2165,2853,2151,1255,2151,1255,1148,2853,1148,2853,1133,1240,1133,1240,1148,1240,2151,1240,2165,1240,2331,499,2331,499,2165,1240,2165,1240,2151,499,2151,499,1148,1240,1148,1240,1133,499,1133,484,1133,484,11273,499,11273,499,10779,16317,10779,16317,11273,16331,11273,16331,10779,16331,10765,16331,1148,16317,1148,16317,3029,2860,3029,2860,3044,16317,3044,16317,3826,2860,3826,2860,3841,16317,3841,16317,4025,16317,4040,16317,4923,2860,4923,2860,4937,16317,4937,16317,5720,2860,5720,2860,5734,16317,5734,16317,5919,16317,5933,16317,9567,2860,9567,2860,9581,16317,9581,16317,10565,2860,10565,2860,10580,16317,10580,16317,10765,499,10765,499,5933,16317,5933,16317,5919,499,5919,499,4040,16317,4040,16317,4025,499,4025,499,2545,16317,2545,16317,2530,499,2530,499,2345,1240,2345,1255,2345,16317,2345,16317,2331,15009,2331,15009,2165,16317,2165,16317,2151,15009,2151,15009,1445,16317,1445,16317,1431,14995,1431,14995,1445,14995,2151,14995,2165,14995,2331,14008,2331,14008,2165,14995,2165,14995,2151,14008,2151,14008,1445,14995,1445,14995,1431,13994,1431,13994,1445,13994,2151,13994,2165,13994,2331,12686,2331,12686,2165,13994,2165,13994,2151,12686,2151,12686,1445,13994,1445,13994,1431,12671,1431,12671,1445,12671,2151,12671,2165,12671,2331,11786,2331,11786,2165,12671,2165,12671,2151,11786,2151,11786,1445,12671,1445,12671,1431,11771,1431,11771,1445,11771,2151,11771,2165,11771,2331,10463,2331,10463,2165,11771,2165,11771,2151,10463,2151,10463,1445,11771,1445,11771,1431,10463,1431,10463,1148,16331,1148,16331,1133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spacing w:before="0"/>
        <w:ind w:left="0" w:right="46" w:firstLine="0"/>
        <w:jc w:val="right"/>
        <w:rPr>
          <w:rFonts w:ascii="Calibri" w:hAnsi="Calibri"/>
          <w:sz w:val="15"/>
        </w:rPr>
      </w:pPr>
      <w:r>
        <w:rPr>
          <w:rFonts w:ascii="Calibri" w:hAnsi="Calibri"/>
          <w:sz w:val="15"/>
        </w:rPr>
        <w:t>Страница</w:t>
      </w:r>
      <w:r>
        <w:rPr>
          <w:rFonts w:ascii="Calibri" w:hAnsi="Calibri"/>
          <w:spacing w:val="-6"/>
          <w:sz w:val="15"/>
        </w:rPr>
        <w:t> </w:t>
      </w:r>
      <w:r>
        <w:rPr>
          <w:rFonts w:ascii="Calibri" w:hAnsi="Calibri"/>
          <w:spacing w:val="-10"/>
          <w:sz w:val="15"/>
        </w:rPr>
        <w:t>2</w:t>
      </w:r>
    </w:p>
    <w:p>
      <w:pPr>
        <w:spacing w:after="0"/>
        <w:jc w:val="right"/>
        <w:rPr>
          <w:rFonts w:ascii="Calibri" w:hAnsi="Calibri"/>
          <w:sz w:val="15"/>
        </w:rPr>
        <w:sectPr>
          <w:type w:val="continuous"/>
          <w:pgSz w:w="16840" w:h="11910" w:orient="landscape"/>
          <w:pgMar w:header="0" w:footer="0" w:top="860" w:bottom="280" w:left="425" w:right="425"/>
        </w:sectPr>
      </w:pPr>
    </w:p>
    <w:p>
      <w:pPr>
        <w:pStyle w:val="BodyText"/>
        <w:spacing w:before="4"/>
        <w:ind w:left="0"/>
        <w:jc w:val="left"/>
        <w:rPr>
          <w:rFonts w:ascii="Calibri"/>
          <w:sz w:val="2"/>
        </w:rPr>
      </w:pPr>
    </w:p>
    <w:tbl>
      <w:tblPr>
        <w:tblW w:w="0" w:type="auto"/>
        <w:jc w:val="left"/>
        <w:tblInd w:w="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69"/>
        <w:gridCol w:w="13464"/>
      </w:tblGrid>
      <w:tr>
        <w:trPr>
          <w:trHeight w:val="184" w:hRule="atLeast"/>
        </w:trPr>
        <w:tc>
          <w:tcPr>
            <w:tcW w:w="236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161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88,05</w:t>
            </w:r>
          </w:p>
        </w:tc>
      </w:tr>
      <w:tr>
        <w:trPr>
          <w:trHeight w:val="2634" w:hRule="atLeast"/>
        </w:trPr>
        <w:tc>
          <w:tcPr>
            <w:tcW w:w="15833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782" w:val="left" w:leader="none"/>
                <w:tab w:pos="2394" w:val="left" w:leader="none"/>
                <w:tab w:pos="6618" w:val="left" w:leader="none"/>
                <w:tab w:pos="7374" w:val="left" w:leader="none"/>
                <w:tab w:pos="8416" w:val="left" w:leader="none"/>
                <w:tab w:pos="9278" w:val="left" w:leader="none"/>
              </w:tabs>
              <w:spacing w:before="4"/>
              <w:ind w:left="347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0"/>
                <w:sz w:val="11"/>
              </w:rPr>
              <w:t>4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ГЭСН11-01-039-</w:t>
            </w:r>
            <w:r>
              <w:rPr>
                <w:rFonts w:ascii="Arial" w:hAnsi="Arial"/>
                <w:b/>
                <w:spacing w:val="-5"/>
                <w:sz w:val="11"/>
              </w:rPr>
              <w:t>01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Устройство</w:t>
            </w:r>
            <w:r>
              <w:rPr>
                <w:rFonts w:ascii="Arial" w:hAnsi="Arial"/>
                <w:b/>
                <w:spacing w:val="5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плинтусов:</w:t>
            </w:r>
            <w:r>
              <w:rPr>
                <w:rFonts w:ascii="Arial" w:hAnsi="Arial"/>
                <w:b/>
                <w:spacing w:val="9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деревянных</w:t>
            </w:r>
            <w:r>
              <w:rPr>
                <w:rFonts w:ascii="Arial" w:hAnsi="Arial"/>
                <w:b/>
                <w:sz w:val="11"/>
              </w:rPr>
              <w:tab/>
              <w:t>100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10"/>
                <w:sz w:val="11"/>
              </w:rPr>
              <w:t>м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0,8544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0,8544</w:t>
            </w:r>
          </w:p>
          <w:p>
            <w:pPr>
              <w:pStyle w:val="TableParagraph"/>
              <w:spacing w:before="72"/>
              <w:ind w:left="803"/>
              <w:rPr>
                <w:sz w:val="11"/>
              </w:rPr>
            </w:pPr>
            <w:r>
              <w:rPr>
                <w:sz w:val="11"/>
              </w:rPr>
              <w:t>421/пр_2020_прил.10_т.5_п.1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Производство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ремонтно-строительных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работ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осуществляется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в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помещениях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эксплуатируемого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объекта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капитального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строительства,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эксплуатация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которого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не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прекращена,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в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том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числе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для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объектов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производственного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и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непроизводственного</w:t>
            </w:r>
            <w:r>
              <w:rPr>
                <w:spacing w:val="-3"/>
                <w:sz w:val="11"/>
              </w:rPr>
              <w:t> </w:t>
            </w:r>
            <w:r>
              <w:rPr>
                <w:spacing w:val="-2"/>
                <w:sz w:val="11"/>
              </w:rPr>
              <w:t>назначения</w:t>
            </w:r>
          </w:p>
          <w:p>
            <w:pPr>
              <w:pStyle w:val="TableParagraph"/>
              <w:spacing w:line="273" w:lineRule="auto" w:before="17"/>
              <w:ind w:left="2394" w:hanging="401"/>
              <w:rPr>
                <w:sz w:val="11"/>
              </w:rPr>
            </w:pPr>
            <w:r>
              <w:rPr>
                <w:sz w:val="11"/>
              </w:rPr>
              <w:t>.1_гр.3</w:t>
            </w:r>
            <w:r>
              <w:rPr>
                <w:spacing w:val="20"/>
                <w:sz w:val="11"/>
              </w:rPr>
              <w:t> </w:t>
            </w:r>
            <w:r>
              <w:rPr>
                <w:sz w:val="11"/>
              </w:rPr>
              <w:t>без остановки рабочего процесса, при этом: в зоне производства ремонтно-строительных работ отсутствуют действующее технологическое или лабораторное оборудование, мебель и иные загромождающие помещения предметы ОЗП=1,2; ЭМ=1,2 к расх.;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ЗПМ=1,2; ТЗ=1,2; ТЗМ=1,2</w:t>
            </w:r>
          </w:p>
          <w:p>
            <w:pPr>
              <w:pStyle w:val="TableParagraph"/>
              <w:spacing w:line="273" w:lineRule="auto" w:before="26"/>
              <w:ind w:left="2394" w:hanging="1256"/>
              <w:rPr>
                <w:sz w:val="11"/>
              </w:rPr>
            </w:pPr>
            <w:r>
              <w:rPr>
                <w:sz w:val="11"/>
              </w:rPr>
              <w:t>421/пр_2020_п.58_пп.б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При применении сметных норм, включенных в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сборники ГЭСН (ФЕР, ТЕР), аналогичных технологическим процессам в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новом строительстве, в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том числе по возведению новых конструктивных элементов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ОЗП=1,15; ЭМ=1,25 к расх.; ЗПМ=1,25; ТЗ=1,15;</w:t>
            </w:r>
            <w:r>
              <w:rPr>
                <w:spacing w:val="40"/>
                <w:sz w:val="11"/>
              </w:rPr>
              <w:t> </w:t>
            </w:r>
            <w:r>
              <w:rPr>
                <w:spacing w:val="-2"/>
                <w:sz w:val="11"/>
              </w:rPr>
              <w:t>ТЗМ=1,25</w:t>
            </w:r>
          </w:p>
          <w:p>
            <w:pPr>
              <w:pStyle w:val="TableParagraph"/>
              <w:tabs>
                <w:tab w:pos="6606" w:val="left" w:leader="none"/>
                <w:tab w:pos="7430" w:val="left" w:leader="none"/>
                <w:tab w:pos="8332" w:val="left" w:leader="none"/>
                <w:tab w:pos="9208" w:val="left" w:leader="none"/>
                <w:tab w:pos="13137" w:val="left" w:leader="none"/>
                <w:tab w:pos="15366" w:val="left" w:leader="none"/>
              </w:tabs>
              <w:spacing w:before="16"/>
              <w:ind w:left="1893"/>
              <w:jc w:val="center"/>
              <w:rPr>
                <w:sz w:val="11"/>
              </w:rPr>
            </w:pPr>
            <w:r>
              <w:rPr>
                <w:sz w:val="11"/>
              </w:rPr>
              <w:t>1-100-30</w:t>
            </w:r>
            <w:r>
              <w:rPr>
                <w:spacing w:val="17"/>
                <w:sz w:val="11"/>
              </w:rPr>
              <w:t> </w:t>
            </w:r>
            <w:r>
              <w:rPr>
                <w:sz w:val="11"/>
              </w:rPr>
              <w:t>Средний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разряд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работы </w:t>
            </w:r>
            <w:r>
              <w:rPr>
                <w:spacing w:val="-5"/>
                <w:sz w:val="11"/>
              </w:rPr>
              <w:t>3,0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чел.-</w:t>
            </w:r>
            <w:r>
              <w:rPr>
                <w:spacing w:val="-10"/>
                <w:sz w:val="11"/>
              </w:rPr>
              <w:t>ч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7,68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1,38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9,055273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532,14</w:t>
            </w:r>
            <w:r>
              <w:rPr>
                <w:sz w:val="11"/>
              </w:rPr>
              <w:tab/>
              <w:t>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818,67</w:t>
            </w:r>
          </w:p>
          <w:p>
            <w:pPr>
              <w:pStyle w:val="TableParagraph"/>
              <w:spacing w:before="17"/>
              <w:ind w:left="1079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(1,2*1,15)</w:t>
            </w:r>
          </w:p>
          <w:p>
            <w:pPr>
              <w:pStyle w:val="TableParagraph"/>
              <w:tabs>
                <w:tab w:pos="6585" w:val="left" w:leader="none"/>
                <w:tab w:pos="7430" w:val="left" w:leader="none"/>
                <w:tab w:pos="8363" w:val="left" w:leader="none"/>
                <w:tab w:pos="9208" w:val="left" w:leader="none"/>
                <w:tab w:pos="10977" w:val="left" w:leader="none"/>
                <w:tab w:pos="11622" w:val="left" w:leader="none"/>
                <w:tab w:pos="13199" w:val="left" w:leader="none"/>
                <w:tab w:pos="15585" w:val="left" w:leader="none"/>
              </w:tabs>
              <w:spacing w:before="34"/>
              <w:ind w:left="1679"/>
              <w:jc w:val="center"/>
              <w:rPr>
                <w:sz w:val="11"/>
              </w:rPr>
            </w:pPr>
            <w:r>
              <w:rPr>
                <w:sz w:val="11"/>
              </w:rPr>
              <w:t>91.06.06-048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Подъемники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одномачтовые,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грузоподъемность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до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500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кг,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высота</w:t>
            </w:r>
            <w:r>
              <w:rPr>
                <w:spacing w:val="-2"/>
                <w:sz w:val="11"/>
              </w:rPr>
              <w:t> подъема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маш.-</w:t>
            </w:r>
            <w:r>
              <w:rPr>
                <w:spacing w:val="-10"/>
                <w:sz w:val="11"/>
              </w:rPr>
              <w:t>ч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0,01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1,5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0,012816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37,32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1,55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57,85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0,74</w:t>
            </w:r>
          </w:p>
          <w:p>
            <w:pPr>
              <w:pStyle w:val="TableParagraph"/>
              <w:tabs>
                <w:tab w:pos="5807" w:val="left" w:leader="none"/>
              </w:tabs>
              <w:spacing w:before="17"/>
              <w:ind w:right="4726"/>
              <w:jc w:val="center"/>
              <w:rPr>
                <w:sz w:val="11"/>
              </w:rPr>
            </w:pPr>
            <w:r>
              <w:rPr>
                <w:sz w:val="11"/>
              </w:rPr>
              <w:t>45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10"/>
                <w:sz w:val="11"/>
              </w:rPr>
              <w:t>м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(1,2*1,25)</w:t>
            </w:r>
          </w:p>
          <w:p>
            <w:pPr>
              <w:pStyle w:val="TableParagraph"/>
              <w:tabs>
                <w:tab w:pos="6606" w:val="left" w:leader="none"/>
                <w:tab w:pos="7430" w:val="left" w:leader="none"/>
                <w:tab w:pos="8363" w:val="left" w:leader="none"/>
                <w:tab w:pos="9208" w:val="left" w:leader="none"/>
                <w:tab w:pos="13137" w:val="left" w:leader="none"/>
                <w:tab w:pos="15585" w:val="left" w:leader="none"/>
              </w:tabs>
              <w:spacing w:before="34"/>
              <w:ind w:left="1830"/>
              <w:jc w:val="center"/>
              <w:rPr>
                <w:sz w:val="11"/>
              </w:rPr>
            </w:pPr>
            <w:r>
              <w:rPr>
                <w:sz w:val="11"/>
              </w:rPr>
              <w:t>4-100-030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ОТм(Зтм)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Средний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разряд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10"/>
                <w:sz w:val="11"/>
              </w:rPr>
              <w:t>3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чел.-</w:t>
            </w:r>
            <w:r>
              <w:rPr>
                <w:spacing w:val="-10"/>
                <w:sz w:val="11"/>
              </w:rPr>
              <w:t>ч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0,01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1,5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0,012816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532,14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6,82</w:t>
            </w:r>
          </w:p>
          <w:p>
            <w:pPr>
              <w:pStyle w:val="TableParagraph"/>
              <w:spacing w:before="17"/>
              <w:ind w:left="1079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(1,2*1,25)</w:t>
            </w:r>
          </w:p>
          <w:p>
            <w:pPr>
              <w:pStyle w:val="TableParagraph"/>
              <w:tabs>
                <w:tab w:pos="6585" w:val="left" w:leader="none"/>
                <w:tab w:pos="7430" w:val="left" w:leader="none"/>
                <w:tab w:pos="8363" w:val="left" w:leader="none"/>
                <w:tab w:pos="9208" w:val="left" w:leader="none"/>
                <w:tab w:pos="13137" w:val="left" w:leader="none"/>
                <w:tab w:pos="15522" w:val="left" w:leader="none"/>
              </w:tabs>
              <w:spacing w:before="34"/>
              <w:ind w:left="1679"/>
              <w:jc w:val="center"/>
              <w:rPr>
                <w:sz w:val="11"/>
              </w:rPr>
            </w:pPr>
            <w:r>
              <w:rPr>
                <w:sz w:val="11"/>
              </w:rPr>
              <w:t>91.14.02-001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Автомобили бортовые,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грузоподъемность до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5 </w:t>
            </w:r>
            <w:r>
              <w:rPr>
                <w:spacing w:val="-10"/>
                <w:sz w:val="11"/>
              </w:rPr>
              <w:t>т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маш.-</w:t>
            </w:r>
            <w:r>
              <w:rPr>
                <w:spacing w:val="-10"/>
                <w:sz w:val="11"/>
              </w:rPr>
              <w:t>ч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0,08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1,5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0,102528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660,72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67,74</w:t>
            </w:r>
          </w:p>
          <w:p>
            <w:pPr>
              <w:pStyle w:val="TableParagraph"/>
              <w:spacing w:before="17"/>
              <w:ind w:left="1079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(1,2*1,25)</w:t>
            </w:r>
          </w:p>
          <w:p>
            <w:pPr>
              <w:pStyle w:val="TableParagraph"/>
              <w:tabs>
                <w:tab w:pos="6606" w:val="left" w:leader="none"/>
                <w:tab w:pos="7430" w:val="left" w:leader="none"/>
                <w:tab w:pos="8363" w:val="left" w:leader="none"/>
                <w:tab w:pos="9208" w:val="left" w:leader="none"/>
                <w:tab w:pos="13137" w:val="left" w:leader="none"/>
                <w:tab w:pos="15522" w:val="left" w:leader="none"/>
              </w:tabs>
              <w:spacing w:before="34"/>
              <w:ind w:left="1830"/>
              <w:jc w:val="center"/>
              <w:rPr>
                <w:sz w:val="11"/>
              </w:rPr>
            </w:pPr>
            <w:r>
              <w:rPr>
                <w:sz w:val="11"/>
              </w:rPr>
              <w:t>4-100-040</w:t>
            </w:r>
            <w:r>
              <w:rPr>
                <w:spacing w:val="12"/>
                <w:sz w:val="11"/>
              </w:rPr>
              <w:t> </w:t>
            </w:r>
            <w:r>
              <w:rPr>
                <w:sz w:val="11"/>
              </w:rPr>
              <w:t>ОТм(Зтм)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Средний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разряд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4"/>
                <w:sz w:val="11"/>
              </w:rPr>
              <w:t> </w:t>
            </w:r>
            <w:r>
              <w:rPr>
                <w:spacing w:val="-10"/>
                <w:sz w:val="11"/>
              </w:rPr>
              <w:t>4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чел.-</w:t>
            </w:r>
            <w:r>
              <w:rPr>
                <w:spacing w:val="-10"/>
                <w:sz w:val="11"/>
              </w:rPr>
              <w:t>ч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0,08</w:t>
            </w:r>
            <w:r>
              <w:rPr>
                <w:sz w:val="11"/>
              </w:rPr>
              <w:tab/>
            </w:r>
            <w:r>
              <w:rPr>
                <w:spacing w:val="-5"/>
                <w:sz w:val="11"/>
              </w:rPr>
              <w:t>1,5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0,102528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599,22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61,44</w:t>
            </w:r>
          </w:p>
          <w:p>
            <w:pPr>
              <w:pStyle w:val="TableParagraph"/>
              <w:spacing w:before="17"/>
              <w:ind w:left="1079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(1,2*1,25)</w:t>
            </w:r>
          </w:p>
          <w:p>
            <w:pPr>
              <w:pStyle w:val="TableParagraph"/>
              <w:tabs>
                <w:tab w:pos="6736" w:val="left" w:leader="none"/>
                <w:tab w:pos="7367" w:val="left" w:leader="none"/>
                <w:tab w:pos="9177" w:val="left" w:leader="none"/>
                <w:tab w:pos="10758" w:val="left" w:leader="none"/>
                <w:tab w:pos="11622" w:val="left" w:leader="none"/>
                <w:tab w:pos="12981" w:val="left" w:leader="none"/>
                <w:tab w:pos="15522" w:val="left" w:leader="none"/>
              </w:tabs>
              <w:spacing w:before="34"/>
              <w:ind w:left="1523"/>
              <w:jc w:val="center"/>
              <w:rPr>
                <w:sz w:val="11"/>
              </w:rPr>
            </w:pPr>
            <w:r>
              <w:rPr>
                <w:sz w:val="11"/>
              </w:rPr>
              <w:t>01.7.15.06-0122</w:t>
            </w:r>
            <w:r>
              <w:rPr>
                <w:spacing w:val="16"/>
                <w:sz w:val="11"/>
              </w:rPr>
              <w:t> </w:t>
            </w:r>
            <w:r>
              <w:rPr>
                <w:sz w:val="11"/>
              </w:rPr>
              <w:t>Гвозди стальные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строительные, диаметр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1,8 мм,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длина 50-60 </w:t>
            </w:r>
            <w:r>
              <w:rPr>
                <w:spacing w:val="-5"/>
                <w:sz w:val="11"/>
              </w:rPr>
              <w:t>мм</w:t>
            </w:r>
            <w:r>
              <w:rPr>
                <w:sz w:val="11"/>
              </w:rPr>
              <w:tab/>
            </w:r>
            <w:r>
              <w:rPr>
                <w:spacing w:val="-10"/>
                <w:sz w:val="11"/>
              </w:rPr>
              <w:t>т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0,0003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0,0002563</w:t>
            </w:r>
            <w:r>
              <w:rPr>
                <w:sz w:val="11"/>
              </w:rPr>
              <w:tab/>
              <w:t>76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110,20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1,24</w:t>
            </w:r>
            <w:r>
              <w:rPr>
                <w:sz w:val="11"/>
              </w:rPr>
              <w:tab/>
              <w:t>94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376,65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24,19</w:t>
            </w:r>
          </w:p>
        </w:tc>
      </w:tr>
      <w:tr>
        <w:trPr>
          <w:trHeight w:val="983" w:hRule="atLeast"/>
        </w:trPr>
        <w:tc>
          <w:tcPr>
            <w:tcW w:w="15833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15374" w:val="left" w:leader="none"/>
              </w:tabs>
              <w:spacing w:before="4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Итого</w:t>
            </w:r>
            <w:r>
              <w:rPr>
                <w:rFonts w:ascii="Arial" w:hAnsi="Arial"/>
                <w:b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прямые</w:t>
            </w:r>
            <w:r>
              <w:rPr>
                <w:rFonts w:ascii="Arial" w:hAnsi="Arial"/>
                <w:b/>
                <w:spacing w:val="4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затраты</w:t>
            </w:r>
            <w:r>
              <w:rPr>
                <w:rFonts w:ascii="Arial" w:hAnsi="Arial"/>
                <w:b/>
                <w:sz w:val="11"/>
              </w:rPr>
              <w:tab/>
              <w:t>4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979,60</w:t>
            </w:r>
          </w:p>
          <w:p>
            <w:pPr>
              <w:pStyle w:val="TableParagraph"/>
              <w:tabs>
                <w:tab w:pos="15374" w:val="left" w:leader="none"/>
              </w:tabs>
              <w:spacing w:before="72"/>
              <w:ind w:left="2394"/>
              <w:rPr>
                <w:sz w:val="11"/>
              </w:rPr>
            </w:pPr>
            <w:r>
              <w:rPr>
                <w:spacing w:val="-5"/>
                <w:sz w:val="11"/>
              </w:rPr>
              <w:t>ФОТ</w:t>
            </w:r>
            <w:r>
              <w:rPr>
                <w:sz w:val="11"/>
              </w:rPr>
              <w:tab/>
              <w:t>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886,93</w:t>
            </w:r>
          </w:p>
          <w:p>
            <w:pPr>
              <w:pStyle w:val="TableParagraph"/>
              <w:tabs>
                <w:tab w:pos="6719" w:val="left" w:leader="none"/>
                <w:tab w:pos="7454" w:val="left" w:leader="none"/>
                <w:tab w:pos="8370" w:val="left" w:leader="none"/>
                <w:tab w:pos="9309" w:val="left" w:leader="none"/>
                <w:tab w:pos="15374" w:val="left" w:leader="none"/>
              </w:tabs>
              <w:spacing w:line="271" w:lineRule="auto" w:before="73"/>
              <w:ind w:left="1022" w:right="5" w:hanging="27"/>
              <w:rPr>
                <w:sz w:val="11"/>
              </w:rPr>
            </w:pPr>
            <w:r>
              <w:rPr>
                <w:sz w:val="11"/>
              </w:rPr>
              <w:t>Пр/812-011.0-1, Приказ №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НР Полы</w:t>
              <w:tab/>
            </w:r>
            <w:r>
              <w:rPr>
                <w:rFonts w:ascii="Arial MT" w:hAnsi="Arial MT"/>
                <w:spacing w:val="-10"/>
                <w:sz w:val="11"/>
              </w:rPr>
              <w:t>%</w:t>
            </w:r>
            <w:r>
              <w:rPr>
                <w:rFonts w:ascii="Arial MT" w:hAnsi="Arial MT"/>
                <w:sz w:val="11"/>
              </w:rPr>
              <w:tab/>
            </w:r>
            <w:r>
              <w:rPr>
                <w:spacing w:val="-4"/>
                <w:sz w:val="11"/>
              </w:rPr>
              <w:t>112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0,9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100,8</w:t>
            </w:r>
            <w:r>
              <w:rPr>
                <w:sz w:val="11"/>
              </w:rPr>
              <w:tab/>
              <w:t>4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926,03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812/пр от 21.12.2020 п.25</w:t>
            </w:r>
          </w:p>
          <w:p>
            <w:pPr>
              <w:pStyle w:val="TableParagraph"/>
              <w:tabs>
                <w:tab w:pos="6719" w:val="left" w:leader="none"/>
                <w:tab w:pos="7485" w:val="left" w:leader="none"/>
                <w:tab w:pos="8339" w:val="left" w:leader="none"/>
                <w:tab w:pos="9309" w:val="left" w:leader="none"/>
                <w:tab w:pos="15374" w:val="left" w:leader="none"/>
              </w:tabs>
              <w:spacing w:line="140" w:lineRule="atLeast" w:before="0"/>
              <w:ind w:left="1022" w:right="5" w:firstLine="71"/>
              <w:rPr>
                <w:sz w:val="11"/>
              </w:rPr>
            </w:pPr>
            <w:r>
              <w:rPr>
                <w:sz w:val="11"/>
              </w:rPr>
              <w:t>Пр/774-011.0, Приказ №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СП Полы</w:t>
              <w:tab/>
            </w:r>
            <w:r>
              <w:rPr>
                <w:rFonts w:ascii="Arial MT" w:hAnsi="Arial MT"/>
                <w:spacing w:val="-10"/>
                <w:sz w:val="11"/>
              </w:rPr>
              <w:t>%</w:t>
            </w:r>
            <w:r>
              <w:rPr>
                <w:rFonts w:ascii="Arial MT" w:hAnsi="Arial MT"/>
                <w:sz w:val="11"/>
              </w:rPr>
              <w:tab/>
            </w:r>
            <w:r>
              <w:rPr>
                <w:spacing w:val="-6"/>
                <w:sz w:val="11"/>
              </w:rPr>
              <w:t>65</w:t>
            </w:r>
            <w:r>
              <w:rPr>
                <w:sz w:val="11"/>
              </w:rPr>
              <w:tab/>
            </w:r>
            <w:r>
              <w:rPr>
                <w:spacing w:val="-4"/>
                <w:sz w:val="11"/>
              </w:rPr>
              <w:t>0,85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55,25</w:t>
            </w:r>
            <w:r>
              <w:rPr>
                <w:sz w:val="11"/>
              </w:rPr>
              <w:tab/>
              <w:t>2</w:t>
            </w:r>
            <w:r>
              <w:rPr>
                <w:spacing w:val="-8"/>
                <w:sz w:val="11"/>
              </w:rPr>
              <w:t> </w:t>
            </w:r>
            <w:r>
              <w:rPr>
                <w:sz w:val="11"/>
              </w:rPr>
              <w:t>700,03</w:t>
            </w:r>
            <w:r>
              <w:rPr>
                <w:spacing w:val="40"/>
                <w:sz w:val="11"/>
              </w:rPr>
              <w:t> </w:t>
            </w:r>
            <w:r>
              <w:rPr>
                <w:sz w:val="11"/>
              </w:rPr>
              <w:t>774/пр от 11.12.2020 п.16</w:t>
            </w:r>
          </w:p>
        </w:tc>
      </w:tr>
      <w:tr>
        <w:trPr>
          <w:trHeight w:val="184" w:hRule="atLeast"/>
        </w:trPr>
        <w:tc>
          <w:tcPr>
            <w:tcW w:w="236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0619" w:val="left" w:leader="none"/>
                <w:tab w:pos="12942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  <w:t>14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753,82</w:t>
            </w:r>
            <w:r>
              <w:rPr>
                <w:rFonts w:ascii="Arial" w:hAnsi="Arial"/>
                <w:b/>
                <w:sz w:val="11"/>
              </w:rPr>
              <w:tab/>
              <w:t>12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605,66</w:t>
            </w:r>
          </w:p>
        </w:tc>
      </w:tr>
      <w:tr>
        <w:trPr>
          <w:trHeight w:val="484" w:hRule="atLeast"/>
        </w:trPr>
        <w:tc>
          <w:tcPr>
            <w:tcW w:w="2369" w:type="dxa"/>
            <w:vMerge w:val="restart"/>
            <w:tcBorders>
              <w:right w:val="nil"/>
            </w:tcBorders>
          </w:tcPr>
          <w:p>
            <w:pPr>
              <w:pStyle w:val="TableParagraph"/>
              <w:tabs>
                <w:tab w:pos="782" w:val="left" w:leader="none"/>
              </w:tabs>
              <w:spacing w:before="4"/>
              <w:ind w:left="302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5"/>
                <w:sz w:val="11"/>
              </w:rPr>
              <w:t>4.1</w:t>
            </w:r>
            <w:r>
              <w:rPr>
                <w:rFonts w:ascii="Arial" w:hAnsi="Arial"/>
                <w:b/>
                <w:sz w:val="11"/>
              </w:rPr>
              <w:tab/>
              <w:t>ФСБЦ-11.1.01.14-</w:t>
            </w:r>
            <w:r>
              <w:rPr>
                <w:rFonts w:ascii="Arial" w:hAnsi="Arial"/>
                <w:b/>
                <w:spacing w:val="-4"/>
                <w:sz w:val="11"/>
              </w:rPr>
              <w:t>0024</w:t>
            </w: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4367" w:val="left" w:leader="none"/>
                <w:tab w:pos="4982" w:val="left" w:leader="none"/>
                <w:tab w:pos="6054" w:val="left" w:leader="none"/>
                <w:tab w:pos="6885" w:val="left" w:leader="none"/>
                <w:tab w:pos="8622" w:val="left" w:leader="none"/>
                <w:tab w:pos="9268" w:val="left" w:leader="none"/>
                <w:tab w:pos="10845" w:val="left" w:leader="none"/>
                <w:tab w:pos="13012" w:val="left" w:leader="none"/>
              </w:tabs>
              <w:spacing w:line="278" w:lineRule="auto" w:before="4"/>
              <w:ind w:left="33"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Плинтус для полов из древесины хвойных пород, окрашенный,</w:t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м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86,2944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86,2944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47,69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4"/>
                <w:sz w:val="11"/>
              </w:rPr>
              <w:t>1,48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70,58</w:t>
            </w:r>
            <w:r>
              <w:rPr>
                <w:rFonts w:ascii="Arial" w:hAnsi="Arial"/>
                <w:b/>
                <w:sz w:val="11"/>
              </w:rPr>
              <w:tab/>
              <w:t>6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090,66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сечение 19х54 мм</w:t>
            </w:r>
          </w:p>
          <w:p>
            <w:pPr>
              <w:pStyle w:val="TableParagraph"/>
              <w:spacing w:before="6"/>
              <w:ind w:left="33"/>
              <w:rPr>
                <w:sz w:val="11"/>
              </w:rPr>
            </w:pPr>
            <w:r>
              <w:rPr>
                <w:spacing w:val="-2"/>
                <w:sz w:val="11"/>
              </w:rPr>
              <w:t>(Полы)</w:t>
            </w:r>
          </w:p>
        </w:tc>
      </w:tr>
      <w:tr>
        <w:trPr>
          <w:trHeight w:val="203" w:hRule="atLeast"/>
        </w:trPr>
        <w:tc>
          <w:tcPr>
            <w:tcW w:w="236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005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  <w:t>6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090,66</w:t>
            </w:r>
          </w:p>
        </w:tc>
      </w:tr>
      <w:tr>
        <w:trPr>
          <w:trHeight w:val="4367" w:hRule="atLeast"/>
        </w:trPr>
        <w:tc>
          <w:tcPr>
            <w:tcW w:w="15833" w:type="dxa"/>
            <w:gridSpan w:val="2"/>
          </w:tcPr>
          <w:p>
            <w:pPr>
              <w:pStyle w:val="TableParagraph"/>
              <w:spacing w:before="4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Итоги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разделу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1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Полы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pacing w:val="-10"/>
                <w:sz w:val="11"/>
              </w:rPr>
              <w:t>:</w:t>
            </w:r>
          </w:p>
          <w:p>
            <w:pPr>
              <w:pStyle w:val="TableParagraph"/>
              <w:tabs>
                <w:tab w:pos="12698" w:val="left" w:leader="none"/>
              </w:tabs>
              <w:spacing w:before="72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прямые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затраты</w:t>
            </w:r>
            <w:r>
              <w:rPr>
                <w:spacing w:val="-2"/>
                <w:sz w:val="11"/>
              </w:rPr>
              <w:t> (справочно)</w:t>
            </w:r>
            <w:r>
              <w:rPr>
                <w:sz w:val="11"/>
              </w:rPr>
              <w:tab/>
              <w:t>190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345,53</w:t>
            </w:r>
          </w:p>
          <w:p>
            <w:pPr>
              <w:pStyle w:val="TableParagraph"/>
              <w:ind w:left="2707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том </w:t>
            </w:r>
            <w:r>
              <w:rPr>
                <w:spacing w:val="-2"/>
                <w:sz w:val="11"/>
              </w:rPr>
              <w:t>числе:</w:t>
            </w:r>
          </w:p>
          <w:p>
            <w:pPr>
              <w:pStyle w:val="TableParagraph"/>
              <w:tabs>
                <w:tab w:pos="12448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рабочих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923,31</w:t>
            </w:r>
          </w:p>
          <w:p>
            <w:pPr>
              <w:pStyle w:val="TableParagraph"/>
              <w:tabs>
                <w:tab w:pos="12604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Эксплуатация</w:t>
            </w:r>
            <w:r>
              <w:rPr>
                <w:spacing w:val="16"/>
                <w:sz w:val="11"/>
              </w:rPr>
              <w:t> </w:t>
            </w:r>
            <w:r>
              <w:rPr>
                <w:spacing w:val="-2"/>
                <w:sz w:val="11"/>
              </w:rPr>
              <w:t>машин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353,87</w:t>
            </w:r>
          </w:p>
          <w:p>
            <w:pPr>
              <w:pStyle w:val="TableParagraph"/>
              <w:tabs>
                <w:tab w:pos="12604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4"/>
                <w:sz w:val="11"/>
              </w:rPr>
              <w:t>(Отм)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200,98</w:t>
            </w:r>
          </w:p>
          <w:p>
            <w:pPr>
              <w:pStyle w:val="TableParagraph"/>
              <w:tabs>
                <w:tab w:pos="12385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Материалы</w:t>
            </w:r>
            <w:r>
              <w:rPr>
                <w:sz w:val="11"/>
              </w:rPr>
              <w:tab/>
              <w:t>134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867,37</w:t>
            </w:r>
          </w:p>
          <w:p>
            <w:pPr>
              <w:pStyle w:val="TableParagraph"/>
              <w:tabs>
                <w:tab w:pos="12698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Строительные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работы</w:t>
            </w:r>
            <w:r>
              <w:rPr>
                <w:sz w:val="11"/>
              </w:rPr>
              <w:tab/>
              <w:t>275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108,26</w:t>
            </w:r>
          </w:p>
          <w:p>
            <w:pPr>
              <w:pStyle w:val="TableParagraph"/>
              <w:ind w:left="2707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том </w:t>
            </w:r>
            <w:r>
              <w:rPr>
                <w:spacing w:val="-2"/>
                <w:sz w:val="11"/>
              </w:rPr>
              <w:t>числе:</w:t>
            </w:r>
          </w:p>
          <w:p>
            <w:pPr>
              <w:pStyle w:val="TableParagraph"/>
              <w:tabs>
                <w:tab w:pos="12448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труда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923,31</w:t>
            </w:r>
          </w:p>
          <w:p>
            <w:pPr>
              <w:pStyle w:val="TableParagraph"/>
              <w:tabs>
                <w:tab w:pos="12604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эксплуатация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машин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и</w:t>
            </w:r>
            <w:r>
              <w:rPr>
                <w:spacing w:val="-2"/>
                <w:sz w:val="11"/>
              </w:rPr>
              <w:t> механизмов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353,87</w:t>
            </w:r>
          </w:p>
          <w:p>
            <w:pPr>
              <w:pStyle w:val="TableParagraph"/>
              <w:tabs>
                <w:tab w:pos="12604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4"/>
                <w:sz w:val="11"/>
              </w:rPr>
              <w:t>(Отм)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200,98</w:t>
            </w:r>
          </w:p>
          <w:p>
            <w:pPr>
              <w:pStyle w:val="TableParagraph"/>
              <w:tabs>
                <w:tab w:pos="12385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материалы</w:t>
            </w:r>
            <w:r>
              <w:rPr>
                <w:sz w:val="11"/>
              </w:rPr>
              <w:tab/>
              <w:t>134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867,37</w:t>
            </w:r>
          </w:p>
          <w:p>
            <w:pPr>
              <w:pStyle w:val="TableParagraph"/>
              <w:tabs>
                <w:tab w:pos="12448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накладные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расходы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742,41</w:t>
            </w:r>
          </w:p>
          <w:p>
            <w:pPr>
              <w:pStyle w:val="TableParagraph"/>
              <w:tabs>
                <w:tab w:pos="12448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сметная</w:t>
            </w:r>
            <w:r>
              <w:rPr>
                <w:spacing w:val="-2"/>
                <w:sz w:val="11"/>
              </w:rPr>
              <w:t> прибыль</w:t>
            </w:r>
            <w:r>
              <w:rPr>
                <w:sz w:val="11"/>
              </w:rPr>
              <w:tab/>
              <w:t>30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020,32</w:t>
            </w:r>
          </w:p>
          <w:p>
            <w:pPr>
              <w:pStyle w:val="TableParagraph"/>
              <w:tabs>
                <w:tab w:pos="12760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ФОТ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(справочно)</w:t>
            </w:r>
            <w:r>
              <w:rPr>
                <w:sz w:val="11"/>
              </w:rPr>
              <w:tab/>
              <w:t>55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124,29</w:t>
            </w:r>
          </w:p>
          <w:p>
            <w:pPr>
              <w:pStyle w:val="TableParagraph"/>
              <w:tabs>
                <w:tab w:pos="12760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накладные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расходы</w:t>
            </w:r>
            <w:r>
              <w:rPr>
                <w:spacing w:val="-2"/>
                <w:sz w:val="11"/>
              </w:rPr>
              <w:t> (справочно)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742,41</w:t>
            </w:r>
          </w:p>
          <w:p>
            <w:pPr>
              <w:pStyle w:val="TableParagraph"/>
              <w:tabs>
                <w:tab w:pos="12760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 сметная прибыль </w:t>
            </w:r>
            <w:r>
              <w:rPr>
                <w:spacing w:val="-2"/>
                <w:sz w:val="11"/>
              </w:rPr>
              <w:t>(справочно)</w:t>
            </w:r>
            <w:r>
              <w:rPr>
                <w:sz w:val="11"/>
              </w:rPr>
              <w:tab/>
              <w:t>30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020,32</w:t>
            </w:r>
          </w:p>
          <w:p>
            <w:pPr>
              <w:pStyle w:val="TableParagraph"/>
              <w:tabs>
                <w:tab w:pos="15249" w:val="left" w:leader="none"/>
              </w:tabs>
              <w:spacing w:before="76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разделу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1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4"/>
                <w:sz w:val="11"/>
              </w:rPr>
              <w:t>Полы</w:t>
            </w:r>
            <w:r>
              <w:rPr>
                <w:rFonts w:ascii="Arial" w:hAnsi="Arial"/>
                <w:b/>
                <w:sz w:val="11"/>
              </w:rPr>
              <w:tab/>
              <w:t>275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108,26</w:t>
            </w:r>
          </w:p>
          <w:p>
            <w:pPr>
              <w:pStyle w:val="TableParagraph"/>
              <w:spacing w:before="72"/>
              <w:ind w:left="2551"/>
              <w:rPr>
                <w:sz w:val="11"/>
              </w:rPr>
            </w:pPr>
            <w:r>
              <w:rPr>
                <w:spacing w:val="-2"/>
                <w:sz w:val="11"/>
              </w:rPr>
              <w:t>справочно:</w:t>
            </w:r>
          </w:p>
          <w:p>
            <w:pPr>
              <w:pStyle w:val="TableParagraph"/>
              <w:tabs>
                <w:tab w:pos="9153" w:val="left" w:leader="none"/>
              </w:tabs>
              <w:ind w:left="2707"/>
              <w:rPr>
                <w:sz w:val="11"/>
              </w:rPr>
            </w:pPr>
            <w:r>
              <w:rPr>
                <w:sz w:val="11"/>
              </w:rPr>
              <w:t>Затраты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рабочих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91,2533083</w:t>
            </w:r>
          </w:p>
          <w:p>
            <w:pPr>
              <w:pStyle w:val="TableParagraph"/>
              <w:tabs>
                <w:tab w:pos="9215" w:val="left" w:leader="none"/>
              </w:tabs>
              <w:spacing w:before="74"/>
              <w:ind w:left="2707"/>
              <w:rPr>
                <w:sz w:val="11"/>
              </w:rPr>
            </w:pPr>
            <w:r>
              <w:rPr>
                <w:sz w:val="11"/>
              </w:rPr>
              <w:t>Затраты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машинистов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0,355669</w:t>
            </w:r>
          </w:p>
        </w:tc>
      </w:tr>
      <w:tr>
        <w:trPr>
          <w:trHeight w:val="184" w:hRule="atLeast"/>
        </w:trPr>
        <w:tc>
          <w:tcPr>
            <w:tcW w:w="15833" w:type="dxa"/>
            <w:gridSpan w:val="2"/>
          </w:tcPr>
          <w:p>
            <w:pPr>
              <w:pStyle w:val="TableParagraph"/>
              <w:spacing w:before="21"/>
              <w:ind w:left="2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Раздел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2.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Строительный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pacing w:val="-4"/>
                <w:sz w:val="11"/>
              </w:rPr>
              <w:t>мусор</w:t>
            </w:r>
          </w:p>
        </w:tc>
      </w:tr>
      <w:tr>
        <w:trPr>
          <w:trHeight w:val="285" w:hRule="atLeast"/>
        </w:trPr>
        <w:tc>
          <w:tcPr>
            <w:tcW w:w="2369" w:type="dxa"/>
            <w:vMerge w:val="restart"/>
            <w:tcBorders>
              <w:right w:val="nil"/>
            </w:tcBorders>
          </w:tcPr>
          <w:p>
            <w:pPr>
              <w:pStyle w:val="TableParagraph"/>
              <w:tabs>
                <w:tab w:pos="782" w:val="left" w:leader="none"/>
              </w:tabs>
              <w:spacing w:before="4"/>
              <w:ind w:left="34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5</w:t>
            </w:r>
            <w:r>
              <w:rPr>
                <w:rFonts w:ascii="Arial"/>
                <w:b/>
                <w:sz w:val="11"/>
              </w:rPr>
              <w:tab/>
              <w:t>47-</w:t>
            </w:r>
            <w:r>
              <w:rPr>
                <w:rFonts w:ascii="Arial"/>
                <w:b/>
                <w:spacing w:val="-10"/>
                <w:sz w:val="11"/>
              </w:rPr>
              <w:t>1</w:t>
            </w: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4190" w:val="left" w:leader="none"/>
                <w:tab w:pos="5044" w:val="left" w:leader="none"/>
                <w:tab w:pos="6054" w:val="left" w:leader="none"/>
                <w:tab w:pos="6947" w:val="left" w:leader="none"/>
                <w:tab w:pos="10689" w:val="left" w:leader="none"/>
                <w:tab w:pos="13168" w:val="left" w:leader="none"/>
              </w:tabs>
              <w:spacing w:before="4"/>
              <w:ind w:left="33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Погрузка</w:t>
            </w:r>
            <w:r>
              <w:rPr>
                <w:rFonts w:ascii="Arial" w:hAnsi="Arial"/>
                <w:b/>
                <w:spacing w:val="7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в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автотранспортное</w:t>
            </w:r>
            <w:r>
              <w:rPr>
                <w:rFonts w:ascii="Arial" w:hAnsi="Arial"/>
                <w:b/>
                <w:spacing w:val="8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средство:</w:t>
            </w:r>
            <w:r>
              <w:rPr>
                <w:rFonts w:ascii="Arial" w:hAnsi="Arial"/>
                <w:b/>
                <w:spacing w:val="9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мусор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строительный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10"/>
                <w:sz w:val="11"/>
              </w:rPr>
              <w:t>с</w:t>
            </w:r>
            <w:r>
              <w:rPr>
                <w:rFonts w:ascii="Arial" w:hAnsi="Arial"/>
                <w:b/>
                <w:sz w:val="11"/>
              </w:rPr>
              <w:tab/>
              <w:t>1т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pacing w:val="-4"/>
                <w:sz w:val="11"/>
              </w:rPr>
              <w:t>груза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4"/>
                <w:sz w:val="11"/>
              </w:rPr>
              <w:t>0,055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0,055</w:t>
            </w:r>
            <w:r>
              <w:rPr>
                <w:rFonts w:ascii="Arial" w:hAnsi="Arial"/>
                <w:b/>
                <w:sz w:val="11"/>
              </w:rPr>
              <w:tab/>
              <w:t>1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300,99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71,55</w:t>
            </w:r>
          </w:p>
          <w:p>
            <w:pPr>
              <w:pStyle w:val="TableParagraph"/>
              <w:spacing w:line="114" w:lineRule="exact" w:before="20"/>
              <w:ind w:left="33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погрузкой</w:t>
            </w:r>
            <w:r>
              <w:rPr>
                <w:rFonts w:ascii="Arial" w:hAnsi="Arial"/>
                <w:b/>
                <w:spacing w:val="1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вручную</w:t>
            </w:r>
          </w:p>
        </w:tc>
      </w:tr>
      <w:tr>
        <w:trPr>
          <w:trHeight w:val="184" w:hRule="atLeast"/>
        </w:trPr>
        <w:tc>
          <w:tcPr>
            <w:tcW w:w="236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161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71,55</w:t>
            </w:r>
          </w:p>
        </w:tc>
      </w:tr>
      <w:tr>
        <w:trPr>
          <w:trHeight w:val="294" w:hRule="atLeast"/>
        </w:trPr>
        <w:tc>
          <w:tcPr>
            <w:tcW w:w="15833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782" w:val="left" w:leader="none"/>
                <w:tab w:pos="2394" w:val="left" w:leader="none"/>
                <w:tab w:pos="6551" w:val="left" w:leader="none"/>
                <w:tab w:pos="7406" w:val="left" w:leader="none"/>
                <w:tab w:pos="8416" w:val="left" w:leader="none"/>
                <w:tab w:pos="9309" w:val="left" w:leader="none"/>
                <w:tab w:pos="13206" w:val="left" w:leader="none"/>
                <w:tab w:pos="15530" w:val="left" w:leader="none"/>
              </w:tabs>
              <w:spacing w:before="4"/>
              <w:ind w:left="347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0"/>
                <w:sz w:val="11"/>
              </w:rPr>
              <w:t>6</w:t>
            </w:r>
            <w:r>
              <w:rPr>
                <w:rFonts w:ascii="Arial" w:hAnsi="Arial"/>
                <w:b/>
                <w:sz w:val="11"/>
              </w:rPr>
              <w:tab/>
              <w:t>49-</w:t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Погрузка</w:t>
            </w:r>
            <w:r>
              <w:rPr>
                <w:rFonts w:ascii="Arial" w:hAnsi="Arial"/>
                <w:b/>
                <w:spacing w:val="7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в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автотранспортное</w:t>
            </w:r>
            <w:r>
              <w:rPr>
                <w:rFonts w:ascii="Arial" w:hAnsi="Arial"/>
                <w:b/>
                <w:spacing w:val="8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средство:</w:t>
            </w:r>
            <w:r>
              <w:rPr>
                <w:rFonts w:ascii="Arial" w:hAnsi="Arial"/>
                <w:b/>
                <w:spacing w:val="9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мусор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строительный</w:t>
            </w:r>
            <w:r>
              <w:rPr>
                <w:rFonts w:ascii="Arial" w:hAnsi="Arial"/>
                <w:b/>
                <w:spacing w:val="6"/>
                <w:sz w:val="11"/>
              </w:rPr>
              <w:t> </w:t>
            </w:r>
            <w:r>
              <w:rPr>
                <w:rFonts w:ascii="Arial" w:hAnsi="Arial"/>
                <w:b/>
                <w:spacing w:val="-10"/>
                <w:sz w:val="11"/>
              </w:rPr>
              <w:t>с</w:t>
            </w:r>
            <w:r>
              <w:rPr>
                <w:rFonts w:ascii="Arial" w:hAnsi="Arial"/>
                <w:b/>
                <w:sz w:val="11"/>
              </w:rPr>
              <w:tab/>
              <w:t>1т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груза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0,491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0,491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83,26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40,8</w:t>
            </w:r>
            <w:r>
              <w:rPr>
                <w:rFonts w:ascii="Arial" w:hAnsi="Arial"/>
                <w:b/>
                <w:spacing w:val="-2"/>
                <w:sz w:val="11"/>
              </w:rPr>
              <w:t>8</w:t>
            </w:r>
          </w:p>
          <w:p>
            <w:pPr>
              <w:pStyle w:val="TableParagraph"/>
              <w:spacing w:line="124" w:lineRule="exact" w:before="20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погрузкой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экскаваторами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емкостью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ковша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до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0,5</w:t>
            </w:r>
            <w:r>
              <w:rPr>
                <w:rFonts w:ascii="Arial" w:hAnsi="Arial"/>
                <w:b/>
                <w:spacing w:val="-5"/>
                <w:sz w:val="11"/>
              </w:rPr>
              <w:t> м3</w:t>
            </w:r>
          </w:p>
        </w:tc>
      </w:tr>
    </w:tbl>
    <w:p>
      <w:pPr>
        <w:spacing w:before="120"/>
        <w:ind w:left="0" w:right="46" w:firstLine="0"/>
        <w:jc w:val="right"/>
        <w:rPr>
          <w:rFonts w:ascii="Calibri" w:hAnsi="Calibri"/>
          <w:sz w:val="15"/>
        </w:rPr>
      </w:pPr>
      <w:r>
        <w:rPr>
          <w:rFonts w:ascii="Calibri" w:hAnsi="Calibri"/>
          <w:sz w:val="15"/>
        </w:rPr>
        <w:t>Страница</w:t>
      </w:r>
      <w:r>
        <w:rPr>
          <w:rFonts w:ascii="Calibri" w:hAnsi="Calibri"/>
          <w:spacing w:val="-6"/>
          <w:sz w:val="15"/>
        </w:rPr>
        <w:t> </w:t>
      </w:r>
      <w:r>
        <w:rPr>
          <w:rFonts w:ascii="Calibri" w:hAnsi="Calibri"/>
          <w:spacing w:val="-10"/>
          <w:sz w:val="15"/>
        </w:rPr>
        <w:t>3</w:t>
      </w:r>
    </w:p>
    <w:p>
      <w:pPr>
        <w:spacing w:after="0"/>
        <w:jc w:val="right"/>
        <w:rPr>
          <w:rFonts w:ascii="Calibri" w:hAnsi="Calibri"/>
          <w:sz w:val="15"/>
        </w:rPr>
        <w:sectPr>
          <w:headerReference w:type="default" r:id="rId14"/>
          <w:pgSz w:w="16840" w:h="11910" w:orient="landscape"/>
          <w:pgMar w:header="0" w:footer="0" w:top="1100" w:bottom="0" w:left="425" w:right="425"/>
        </w:sectPr>
      </w:pPr>
    </w:p>
    <w:p>
      <w:pPr>
        <w:pStyle w:val="BodyText"/>
        <w:spacing w:before="4"/>
        <w:ind w:left="0"/>
        <w:jc w:val="left"/>
        <w:rPr>
          <w:rFonts w:ascii="Calibri"/>
          <w:sz w:val="2"/>
        </w:rPr>
      </w:pPr>
    </w:p>
    <w:tbl>
      <w:tblPr>
        <w:tblW w:w="0" w:type="auto"/>
        <w:jc w:val="left"/>
        <w:tblInd w:w="7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69"/>
        <w:gridCol w:w="13464"/>
      </w:tblGrid>
      <w:tr>
        <w:trPr>
          <w:trHeight w:val="184" w:hRule="atLeast"/>
        </w:trPr>
        <w:tc>
          <w:tcPr>
            <w:tcW w:w="2369" w:type="dxa"/>
            <w:tcBorders>
              <w:top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0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161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40,88</w:t>
            </w:r>
          </w:p>
        </w:tc>
      </w:tr>
      <w:tr>
        <w:trPr>
          <w:trHeight w:val="885" w:hRule="atLeast"/>
        </w:trPr>
        <w:tc>
          <w:tcPr>
            <w:tcW w:w="2369" w:type="dxa"/>
            <w:vMerge w:val="restart"/>
            <w:tcBorders>
              <w:right w:val="nil"/>
            </w:tcBorders>
          </w:tcPr>
          <w:p>
            <w:pPr>
              <w:pStyle w:val="TableParagraph"/>
              <w:tabs>
                <w:tab w:pos="782" w:val="left" w:leader="none"/>
              </w:tabs>
              <w:spacing w:before="4"/>
              <w:ind w:left="347"/>
              <w:rPr>
                <w:rFonts w:ascii="Arial"/>
                <w:b/>
                <w:sz w:val="11"/>
              </w:rPr>
            </w:pPr>
            <w:r>
              <w:rPr>
                <w:rFonts w:ascii="Arial"/>
                <w:b/>
                <w:spacing w:val="-10"/>
                <w:sz w:val="11"/>
              </w:rPr>
              <w:t>7</w:t>
            </w:r>
            <w:r>
              <w:rPr>
                <w:rFonts w:ascii="Arial"/>
                <w:b/>
                <w:sz w:val="11"/>
              </w:rPr>
              <w:tab/>
              <w:t>02-15-1-01-</w:t>
            </w:r>
            <w:r>
              <w:rPr>
                <w:rFonts w:ascii="Arial"/>
                <w:b/>
                <w:spacing w:val="-4"/>
                <w:sz w:val="11"/>
              </w:rPr>
              <w:t>0025</w:t>
            </w: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4190" w:val="left" w:leader="none"/>
                <w:tab w:pos="5044" w:val="left" w:leader="none"/>
                <w:tab w:pos="6054" w:val="left" w:leader="none"/>
                <w:tab w:pos="6947" w:val="left" w:leader="none"/>
                <w:tab w:pos="10782" w:val="left" w:leader="none"/>
                <w:tab w:pos="13106" w:val="left" w:leader="none"/>
              </w:tabs>
              <w:spacing w:line="278" w:lineRule="auto" w:before="4"/>
              <w:ind w:left="33" w:right="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Перевозка грузов I класса автомобилями-самосвалами</w:t>
              <w:tab/>
              <w:t>1т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груза</w:t>
              <w:tab/>
            </w:r>
            <w:r>
              <w:rPr>
                <w:rFonts w:ascii="Arial" w:hAnsi="Arial"/>
                <w:b/>
                <w:spacing w:val="-4"/>
                <w:sz w:val="11"/>
              </w:rPr>
              <w:t>0,546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0,546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324,88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177,38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грузоподъемностью до 15 т по дорогам с усовершенствованным</w:t>
            </w:r>
          </w:p>
          <w:p>
            <w:pPr>
              <w:pStyle w:val="TableParagraph"/>
              <w:spacing w:line="278" w:lineRule="auto" w:before="0"/>
              <w:ind w:left="33" w:right="9367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(асфальтобетонным, цементобетонным, железобетонным,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обработанным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органическим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вяжущим)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дорожным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покрытием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на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расстояние 25 км</w:t>
            </w:r>
          </w:p>
        </w:tc>
      </w:tr>
      <w:tr>
        <w:trPr>
          <w:trHeight w:val="184" w:hRule="atLeast"/>
        </w:trPr>
        <w:tc>
          <w:tcPr>
            <w:tcW w:w="236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098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177,38</w:t>
            </w:r>
          </w:p>
        </w:tc>
      </w:tr>
      <w:tr>
        <w:trPr>
          <w:trHeight w:val="184" w:hRule="atLeast"/>
        </w:trPr>
        <w:tc>
          <w:tcPr>
            <w:tcW w:w="15833" w:type="dxa"/>
            <w:gridSpan w:val="2"/>
          </w:tcPr>
          <w:p>
            <w:pPr>
              <w:pStyle w:val="TableParagraph"/>
              <w:spacing w:before="21"/>
              <w:ind w:left="26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sz w:val="11"/>
              </w:rPr>
              <w:t>Утилизация</w:t>
            </w:r>
            <w:r>
              <w:rPr>
                <w:rFonts w:ascii="Arial" w:hAnsi="Arial"/>
                <w:b/>
                <w:spacing w:val="9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строительного</w:t>
            </w:r>
            <w:r>
              <w:rPr>
                <w:rFonts w:ascii="Arial" w:hAnsi="Arial"/>
                <w:b/>
                <w:spacing w:val="8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мусора</w:t>
            </w:r>
          </w:p>
        </w:tc>
      </w:tr>
      <w:tr>
        <w:trPr>
          <w:trHeight w:val="285" w:hRule="atLeast"/>
        </w:trPr>
        <w:tc>
          <w:tcPr>
            <w:tcW w:w="2369" w:type="dxa"/>
            <w:vMerge w:val="restart"/>
            <w:tcBorders>
              <w:right w:val="nil"/>
            </w:tcBorders>
          </w:tcPr>
          <w:p>
            <w:pPr>
              <w:pStyle w:val="TableParagraph"/>
              <w:tabs>
                <w:tab w:pos="782" w:val="left" w:leader="none"/>
              </w:tabs>
              <w:spacing w:line="278" w:lineRule="auto" w:before="4"/>
              <w:ind w:left="782" w:right="322" w:hanging="435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pacing w:val="-10"/>
                <w:sz w:val="11"/>
              </w:rPr>
              <w:t>8</w:t>
            </w:r>
            <w:r>
              <w:rPr>
                <w:rFonts w:ascii="Arial" w:hAnsi="Arial"/>
                <w:b/>
                <w:sz w:val="11"/>
              </w:rPr>
              <w:tab/>
              <w:t>КП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от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01.01.2026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г.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ЗАО</w:t>
            </w:r>
            <w:r>
              <w:rPr>
                <w:rFonts w:ascii="Arial" w:hAnsi="Arial"/>
                <w:b/>
                <w:spacing w:val="40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"ПРОМОТХОДЫ"</w:t>
            </w: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4329" w:val="left" w:leader="none"/>
                <w:tab w:pos="5037" w:val="left" w:leader="none"/>
                <w:tab w:pos="6047" w:val="left" w:leader="none"/>
                <w:tab w:pos="6940" w:val="left" w:leader="none"/>
                <w:tab w:pos="10775" w:val="left" w:leader="none"/>
                <w:tab w:pos="13098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Прием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смешанных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отходов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IV-V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классов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опасности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на</w:t>
            </w:r>
            <w:r>
              <w:rPr>
                <w:rFonts w:ascii="Arial" w:hAnsi="Arial"/>
                <w:b/>
                <w:spacing w:val="-2"/>
                <w:sz w:val="11"/>
              </w:rPr>
              <w:t> размещение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5"/>
                <w:sz w:val="11"/>
              </w:rPr>
              <w:t>м3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4"/>
                <w:sz w:val="11"/>
              </w:rPr>
              <w:t>0,341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10"/>
                <w:sz w:val="11"/>
              </w:rPr>
              <w:t>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0,341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700,00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238,70</w:t>
            </w:r>
          </w:p>
        </w:tc>
      </w:tr>
      <w:tr>
        <w:trPr>
          <w:trHeight w:val="203" w:hRule="atLeast"/>
        </w:trPr>
        <w:tc>
          <w:tcPr>
            <w:tcW w:w="2369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64" w:type="dxa"/>
            <w:tcBorders>
              <w:left w:val="nil"/>
            </w:tcBorders>
          </w:tcPr>
          <w:p>
            <w:pPr>
              <w:pStyle w:val="TableParagraph"/>
              <w:tabs>
                <w:tab w:pos="13098" w:val="left" w:leader="none"/>
              </w:tabs>
              <w:spacing w:before="4"/>
              <w:ind w:left="26"/>
              <w:jc w:val="center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2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 </w:t>
            </w:r>
            <w:r>
              <w:rPr>
                <w:rFonts w:ascii="Arial" w:hAnsi="Arial"/>
                <w:b/>
                <w:spacing w:val="-2"/>
                <w:sz w:val="11"/>
              </w:rPr>
              <w:t>позиции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238,70</w:t>
            </w:r>
          </w:p>
        </w:tc>
      </w:tr>
      <w:tr>
        <w:trPr>
          <w:trHeight w:val="1398" w:hRule="atLeast"/>
        </w:trPr>
        <w:tc>
          <w:tcPr>
            <w:tcW w:w="15833" w:type="dxa"/>
            <w:gridSpan w:val="2"/>
          </w:tcPr>
          <w:p>
            <w:pPr>
              <w:pStyle w:val="TableParagraph"/>
              <w:spacing w:before="4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Итоги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разделу</w:t>
            </w:r>
            <w:r>
              <w:rPr>
                <w:rFonts w:ascii="Arial" w:hAnsi="Arial"/>
                <w:b/>
                <w:spacing w:val="-7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2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Строительный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мусор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pacing w:val="-10"/>
                <w:sz w:val="11"/>
              </w:rPr>
              <w:t>:</w:t>
            </w:r>
          </w:p>
          <w:p>
            <w:pPr>
              <w:pStyle w:val="TableParagraph"/>
              <w:tabs>
                <w:tab w:pos="12916" w:val="left" w:leader="none"/>
              </w:tabs>
              <w:spacing w:before="72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прямые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затраты</w:t>
            </w:r>
            <w:r>
              <w:rPr>
                <w:spacing w:val="-2"/>
                <w:sz w:val="11"/>
              </w:rPr>
              <w:t> (справочно)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ind w:left="2707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том </w:t>
            </w:r>
            <w:r>
              <w:rPr>
                <w:spacing w:val="-2"/>
                <w:sz w:val="11"/>
              </w:rPr>
              <w:t>числе:</w:t>
            </w:r>
          </w:p>
          <w:p>
            <w:pPr>
              <w:pStyle w:val="TableParagraph"/>
              <w:tabs>
                <w:tab w:pos="12604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Перевозка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tabs>
                <w:tab w:pos="12916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Строительные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работы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tabs>
                <w:tab w:pos="15467" w:val="left" w:leader="none"/>
              </w:tabs>
              <w:ind w:left="2707"/>
              <w:rPr>
                <w:sz w:val="11"/>
              </w:rPr>
            </w:pPr>
            <w:r>
              <w:rPr>
                <w:spacing w:val="-2"/>
                <w:sz w:val="11"/>
              </w:rPr>
              <w:t>Перевозка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tabs>
                <w:tab w:pos="15467" w:val="left" w:leader="none"/>
              </w:tabs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</w:t>
            </w:r>
            <w:r>
              <w:rPr>
                <w:rFonts w:ascii="Arial" w:hAnsi="Arial"/>
                <w:b/>
                <w:spacing w:val="-4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разделу</w:t>
            </w:r>
            <w:r>
              <w:rPr>
                <w:rFonts w:ascii="Arial" w:hAnsi="Arial"/>
                <w:b/>
                <w:spacing w:val="-5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2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Строительный</w:t>
            </w:r>
            <w:r>
              <w:rPr>
                <w:rFonts w:ascii="Arial" w:hAnsi="Arial"/>
                <w:b/>
                <w:spacing w:val="-4"/>
                <w:sz w:val="11"/>
              </w:rPr>
              <w:t> мусор</w:t>
            </w:r>
            <w:r>
              <w:rPr>
                <w:rFonts w:ascii="Arial" w:hAnsi="Arial"/>
                <w:b/>
                <w:sz w:val="11"/>
              </w:rPr>
              <w:tab/>
            </w:r>
            <w:r>
              <w:rPr>
                <w:rFonts w:ascii="Arial" w:hAnsi="Arial"/>
                <w:b/>
                <w:spacing w:val="-2"/>
                <w:sz w:val="11"/>
              </w:rPr>
              <w:t>528,51</w:t>
            </w:r>
          </w:p>
        </w:tc>
      </w:tr>
      <w:tr>
        <w:trPr>
          <w:trHeight w:val="5581" w:hRule="atLeast"/>
        </w:trPr>
        <w:tc>
          <w:tcPr>
            <w:tcW w:w="15833" w:type="dxa"/>
            <w:gridSpan w:val="2"/>
          </w:tcPr>
          <w:p>
            <w:pPr>
              <w:pStyle w:val="TableParagraph"/>
              <w:spacing w:before="4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Итоги</w:t>
            </w:r>
            <w:r>
              <w:rPr>
                <w:rFonts w:ascii="Arial" w:hAnsi="Arial"/>
                <w:b/>
                <w:spacing w:val="-8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</w:t>
            </w:r>
            <w:r>
              <w:rPr>
                <w:rFonts w:ascii="Arial" w:hAnsi="Arial"/>
                <w:b/>
                <w:spacing w:val="-6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смете:</w:t>
            </w:r>
          </w:p>
          <w:p>
            <w:pPr>
              <w:pStyle w:val="TableParagraph"/>
              <w:tabs>
                <w:tab w:pos="12698" w:val="left" w:leader="none"/>
              </w:tabs>
              <w:spacing w:before="72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прямые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затраты</w:t>
            </w:r>
            <w:r>
              <w:rPr>
                <w:spacing w:val="-2"/>
                <w:sz w:val="11"/>
              </w:rPr>
              <w:t> (справочно)</w:t>
            </w:r>
            <w:r>
              <w:rPr>
                <w:sz w:val="11"/>
              </w:rPr>
              <w:tab/>
              <w:t>190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874,04</w:t>
            </w:r>
          </w:p>
          <w:p>
            <w:pPr>
              <w:pStyle w:val="TableParagraph"/>
              <w:ind w:left="2707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том </w:t>
            </w:r>
            <w:r>
              <w:rPr>
                <w:spacing w:val="-2"/>
                <w:sz w:val="11"/>
              </w:rPr>
              <w:t>числе:</w:t>
            </w:r>
          </w:p>
          <w:p>
            <w:pPr>
              <w:pStyle w:val="TableParagraph"/>
              <w:tabs>
                <w:tab w:pos="12448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рабочих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923,31</w:t>
            </w:r>
          </w:p>
          <w:p>
            <w:pPr>
              <w:pStyle w:val="TableParagraph"/>
              <w:tabs>
                <w:tab w:pos="12604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Эксплуатация</w:t>
            </w:r>
            <w:r>
              <w:rPr>
                <w:spacing w:val="16"/>
                <w:sz w:val="11"/>
              </w:rPr>
              <w:t> </w:t>
            </w:r>
            <w:r>
              <w:rPr>
                <w:spacing w:val="-2"/>
                <w:sz w:val="11"/>
              </w:rPr>
              <w:t>машин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353,87</w:t>
            </w:r>
          </w:p>
          <w:p>
            <w:pPr>
              <w:pStyle w:val="TableParagraph"/>
              <w:tabs>
                <w:tab w:pos="12604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4"/>
                <w:sz w:val="11"/>
              </w:rPr>
              <w:t>(Отм)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200,98</w:t>
            </w:r>
          </w:p>
          <w:p>
            <w:pPr>
              <w:pStyle w:val="TableParagraph"/>
              <w:tabs>
                <w:tab w:pos="12385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Материалы</w:t>
            </w:r>
            <w:r>
              <w:rPr>
                <w:sz w:val="11"/>
              </w:rPr>
              <w:tab/>
              <w:t>134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867,37</w:t>
            </w:r>
          </w:p>
          <w:p>
            <w:pPr>
              <w:pStyle w:val="TableParagraph"/>
              <w:tabs>
                <w:tab w:pos="12604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Перевозка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tabs>
                <w:tab w:pos="12698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Строительные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2"/>
                <w:sz w:val="11"/>
              </w:rPr>
              <w:t>работы</w:t>
            </w:r>
            <w:r>
              <w:rPr>
                <w:sz w:val="11"/>
              </w:rPr>
              <w:tab/>
              <w:t>275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636,77</w:t>
            </w:r>
          </w:p>
          <w:p>
            <w:pPr>
              <w:pStyle w:val="TableParagraph"/>
              <w:tabs>
                <w:tab w:pos="15249" w:val="left" w:leader="none"/>
              </w:tabs>
              <w:ind w:left="2707"/>
              <w:rPr>
                <w:sz w:val="11"/>
              </w:rPr>
            </w:pPr>
            <w:r>
              <w:rPr>
                <w:sz w:val="11"/>
              </w:rPr>
              <w:t>Строительные</w:t>
            </w:r>
            <w:r>
              <w:rPr>
                <w:spacing w:val="1"/>
                <w:sz w:val="11"/>
              </w:rPr>
              <w:t> </w:t>
            </w:r>
            <w:r>
              <w:rPr>
                <w:spacing w:val="-2"/>
                <w:sz w:val="11"/>
              </w:rPr>
              <w:t>работы</w:t>
            </w:r>
            <w:r>
              <w:rPr>
                <w:sz w:val="11"/>
              </w:rPr>
              <w:tab/>
              <w:t>275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108,26</w:t>
            </w:r>
          </w:p>
          <w:p>
            <w:pPr>
              <w:pStyle w:val="TableParagraph"/>
              <w:ind w:left="2863"/>
              <w:rPr>
                <w:sz w:val="11"/>
              </w:rPr>
            </w:pPr>
            <w:r>
              <w:rPr>
                <w:sz w:val="11"/>
              </w:rPr>
              <w:t>в</w:t>
            </w:r>
            <w:r>
              <w:rPr>
                <w:spacing w:val="-2"/>
                <w:sz w:val="11"/>
              </w:rPr>
              <w:t> </w:t>
            </w:r>
            <w:r>
              <w:rPr>
                <w:sz w:val="11"/>
              </w:rPr>
              <w:t>том </w:t>
            </w:r>
            <w:r>
              <w:rPr>
                <w:spacing w:val="-2"/>
                <w:sz w:val="11"/>
              </w:rPr>
              <w:t>числе:</w:t>
            </w:r>
          </w:p>
          <w:p>
            <w:pPr>
              <w:pStyle w:val="TableParagraph"/>
              <w:tabs>
                <w:tab w:pos="12291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3"/>
                <w:sz w:val="11"/>
              </w:rPr>
              <w:t> </w:t>
            </w:r>
            <w:r>
              <w:rPr>
                <w:spacing w:val="-2"/>
                <w:sz w:val="11"/>
              </w:rPr>
              <w:t>труда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923,31</w:t>
            </w:r>
          </w:p>
          <w:p>
            <w:pPr>
              <w:pStyle w:val="TableParagraph"/>
              <w:tabs>
                <w:tab w:pos="12447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эксплуатация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машин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и</w:t>
            </w:r>
            <w:r>
              <w:rPr>
                <w:spacing w:val="-2"/>
                <w:sz w:val="11"/>
              </w:rPr>
              <w:t> механизмов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353,87</w:t>
            </w:r>
          </w:p>
          <w:p>
            <w:pPr>
              <w:pStyle w:val="TableParagraph"/>
              <w:tabs>
                <w:tab w:pos="12447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оплата</w:t>
            </w:r>
            <w:r>
              <w:rPr>
                <w:spacing w:val="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z w:val="11"/>
              </w:rPr>
              <w:t>машинистов</w:t>
            </w:r>
            <w:r>
              <w:rPr>
                <w:spacing w:val="-2"/>
                <w:sz w:val="11"/>
              </w:rPr>
              <w:t> </w:t>
            </w:r>
            <w:r>
              <w:rPr>
                <w:spacing w:val="-4"/>
                <w:sz w:val="11"/>
              </w:rPr>
              <w:t>(Отм)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200,98</w:t>
            </w:r>
          </w:p>
          <w:p>
            <w:pPr>
              <w:pStyle w:val="TableParagraph"/>
              <w:tabs>
                <w:tab w:pos="12229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pacing w:val="-2"/>
                <w:sz w:val="11"/>
              </w:rPr>
              <w:t>материалы</w:t>
            </w:r>
            <w:r>
              <w:rPr>
                <w:sz w:val="11"/>
              </w:rPr>
              <w:tab/>
              <w:t>134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867,37</w:t>
            </w:r>
          </w:p>
          <w:p>
            <w:pPr>
              <w:pStyle w:val="TableParagraph"/>
              <w:tabs>
                <w:tab w:pos="12291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накладные</w:t>
            </w:r>
            <w:r>
              <w:rPr>
                <w:spacing w:val="-7"/>
                <w:sz w:val="11"/>
              </w:rPr>
              <w:t> </w:t>
            </w:r>
            <w:r>
              <w:rPr>
                <w:spacing w:val="-2"/>
                <w:sz w:val="11"/>
              </w:rPr>
              <w:t>расходы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742,41</w:t>
            </w:r>
          </w:p>
          <w:p>
            <w:pPr>
              <w:pStyle w:val="TableParagraph"/>
              <w:tabs>
                <w:tab w:pos="12291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сметная</w:t>
            </w:r>
            <w:r>
              <w:rPr>
                <w:spacing w:val="-2"/>
                <w:sz w:val="11"/>
              </w:rPr>
              <w:t> прибыль</w:t>
            </w:r>
            <w:r>
              <w:rPr>
                <w:sz w:val="11"/>
              </w:rPr>
              <w:tab/>
              <w:t>30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020,32</w:t>
            </w:r>
          </w:p>
          <w:p>
            <w:pPr>
              <w:pStyle w:val="TableParagraph"/>
              <w:tabs>
                <w:tab w:pos="15467" w:val="left" w:leader="none"/>
              </w:tabs>
              <w:spacing w:before="74"/>
              <w:ind w:left="2707"/>
              <w:rPr>
                <w:sz w:val="11"/>
              </w:rPr>
            </w:pPr>
            <w:r>
              <w:rPr>
                <w:spacing w:val="-2"/>
                <w:sz w:val="11"/>
              </w:rPr>
              <w:t>Перевозка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528,51</w:t>
            </w:r>
          </w:p>
          <w:p>
            <w:pPr>
              <w:pStyle w:val="TableParagraph"/>
              <w:tabs>
                <w:tab w:pos="12760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3"/>
                <w:sz w:val="11"/>
              </w:rPr>
              <w:t> </w:t>
            </w:r>
            <w:r>
              <w:rPr>
                <w:sz w:val="11"/>
              </w:rPr>
              <w:t>ФОТ</w:t>
            </w:r>
            <w:r>
              <w:rPr>
                <w:spacing w:val="-5"/>
                <w:sz w:val="11"/>
              </w:rPr>
              <w:t> </w:t>
            </w:r>
            <w:r>
              <w:rPr>
                <w:spacing w:val="-2"/>
                <w:sz w:val="11"/>
              </w:rPr>
              <w:t>(справочно)</w:t>
            </w:r>
            <w:r>
              <w:rPr>
                <w:sz w:val="11"/>
              </w:rPr>
              <w:tab/>
              <w:t>55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124,29</w:t>
            </w:r>
          </w:p>
          <w:p>
            <w:pPr>
              <w:pStyle w:val="TableParagraph"/>
              <w:tabs>
                <w:tab w:pos="12760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накладные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расходы</w:t>
            </w:r>
            <w:r>
              <w:rPr>
                <w:spacing w:val="-2"/>
                <w:sz w:val="11"/>
              </w:rPr>
              <w:t> (справочно)</w:t>
            </w:r>
            <w:r>
              <w:rPr>
                <w:sz w:val="11"/>
              </w:rPr>
              <w:tab/>
              <w:t>54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742,41</w:t>
            </w:r>
          </w:p>
          <w:p>
            <w:pPr>
              <w:pStyle w:val="TableParagraph"/>
              <w:tabs>
                <w:tab w:pos="12760" w:val="left" w:leader="none"/>
              </w:tabs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Всего сметная прибыль </w:t>
            </w:r>
            <w:r>
              <w:rPr>
                <w:spacing w:val="-2"/>
                <w:sz w:val="11"/>
              </w:rPr>
              <w:t>(справочно)</w:t>
            </w:r>
            <w:r>
              <w:rPr>
                <w:sz w:val="11"/>
              </w:rPr>
              <w:tab/>
              <w:t>30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020,32</w:t>
            </w:r>
          </w:p>
          <w:p>
            <w:pPr>
              <w:pStyle w:val="TableParagraph"/>
              <w:tabs>
                <w:tab w:pos="12823" w:val="left" w:leader="none"/>
              </w:tabs>
              <w:spacing w:before="74"/>
              <w:ind w:right="5"/>
              <w:jc w:val="right"/>
              <w:rPr>
                <w:sz w:val="11"/>
              </w:rPr>
            </w:pPr>
            <w:r>
              <w:rPr>
                <w:sz w:val="11"/>
              </w:rPr>
              <w:t>Непредвиденные</w:t>
            </w:r>
            <w:r>
              <w:rPr>
                <w:spacing w:val="-4"/>
                <w:sz w:val="11"/>
              </w:rPr>
              <w:t> </w:t>
            </w:r>
            <w:r>
              <w:rPr>
                <w:sz w:val="11"/>
              </w:rPr>
              <w:t>затраты</w:t>
            </w:r>
            <w:r>
              <w:rPr>
                <w:spacing w:val="-5"/>
                <w:sz w:val="11"/>
              </w:rPr>
              <w:t> 2%</w:t>
            </w:r>
            <w:r>
              <w:rPr>
                <w:sz w:val="11"/>
              </w:rPr>
              <w:tab/>
              <w:t>5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512,74</w:t>
            </w:r>
          </w:p>
          <w:p>
            <w:pPr>
              <w:pStyle w:val="TableParagraph"/>
              <w:tabs>
                <w:tab w:pos="15249" w:val="left" w:leader="none"/>
              </w:tabs>
              <w:spacing w:before="76"/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 с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непредвиденными</w:t>
            </w:r>
            <w:r>
              <w:rPr>
                <w:rFonts w:ascii="Arial" w:hAnsi="Arial"/>
                <w:b/>
                <w:sz w:val="11"/>
              </w:rPr>
              <w:tab/>
              <w:t>281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149,51</w:t>
            </w:r>
          </w:p>
          <w:p>
            <w:pPr>
              <w:pStyle w:val="TableParagraph"/>
              <w:tabs>
                <w:tab w:pos="12760" w:val="left" w:leader="none"/>
              </w:tabs>
              <w:spacing w:before="72"/>
              <w:ind w:right="5"/>
              <w:jc w:val="right"/>
              <w:rPr>
                <w:sz w:val="11"/>
              </w:rPr>
            </w:pPr>
            <w:r>
              <w:rPr>
                <w:spacing w:val="-4"/>
                <w:sz w:val="11"/>
              </w:rPr>
              <w:t>НДС</w:t>
            </w:r>
            <w:r>
              <w:rPr>
                <w:spacing w:val="-1"/>
                <w:sz w:val="11"/>
              </w:rPr>
              <w:t> </w:t>
            </w:r>
            <w:r>
              <w:rPr>
                <w:spacing w:val="-5"/>
                <w:sz w:val="11"/>
              </w:rPr>
              <w:t>22%</w:t>
            </w:r>
            <w:r>
              <w:rPr>
                <w:sz w:val="11"/>
              </w:rPr>
              <w:tab/>
              <w:t>61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852,89</w:t>
            </w:r>
          </w:p>
          <w:p>
            <w:pPr>
              <w:pStyle w:val="TableParagraph"/>
              <w:tabs>
                <w:tab w:pos="15249" w:val="left" w:leader="none"/>
              </w:tabs>
              <w:ind w:left="2394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sz w:val="11"/>
              </w:rPr>
              <w:t>ВСЕГО</w:t>
            </w:r>
            <w:r>
              <w:rPr>
                <w:rFonts w:ascii="Arial" w:hAnsi="Arial"/>
                <w:b/>
                <w:spacing w:val="-3"/>
                <w:sz w:val="11"/>
              </w:rPr>
              <w:t> </w:t>
            </w:r>
            <w:r>
              <w:rPr>
                <w:rFonts w:ascii="Arial" w:hAnsi="Arial"/>
                <w:b/>
                <w:sz w:val="11"/>
              </w:rPr>
              <w:t>по</w:t>
            </w:r>
            <w:r>
              <w:rPr>
                <w:rFonts w:ascii="Arial" w:hAnsi="Arial"/>
                <w:b/>
                <w:spacing w:val="-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смете</w:t>
            </w:r>
            <w:r>
              <w:rPr>
                <w:rFonts w:ascii="Arial" w:hAnsi="Arial"/>
                <w:b/>
                <w:sz w:val="11"/>
              </w:rPr>
              <w:tab/>
              <w:t>343</w:t>
            </w:r>
            <w:r>
              <w:rPr>
                <w:rFonts w:ascii="Arial" w:hAnsi="Arial"/>
                <w:b/>
                <w:spacing w:val="1"/>
                <w:sz w:val="11"/>
              </w:rPr>
              <w:t> </w:t>
            </w:r>
            <w:r>
              <w:rPr>
                <w:rFonts w:ascii="Arial" w:hAnsi="Arial"/>
                <w:b/>
                <w:spacing w:val="-2"/>
                <w:sz w:val="11"/>
              </w:rPr>
              <w:t>002,40</w:t>
            </w:r>
          </w:p>
          <w:p>
            <w:pPr>
              <w:pStyle w:val="TableParagraph"/>
              <w:spacing w:before="72"/>
              <w:ind w:left="2551"/>
              <w:rPr>
                <w:sz w:val="11"/>
              </w:rPr>
            </w:pPr>
            <w:r>
              <w:rPr>
                <w:spacing w:val="-2"/>
                <w:sz w:val="11"/>
              </w:rPr>
              <w:t>справочно:</w:t>
            </w:r>
          </w:p>
          <w:p>
            <w:pPr>
              <w:pStyle w:val="TableParagraph"/>
              <w:tabs>
                <w:tab w:pos="9153" w:val="left" w:leader="none"/>
              </w:tabs>
              <w:ind w:left="2707"/>
              <w:rPr>
                <w:sz w:val="11"/>
              </w:rPr>
            </w:pPr>
            <w:r>
              <w:rPr>
                <w:sz w:val="11"/>
              </w:rPr>
              <w:t>Затраты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рабочих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91,2533083</w:t>
            </w:r>
          </w:p>
          <w:p>
            <w:pPr>
              <w:pStyle w:val="TableParagraph"/>
              <w:tabs>
                <w:tab w:pos="9215" w:val="left" w:leader="none"/>
              </w:tabs>
              <w:spacing w:before="74"/>
              <w:ind w:left="2707"/>
              <w:rPr>
                <w:sz w:val="11"/>
              </w:rPr>
            </w:pPr>
            <w:r>
              <w:rPr>
                <w:sz w:val="11"/>
              </w:rPr>
              <w:t>Затраты</w:t>
            </w:r>
            <w:r>
              <w:rPr>
                <w:spacing w:val="-1"/>
                <w:sz w:val="11"/>
              </w:rPr>
              <w:t> </w:t>
            </w:r>
            <w:r>
              <w:rPr>
                <w:sz w:val="11"/>
              </w:rPr>
              <w:t>труда</w:t>
            </w:r>
            <w:r>
              <w:rPr>
                <w:spacing w:val="2"/>
                <w:sz w:val="11"/>
              </w:rPr>
              <w:t> </w:t>
            </w:r>
            <w:r>
              <w:rPr>
                <w:spacing w:val="-2"/>
                <w:sz w:val="11"/>
              </w:rPr>
              <w:t>машинистов</w:t>
            </w:r>
            <w:r>
              <w:rPr>
                <w:sz w:val="11"/>
              </w:rPr>
              <w:tab/>
            </w:r>
            <w:r>
              <w:rPr>
                <w:spacing w:val="-2"/>
                <w:sz w:val="11"/>
              </w:rPr>
              <w:t>0,355669</w:t>
            </w:r>
          </w:p>
        </w:tc>
      </w:tr>
    </w:tbl>
    <w:p>
      <w:pPr>
        <w:pStyle w:val="BodyText"/>
        <w:spacing w:before="12"/>
        <w:ind w:left="0"/>
        <w:jc w:val="left"/>
        <w:rPr>
          <w:rFonts w:ascii="Calibri"/>
          <w:sz w:val="7"/>
        </w:rPr>
      </w:pPr>
    </w:p>
    <w:p>
      <w:pPr>
        <w:pStyle w:val="BodyText"/>
        <w:spacing w:after="0"/>
        <w:jc w:val="left"/>
        <w:rPr>
          <w:rFonts w:ascii="Calibri"/>
          <w:sz w:val="7"/>
        </w:rPr>
        <w:sectPr>
          <w:headerReference w:type="default" r:id="rId15"/>
          <w:pgSz w:w="16840" w:h="11910" w:orient="landscape"/>
          <w:pgMar w:header="0" w:footer="0" w:top="1100" w:bottom="0" w:left="425" w:right="425"/>
        </w:sectPr>
      </w:pPr>
    </w:p>
    <w:p>
      <w:pPr>
        <w:spacing w:line="268" w:lineRule="auto" w:before="101"/>
        <w:ind w:left="2461" w:right="0" w:hanging="579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1816211</wp:posOffset>
                </wp:positionH>
                <wp:positionV relativeFrom="paragraph">
                  <wp:posOffset>241259</wp:posOffset>
                </wp:positionV>
                <wp:extent cx="7076440" cy="9525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70764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76440" h="9525">
                              <a:moveTo>
                                <a:pt x="7075932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7075932" y="9143"/>
                              </a:lnTo>
                              <a:lnTo>
                                <a:pt x="7075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18.996836pt;width:557.16pt;height:.72pt;mso-position-horizontal-relative:page;mso-position-vertical-relative:paragraph;z-index:15742976" id="docshape4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Microsoft Sans Serif" w:hAnsi="Microsoft Sans Serif"/>
          <w:sz w:val="11"/>
        </w:rPr>
        <w:t>Составил:</w:t>
      </w:r>
      <w:r>
        <w:rPr>
          <w:rFonts w:ascii="Microsoft Sans Serif" w:hAnsi="Microsoft Sans Serif"/>
          <w:spacing w:val="11"/>
          <w:sz w:val="11"/>
        </w:rPr>
        <w:t> </w:t>
      </w:r>
      <w:r>
        <w:rPr>
          <w:rFonts w:ascii="Microsoft Sans Serif" w:hAnsi="Microsoft Sans Serif"/>
          <w:sz w:val="11"/>
        </w:rPr>
        <w:t>Ведущий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инженер-сметчик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sz w:val="11"/>
        </w:rPr>
        <w:t>сектора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подготовки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ремонта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СПб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sz w:val="11"/>
        </w:rPr>
        <w:t>ГБУ</w:t>
      </w:r>
      <w:r>
        <w:rPr>
          <w:rFonts w:ascii="Microsoft Sans Serif" w:hAnsi="Microsoft Sans Serif"/>
          <w:spacing w:val="-6"/>
          <w:sz w:val="11"/>
        </w:rPr>
        <w:t> </w:t>
      </w:r>
      <w:r>
        <w:rPr>
          <w:rFonts w:ascii="Microsoft Sans Serif" w:hAnsi="Microsoft Sans Serif"/>
          <w:sz w:val="11"/>
        </w:rPr>
        <w:t>"Служба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заказчика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администрации Невского района"</w:t>
      </w:r>
    </w:p>
    <w:p>
      <w:pPr>
        <w:pStyle w:val="BodyText"/>
        <w:spacing w:before="117"/>
        <w:ind w:left="0"/>
        <w:jc w:val="left"/>
        <w:rPr>
          <w:rFonts w:ascii="Microsoft Sans Serif"/>
          <w:sz w:val="11"/>
        </w:rPr>
      </w:pPr>
    </w:p>
    <w:p>
      <w:pPr>
        <w:spacing w:line="268" w:lineRule="auto" w:before="0"/>
        <w:ind w:left="2461" w:right="0" w:hanging="598"/>
        <w:jc w:val="lef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Проверил:</w:t>
      </w:r>
      <w:r>
        <w:rPr>
          <w:rFonts w:ascii="Microsoft Sans Serif" w:hAnsi="Microsoft Sans Serif"/>
          <w:spacing w:val="13"/>
          <w:sz w:val="11"/>
        </w:rPr>
        <w:t> </w:t>
      </w:r>
      <w:r>
        <w:rPr>
          <w:rFonts w:ascii="Microsoft Sans Serif" w:hAnsi="Microsoft Sans Serif"/>
          <w:sz w:val="11"/>
        </w:rPr>
        <w:t>Начальник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сектора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подготовки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ремонта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СПб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ГБУ</w:t>
      </w:r>
      <w:r>
        <w:rPr>
          <w:rFonts w:ascii="Microsoft Sans Serif" w:hAnsi="Microsoft Sans Serif"/>
          <w:spacing w:val="-5"/>
          <w:sz w:val="11"/>
        </w:rPr>
        <w:t> </w:t>
      </w:r>
      <w:r>
        <w:rPr>
          <w:rFonts w:ascii="Microsoft Sans Serif" w:hAnsi="Microsoft Sans Serif"/>
          <w:sz w:val="11"/>
        </w:rPr>
        <w:t>"Служба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заказчика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z w:val="11"/>
        </w:rPr>
        <w:t>администрации</w:t>
      </w:r>
      <w:r>
        <w:rPr>
          <w:rFonts w:ascii="Microsoft Sans Serif" w:hAnsi="Microsoft Sans Serif"/>
          <w:spacing w:val="40"/>
          <w:sz w:val="11"/>
        </w:rPr>
        <w:t> </w:t>
      </w:r>
      <w:r>
        <w:rPr>
          <w:rFonts w:ascii="Microsoft Sans Serif" w:hAnsi="Microsoft Sans Serif"/>
          <w:sz w:val="11"/>
        </w:rPr>
        <w:t>Невского</w:t>
      </w:r>
      <w:r>
        <w:rPr>
          <w:rFonts w:ascii="Microsoft Sans Serif" w:hAnsi="Microsoft Sans Serif"/>
          <w:spacing w:val="-7"/>
          <w:sz w:val="11"/>
        </w:rPr>
        <w:t> </w:t>
      </w:r>
      <w:r>
        <w:rPr>
          <w:rFonts w:ascii="Microsoft Sans Serif" w:hAnsi="Microsoft Sans Serif"/>
          <w:sz w:val="11"/>
        </w:rPr>
        <w:t>района"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  <w:r>
        <w:rPr/>
        <w:br w:type="column"/>
      </w:r>
      <w:r>
        <w:rPr>
          <w:rFonts w:ascii="Microsoft Sans Serif"/>
          <w:sz w:val="11"/>
        </w:rPr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5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0" w:right="0" w:firstLine="0"/>
        <w:jc w:val="left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[должность,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подпись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(инициалы,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pacing w:val="-2"/>
          <w:sz w:val="11"/>
        </w:rPr>
        <w:t>фамилия)]</w:t>
      </w:r>
    </w:p>
    <w:p>
      <w:pPr>
        <w:pStyle w:val="BodyText"/>
        <w:ind w:left="0"/>
        <w:jc w:val="left"/>
        <w:rPr>
          <w:rFonts w:ascii="Arial"/>
          <w:i/>
          <w:sz w:val="11"/>
        </w:rPr>
      </w:pPr>
    </w:p>
    <w:p>
      <w:pPr>
        <w:pStyle w:val="BodyText"/>
        <w:ind w:left="0"/>
        <w:jc w:val="left"/>
        <w:rPr>
          <w:rFonts w:ascii="Arial"/>
          <w:i/>
          <w:sz w:val="11"/>
        </w:rPr>
      </w:pPr>
    </w:p>
    <w:p>
      <w:pPr>
        <w:pStyle w:val="BodyText"/>
        <w:spacing w:before="15"/>
        <w:ind w:left="0"/>
        <w:jc w:val="left"/>
        <w:rPr>
          <w:rFonts w:ascii="Arial"/>
          <w:i/>
          <w:sz w:val="11"/>
        </w:rPr>
      </w:pPr>
    </w:p>
    <w:p>
      <w:pPr>
        <w:spacing w:before="0"/>
        <w:ind w:left="0" w:right="0" w:firstLine="0"/>
        <w:jc w:val="left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1816211</wp:posOffset>
                </wp:positionH>
                <wp:positionV relativeFrom="paragraph">
                  <wp:posOffset>-11891</wp:posOffset>
                </wp:positionV>
                <wp:extent cx="7076440" cy="9525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707644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76440" h="9525">
                              <a:moveTo>
                                <a:pt x="707593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075932" y="9144"/>
                              </a:lnTo>
                              <a:lnTo>
                                <a:pt x="7075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3.008804pt;margin-top:-.936309pt;width:557.16pt;height:.72pt;mso-position-horizontal-relative:page;mso-position-vertical-relative:paragraph;z-index:15743488" id="docshape43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i/>
          <w:sz w:val="11"/>
        </w:rPr>
        <w:t>[должность,</w:t>
      </w:r>
      <w:r>
        <w:rPr>
          <w:rFonts w:ascii="Arial" w:hAnsi="Arial"/>
          <w:i/>
          <w:spacing w:val="-2"/>
          <w:sz w:val="11"/>
        </w:rPr>
        <w:t> </w:t>
      </w:r>
      <w:r>
        <w:rPr>
          <w:rFonts w:ascii="Arial" w:hAnsi="Arial"/>
          <w:i/>
          <w:sz w:val="11"/>
        </w:rPr>
        <w:t>подпись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z w:val="11"/>
        </w:rPr>
        <w:t>(инициалы,</w:t>
      </w:r>
      <w:r>
        <w:rPr>
          <w:rFonts w:ascii="Arial" w:hAnsi="Arial"/>
          <w:i/>
          <w:spacing w:val="-1"/>
          <w:sz w:val="11"/>
        </w:rPr>
        <w:t> </w:t>
      </w:r>
      <w:r>
        <w:rPr>
          <w:rFonts w:ascii="Arial" w:hAnsi="Arial"/>
          <w:i/>
          <w:spacing w:val="-2"/>
          <w:sz w:val="11"/>
        </w:rPr>
        <w:t>фамилия)]</w:t>
      </w:r>
    </w:p>
    <w:p>
      <w:pPr>
        <w:spacing w:before="98"/>
        <w:ind w:left="0" w:right="0" w:firstLine="0"/>
        <w:jc w:val="right"/>
        <w:rPr>
          <w:rFonts w:ascii="Microsoft Sans Serif" w:hAnsi="Microsoft Sans Serif"/>
          <w:sz w:val="11"/>
        </w:rPr>
      </w:pPr>
      <w:r>
        <w:rPr/>
        <w:br w:type="column"/>
      </w:r>
      <w:r>
        <w:rPr>
          <w:rFonts w:ascii="Microsoft Sans Serif" w:hAnsi="Microsoft Sans Serif"/>
          <w:sz w:val="11"/>
        </w:rPr>
        <w:t>(Ефремова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А.М.)</w:t>
      </w: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ind w:left="0"/>
        <w:jc w:val="left"/>
        <w:rPr>
          <w:rFonts w:ascii="Microsoft Sans Serif"/>
          <w:sz w:val="11"/>
        </w:rPr>
      </w:pPr>
    </w:p>
    <w:p>
      <w:pPr>
        <w:pStyle w:val="BodyText"/>
        <w:spacing w:before="23"/>
        <w:ind w:left="0"/>
        <w:jc w:val="left"/>
        <w:rPr>
          <w:rFonts w:ascii="Microsoft Sans Serif"/>
          <w:sz w:val="11"/>
        </w:rPr>
      </w:pPr>
    </w:p>
    <w:p>
      <w:pPr>
        <w:spacing w:before="0"/>
        <w:ind w:left="0" w:right="0" w:firstLine="0"/>
        <w:jc w:val="right"/>
        <w:rPr>
          <w:rFonts w:ascii="Microsoft Sans Serif" w:hAnsi="Microsoft Sans Serif"/>
          <w:sz w:val="11"/>
        </w:rPr>
      </w:pPr>
      <w:r>
        <w:rPr>
          <w:rFonts w:ascii="Microsoft Sans Serif" w:hAnsi="Microsoft Sans Serif"/>
          <w:sz w:val="11"/>
        </w:rPr>
        <w:t>(Губанова</w:t>
      </w:r>
      <w:r>
        <w:rPr>
          <w:rFonts w:ascii="Microsoft Sans Serif" w:hAnsi="Microsoft Sans Serif"/>
          <w:spacing w:val="-4"/>
          <w:sz w:val="11"/>
        </w:rPr>
        <w:t> </w:t>
      </w:r>
      <w:r>
        <w:rPr>
          <w:rFonts w:ascii="Microsoft Sans Serif" w:hAnsi="Microsoft Sans Serif"/>
          <w:spacing w:val="-2"/>
          <w:sz w:val="11"/>
        </w:rPr>
        <w:t>Л.Б.)</w:t>
      </w:r>
    </w:p>
    <w:p>
      <w:pPr>
        <w:pStyle w:val="BodyText"/>
        <w:ind w:left="0"/>
        <w:jc w:val="left"/>
        <w:rPr>
          <w:rFonts w:ascii="Microsoft Sans Serif"/>
          <w:sz w:val="15"/>
        </w:rPr>
      </w:pPr>
      <w:r>
        <w:rPr/>
        <w:br w:type="column"/>
      </w:r>
      <w:r>
        <w:rPr>
          <w:rFonts w:ascii="Microsoft Sans Serif"/>
          <w:sz w:val="15"/>
        </w:rPr>
      </w: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ind w:left="0"/>
        <w:jc w:val="left"/>
        <w:rPr>
          <w:rFonts w:ascii="Microsoft Sans Serif"/>
          <w:sz w:val="15"/>
        </w:rPr>
      </w:pPr>
    </w:p>
    <w:p>
      <w:pPr>
        <w:pStyle w:val="BodyText"/>
        <w:spacing w:before="116"/>
        <w:ind w:left="0"/>
        <w:jc w:val="left"/>
        <w:rPr>
          <w:rFonts w:ascii="Microsoft Sans Serif"/>
          <w:sz w:val="15"/>
        </w:rPr>
      </w:pPr>
    </w:p>
    <w:p>
      <w:pPr>
        <w:spacing w:before="0"/>
        <w:ind w:left="0" w:right="46" w:firstLine="0"/>
        <w:jc w:val="right"/>
        <w:rPr>
          <w:rFonts w:ascii="Calibri" w:hAnsi="Calibri"/>
          <w:sz w:val="15"/>
        </w:rPr>
      </w:pPr>
      <w:r>
        <w:rPr>
          <w:rFonts w:ascii="Calibri" w:hAnsi="Calibri"/>
          <w:sz w:val="15"/>
        </w:rPr>
        <w:t>Страница</w:t>
      </w:r>
      <w:r>
        <w:rPr>
          <w:rFonts w:ascii="Calibri" w:hAnsi="Calibri"/>
          <w:spacing w:val="-6"/>
          <w:sz w:val="15"/>
        </w:rPr>
        <w:t> </w:t>
      </w:r>
      <w:r>
        <w:rPr>
          <w:rFonts w:ascii="Calibri" w:hAnsi="Calibri"/>
          <w:spacing w:val="-10"/>
          <w:sz w:val="15"/>
        </w:rPr>
        <w:t>4</w:t>
      </w:r>
    </w:p>
    <w:sectPr>
      <w:type w:val="continuous"/>
      <w:pgSz w:w="16840" w:h="11910" w:orient="landscape"/>
      <w:pgMar w:header="0" w:footer="0" w:top="860" w:bottom="280" w:left="425" w:right="425"/>
      <w:cols w:num="4" w:equalWidth="0">
        <w:col w:w="6850" w:space="10"/>
        <w:col w:w="2330" w:space="1622"/>
        <w:col w:w="2744" w:space="40"/>
        <w:col w:w="239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5808">
              <wp:simplePos x="0" y="0"/>
              <wp:positionH relativeFrom="page">
                <wp:posOffset>3885057</wp:posOffset>
              </wp:positionH>
              <wp:positionV relativeFrom="page">
                <wp:posOffset>438461</wp:posOffset>
              </wp:positionV>
              <wp:extent cx="15367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36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5.910004pt;margin-top:34.524494pt;width:12.1pt;height:13.05pt;mso-position-horizontal-relative:page;mso-position-vertical-relative:page;z-index:-16220672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8">
    <w:multiLevelType w:val="hybridMultilevel"/>
    <w:lvl w:ilvl="0">
      <w:start w:val="0"/>
      <w:numFmt w:val="bullet"/>
      <w:lvlText w:val="-"/>
      <w:lvlJc w:val="left"/>
      <w:pPr>
        <w:ind w:left="143" w:hanging="1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1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1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1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1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1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1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1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120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"/>
      <w:lvlJc w:val="left"/>
      <w:pPr>
        <w:ind w:left="1430" w:hanging="72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344" w:hanging="72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249" w:hanging="7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154" w:hanging="7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59" w:hanging="7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64" w:hanging="7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69" w:hanging="7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774" w:hanging="7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679" w:hanging="720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710" w:hanging="12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6" w:hanging="12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73" w:hanging="12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50" w:hanging="12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27" w:hanging="12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604" w:hanging="12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581" w:hanging="12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58" w:hanging="12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35" w:hanging="128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143" w:hanging="267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267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26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26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26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26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26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26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267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143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27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2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2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2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2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2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2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274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5"/>
      <w:numFmt w:val="decimal"/>
      <w:lvlText w:val="%1"/>
      <w:lvlJc w:val="left"/>
      <w:pPr>
        <w:ind w:left="143" w:hanging="764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3" w:hanging="764"/>
        <w:jc w:val="left"/>
      </w:pPr>
      <w:rPr>
        <w:rFonts w:hint="default"/>
        <w:lang w:val="ru-RU" w:eastAsia="en-US" w:bidi="ar-SA"/>
      </w:rPr>
    </w:lvl>
    <w:lvl w:ilvl="2">
      <w:start w:val="9"/>
      <w:numFmt w:val="decimal"/>
      <w:lvlText w:val="%1.%2.%3."/>
      <w:lvlJc w:val="left"/>
      <w:pPr>
        <w:ind w:left="143" w:hanging="7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43" w:hanging="14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14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14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14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14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141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143" w:hanging="28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74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09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286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3"/>
      <w:numFmt w:val="decimal"/>
      <w:lvlText w:val="%1"/>
      <w:lvlJc w:val="left"/>
      <w:pPr>
        <w:ind w:left="143" w:hanging="55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43" w:hanging="552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5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44" w:hanging="55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79" w:hanging="55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4" w:hanging="55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49" w:hanging="55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384" w:hanging="55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19" w:hanging="552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428" w:hanging="36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708"/>
        <w:jc w:val="lef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43" w:hanging="70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20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31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43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454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466" w:hanging="708"/>
      </w:pPr>
      <w:rPr>
        <w:rFonts w:hint="default"/>
        <w:lang w:val="ru-RU" w:eastAsia="en-US" w:bidi="ar-SA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43"/>
      <w:jc w:val="both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192" w:hanging="36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250" w:lineRule="exact"/>
      <w:ind w:left="1192" w:hanging="482"/>
      <w:jc w:val="both"/>
      <w:outlineLvl w:val="2"/>
    </w:pPr>
    <w:rPr>
      <w:rFonts w:ascii="Times New Roman" w:hAnsi="Times New Roman" w:eastAsia="Times New Roman" w:cs="Times New Roman"/>
      <w:b/>
      <w:bCs/>
      <w:i/>
      <w:i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43" w:firstLine="56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</w:pPr>
    <w:rPr>
      <w:rFonts w:ascii="Microsoft Sans Serif" w:hAnsi="Microsoft Sans Serif" w:eastAsia="Microsoft Sans Serif" w:cs="Microsoft Sans Serif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consultantplus://offline/ref%3D4EDFB3D009ACEAB6B13DE9C4C2B142AB43F4E68C42185E0D1EE1D039E7F0447BBAA8312FDFF096C22A8866B46F681ECB7D963B1357EF05gEA7J" TargetMode="External"/><Relationship Id="rId7" Type="http://schemas.openxmlformats.org/officeDocument/2006/relationships/hyperlink" Target="consultantplus://offline/ref%3D8C24C21B7385D2775137A9F77E8B0F71B34F776BEDAE17080A7836F017421E5AACF0A434836DA0CE642753B39F2673B8FECF88AD34455232Q474I" TargetMode="External"/><Relationship Id="rId8" Type="http://schemas.openxmlformats.org/officeDocument/2006/relationships/hyperlink" Target="mailto:gdou12nevskij@yandex.ru" TargetMode="External"/><Relationship Id="rId9" Type="http://schemas.openxmlformats.org/officeDocument/2006/relationships/header" Target="header2.xml"/><Relationship Id="rId10" Type="http://schemas.openxmlformats.org/officeDocument/2006/relationships/image" Target="media/image1.png"/><Relationship Id="rId11" Type="http://schemas.openxmlformats.org/officeDocument/2006/relationships/header" Target="header3.xml"/><Relationship Id="rId12" Type="http://schemas.openxmlformats.org/officeDocument/2006/relationships/hyperlink" Target="mailto:E%3Duc_fk@roskazna.ru" TargetMode="External"/><Relationship Id="rId13" Type="http://schemas.openxmlformats.org/officeDocument/2006/relationships/header" Target="header4.xml"/><Relationship Id="rId14" Type="http://schemas.openxmlformats.org/officeDocument/2006/relationships/header" Target="header5.xml"/><Relationship Id="rId15" Type="http://schemas.openxmlformats.org/officeDocument/2006/relationships/header" Target="header6.xml"/><Relationship Id="rId1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Орлова Татьяна Юрьевна</dc:creator>
  <dcterms:created xsi:type="dcterms:W3CDTF">2026-06-02T13:23:23Z</dcterms:created>
  <dcterms:modified xsi:type="dcterms:W3CDTF">2026-06-02T13:23:23Z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2026-05-16T00:00:00Z</vt:filetime>
  </property>
  <property fmtid="{D5CDD505-2E9C-101B-9397-08002B2CF9AE}" pid="4" name="Creator">
    <vt:lpwstr>ABBYY FineReader 14</vt:lpwstr>
  </property>
  <property fmtid="{D5CDD505-2E9C-101B-9397-08002B2CF9AE}" pid="5" name="LastSaved">
    <vt:filetime>2026-06-02T00:00:00Z</vt:filetime>
  </property>
  <property fmtid="{D5CDD505-2E9C-101B-9397-08002B2CF9AE}" pid="6" name="Producer">
    <vt:lpwstr>ABBYY FineReader 14</vt:lpwstr>
  </property>
</Properties>
</file>