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18DD4" w14:textId="77777777" w:rsidR="0057183D" w:rsidRDefault="00000000">
      <w:pPr>
        <w:widowControl w:val="0"/>
        <w:spacing w:after="0" w:line="240" w:lineRule="auto"/>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Проект контракта</w:t>
      </w:r>
    </w:p>
    <w:p w14:paraId="2EFAAECC" w14:textId="77777777" w:rsidR="0057183D" w:rsidRDefault="0057183D">
      <w:pPr>
        <w:widowControl w:val="0"/>
        <w:spacing w:after="0" w:line="240" w:lineRule="auto"/>
        <w:jc w:val="center"/>
        <w:rPr>
          <w:rFonts w:ascii="Times New Roman" w:eastAsia="Times New Roman" w:hAnsi="Times New Roman" w:cs="Times New Roman"/>
          <w:lang w:eastAsia="ru-RU" w:bidi="ru-RU"/>
        </w:rPr>
      </w:pPr>
    </w:p>
    <w:p w14:paraId="62108519" w14:textId="561F85AA"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г. Санкт-Петербург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«____»___________202</w:t>
      </w:r>
      <w:r w:rsidR="000370B5">
        <w:rPr>
          <w:rFonts w:ascii="Times New Roman" w:eastAsia="Times New Roman" w:hAnsi="Times New Roman" w:cs="Times New Roman"/>
          <w:lang w:eastAsia="ru-RU" w:bidi="ru-RU"/>
        </w:rPr>
        <w:t>___</w:t>
      </w:r>
      <w:r>
        <w:rPr>
          <w:rFonts w:ascii="Times New Roman" w:eastAsia="Times New Roman" w:hAnsi="Times New Roman" w:cs="Times New Roman"/>
          <w:lang w:eastAsia="ru-RU" w:bidi="ru-RU"/>
        </w:rPr>
        <w:t>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p>
    <w:p w14:paraId="2ECF0ABE" w14:textId="41BD627B" w:rsidR="0057183D" w:rsidRDefault="00000000">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Times New Roman" w:hAnsi="Times New Roman" w:cs="Times New Roman"/>
          <w:lang w:eastAsia="ru-RU" w:bidi="ru-RU"/>
        </w:rPr>
        <w:t xml:space="preserve">ГБУ </w:t>
      </w:r>
      <w:r w:rsidR="00F97098">
        <w:rPr>
          <w:rFonts w:ascii="Times New Roman" w:eastAsia="Times New Roman" w:hAnsi="Times New Roman" w:cs="Times New Roman"/>
          <w:lang w:eastAsia="ru-RU" w:bidi="ru-RU"/>
        </w:rPr>
        <w:t xml:space="preserve">ДО </w:t>
      </w:r>
      <w:r>
        <w:rPr>
          <w:rFonts w:ascii="Times New Roman" w:eastAsia="Times New Roman" w:hAnsi="Times New Roman" w:cs="Times New Roman"/>
          <w:lang w:eastAsia="ru-RU" w:bidi="ru-RU"/>
        </w:rPr>
        <w:t xml:space="preserve">СШОР по легкой атлетике и фехтованию Выборгского района, именуемое в дальнейшем «Заказчик»,  в лице   директора Яковлевой Ольги Борисовны, действующего на основании  Устава, с одной стороны, и </w:t>
      </w:r>
      <w:r>
        <w:rPr>
          <w:rFonts w:ascii="Times New Roman" w:eastAsia="Times New Roman" w:hAnsi="Times New Roman" w:cs="Times New Roman"/>
          <w:color w:val="333333"/>
          <w:sz w:val="20"/>
          <w:szCs w:val="20"/>
          <w:shd w:val="clear" w:color="auto" w:fill="FFFFFF"/>
          <w:lang w:eastAsia="ru-RU" w:bidi="ru-RU"/>
        </w:rPr>
        <w:t>_______________________</w:t>
      </w:r>
      <w:r>
        <w:rPr>
          <w:rFonts w:ascii="Times New Roman" w:eastAsia="Times New Roman" w:hAnsi="Times New Roman" w:cs="Times New Roman"/>
          <w:lang w:eastAsia="ru-RU" w:bidi="ru-RU"/>
        </w:rPr>
        <w:t>, именуемое в дальнейшем «Исполнитель», в лице Генерального директора ___________________________, действующей на основании ____________, с другой стороны, в дальнейшем вместе именуемые «Стороны», заключили настоящий контракт  о нижеследующем:</w:t>
      </w:r>
    </w:p>
    <w:p w14:paraId="57DBDBC3" w14:textId="77777777" w:rsidR="0057183D" w:rsidRDefault="0057183D">
      <w:pPr>
        <w:widowControl w:val="0"/>
        <w:spacing w:after="0" w:line="240" w:lineRule="auto"/>
        <w:jc w:val="both"/>
        <w:rPr>
          <w:rFonts w:ascii="Times New Roman" w:eastAsia="Times New Roman" w:hAnsi="Times New Roman" w:cs="Times New Roman"/>
          <w:lang w:eastAsia="ru-RU" w:bidi="ru-RU"/>
        </w:rPr>
      </w:pPr>
    </w:p>
    <w:p w14:paraId="288A9F48"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1. Предмет контракта</w:t>
      </w:r>
    </w:p>
    <w:p w14:paraId="690D6605" w14:textId="5C8D6B13" w:rsidR="0057183D" w:rsidRDefault="00000000" w:rsidP="00420303">
      <w:pPr>
        <w:widowControl w:val="0"/>
        <w:tabs>
          <w:tab w:val="left" w:pos="284"/>
          <w:tab w:val="left" w:pos="851"/>
          <w:tab w:val="left" w:pos="993"/>
        </w:tabs>
        <w:spacing w:after="0" w:line="240" w:lineRule="auto"/>
        <w:contextualSpacing/>
        <w:jc w:val="both"/>
        <w:rPr>
          <w:rFonts w:ascii="Times New Roman" w:eastAsia="Times New Roman" w:hAnsi="Times New Roman" w:cs="Times New Roman"/>
          <w:lang w:bidi="ru-RU"/>
        </w:rPr>
      </w:pPr>
      <w:r>
        <w:rPr>
          <w:rFonts w:ascii="Times New Roman" w:eastAsia="Times New Roman" w:hAnsi="Times New Roman" w:cs="Times New Roman"/>
          <w:lang w:eastAsia="ru-RU" w:bidi="ru-RU"/>
        </w:rPr>
        <w:tab/>
        <w:t xml:space="preserve">1.1. </w:t>
      </w:r>
      <w:r>
        <w:rPr>
          <w:rFonts w:ascii="Times New Roman" w:hAnsi="Times New Roman" w:cs="Times New Roman"/>
        </w:rPr>
        <w:t>В соответствии с контрактом Исполнитель обязуется в порядке и сроки, предусмотренные контрактом</w:t>
      </w:r>
      <w:r w:rsidR="00953709">
        <w:rPr>
          <w:rFonts w:ascii="Times New Roman" w:hAnsi="Times New Roman" w:cs="Times New Roman"/>
        </w:rPr>
        <w:t xml:space="preserve"> оказать услуги по организации участия </w:t>
      </w:r>
      <w:bookmarkStart w:id="0" w:name="_Hlk122423851"/>
      <w:r w:rsidR="00C56F7A">
        <w:rPr>
          <w:rFonts w:ascii="Times New Roman" w:hAnsi="Times New Roman" w:cs="Times New Roman"/>
        </w:rPr>
        <w:t xml:space="preserve">спортсменов </w:t>
      </w:r>
      <w:r w:rsidR="00624658">
        <w:rPr>
          <w:rFonts w:ascii="Times New Roman" w:hAnsi="Times New Roman" w:cs="Times New Roman"/>
        </w:rPr>
        <w:t xml:space="preserve">и их тренера </w:t>
      </w:r>
      <w:r w:rsidR="00D62B56">
        <w:rPr>
          <w:rFonts w:ascii="Times New Roman" w:hAnsi="Times New Roman" w:cs="Times New Roman"/>
        </w:rPr>
        <w:t>в учебно-тренировочном мероприятии</w:t>
      </w:r>
      <w:r w:rsidR="00E17DC5">
        <w:rPr>
          <w:rFonts w:ascii="Times New Roman" w:hAnsi="Times New Roman" w:cs="Times New Roman"/>
        </w:rPr>
        <w:t xml:space="preserve"> в г. </w:t>
      </w:r>
      <w:r w:rsidR="00624658">
        <w:rPr>
          <w:rFonts w:ascii="Times New Roman" w:hAnsi="Times New Roman" w:cs="Times New Roman"/>
        </w:rPr>
        <w:t>Смоленске</w:t>
      </w:r>
      <w:r w:rsidR="00D62B56">
        <w:rPr>
          <w:rFonts w:ascii="Times New Roman" w:hAnsi="Times New Roman" w:cs="Times New Roman"/>
        </w:rPr>
        <w:t xml:space="preserve"> </w:t>
      </w:r>
      <w:r w:rsidR="00953709" w:rsidRPr="007D4D15">
        <w:rPr>
          <w:rFonts w:ascii="Times New Roman" w:hAnsi="Times New Roman" w:cs="Times New Roman"/>
          <w:color w:val="000000"/>
          <w:sz w:val="24"/>
          <w:szCs w:val="24"/>
        </w:rPr>
        <w:t>с учетом затрат на организацию питания, проживания</w:t>
      </w:r>
      <w:r w:rsidR="00D62B56">
        <w:rPr>
          <w:rFonts w:ascii="Times New Roman" w:hAnsi="Times New Roman" w:cs="Times New Roman"/>
          <w:color w:val="000000"/>
          <w:sz w:val="24"/>
          <w:szCs w:val="24"/>
        </w:rPr>
        <w:t xml:space="preserve"> и </w:t>
      </w:r>
      <w:r w:rsidR="00A03C08">
        <w:rPr>
          <w:rFonts w:ascii="Times New Roman" w:hAnsi="Times New Roman" w:cs="Times New Roman"/>
          <w:color w:val="000000"/>
          <w:sz w:val="24"/>
          <w:szCs w:val="24"/>
        </w:rPr>
        <w:t xml:space="preserve"> </w:t>
      </w:r>
      <w:r w:rsidR="00AD2104">
        <w:rPr>
          <w:rFonts w:ascii="Times New Roman" w:hAnsi="Times New Roman" w:cs="Times New Roman"/>
          <w:color w:val="000000"/>
          <w:sz w:val="24"/>
          <w:szCs w:val="24"/>
        </w:rPr>
        <w:t>проезда</w:t>
      </w:r>
      <w:r w:rsidR="00953709" w:rsidRPr="007D4D15">
        <w:rPr>
          <w:rFonts w:ascii="Times New Roman" w:hAnsi="Times New Roman" w:cs="Times New Roman"/>
          <w:color w:val="000000"/>
          <w:sz w:val="24"/>
          <w:szCs w:val="24"/>
        </w:rPr>
        <w:t xml:space="preserve"> к месту проведения</w:t>
      </w:r>
      <w:r w:rsidR="00953709">
        <w:rPr>
          <w:rFonts w:ascii="Times New Roman" w:hAnsi="Times New Roman" w:cs="Times New Roman"/>
          <w:color w:val="000000"/>
          <w:sz w:val="24"/>
          <w:szCs w:val="24"/>
        </w:rPr>
        <w:t xml:space="preserve"> и обратно </w:t>
      </w:r>
      <w:r w:rsidR="00953709" w:rsidRPr="00FE1CC0">
        <w:rPr>
          <w:rFonts w:ascii="Times New Roman" w:hAnsi="Times New Roman" w:cs="Times New Roman"/>
          <w:color w:val="2C2D2E"/>
          <w:sz w:val="24"/>
          <w:szCs w:val="24"/>
        </w:rPr>
        <w:t>в</w:t>
      </w:r>
      <w:r w:rsidR="00953709" w:rsidRPr="007045FC">
        <w:rPr>
          <w:rFonts w:ascii="Times New Roman" w:hAnsi="Times New Roman" w:cs="Times New Roman"/>
          <w:color w:val="2C2D2E"/>
          <w:shd w:val="clear" w:color="auto" w:fill="FFFFFF"/>
        </w:rPr>
        <w:t xml:space="preserve"> соответствии  </w:t>
      </w:r>
      <w:r w:rsidR="00953709" w:rsidRPr="007045FC">
        <w:rPr>
          <w:rFonts w:ascii="Times New Roman" w:hAnsi="Times New Roman" w:cs="Times New Roman"/>
        </w:rPr>
        <w:t xml:space="preserve">с Календарным планом </w:t>
      </w:r>
      <w:r w:rsidR="00056004" w:rsidRPr="007045FC">
        <w:rPr>
          <w:rFonts w:ascii="Times New Roman" w:hAnsi="Times New Roman" w:cs="Times New Roman"/>
        </w:rPr>
        <w:t>мероприятий</w:t>
      </w:r>
      <w:r w:rsidR="00FF6346" w:rsidRPr="007045FC">
        <w:rPr>
          <w:rFonts w:ascii="Times New Roman" w:hAnsi="Times New Roman" w:cs="Times New Roman"/>
        </w:rPr>
        <w:t xml:space="preserve"> </w:t>
      </w:r>
      <w:r w:rsidRPr="007045FC">
        <w:rPr>
          <w:rFonts w:ascii="Times New Roman" w:eastAsia="Times New Roman" w:hAnsi="Times New Roman" w:cs="Times New Roman"/>
          <w:lang w:bidi="ru-RU"/>
        </w:rPr>
        <w:t xml:space="preserve">(далее – услуги) для  ГБУ </w:t>
      </w:r>
      <w:r w:rsidR="00F97098">
        <w:rPr>
          <w:rFonts w:ascii="Times New Roman" w:eastAsia="Times New Roman" w:hAnsi="Times New Roman" w:cs="Times New Roman"/>
          <w:lang w:bidi="ru-RU"/>
        </w:rPr>
        <w:t xml:space="preserve">ДО СШОР </w:t>
      </w:r>
      <w:r w:rsidRPr="007045FC">
        <w:rPr>
          <w:rFonts w:ascii="Times New Roman" w:eastAsia="Times New Roman" w:hAnsi="Times New Roman" w:cs="Times New Roman"/>
          <w:lang w:eastAsia="ru-RU" w:bidi="ru-RU"/>
        </w:rPr>
        <w:t>по легкой</w:t>
      </w:r>
      <w:r>
        <w:rPr>
          <w:rFonts w:ascii="Times New Roman" w:eastAsia="Times New Roman" w:hAnsi="Times New Roman" w:cs="Times New Roman"/>
          <w:lang w:eastAsia="ru-RU" w:bidi="ru-RU"/>
        </w:rPr>
        <w:t xml:space="preserve"> атлетике и фехтованию Выборгского района</w:t>
      </w:r>
      <w:r>
        <w:rPr>
          <w:rFonts w:ascii="Times New Roman" w:eastAsia="Times New Roman" w:hAnsi="Times New Roman" w:cs="Times New Roman"/>
          <w:lang w:bidi="ru-RU"/>
        </w:rPr>
        <w:t xml:space="preserve"> в 202</w:t>
      </w:r>
      <w:r w:rsidR="000370B5">
        <w:rPr>
          <w:rFonts w:ascii="Times New Roman" w:eastAsia="Times New Roman" w:hAnsi="Times New Roman" w:cs="Times New Roman"/>
          <w:lang w:bidi="ru-RU"/>
        </w:rPr>
        <w:t>6</w:t>
      </w:r>
      <w:r>
        <w:rPr>
          <w:rFonts w:ascii="Times New Roman" w:eastAsia="Times New Roman" w:hAnsi="Times New Roman" w:cs="Times New Roman"/>
          <w:lang w:bidi="ru-RU"/>
        </w:rPr>
        <w:t xml:space="preserve"> году.</w:t>
      </w:r>
      <w:bookmarkEnd w:id="0"/>
    </w:p>
    <w:p w14:paraId="420FB7FD" w14:textId="77777777" w:rsidR="0057183D" w:rsidRDefault="00000000">
      <w:pPr>
        <w:widowControl w:val="0"/>
        <w:spacing w:after="0" w:line="240" w:lineRule="auto"/>
        <w:ind w:firstLine="709"/>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1.2. Исполнитель оказывает услуги в соответствии с Описанием объекта закупки (Приложение №2 к контракту), Расчетом цены оказываемых услуг (Приложение №1 </w:t>
      </w:r>
      <w:r>
        <w:rPr>
          <w:rFonts w:ascii="Times New Roman" w:eastAsia="Times New Roman" w:hAnsi="Times New Roman" w:cs="Times New Roman"/>
          <w:lang w:eastAsia="ru-RU" w:bidi="ru-RU"/>
        </w:rPr>
        <w:br/>
        <w:t>к настоящему контракту).</w:t>
      </w:r>
    </w:p>
    <w:p w14:paraId="70124D82" w14:textId="77777777" w:rsidR="0057183D" w:rsidRDefault="00000000">
      <w:pPr>
        <w:ind w:firstLine="709"/>
        <w:jc w:val="both"/>
        <w:rPr>
          <w:rFonts w:ascii="Times New Roman" w:eastAsia="Times New Roman" w:hAnsi="Times New Roman" w:cs="Times New Roman"/>
        </w:rPr>
      </w:pPr>
      <w:r>
        <w:rPr>
          <w:rFonts w:ascii="Times New Roman" w:eastAsia="Times New Roman" w:hAnsi="Times New Roman" w:cs="Times New Roman"/>
          <w:lang w:eastAsia="ru-RU" w:bidi="ru-RU"/>
        </w:rPr>
        <w:t xml:space="preserve">1.3. </w:t>
      </w:r>
      <w:r>
        <w:rPr>
          <w:rFonts w:ascii="Times New Roman" w:eastAsia="Times New Roman" w:hAnsi="Times New Roman" w:cs="Times New Roman"/>
        </w:rPr>
        <w:t xml:space="preserve">Идентификационный код закупки: </w:t>
      </w:r>
      <w:r>
        <w:rPr>
          <w:rFonts w:ascii="Times New Roman" w:hAnsi="Times New Roman" w:cs="Times New Roman"/>
          <w:color w:val="000000"/>
          <w:sz w:val="17"/>
          <w:szCs w:val="17"/>
          <w:u w:val="single"/>
        </w:rPr>
        <w:t>________________________________________________</w:t>
      </w:r>
      <w:r>
        <w:rPr>
          <w:rFonts w:ascii="Times New Roman" w:eastAsia="Times New Roman" w:hAnsi="Times New Roman" w:cs="Times New Roman"/>
        </w:rPr>
        <w:t>.</w:t>
      </w:r>
    </w:p>
    <w:p w14:paraId="093463F3"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2. Период (сроки), порядок и место оказания услуг</w:t>
      </w:r>
    </w:p>
    <w:p w14:paraId="3039178E" w14:textId="71E5C50A" w:rsidR="00420303" w:rsidRDefault="00420303" w:rsidP="00420303">
      <w:pPr>
        <w:pStyle w:val="aa"/>
        <w:shd w:val="clear" w:color="FFFFFF" w:fill="FFFFFF"/>
        <w:tabs>
          <w:tab w:val="right" w:pos="993"/>
        </w:tabs>
        <w:ind w:firstLine="567"/>
        <w:jc w:val="both"/>
        <w:rPr>
          <w:sz w:val="22"/>
          <w:szCs w:val="22"/>
        </w:rPr>
      </w:pPr>
      <w:r>
        <w:rPr>
          <w:sz w:val="22"/>
          <w:szCs w:val="22"/>
        </w:rPr>
        <w:t>2.1.</w:t>
      </w:r>
      <w:r>
        <w:rPr>
          <w:sz w:val="22"/>
          <w:szCs w:val="22"/>
        </w:rPr>
        <w:tab/>
        <w:t xml:space="preserve">  Период оказания услуг: с даты заключения контракта Сторонами по </w:t>
      </w:r>
      <w:r w:rsidR="00624658">
        <w:rPr>
          <w:sz w:val="22"/>
          <w:szCs w:val="22"/>
        </w:rPr>
        <w:t>13</w:t>
      </w:r>
      <w:r w:rsidR="00A03C08" w:rsidRPr="00087BAC">
        <w:rPr>
          <w:color w:val="EE0000"/>
          <w:sz w:val="22"/>
          <w:szCs w:val="22"/>
        </w:rPr>
        <w:t>.</w:t>
      </w:r>
      <w:r w:rsidR="00087BAC" w:rsidRPr="00E17DC5">
        <w:rPr>
          <w:sz w:val="22"/>
          <w:szCs w:val="22"/>
        </w:rPr>
        <w:t>0</w:t>
      </w:r>
      <w:r w:rsidR="00624658">
        <w:rPr>
          <w:sz w:val="22"/>
          <w:szCs w:val="22"/>
        </w:rPr>
        <w:t>7</w:t>
      </w:r>
      <w:r w:rsidR="0036559A" w:rsidRPr="00E17DC5">
        <w:rPr>
          <w:sz w:val="22"/>
          <w:szCs w:val="22"/>
        </w:rPr>
        <w:t>.</w:t>
      </w:r>
      <w:r>
        <w:rPr>
          <w:sz w:val="22"/>
          <w:szCs w:val="22"/>
        </w:rPr>
        <w:t>202</w:t>
      </w:r>
      <w:r w:rsidR="000370B5">
        <w:rPr>
          <w:sz w:val="22"/>
          <w:szCs w:val="22"/>
        </w:rPr>
        <w:t>6</w:t>
      </w:r>
      <w:r>
        <w:rPr>
          <w:sz w:val="22"/>
          <w:szCs w:val="22"/>
        </w:rPr>
        <w:t xml:space="preserve"> года. </w:t>
      </w:r>
    </w:p>
    <w:p w14:paraId="19495D68" w14:textId="3578797A"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 оказания услуг: по заявкам Заказчика в соответствии с </w:t>
      </w:r>
      <w:r w:rsidRPr="007B468D">
        <w:rPr>
          <w:sz w:val="22"/>
          <w:szCs w:val="22"/>
        </w:rPr>
        <w:t xml:space="preserve">Календарным планом физкультурных мероприятий и спортивных мероприятий ГБУ ДО СШОР </w:t>
      </w:r>
      <w:r>
        <w:rPr>
          <w:sz w:val="22"/>
          <w:szCs w:val="22"/>
        </w:rPr>
        <w:t>по легкой атлетике и фехтованию</w:t>
      </w:r>
      <w:r w:rsidRPr="007B468D">
        <w:rPr>
          <w:sz w:val="22"/>
          <w:szCs w:val="22"/>
        </w:rPr>
        <w:t xml:space="preserve"> Выборгского района на 202</w:t>
      </w:r>
      <w:r w:rsidR="000370B5">
        <w:rPr>
          <w:sz w:val="22"/>
          <w:szCs w:val="22"/>
        </w:rPr>
        <w:t>6</w:t>
      </w:r>
      <w:r w:rsidRPr="007B468D">
        <w:rPr>
          <w:sz w:val="22"/>
          <w:szCs w:val="22"/>
        </w:rPr>
        <w:t xml:space="preserve"> год (дале</w:t>
      </w:r>
      <w:r>
        <w:rPr>
          <w:sz w:val="22"/>
          <w:szCs w:val="22"/>
        </w:rPr>
        <w:t>е – Календарный план).</w:t>
      </w:r>
    </w:p>
    <w:p w14:paraId="2E9128D0" w14:textId="77777777"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Сроки, порядок и место оказания услуг: конкретные даты/сроки проведения,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w:t>
      </w:r>
    </w:p>
    <w:p w14:paraId="11D778B9" w14:textId="77777777" w:rsidR="00420303" w:rsidRDefault="00420303" w:rsidP="00420303">
      <w:pPr>
        <w:shd w:val="clear" w:color="FFFFFF" w:fill="FFFFFF"/>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w:t>
      </w:r>
    </w:p>
    <w:p w14:paraId="123F1DC9" w14:textId="77777777" w:rsidR="00420303" w:rsidRDefault="00420303" w:rsidP="00420303">
      <w:pPr>
        <w:shd w:val="clear" w:color="FFFFFF" w:fill="FFFFFF"/>
        <w:ind w:firstLine="567"/>
        <w:jc w:val="both"/>
        <w:rPr>
          <w:rFonts w:ascii="Times New Roman" w:eastAsia="Calibri" w:hAnsi="Times New Roman" w:cs="Times New Roman"/>
        </w:rPr>
      </w:pPr>
      <w:r>
        <w:rPr>
          <w:rFonts w:ascii="Times New Roman" w:eastAsia="Calibri" w:hAnsi="Times New Roman" w:cs="Times New Roman"/>
        </w:rPr>
        <w:t>2.2. Исполнитель оказывает услуги только после получения заявки от Заказчика.</w:t>
      </w:r>
    </w:p>
    <w:p w14:paraId="1A6673ED" w14:textId="77777777" w:rsidR="00420303" w:rsidRDefault="00420303" w:rsidP="00420303">
      <w:pPr>
        <w:pStyle w:val="aa"/>
        <w:shd w:val="clear" w:color="FFFFFF" w:fill="FFFFFF"/>
        <w:ind w:firstLine="567"/>
        <w:jc w:val="both"/>
        <w:rPr>
          <w:sz w:val="22"/>
          <w:szCs w:val="22"/>
        </w:rPr>
      </w:pPr>
      <w:r>
        <w:rPr>
          <w:sz w:val="22"/>
          <w:szCs w:val="22"/>
        </w:rPr>
        <w:t xml:space="preserve">2.2.1. Направление Заказчиком заявки Исполнителю и принятия Исполнителем этой заявки </w:t>
      </w:r>
      <w:r>
        <w:rPr>
          <w:sz w:val="22"/>
          <w:szCs w:val="22"/>
        </w:rPr>
        <w:br/>
        <w:t>к исполнению осуществляется в следующем порядке:</w:t>
      </w:r>
    </w:p>
    <w:p w14:paraId="6779FEA5" w14:textId="77777777" w:rsidR="00420303" w:rsidRDefault="00420303" w:rsidP="00420303">
      <w:pPr>
        <w:pStyle w:val="aa"/>
        <w:shd w:val="clear" w:color="FFFFFF" w:fill="FFFFFF"/>
        <w:ind w:firstLine="567"/>
        <w:jc w:val="both"/>
        <w:rPr>
          <w:sz w:val="22"/>
          <w:szCs w:val="22"/>
        </w:rPr>
      </w:pPr>
      <w:r>
        <w:rPr>
          <w:sz w:val="22"/>
          <w:szCs w:val="22"/>
        </w:rPr>
        <w:t>2.2.2. Заказчик направляет Исполнителю заявку, в которой указывает: наименования мероприятия, количество участников мероприятия, наименование отделения, места оказания услуг, дата выезда, дата приезда.</w:t>
      </w:r>
    </w:p>
    <w:p w14:paraId="4E2AFEF2" w14:textId="77777777" w:rsidR="00420303" w:rsidRDefault="00420303" w:rsidP="00420303">
      <w:pPr>
        <w:pStyle w:val="aa"/>
        <w:shd w:val="clear" w:color="FFFFFF" w:fill="FFFFFF"/>
        <w:ind w:firstLine="567"/>
        <w:jc w:val="both"/>
        <w:rPr>
          <w:sz w:val="22"/>
          <w:szCs w:val="22"/>
        </w:rPr>
      </w:pPr>
      <w:r>
        <w:rPr>
          <w:sz w:val="22"/>
          <w:szCs w:val="22"/>
        </w:rPr>
        <w:t xml:space="preserve">2.2.3. Заявка составляется в письменной форме, должна быть заверена круглой печатью </w:t>
      </w:r>
      <w:r>
        <w:rPr>
          <w:sz w:val="22"/>
          <w:szCs w:val="22"/>
        </w:rPr>
        <w:br/>
        <w:t>и подписана Заказчиком. Заявка имеет силу для Сторон как в случае ее передачи Исполнителю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Стороны по контракту.</w:t>
      </w:r>
    </w:p>
    <w:p w14:paraId="19C7D181" w14:textId="77777777" w:rsidR="0057183D" w:rsidRDefault="00000000">
      <w:pPr>
        <w:widowControl w:val="0"/>
        <w:spacing w:after="0" w:line="240" w:lineRule="auto"/>
        <w:ind w:firstLine="709"/>
        <w:jc w:val="center"/>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t>3. Взаимодействие Сторон</w:t>
      </w:r>
    </w:p>
    <w:p w14:paraId="21BCFF02"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3.1. Исполнитель обязуется:</w:t>
      </w:r>
    </w:p>
    <w:p w14:paraId="6A8FAB98"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3.1.1. Принимать и регистрировать заявки на оказание услуг от Заказчика, в порядке, установленном п.2.2 настоящего контракта.</w:t>
      </w:r>
    </w:p>
    <w:p w14:paraId="24B6C51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 xml:space="preserve">3.1.2. Оказать услуги в соответствии с требованиями, установленными в </w:t>
      </w:r>
      <w:r>
        <w:rPr>
          <w:rFonts w:ascii="Times New Roman" w:eastAsia="Times New Roman" w:hAnsi="Times New Roman" w:cs="Times New Roman"/>
          <w:bCs/>
          <w:lang w:eastAsia="ru-RU" w:bidi="ru-RU"/>
        </w:rPr>
        <w:t xml:space="preserve">Описании объекта закупки </w:t>
      </w:r>
      <w:r>
        <w:rPr>
          <w:rFonts w:ascii="Times New Roman" w:eastAsia="Times New Roman" w:hAnsi="Times New Roman" w:cs="Times New Roman"/>
          <w:lang w:eastAsia="ru-RU" w:bidi="ru-RU"/>
        </w:rPr>
        <w:t>(Приложение №2 к контракту) и принятыми на себя обязательствами в порядке и в сроки, указанные в разделе 2 контракта.</w:t>
      </w:r>
      <w:r>
        <w:rPr>
          <w:rFonts w:ascii="Times New Roman" w:eastAsia="Courier New" w:hAnsi="Times New Roman" w:cs="Times New Roman"/>
          <w:lang w:eastAsia="ru-RU" w:bidi="ru-RU"/>
        </w:rPr>
        <w:t xml:space="preserve"> </w:t>
      </w:r>
    </w:p>
    <w:p w14:paraId="12B3687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3.1.3. Исполнитель обязан предоставить Заказчику услуги в полном объёме согласно заявке Заказчика.</w:t>
      </w:r>
      <w:r>
        <w:rPr>
          <w:rFonts w:ascii="Times New Roman" w:eastAsia="Courier New" w:hAnsi="Times New Roman" w:cs="Times New Roman"/>
          <w:lang w:eastAsia="ru-RU" w:bidi="ru-RU"/>
        </w:rPr>
        <w:t xml:space="preserve"> </w:t>
      </w:r>
      <w:r>
        <w:rPr>
          <w:rFonts w:ascii="Times New Roman" w:eastAsia="Times New Roman" w:hAnsi="Times New Roman" w:cs="Times New Roman"/>
          <w:lang w:eastAsia="ru-RU" w:bidi="ru-RU"/>
        </w:rPr>
        <w:t>На основании письменных заявок Заказчика осуществлять бронирование мест, оформление, обмен и возврат билетов исходя из ресурса мест, находящихся в свободной продаже, в соответствии с правилами и тарифами перевозчика.</w:t>
      </w:r>
    </w:p>
    <w:p w14:paraId="07BB225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3.1.4. Подтверждать возможность (информировать о невозможности) исполнения заявок Заказчика в течение 1 дня с момента получения заявки.</w:t>
      </w:r>
    </w:p>
    <w:p w14:paraId="3120B17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3.1.5. Оказать услуги в соответствии с требованиями нормативных правовых актов, действующих на территории Российской Федерации, в том числе:</w:t>
      </w:r>
      <w:r>
        <w:rPr>
          <w:rFonts w:ascii="Times New Roman" w:eastAsia="Courier New" w:hAnsi="Times New Roman" w:cs="Times New Roman"/>
          <w:lang w:eastAsia="ru-RU" w:bidi="ru-RU"/>
        </w:rPr>
        <w:t xml:space="preserve"> </w:t>
      </w:r>
    </w:p>
    <w:p w14:paraId="4E4581A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lastRenderedPageBreak/>
        <w:t>- Гражданский кодекс Российской Федерации;</w:t>
      </w:r>
    </w:p>
    <w:p w14:paraId="5B8C499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07.02.1992 № 2300-1 «О защите прав потребителей»;</w:t>
      </w:r>
    </w:p>
    <w:p w14:paraId="2FF1440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24.07.1998 № 124-ФЗ «Об основных гарантиях прав ребенка в Российской Федерации»;</w:t>
      </w:r>
    </w:p>
    <w:p w14:paraId="55CCD17C"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30.03.1999 № 52-ФЗ «О санитарно-эпидемиологическом благополучии населения»;</w:t>
      </w:r>
    </w:p>
    <w:p w14:paraId="2D8D5A50"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10 декабря 1995 г. N 196-ФЗ "О безопасности дорожного движения";</w:t>
      </w:r>
    </w:p>
    <w:p w14:paraId="22CE87D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Федеральный закон от 21 ноября 2011 г. N 323-ФЗ "Об основах охраны здоровья граждан в Российской Федерации"; </w:t>
      </w:r>
    </w:p>
    <w:p w14:paraId="683E996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СП 3.1.3597-20 «Профилактика новой коронавирусной инфекции (COVID-19)», утвержденных постановлением Главного государственного санитарного врача РФ от 22.05.2020</w:t>
      </w:r>
      <w:r>
        <w:rPr>
          <w:rFonts w:ascii="Times New Roman" w:eastAsia="Times New Roman" w:hAnsi="Times New Roman" w:cs="Times New Roman"/>
          <w:lang w:eastAsia="ru-RU" w:bidi="ru-RU"/>
        </w:rPr>
        <w:br/>
        <w:t xml:space="preserve"> № 15»;</w:t>
      </w:r>
    </w:p>
    <w:p w14:paraId="448FCAC7"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а также требованиям нормативных правовых актов, установленных в Описании объекта закупки (приложение № 2 к контракту).</w:t>
      </w:r>
    </w:p>
    <w:p w14:paraId="5B62FD4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другим нормам, действующим на территории Российской Федерации. </w:t>
      </w:r>
    </w:p>
    <w:p w14:paraId="7F9B3D1E"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 отмене и изменении действующих нормативных документов, следует руководствоваться нормативными правовыми актами, вводимыми взамен отмененных.</w:t>
      </w:r>
    </w:p>
    <w:p w14:paraId="0184AE2D"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3.1.6.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eastAsia="Courier New" w:hAnsi="Times New Roman" w:cs="Times New Roman"/>
          <w:lang w:eastAsia="ru-RU" w:bidi="ru-RU"/>
        </w:rPr>
        <w:t xml:space="preserve"> </w:t>
      </w:r>
    </w:p>
    <w:p w14:paraId="5A1A94A4"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3.1.7. По завершению оказания услуг (по окончании каждого соревнования), в срок не позднее пяти рабочих дней, следующего за отчетными, Исполнитель представляет Заказчику 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 </w:t>
      </w:r>
      <w:r>
        <w:rPr>
          <w:rFonts w:ascii="Times New Roman" w:eastAsia="Times New Roman" w:hAnsi="Times New Roman" w:cs="Times New Roman"/>
          <w:lang w:eastAsia="ru-RU"/>
        </w:rPr>
        <w:t>в порядке и сроки, предусмотренные разделом 6 контракта.</w:t>
      </w:r>
    </w:p>
    <w:p w14:paraId="48C53C6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1AC3FF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3.1.9. Представлять по запросу Заказчика в сроки, указанные в таком запросе, полную </w:t>
      </w:r>
      <w:r>
        <w:rPr>
          <w:rFonts w:ascii="Times New Roman" w:eastAsia="Courier New" w:hAnsi="Times New Roman" w:cs="Times New Roman"/>
          <w:lang w:eastAsia="ru-RU" w:bidi="ru-RU"/>
        </w:rPr>
        <w:br/>
        <w:t>и достоверную информацию о ходе исполнения своих обязательств по контракту.</w:t>
      </w:r>
    </w:p>
    <w:p w14:paraId="581FF306"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3.1.10. Соблюдать конфиденциальность в отношении всей информации, ставшей известной Исполнителю в связи с исполнением обязательств по контракту.</w:t>
      </w:r>
    </w:p>
    <w:p w14:paraId="5CBB21C4"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3.1.11. Незамедлительно уведомлять Заказчика о сложностях, возникающих при исполнении контракта.</w:t>
      </w:r>
    </w:p>
    <w:p w14:paraId="120B4E52"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bookmarkStart w:id="1" w:name="p257"/>
      <w:bookmarkStart w:id="2" w:name="Par77"/>
      <w:bookmarkStart w:id="3" w:name="Par82"/>
      <w:bookmarkStart w:id="4" w:name="Par92"/>
      <w:bookmarkEnd w:id="1"/>
      <w:bookmarkEnd w:id="2"/>
      <w:bookmarkEnd w:id="3"/>
      <w:bookmarkEnd w:id="4"/>
      <w:r>
        <w:rPr>
          <w:rFonts w:ascii="Times New Roman" w:eastAsia="Courier New" w:hAnsi="Times New Roman" w:cs="Times New Roman"/>
          <w:bCs/>
          <w:lang w:eastAsia="ru-RU" w:bidi="ru-RU"/>
        </w:rPr>
        <w:t xml:space="preserve">3.1.12. Исполнять иные обязанности, предусмотренные действующим законодательством </w:t>
      </w:r>
      <w:r>
        <w:rPr>
          <w:rFonts w:ascii="Times New Roman" w:eastAsia="Courier New" w:hAnsi="Times New Roman" w:cs="Times New Roman"/>
          <w:bCs/>
          <w:lang w:eastAsia="ru-RU" w:bidi="ru-RU"/>
        </w:rPr>
        <w:br/>
        <w:t>и настоящим контрактом.</w:t>
      </w:r>
    </w:p>
    <w:p w14:paraId="56C86BC4"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3.1.13 Исполнитель обязан соответствовать требованиям, установленным ч.1 п.1.1 ст.31 Закона 44-ФЗ.</w:t>
      </w:r>
    </w:p>
    <w:p w14:paraId="61DB1F15"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3.2. Исполнитель вправе:</w:t>
      </w:r>
    </w:p>
    <w:p w14:paraId="2E446383"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3.2.1. Привлекать соисполнителей для оказания услуг по контракту, отвечая перед Заказчиком за их результаты. </w:t>
      </w:r>
    </w:p>
    <w:p w14:paraId="10AA6E3C"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3.2.2. Требовать от Заказчика своевременной оплаты оказанных и принятых услуг Заказчиком в порядке и на условиях, предусмотренных контрактом, в случае полного исполнения обязательств по настоящему контракту.</w:t>
      </w:r>
    </w:p>
    <w:p w14:paraId="7553BEDF" w14:textId="77777777" w:rsidR="0057183D" w:rsidRDefault="00000000">
      <w:pPr>
        <w:pStyle w:val="ConsPlusNormal0"/>
        <w:ind w:firstLine="567"/>
        <w:jc w:val="both"/>
        <w:rPr>
          <w:rFonts w:ascii="Times New Roman" w:hAnsi="Times New Roman" w:cs="Times New Roman"/>
          <w:szCs w:val="22"/>
        </w:rPr>
      </w:pPr>
      <w:r>
        <w:rPr>
          <w:rFonts w:ascii="Times New Roman" w:hAnsi="Times New Roman" w:cs="Times New Roman"/>
          <w:szCs w:val="22"/>
          <w:lang w:bidi="ru-RU"/>
        </w:rPr>
        <w:t xml:space="preserve">3.2.3. </w:t>
      </w:r>
      <w:r>
        <w:rPr>
          <w:rFonts w:ascii="Times New Roman" w:hAnsi="Times New Roman" w:cs="Times New Roman"/>
          <w:szCs w:val="22"/>
        </w:rPr>
        <w:t xml:space="preserve">Принять решение об одностороннем отказе от исполнения контракта </w:t>
      </w:r>
      <w:r>
        <w:rPr>
          <w:rFonts w:ascii="Times New Roman" w:hAnsi="Times New Roman" w:cs="Times New Roman"/>
          <w:szCs w:val="22"/>
        </w:rPr>
        <w:br/>
        <w:t xml:space="preserve">в соответствии с гражданским законодательством Российской Федерации и в соответствии </w:t>
      </w:r>
      <w:r>
        <w:rPr>
          <w:rFonts w:ascii="Times New Roman" w:hAnsi="Times New Roman" w:cs="Times New Roman"/>
          <w:szCs w:val="22"/>
        </w:rPr>
        <w:br/>
        <w:t xml:space="preserve">с положениями статьи 95 </w:t>
      </w:r>
      <w:r>
        <w:rPr>
          <w:rFonts w:ascii="Times New Roman" w:hAnsi="Times New Roman" w:cs="Times New Roman"/>
          <w:szCs w:val="22"/>
          <w:lang w:bidi="ru-RU"/>
        </w:rPr>
        <w:t>Федерального закона № 44-ФЗ</w:t>
      </w:r>
      <w:r>
        <w:rPr>
          <w:rFonts w:ascii="Times New Roman" w:hAnsi="Times New Roman" w:cs="Times New Roman"/>
          <w:szCs w:val="22"/>
        </w:rPr>
        <w:t>.</w:t>
      </w:r>
    </w:p>
    <w:p w14:paraId="28CE715E"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3.2.4. Требовать возмещения убытков, уплаты неустоек (штрафов, пеней) в соответствии </w:t>
      </w:r>
      <w:r>
        <w:rPr>
          <w:rFonts w:ascii="Times New Roman" w:eastAsia="Times New Roman" w:hAnsi="Times New Roman" w:cs="Times New Roman"/>
          <w:lang w:eastAsia="ru-RU" w:bidi="ru-RU"/>
        </w:rPr>
        <w:br/>
        <w:t>с разделом 7 контракта.</w:t>
      </w:r>
    </w:p>
    <w:p w14:paraId="12DFDC79"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 xml:space="preserve">3.2.5. </w:t>
      </w:r>
      <w:r>
        <w:rPr>
          <w:rFonts w:ascii="Times New Roman" w:hAnsi="Times New Roman" w:cs="Times New Roman"/>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Pr>
          <w:rFonts w:ascii="Times New Roman" w:hAnsi="Times New Roman" w:cs="Times New Roman"/>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rFonts w:ascii="Times New Roman" w:hAnsi="Times New Roman" w:cs="Times New Roman"/>
          <w:lang w:bidi="ru-RU"/>
        </w:rPr>
        <w:t>Федерального закона №44-ФЗ</w:t>
      </w:r>
      <w:r>
        <w:rPr>
          <w:rFonts w:ascii="Times New Roman" w:hAnsi="Times New Roman" w:cs="Times New Roman"/>
        </w:rPr>
        <w:t xml:space="preserve">). </w:t>
      </w:r>
    </w:p>
    <w:p w14:paraId="3119BFB6"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3.2.6. Направлять Заказчику запросы и получать от него разъяснения и уточнения по вопросам оказания услуг в рамках настоящего контракта.</w:t>
      </w:r>
    </w:p>
    <w:p w14:paraId="43DC73F8"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3.3. Заказчик обязуется:</w:t>
      </w:r>
    </w:p>
    <w:p w14:paraId="7B59DC8A"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3.3.1. Направлять заявки Исполнителю в порядке, установленном в пункте 2.2 настоящего контракта.</w:t>
      </w:r>
    </w:p>
    <w:p w14:paraId="416E861B"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3.3.2. Обеспечить своевременную оплату надлежащим образом оказанных услуг </w:t>
      </w:r>
      <w:r>
        <w:rPr>
          <w:rFonts w:ascii="Times New Roman" w:eastAsia="Times New Roman" w:hAnsi="Times New Roman" w:cs="Times New Roman"/>
          <w:lang w:eastAsia="ru-RU" w:bidi="ru-RU"/>
        </w:rPr>
        <w:br/>
        <w:t>(по окончании каждого соревнования), соответствующих условиям настоящего контракта, в порядке и сроки, предусмотренные настоящим контрактом.</w:t>
      </w:r>
    </w:p>
    <w:p w14:paraId="481B89E8"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3.3.3. Письменно извещать Исполнителя об изменениях банковских реквизитов, наименований, адресов и ответственных лиц Заказчика. </w:t>
      </w:r>
    </w:p>
    <w:p w14:paraId="638669C9"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3.3.4. По завершении оказания услуг (</w:t>
      </w:r>
      <w:r>
        <w:rPr>
          <w:rFonts w:ascii="Times New Roman" w:eastAsia="Times New Roman" w:hAnsi="Times New Roman" w:cs="Times New Roman"/>
          <w:lang w:eastAsia="ru-RU" w:bidi="ru-RU"/>
        </w:rPr>
        <w:t>по окончании каждого соревнования</w:t>
      </w:r>
      <w:r>
        <w:rPr>
          <w:rFonts w:ascii="Times New Roman" w:eastAsia="Times New Roman" w:hAnsi="Times New Roman" w:cs="Times New Roman"/>
          <w:lang w:eastAsia="ru-RU"/>
        </w:rPr>
        <w:t>) подписывает акт приема оказанных услуг по итогам сдачи-приемки оказанных услуг, в порядке и сроки, предусмотренные разделом 6 контракта.</w:t>
      </w:r>
    </w:p>
    <w:p w14:paraId="3695426D"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3.3.5. Обеспечить соблюдение участниками соревнований правил внутреннего распорядка и техники безопасности, поддержание санитарного порядка.</w:t>
      </w:r>
    </w:p>
    <w:p w14:paraId="1722137C"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3.3.6.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Федеральным законом № 44-ФЗ.</w:t>
      </w:r>
    </w:p>
    <w:p w14:paraId="11524541"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3.4. Заказчик вправе:</w:t>
      </w:r>
    </w:p>
    <w:p w14:paraId="1C3793D9" w14:textId="77777777" w:rsidR="0057183D" w:rsidRDefault="00000000">
      <w:pPr>
        <w:widowControl w:val="0"/>
        <w:tabs>
          <w:tab w:val="left" w:pos="-2977"/>
          <w:tab w:val="left" w:pos="0"/>
          <w:tab w:val="left" w:pos="360"/>
          <w:tab w:val="left" w:pos="993"/>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1B2FBF61"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lang w:eastAsia="ru-RU" w:bidi="ru-RU"/>
        </w:rPr>
        <w:t>3.4.2. При обнаружении в процессе оказания услуг отступлений от условий настоящего</w:t>
      </w:r>
      <w:r>
        <w:rPr>
          <w:rFonts w:ascii="Times New Roman" w:eastAsia="Times New Roman" w:hAnsi="Times New Roman" w:cs="Times New Roman"/>
          <w:color w:val="000000"/>
          <w:lang w:eastAsia="ru-RU" w:bidi="ru-RU"/>
        </w:rPr>
        <w:t xml:space="preserve">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11CDB406"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3.4.3. Требовать от Исполнителя надлежащего исполнения принятых им обязательств, а также своевременного устранения выявленных недостатков.</w:t>
      </w:r>
    </w:p>
    <w:p w14:paraId="1B7FFE1C"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3.4.4. Требовать от Исполнителя предоставления надлежаще оформленных документов, подтверждающих исполнение принятых им обязательств.</w:t>
      </w:r>
    </w:p>
    <w:p w14:paraId="184426EE"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3.4.5. Запрашивать у Исполнителя информацию о ходе и состоянии исполнения обязательств Исполнителя по настоящему контракту.</w:t>
      </w:r>
    </w:p>
    <w:p w14:paraId="09963921" w14:textId="77777777" w:rsidR="0057183D" w:rsidRDefault="00000000">
      <w:pPr>
        <w:widowControl w:val="0"/>
        <w:tabs>
          <w:tab w:val="left" w:pos="540"/>
          <w:tab w:val="left" w:pos="567"/>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3.4.6. Не оплачивать услуги, не соответствующие условиям настоящего контракта.</w:t>
      </w:r>
    </w:p>
    <w:p w14:paraId="631A5119"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3.4.7. При оказании услуг ненадлежащего качества, потребовать по своему выбору:</w:t>
      </w:r>
    </w:p>
    <w:p w14:paraId="03A60912"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безвозмездного устранения недостатков оказания услуг в течение 3 (трех) рабочих дней;</w:t>
      </w:r>
    </w:p>
    <w:p w14:paraId="13B6BAFA"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возмещения своих расходов на устранение недостатков оказания услуг в течение 3 (трех) рабочих дней.</w:t>
      </w:r>
    </w:p>
    <w:p w14:paraId="642FCE94" w14:textId="77777777" w:rsidR="0057183D" w:rsidRDefault="00000000">
      <w:pPr>
        <w:widowControl w:val="0"/>
        <w:tabs>
          <w:tab w:val="left" w:pos="567"/>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xml:space="preserve">3.4.8. </w:t>
      </w:r>
      <w:r>
        <w:rPr>
          <w:rFonts w:ascii="Times New Roman" w:eastAsia="Calibri" w:hAnsi="Times New Roman" w:cs="Times New Roman"/>
          <w:color w:val="000000"/>
          <w:lang w:eastAsia="ru-RU" w:bidi="ru-RU"/>
        </w:rPr>
        <w:t xml:space="preserve">Принять решение об одностороннем отказе от исполнения настоящего контракта </w:t>
      </w:r>
      <w:r>
        <w:rPr>
          <w:rFonts w:ascii="Times New Roman" w:eastAsia="Calibri" w:hAnsi="Times New Roman" w:cs="Times New Roman"/>
          <w:color w:val="000000"/>
          <w:lang w:eastAsia="ru-RU" w:bidi="ru-RU"/>
        </w:rPr>
        <w:br/>
        <w:t xml:space="preserve">в соответствии с гражданским законодательством Российской Федерации и в соответствии </w:t>
      </w:r>
      <w:r>
        <w:rPr>
          <w:rFonts w:ascii="Times New Roman" w:eastAsia="Calibri" w:hAnsi="Times New Roman" w:cs="Times New Roman"/>
          <w:color w:val="000000"/>
          <w:lang w:eastAsia="ru-RU" w:bidi="ru-RU"/>
        </w:rPr>
        <w:br/>
        <w:t>с положениями статьи 95 Закона</w:t>
      </w:r>
      <w:r>
        <w:rPr>
          <w:rFonts w:ascii="Times New Roman" w:eastAsia="Times New Roman" w:hAnsi="Times New Roman" w:cs="Times New Roman"/>
          <w:color w:val="000000"/>
          <w:lang w:eastAsia="ru-RU" w:bidi="ru-RU"/>
        </w:rPr>
        <w:t>.</w:t>
      </w:r>
      <w:r>
        <w:rPr>
          <w:rFonts w:ascii="Times New Roman" w:eastAsia="Courier New" w:hAnsi="Times New Roman" w:cs="Times New Roman"/>
          <w:color w:val="000000"/>
          <w:lang w:eastAsia="ru-RU" w:bidi="ru-RU"/>
        </w:rPr>
        <w:t xml:space="preserve"> </w:t>
      </w:r>
    </w:p>
    <w:p w14:paraId="1914E1BA" w14:textId="77777777" w:rsidR="0057183D" w:rsidRDefault="00000000">
      <w:pPr>
        <w:widowControl w:val="0"/>
        <w:shd w:val="clear" w:color="auto" w:fill="FFFFFF"/>
        <w:tabs>
          <w:tab w:val="left" w:pos="567"/>
          <w:tab w:val="left" w:pos="600"/>
          <w:tab w:val="left" w:pos="1238"/>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3.4.9. Определять лиц, непосредственно участвующих в контроле за ходом оказания услуг.</w:t>
      </w:r>
    </w:p>
    <w:p w14:paraId="51246DDE" w14:textId="77777777" w:rsidR="0057183D" w:rsidRDefault="0057183D">
      <w:pPr>
        <w:widowControl w:val="0"/>
        <w:spacing w:after="0" w:line="240" w:lineRule="auto"/>
        <w:ind w:firstLine="567"/>
        <w:jc w:val="both"/>
        <w:rPr>
          <w:rFonts w:ascii="Times New Roman" w:eastAsia="Times New Roman" w:hAnsi="Times New Roman" w:cs="Times New Roman"/>
          <w:lang w:eastAsia="ru-RU" w:bidi="ru-RU"/>
        </w:rPr>
      </w:pPr>
    </w:p>
    <w:p w14:paraId="7D97BA8E"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4. Цена контракта и порядок расчетов</w:t>
      </w:r>
    </w:p>
    <w:p w14:paraId="5FC1D6AB" w14:textId="245397E9" w:rsidR="001500D5" w:rsidRPr="001500D5" w:rsidRDefault="00000000" w:rsidP="001500D5">
      <w:pPr>
        <w:pStyle w:val="western"/>
        <w:shd w:val="clear" w:color="auto" w:fill="FFFFFF"/>
        <w:spacing w:before="0" w:beforeAutospacing="0" w:after="0" w:afterAutospacing="0"/>
        <w:ind w:firstLine="539"/>
        <w:jc w:val="both"/>
        <w:rPr>
          <w:sz w:val="22"/>
          <w:szCs w:val="22"/>
        </w:rPr>
      </w:pPr>
      <w:r w:rsidRPr="001500D5">
        <w:rPr>
          <w:sz w:val="22"/>
          <w:szCs w:val="22"/>
          <w:lang w:bidi="ru-RU"/>
        </w:rPr>
        <w:t xml:space="preserve">4.1. </w:t>
      </w:r>
      <w:r w:rsidR="001500D5" w:rsidRPr="001500D5">
        <w:rPr>
          <w:sz w:val="22"/>
          <w:szCs w:val="22"/>
          <w:lang w:bidi="ru-RU"/>
        </w:rPr>
        <w:t xml:space="preserve">Цена контракта определяется </w:t>
      </w:r>
      <w:r w:rsidR="00F97098">
        <w:rPr>
          <w:sz w:val="22"/>
          <w:szCs w:val="22"/>
          <w:lang w:bidi="ru-RU"/>
        </w:rPr>
        <w:t xml:space="preserve">по результатам электронного магазина  и </w:t>
      </w:r>
      <w:r w:rsidR="001500D5" w:rsidRPr="001500D5">
        <w:rPr>
          <w:sz w:val="22"/>
          <w:szCs w:val="22"/>
          <w:lang w:bidi="ru-RU"/>
        </w:rPr>
        <w:t>составляет __________ рублей ______ копеек (_______), в том числе НДС - (__ процентов) _______ рублей ______ копеек (______)/НДС не облагается на основании ___________Налогового кодекса Российской Федерации (применяется УСНО согласно уведомления о переходе на  упрощенную систему налогообложения от 27.04.2021  № 642)</w:t>
      </w:r>
      <w:r w:rsidR="001500D5" w:rsidRPr="001500D5">
        <w:rPr>
          <w:color w:val="000000"/>
          <w:sz w:val="22"/>
          <w:szCs w:val="22"/>
          <w:vertAlign w:val="superscript"/>
          <w:lang w:bidi="ru-RU"/>
        </w:rPr>
        <w:footnoteReference w:id="1"/>
      </w:r>
    </w:p>
    <w:p w14:paraId="74F4DC9C" w14:textId="2A554633" w:rsidR="0057183D" w:rsidRDefault="00000000">
      <w:pPr>
        <w:widowControl w:val="0"/>
        <w:spacing w:after="0" w:line="240" w:lineRule="auto"/>
        <w:ind w:firstLine="709"/>
        <w:jc w:val="both"/>
        <w:rPr>
          <w:rFonts w:ascii="Times New Roman" w:hAnsi="Times New Roman"/>
        </w:rPr>
      </w:pPr>
      <w:r>
        <w:rPr>
          <w:rFonts w:ascii="Times New Roman" w:hAnsi="Times New Roman"/>
        </w:rPr>
        <w:t xml:space="preserve">4.2. Расчеты будут производиться Заказчиком  в соответствии с расчетом цены оказываемых услуг (Приложение №1). </w:t>
      </w:r>
    </w:p>
    <w:p w14:paraId="70C03139" w14:textId="0E37BC8D"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rPr>
        <w:tab/>
      </w:r>
      <w:r w:rsidR="005B0A01">
        <w:rPr>
          <w:rFonts w:ascii="Times New Roman" w:hAnsi="Times New Roman"/>
          <w:sz w:val="22"/>
          <w:szCs w:val="22"/>
          <w:lang w:val="ru-RU"/>
        </w:rPr>
        <w:t xml:space="preserve">        </w:t>
      </w:r>
      <w:r>
        <w:rPr>
          <w:rFonts w:ascii="Times New Roman" w:hAnsi="Times New Roman"/>
          <w:sz w:val="22"/>
          <w:szCs w:val="22"/>
          <w:lang w:val="ru-RU"/>
        </w:rPr>
        <w:t>4</w:t>
      </w:r>
      <w:r>
        <w:rPr>
          <w:rFonts w:ascii="Times New Roman" w:hAnsi="Times New Roman"/>
          <w:sz w:val="22"/>
          <w:szCs w:val="22"/>
        </w:rPr>
        <w:t>.</w:t>
      </w:r>
      <w:r>
        <w:rPr>
          <w:rFonts w:ascii="Times New Roman" w:hAnsi="Times New Roman"/>
          <w:sz w:val="22"/>
          <w:szCs w:val="22"/>
          <w:lang w:val="ru-RU"/>
        </w:rPr>
        <w:t>3</w:t>
      </w:r>
      <w:r>
        <w:rPr>
          <w:rFonts w:ascii="Times New Roman" w:hAnsi="Times New Roman"/>
          <w:sz w:val="22"/>
          <w:szCs w:val="22"/>
        </w:rPr>
        <w:t xml:space="preserve">. Услуги, оказанные Исполнителем с отклонениями от требований нормативно-правовых актов, </w:t>
      </w:r>
      <w:r>
        <w:rPr>
          <w:rFonts w:ascii="Times New Roman" w:hAnsi="Times New Roman"/>
          <w:sz w:val="22"/>
          <w:szCs w:val="22"/>
          <w:lang w:val="ru-RU"/>
        </w:rPr>
        <w:t>описания объекта закупки</w:t>
      </w:r>
      <w:r>
        <w:rPr>
          <w:rFonts w:ascii="Times New Roman" w:hAnsi="Times New Roman"/>
          <w:sz w:val="22"/>
          <w:szCs w:val="22"/>
        </w:rPr>
        <w:t xml:space="preserve"> или иными недостатками не подлежат оплате Заказчиком до устранения Исполнителем обнаруженных недостатков. </w:t>
      </w:r>
    </w:p>
    <w:p w14:paraId="3BFC7FCD" w14:textId="5FFDF7D0" w:rsidR="005B0A01" w:rsidRPr="006F5AAC" w:rsidRDefault="005B0A01" w:rsidP="005B0A01">
      <w:pPr>
        <w:tabs>
          <w:tab w:val="num" w:pos="0"/>
          <w:tab w:val="num" w:pos="1080"/>
        </w:tabs>
        <w:ind w:firstLine="284"/>
        <w:jc w:val="both"/>
      </w:pPr>
      <w:r w:rsidRPr="005B0A01">
        <w:rPr>
          <w:rFonts w:ascii="Times New Roman" w:hAnsi="Times New Roman" w:cs="Times New Roman"/>
        </w:rPr>
        <w:t xml:space="preserve">   4.</w:t>
      </w:r>
      <w:r w:rsidR="00E15DE5">
        <w:rPr>
          <w:rFonts w:ascii="Times New Roman" w:hAnsi="Times New Roman" w:cs="Times New Roman"/>
        </w:rPr>
        <w:t>4</w:t>
      </w:r>
      <w:r w:rsidRPr="005B0A01">
        <w:rPr>
          <w:rFonts w:ascii="Times New Roman" w:hAnsi="Times New Roman" w:cs="Times New Roman"/>
        </w:rPr>
        <w:t>. Окончательный расчет за оказанные по Контракту услуги производится на основании документа о приемке, подписанного обеими Сторонами</w:t>
      </w:r>
      <w:r w:rsidRPr="006F5AAC">
        <w:t>.</w:t>
      </w:r>
    </w:p>
    <w:p w14:paraId="1D3966EA" w14:textId="2A3819FB"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5</w:t>
      </w:r>
      <w:r>
        <w:rPr>
          <w:rFonts w:ascii="Times New Roman" w:hAnsi="Times New Roman"/>
          <w:sz w:val="22"/>
          <w:szCs w:val="22"/>
        </w:rPr>
        <w:t xml:space="preserve">. Оплата услуг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w:t>
      </w:r>
      <w:r>
        <w:rPr>
          <w:rFonts w:ascii="Times New Roman" w:hAnsi="Times New Roman"/>
          <w:sz w:val="22"/>
          <w:szCs w:val="22"/>
        </w:rPr>
        <w:lastRenderedPageBreak/>
        <w:t xml:space="preserve">более чем в течение </w:t>
      </w:r>
      <w:r>
        <w:rPr>
          <w:rFonts w:ascii="Times New Roman" w:hAnsi="Times New Roman"/>
          <w:sz w:val="22"/>
          <w:szCs w:val="22"/>
          <w:lang w:val="ru-RU"/>
        </w:rPr>
        <w:t>10 (десяти) рабочих</w:t>
      </w:r>
      <w:r>
        <w:rPr>
          <w:rFonts w:ascii="Times New Roman" w:hAnsi="Times New Roman"/>
          <w:sz w:val="22"/>
          <w:szCs w:val="22"/>
        </w:rPr>
        <w:t xml:space="preserve"> дней с даты подписания акта оказанных услуг согласно графику приема поручений на оплату расходов. Оплата производится по мере поступления бюджетных средств.</w:t>
      </w:r>
    </w:p>
    <w:p w14:paraId="7F49CCB5" w14:textId="2C43B0C4"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r>
      <w:r w:rsidR="00191A70">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6</w:t>
      </w:r>
      <w:r>
        <w:rPr>
          <w:rFonts w:ascii="Times New Roman" w:hAnsi="Times New Roman"/>
          <w:sz w:val="22"/>
          <w:szCs w:val="22"/>
        </w:rPr>
        <w:t xml:space="preserve">. </w:t>
      </w:r>
      <w:r>
        <w:rPr>
          <w:rFonts w:ascii="Times New Roman" w:hAnsi="Times New Roman"/>
          <w:sz w:val="22"/>
          <w:szCs w:val="22"/>
          <w:lang w:val="ru-RU"/>
        </w:rPr>
        <w:t>Ежемесячно по состоянию на 01 число следующего месяца, в течение 5 рабочих дней, п</w:t>
      </w:r>
      <w:r>
        <w:rPr>
          <w:rFonts w:ascii="Times New Roman" w:hAnsi="Times New Roman"/>
          <w:sz w:val="22"/>
          <w:szCs w:val="22"/>
        </w:rPr>
        <w:t>о</w:t>
      </w:r>
      <w:r>
        <w:rPr>
          <w:rFonts w:ascii="Times New Roman" w:hAnsi="Times New Roman"/>
          <w:sz w:val="22"/>
          <w:szCs w:val="22"/>
          <w:lang w:val="ru-RU"/>
        </w:rPr>
        <w:t xml:space="preserve">сле окончания текущего </w:t>
      </w:r>
      <w:r>
        <w:rPr>
          <w:rFonts w:ascii="Times New Roman" w:hAnsi="Times New Roman"/>
          <w:sz w:val="22"/>
          <w:szCs w:val="22"/>
        </w:rPr>
        <w:t xml:space="preserve"> </w:t>
      </w:r>
      <w:r>
        <w:rPr>
          <w:rFonts w:ascii="Times New Roman" w:hAnsi="Times New Roman"/>
          <w:sz w:val="22"/>
          <w:szCs w:val="22"/>
          <w:lang w:val="ru-RU"/>
        </w:rPr>
        <w:t xml:space="preserve">месяца Стороны подписывают акт сверки. </w:t>
      </w:r>
    </w:p>
    <w:p w14:paraId="4D3F2ED8" w14:textId="458C1837" w:rsidR="0057183D" w:rsidRDefault="00191A7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 xml:space="preserve">    4.</w:t>
      </w:r>
      <w:r w:rsidR="00E15DE5">
        <w:rPr>
          <w:rFonts w:ascii="Times New Roman" w:hAnsi="Times New Roman"/>
          <w:sz w:val="22"/>
          <w:szCs w:val="22"/>
          <w:lang w:val="ru-RU"/>
        </w:rPr>
        <w:t>7</w:t>
      </w:r>
      <w:r>
        <w:rPr>
          <w:rFonts w:ascii="Times New Roman" w:hAnsi="Times New Roman"/>
          <w:sz w:val="22"/>
          <w:szCs w:val="22"/>
          <w:lang w:val="ru-RU"/>
        </w:rPr>
        <w:t xml:space="preserve"> По окончании </w:t>
      </w:r>
      <w:r>
        <w:rPr>
          <w:rFonts w:ascii="Times New Roman" w:hAnsi="Times New Roman"/>
          <w:sz w:val="22"/>
          <w:szCs w:val="22"/>
        </w:rPr>
        <w:t>исполнения своих обязательств по контракту стороны в течение 10 рабочих дней подписывают акт сверки расчетов.</w:t>
      </w:r>
    </w:p>
    <w:p w14:paraId="0BF4EE50" w14:textId="0335E5A1"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t>4</w:t>
      </w:r>
      <w:r>
        <w:rPr>
          <w:rFonts w:ascii="Times New Roman" w:hAnsi="Times New Roman"/>
          <w:sz w:val="22"/>
          <w:szCs w:val="22"/>
        </w:rPr>
        <w:t>.</w:t>
      </w:r>
      <w:r w:rsidR="00E15DE5">
        <w:rPr>
          <w:rFonts w:ascii="Times New Roman" w:hAnsi="Times New Roman"/>
          <w:sz w:val="22"/>
          <w:szCs w:val="22"/>
          <w:lang w:val="ru-RU"/>
        </w:rPr>
        <w:t>8</w:t>
      </w:r>
      <w:r>
        <w:rPr>
          <w:rFonts w:ascii="Times New Roman" w:hAnsi="Times New Roman"/>
          <w:sz w:val="22"/>
          <w:szCs w:val="22"/>
        </w:rPr>
        <w:t>. Источник финансирования: Внебюджетные средства: Субсидии на финансовое обеспечение выполнения государственного задания, КВР 244.</w:t>
      </w:r>
    </w:p>
    <w:p w14:paraId="1B977B1B" w14:textId="249C306D" w:rsidR="00AE45D0" w:rsidRPr="00AE45D0" w:rsidRDefault="00AE45D0">
      <w:pPr>
        <w:pStyle w:val="30"/>
        <w:tabs>
          <w:tab w:val="left" w:pos="284"/>
          <w:tab w:val="left" w:pos="709"/>
          <w:tab w:val="left" w:pos="1134"/>
        </w:tabs>
        <w:spacing w:after="0"/>
        <w:ind w:left="0"/>
        <w:jc w:val="both"/>
        <w:rPr>
          <w:rFonts w:ascii="Times New Roman" w:hAnsi="Times New Roman"/>
          <w:sz w:val="22"/>
          <w:szCs w:val="22"/>
          <w:lang w:val="ru-RU" w:eastAsia="ru-RU"/>
        </w:rPr>
      </w:pPr>
      <w:r>
        <w:rPr>
          <w:rFonts w:ascii="Times New Roman" w:hAnsi="Times New Roman"/>
          <w:sz w:val="22"/>
          <w:szCs w:val="22"/>
          <w:lang w:val="ru-RU"/>
        </w:rPr>
        <w:t xml:space="preserve">     4.</w:t>
      </w:r>
      <w:r w:rsidR="00E15DE5">
        <w:rPr>
          <w:rFonts w:ascii="Times New Roman" w:hAnsi="Times New Roman"/>
          <w:sz w:val="22"/>
          <w:szCs w:val="22"/>
          <w:lang w:val="ru-RU"/>
        </w:rPr>
        <w:t>9</w:t>
      </w:r>
      <w:r>
        <w:rPr>
          <w:rFonts w:ascii="Times New Roman" w:hAnsi="Times New Roman"/>
          <w:sz w:val="22"/>
          <w:szCs w:val="22"/>
          <w:lang w:val="ru-RU"/>
        </w:rPr>
        <w:t xml:space="preserve"> В случаях, предусмотренных  Бюджетным кодексом Российской Федерации, при  уменьшении ранее доведенных до Заказчика</w:t>
      </w:r>
      <w:r w:rsidR="00AC15EE">
        <w:rPr>
          <w:rFonts w:ascii="Times New Roman" w:hAnsi="Times New Roman"/>
          <w:sz w:val="22"/>
          <w:szCs w:val="22"/>
          <w:lang w:val="ru-RU"/>
        </w:rPr>
        <w:t>, как получателя бюджетных средств</w:t>
      </w:r>
      <w:r>
        <w:rPr>
          <w:rFonts w:ascii="Times New Roman" w:hAnsi="Times New Roman"/>
          <w:sz w:val="22"/>
          <w:szCs w:val="22"/>
          <w:lang w:val="ru-RU"/>
        </w:rPr>
        <w:t xml:space="preserve"> лимитов бюджетных обязательств</w:t>
      </w:r>
      <w:r w:rsidR="00AC15EE">
        <w:rPr>
          <w:rFonts w:ascii="Times New Roman" w:hAnsi="Times New Roman"/>
          <w:sz w:val="22"/>
          <w:szCs w:val="22"/>
          <w:lang w:val="ru-RU"/>
        </w:rPr>
        <w:t>, Заказчик вправе изменить по соглашению сторон</w:t>
      </w:r>
      <w:r>
        <w:rPr>
          <w:rFonts w:ascii="Times New Roman" w:hAnsi="Times New Roman"/>
          <w:sz w:val="22"/>
          <w:szCs w:val="22"/>
          <w:lang w:val="ru-RU"/>
        </w:rPr>
        <w:t xml:space="preserve"> </w:t>
      </w:r>
      <w:r w:rsidR="00AC15EE">
        <w:rPr>
          <w:rFonts w:ascii="Times New Roman" w:hAnsi="Times New Roman"/>
          <w:sz w:val="22"/>
          <w:szCs w:val="22"/>
          <w:lang w:val="ru-RU"/>
        </w:rPr>
        <w:t xml:space="preserve">размер и (или) сроки оплаты и (или) объем товаров, работ, услуг. </w:t>
      </w:r>
    </w:p>
    <w:p w14:paraId="6504FBE6"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5. Качество оказываемых услуг</w:t>
      </w:r>
    </w:p>
    <w:p w14:paraId="0B409B26" w14:textId="77777777" w:rsidR="0057183D" w:rsidRDefault="00000000">
      <w:pPr>
        <w:widowControl w:val="0"/>
        <w:overflowPunct w:val="0"/>
        <w:spacing w:after="0" w:line="240" w:lineRule="auto"/>
        <w:ind w:firstLine="708"/>
        <w:jc w:val="both"/>
        <w:rPr>
          <w:rFonts w:ascii="Times New Roman" w:eastAsia="Times New Roman" w:hAnsi="Times New Roman" w:cs="Times New Roman"/>
          <w:bCs/>
          <w:lang w:eastAsia="ar-SA" w:bidi="ru-RU"/>
        </w:rPr>
      </w:pPr>
      <w:r>
        <w:rPr>
          <w:rFonts w:ascii="Times New Roman" w:eastAsia="Times New Roman" w:hAnsi="Times New Roman" w:cs="Times New Roman"/>
          <w:bCs/>
          <w:lang w:eastAsia="ar-SA" w:bidi="ru-RU"/>
        </w:rPr>
        <w:t xml:space="preserve">5.1. Исполнитель гарантирует Заказчику качество оказываемых услуг в соответствии </w:t>
      </w:r>
      <w:r>
        <w:rPr>
          <w:rFonts w:ascii="Times New Roman" w:eastAsia="Times New Roman" w:hAnsi="Times New Roman" w:cs="Times New Roman"/>
          <w:bCs/>
          <w:lang w:eastAsia="ar-SA" w:bidi="ru-RU"/>
        </w:rPr>
        <w:br/>
        <w:t>с требованиями действующего законодательства РФ к услугам данного вида и требованиями, предусмотренными Описанием объекта закупки (приложение № 2 к контракту).</w:t>
      </w:r>
    </w:p>
    <w:p w14:paraId="488CA632"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5.2.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такие услуги считаются несоответствующими условиям контракта по качеству.</w:t>
      </w:r>
    </w:p>
    <w:p w14:paraId="56D09824" w14:textId="77777777" w:rsidR="0057183D" w:rsidRDefault="0057183D">
      <w:pPr>
        <w:widowControl w:val="0"/>
        <w:spacing w:after="0" w:line="240" w:lineRule="auto"/>
        <w:ind w:firstLine="709"/>
        <w:jc w:val="center"/>
        <w:rPr>
          <w:rFonts w:ascii="Times New Roman" w:eastAsia="Times New Roman" w:hAnsi="Times New Roman" w:cs="Times New Roman"/>
          <w:b/>
          <w:bCs/>
          <w:lang w:eastAsia="ru-RU" w:bidi="ru-RU"/>
        </w:rPr>
      </w:pPr>
    </w:p>
    <w:p w14:paraId="1B697DF7"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6. Порядок сдачи и приемки услуг</w:t>
      </w:r>
    </w:p>
    <w:p w14:paraId="39121AE3" w14:textId="77777777" w:rsidR="0057183D" w:rsidRDefault="00000000">
      <w:pPr>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6.1. </w:t>
      </w:r>
      <w:bookmarkStart w:id="5" w:name="_Hlk122021361"/>
      <w:r>
        <w:rPr>
          <w:rFonts w:ascii="Times New Roman" w:eastAsia="Times New Roman" w:hAnsi="Times New Roman" w:cs="Times New Roman"/>
          <w:lang w:eastAsia="ru-RU"/>
        </w:rPr>
        <w:t xml:space="preserve">В срок не позднее пяти рабочих дней, следующего за отчетными, Исполнитель представляет Заказчику </w:t>
      </w:r>
      <w:bookmarkEnd w:id="5"/>
      <w:r>
        <w:rPr>
          <w:rFonts w:ascii="Times New Roman" w:eastAsia="Times New Roman" w:hAnsi="Times New Roman" w:cs="Times New Roman"/>
          <w:lang w:eastAsia="ru-RU" w:bidi="ru-RU"/>
        </w:rPr>
        <w:t>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w:t>
      </w:r>
    </w:p>
    <w:p w14:paraId="069E4C1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6.2. Заказчик с участием Исполнителя в течение двух рабочих дней после дня получения от Исполнителя документов, указанных в п. 6.1. Контракта, осуществляет приемку оказанных услуг. </w:t>
      </w:r>
    </w:p>
    <w:p w14:paraId="01DA994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Для проверки оказанных Услуг в части их соответствия условиям Контракта Заказчик вправе проводить экспертизу.</w:t>
      </w:r>
    </w:p>
    <w:p w14:paraId="3A36063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59A31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14:paraId="47743AB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0FD6AC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Приемка оказанных услуг оформляется актом сдачи-приемки оказанных услуг, который подписывается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w:t>
      </w:r>
    </w:p>
    <w:p w14:paraId="24F533A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В случае несогласия Заказчика с актом сдачи-приемки оказанных услуг, представленным Исполнителем, Заказчик самостоятельно формирует 2 экземпляра акта сдачи-приемки оказанных услуг, подписывает их и направляет Исполнителю. Исполнитель обязан подписать их и предоставить Заказчику 1 экземпляр акта в течение 2 рабочих дней с момента его получения. В случае не предоставления Исполнителем акта в течение 2 рабочих дней с момента его получения либо возражений по нему Заказчик считает, что Исполнитель согласен с актом, подписанным Заказчиком.</w:t>
      </w:r>
    </w:p>
    <w:p w14:paraId="6DCB305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При отсутствии мотивированного отказа от подписания акта сдачи-приемки оказанных услуг услуги за текущий месяц считаются принятыми Заказчиком.</w:t>
      </w:r>
    </w:p>
    <w:p w14:paraId="270B171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Обязательства Исполнителя по Контракту считаются исполненными после подписания Заказчиком и Исполнителем акта сдачи-приёмки оказанных услуг на основании результатов экспертизы, проведенной в соответствии со статьей 94 Закона 44-ФЗ.</w:t>
      </w:r>
    </w:p>
    <w:p w14:paraId="50C8FBA5"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7. Ответственность Сторон</w:t>
      </w:r>
    </w:p>
    <w:p w14:paraId="496AC22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№44 – ФЗ, Постановлением Правительства Российской Федерации </w:t>
      </w:r>
      <w:r>
        <w:rPr>
          <w:rFonts w:ascii="Times New Roman" w:eastAsia="Courier New" w:hAnsi="Times New Roman" w:cs="Times New Roman"/>
          <w:color w:val="000000"/>
          <w:lang w:eastAsia="ru-RU" w:bidi="ru-RU"/>
        </w:rPr>
        <w:br/>
      </w:r>
      <w:r>
        <w:rPr>
          <w:rFonts w:ascii="Times New Roman" w:eastAsia="Courier New" w:hAnsi="Times New Roman" w:cs="Times New Roman"/>
          <w:color w:val="000000"/>
          <w:lang w:eastAsia="ru-RU" w:bidi="ru-RU"/>
        </w:rPr>
        <w:lastRenderedPageBreak/>
        <w:t xml:space="preserve">от 30.08.2017 №1042. </w:t>
      </w:r>
    </w:p>
    <w:p w14:paraId="1FA8455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Указанные в настоящем разделе неустойка (пеня, штраф) взимаются за каждое нарушение </w:t>
      </w:r>
      <w:r>
        <w:rPr>
          <w:rFonts w:ascii="Times New Roman" w:eastAsia="Courier New" w:hAnsi="Times New Roman" w:cs="Times New Roman"/>
          <w:color w:val="000000"/>
          <w:lang w:eastAsia="ru-RU" w:bidi="ru-RU"/>
        </w:rPr>
        <w:br/>
        <w:t>в отдельности.</w:t>
      </w:r>
    </w:p>
    <w:p w14:paraId="1579D4C8"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E4C7E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7.3. В случае полного (частичного) неисполнения условий настоящего контракта одной </w:t>
      </w:r>
      <w:r>
        <w:rPr>
          <w:rFonts w:ascii="Times New Roman" w:eastAsia="Courier New" w:hAnsi="Times New Roman" w:cs="Times New Roman"/>
          <w:color w:val="000000"/>
          <w:lang w:eastAsia="ru-RU" w:bidi="ru-RU"/>
        </w:rPr>
        <w:br/>
        <w:t>из Сторон эта Сторона обязана возместить другой Стороне причиненные убытки.</w:t>
      </w:r>
    </w:p>
    <w:p w14:paraId="4CD5110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 Ответственность Заказчика:</w:t>
      </w:r>
    </w:p>
    <w:p w14:paraId="24FB10FC"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76C6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7.4.2 За каждый факт неисполнения Заказчиком обязательств, предусмотренных контрактом, </w:t>
      </w:r>
    </w:p>
    <w:p w14:paraId="5396E25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5E75260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а) 1 000 рублей, если цена контракта не превышает 3 млн. рублей (включительно);</w:t>
      </w:r>
    </w:p>
    <w:p w14:paraId="4F40A3E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б) 5 000 в случае, если цена контракта составляет от 3 млн. рублей до 50 млн. рублей (включительно).</w:t>
      </w:r>
    </w:p>
    <w:p w14:paraId="7DDC81B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 Ответственность Исполнителя:</w:t>
      </w:r>
    </w:p>
    <w:p w14:paraId="0F6987E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E8E64F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17C4CB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за нарушение сроков оказания услуг, предусмотренных п.2.1 контракта.</w:t>
      </w:r>
    </w:p>
    <w:p w14:paraId="73BBD634"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815740B" w14:textId="77777777" w:rsidR="0057183D" w:rsidRDefault="00000000">
      <w:pPr>
        <w:spacing w:after="0"/>
        <w:jc w:val="both"/>
        <w:rPr>
          <w:rFonts w:ascii="Times New Roman" w:hAnsi="Times New Roman" w:cs="Times New Roman"/>
        </w:rPr>
      </w:pPr>
      <w:r>
        <w:rPr>
          <w:rFonts w:ascii="Times New Roman" w:eastAsia="Courier New" w:hAnsi="Times New Roman" w:cs="Times New Roman"/>
          <w:lang w:eastAsia="ru-RU" w:bidi="ru-RU"/>
        </w:rPr>
        <w:t xml:space="preserve">           7.5.4. </w:t>
      </w:r>
      <w:r>
        <w:rPr>
          <w:rFonts w:ascii="Times New Roman" w:hAnsi="Times New Roman" w:cs="Times New Roman"/>
          <w:color w:val="00000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Pr>
          <w:rFonts w:ascii="Times New Roman" w:hAnsi="Times New Roman" w:cs="Times New Roman"/>
        </w:rPr>
        <w:t>Размер штрафа устанавливается в размере 10 % от цены контракта и составляет __________ рублей.</w:t>
      </w:r>
      <w:r>
        <w:rPr>
          <w:rFonts w:ascii="Times New Roman" w:hAnsi="Times New Roman" w:cs="Times New Roman"/>
          <w:color w:val="000000"/>
        </w:rPr>
        <w:t xml:space="preserve"> Штрафы начисляются за каждое нарушение в отдельности.  </w:t>
      </w:r>
    </w:p>
    <w:p w14:paraId="3A1173E2"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A976D2F"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а) 1000 рублей, если цена контракта не превышает 3 млн. рублей;</w:t>
      </w:r>
    </w:p>
    <w:p w14:paraId="2E4473E0"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б) 5000 рублей, если цена контракта составляет от 3 млн. рублей до 50 млн. рублей (включительно).</w:t>
      </w:r>
    </w:p>
    <w:p w14:paraId="131E1D03"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54BBE4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CE860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7.8. Уплата неустоек (штрафов, пеней), не освобождает Стороны от исполнения своих обязательств.</w:t>
      </w:r>
    </w:p>
    <w:p w14:paraId="1EF7854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C1592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7.10. Исполнитель несет ответственность за действия третьих лиц, привлеченных им </w:t>
      </w:r>
      <w:r>
        <w:rPr>
          <w:rFonts w:ascii="Times New Roman" w:eastAsia="Courier New" w:hAnsi="Times New Roman" w:cs="Times New Roman"/>
          <w:color w:val="000000"/>
          <w:lang w:eastAsia="ru-RU" w:bidi="ru-RU"/>
        </w:rPr>
        <w:br/>
        <w:t xml:space="preserve">к исполнению обязательств по контракту. </w:t>
      </w:r>
    </w:p>
    <w:p w14:paraId="4C86DF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6D3533E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w:t>
      </w:r>
      <w:r>
        <w:rPr>
          <w:rFonts w:ascii="Times New Roman" w:eastAsia="Courier New" w:hAnsi="Times New Roman" w:cs="Times New Roman"/>
          <w:color w:val="000000"/>
          <w:lang w:eastAsia="ru-RU" w:bidi="ru-RU"/>
        </w:rPr>
        <w:br/>
        <w:t xml:space="preserve">по контракту. </w:t>
      </w:r>
    </w:p>
    <w:p w14:paraId="2D151BA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7.13.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1DD3B84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7.14.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5E5256DC" w14:textId="77777777" w:rsidR="0057183D" w:rsidRDefault="00000000">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DB1D8D"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bookmarkStart w:id="6" w:name="p433"/>
      <w:bookmarkEnd w:id="6"/>
      <w:r>
        <w:rPr>
          <w:rFonts w:ascii="Times New Roman" w:eastAsia="Courier New" w:hAnsi="Times New Roman" w:cs="Times New Roman"/>
          <w:b/>
          <w:bCs/>
          <w:lang w:eastAsia="ru-RU" w:bidi="ru-RU"/>
        </w:rPr>
        <w:t>8. Обстоятельства непреодолимой силы</w:t>
      </w:r>
    </w:p>
    <w:p w14:paraId="4C0965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bookmarkStart w:id="7" w:name="Par247"/>
      <w:bookmarkEnd w:id="7"/>
      <w:r>
        <w:rPr>
          <w:rFonts w:ascii="Times New Roman" w:eastAsia="Times New Roman" w:hAnsi="Times New Roman" w:cs="Times New Roman"/>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8FFFDD"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25787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8.3. Сторона, у которой возникли обстоятельства непреодолимой силы, обязана в течение </w:t>
      </w:r>
      <w:r>
        <w:rPr>
          <w:rFonts w:ascii="Times New Roman" w:eastAsia="Times New Roman" w:hAnsi="Times New Roman" w:cs="Times New Roman"/>
          <w:lang w:eastAsia="ru-RU"/>
        </w:rPr>
        <w:br/>
        <w:t>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2FE6DCB"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5C6D76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841FE9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D05924" w14:textId="77777777" w:rsidR="0057183D" w:rsidRDefault="0057183D">
      <w:pPr>
        <w:widowControl w:val="0"/>
        <w:spacing w:after="0" w:line="240" w:lineRule="auto"/>
        <w:jc w:val="center"/>
        <w:rPr>
          <w:rFonts w:ascii="Times New Roman" w:eastAsia="Times New Roman" w:hAnsi="Times New Roman" w:cs="Times New Roman"/>
          <w:b/>
          <w:lang w:eastAsia="ru-RU"/>
        </w:rPr>
      </w:pPr>
    </w:p>
    <w:p w14:paraId="61F8B110" w14:textId="77777777" w:rsidR="0057183D" w:rsidRDefault="00000000">
      <w:pPr>
        <w:widowControl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9. ОБСТОЯТЕЛЬСТВА НЕПРЕОДОЛИМОЙ СИЛЫ</w:t>
      </w:r>
    </w:p>
    <w:p w14:paraId="4B8916DA" w14:textId="77777777" w:rsidR="0057183D" w:rsidRDefault="00000000">
      <w:pPr>
        <w:widowControl w:val="0"/>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9.1.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настоящего Контракта.</w:t>
      </w:r>
    </w:p>
    <w:p w14:paraId="653E9610" w14:textId="77777777" w:rsidR="0057183D" w:rsidRDefault="00000000">
      <w:pPr>
        <w:shd w:val="clear" w:color="auto" w:fill="FFFFFF"/>
        <w:tabs>
          <w:tab w:val="center" w:leader="dot" w:pos="9072"/>
          <w:tab w:val="left" w:pos="104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9.2. При наступлении обстоятельств согласно пункту 9.1 Контракта и продолжительности действия таких обстоятельств на срок более 60 календарных дней стороны имеют право расторгнуть Контракт.</w:t>
      </w:r>
    </w:p>
    <w:p w14:paraId="553B242B" w14:textId="77777777" w:rsidR="0057183D" w:rsidRDefault="00000000">
      <w:pPr>
        <w:shd w:val="clear" w:color="auto" w:fill="FFFFFF"/>
        <w:tabs>
          <w:tab w:val="center" w:leader="dot" w:pos="9072"/>
          <w:tab w:val="left" w:pos="10440"/>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СРОК ДЕЙСТВИЯ КОНТРАКТА</w:t>
      </w:r>
    </w:p>
    <w:p w14:paraId="58E76647" w14:textId="7508B214" w:rsidR="0057183D" w:rsidRDefault="00000000">
      <w:pPr>
        <w:shd w:val="clear" w:color="auto" w:fill="FFFFFF"/>
        <w:tabs>
          <w:tab w:val="center" w:leader="dot" w:pos="9072"/>
          <w:tab w:val="left" w:pos="10260"/>
        </w:tabs>
        <w:spacing w:after="0" w:line="240" w:lineRule="auto"/>
        <w:jc w:val="both"/>
        <w:rPr>
          <w:rFonts w:ascii="Times New Roman" w:hAnsi="Times New Roman" w:cs="Times New Roman"/>
        </w:rPr>
      </w:pPr>
      <w:r>
        <w:rPr>
          <w:rFonts w:ascii="Times New Roman" w:eastAsia="Times New Roman" w:hAnsi="Times New Roman" w:cs="Times New Roman"/>
          <w:lang w:eastAsia="ru-RU"/>
        </w:rPr>
        <w:t xml:space="preserve">            10.1.</w:t>
      </w:r>
      <w:r w:rsidR="00420303" w:rsidRPr="00420303">
        <w:rPr>
          <w:rFonts w:ascii="Times New Roman" w:hAnsi="Times New Roman" w:cs="Times New Roman"/>
        </w:rPr>
        <w:t xml:space="preserve"> </w:t>
      </w:r>
      <w:r w:rsidR="00420303">
        <w:rPr>
          <w:rFonts w:ascii="Times New Roman" w:hAnsi="Times New Roman" w:cs="Times New Roman"/>
        </w:rPr>
        <w:t xml:space="preserve">Контракт вступает в силу с момента его подписания обеими Сторонами и действует по </w:t>
      </w:r>
      <w:r w:rsidR="00073C12">
        <w:rPr>
          <w:rFonts w:ascii="Times New Roman" w:hAnsi="Times New Roman" w:cs="Times New Roman"/>
        </w:rPr>
        <w:t>3</w:t>
      </w:r>
      <w:r w:rsidR="00624658">
        <w:rPr>
          <w:rFonts w:ascii="Times New Roman" w:hAnsi="Times New Roman" w:cs="Times New Roman"/>
        </w:rPr>
        <w:t>0</w:t>
      </w:r>
      <w:r w:rsidR="00420303">
        <w:rPr>
          <w:rFonts w:ascii="Times New Roman" w:hAnsi="Times New Roman" w:cs="Times New Roman"/>
        </w:rPr>
        <w:t>.12.202</w:t>
      </w:r>
      <w:r w:rsidR="000370B5">
        <w:rPr>
          <w:rFonts w:ascii="Times New Roman" w:hAnsi="Times New Roman" w:cs="Times New Roman"/>
        </w:rPr>
        <w:t>6</w:t>
      </w:r>
      <w:r w:rsidR="00420303">
        <w:rPr>
          <w:rFonts w:ascii="Times New Roman"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FE1CC0">
        <w:rPr>
          <w:rFonts w:ascii="Times New Roman" w:hAnsi="Times New Roman" w:cs="Times New Roman"/>
        </w:rPr>
        <w:t>.</w:t>
      </w:r>
    </w:p>
    <w:p w14:paraId="4DFD7C8B" w14:textId="31EE63F4" w:rsidR="00FE1CC0" w:rsidRDefault="00FE1CC0" w:rsidP="00406DC0">
      <w:pPr>
        <w:spacing w:after="0" w:line="240" w:lineRule="auto"/>
        <w:ind w:firstLine="708"/>
        <w:jc w:val="both"/>
        <w:rPr>
          <w:rFonts w:ascii="Times New Roman" w:hAnsi="Times New Roman" w:cs="Times New Roman"/>
        </w:rPr>
      </w:pPr>
      <w:r w:rsidRPr="00FE1CC0">
        <w:rPr>
          <w:rFonts w:ascii="Times New Roman" w:hAnsi="Times New Roman" w:cs="Times New Roman"/>
        </w:rPr>
        <w:t xml:space="preserve">10.2 </w:t>
      </w:r>
      <w:r w:rsidRPr="00FE1CC0">
        <w:rPr>
          <w:rFonts w:ascii="Times New Roman" w:hAnsi="Times New Roman"/>
        </w:rPr>
        <w:t>Срок исполнения настоящего Контракта: до 3</w:t>
      </w:r>
      <w:r w:rsidR="000370B5">
        <w:rPr>
          <w:rFonts w:ascii="Times New Roman" w:hAnsi="Times New Roman"/>
        </w:rPr>
        <w:t>0</w:t>
      </w:r>
      <w:r w:rsidRPr="00FE1CC0">
        <w:rPr>
          <w:rFonts w:ascii="Times New Roman" w:hAnsi="Times New Roman"/>
        </w:rPr>
        <w:t>.</w:t>
      </w:r>
      <w:r w:rsidR="00624658">
        <w:rPr>
          <w:rFonts w:ascii="Times New Roman" w:hAnsi="Times New Roman"/>
        </w:rPr>
        <w:t>12</w:t>
      </w:r>
      <w:r w:rsidRPr="00FE1CC0">
        <w:rPr>
          <w:rFonts w:ascii="Times New Roman" w:hAnsi="Times New Roman"/>
        </w:rPr>
        <w:t>.202</w:t>
      </w:r>
      <w:r w:rsidR="000370B5">
        <w:rPr>
          <w:rFonts w:ascii="Times New Roman" w:hAnsi="Times New Roman"/>
        </w:rPr>
        <w:t>6</w:t>
      </w:r>
      <w:r w:rsidRPr="00FE1CC0">
        <w:rPr>
          <w:rFonts w:ascii="Times New Roman" w:hAnsi="Times New Roman"/>
        </w:rPr>
        <w:t xml:space="preserve"> года (включает в себя оказание услуг, их приемку  в соответствии с разделом 6  Контракта, оплату оказанных услуг в соответствии с разделом </w:t>
      </w:r>
      <w:r w:rsidR="00406DC0">
        <w:rPr>
          <w:rFonts w:ascii="Times New Roman" w:hAnsi="Times New Roman"/>
        </w:rPr>
        <w:t>4</w:t>
      </w:r>
      <w:r w:rsidRPr="00FE1CC0">
        <w:rPr>
          <w:rFonts w:ascii="Times New Roman" w:hAnsi="Times New Roman"/>
        </w:rPr>
        <w:t xml:space="preserve"> Контракта).</w:t>
      </w:r>
    </w:p>
    <w:p w14:paraId="404B97C5" w14:textId="0536C5A2" w:rsidR="0057183D" w:rsidRDefault="00FE1CC0" w:rsidP="00406DC0">
      <w:pPr>
        <w:tabs>
          <w:tab w:val="center" w:leader="dot" w:pos="9072"/>
          <w:tab w:val="left" w:pos="10260"/>
        </w:tabs>
        <w:spacing w:after="0" w:line="240" w:lineRule="auto"/>
        <w:jc w:val="both"/>
        <w:rPr>
          <w:rFonts w:ascii="Times New Roman" w:eastAsia="Times New Roman" w:hAnsi="Times New Roman" w:cs="Times New Roman"/>
          <w:lang w:eastAsia="ru-RU"/>
        </w:rPr>
      </w:pPr>
      <w:r w:rsidRPr="00FE1CC0">
        <w:rPr>
          <w:rFonts w:ascii="Times New Roman" w:hAnsi="Times New Roman" w:cs="Times New Roman"/>
        </w:rPr>
        <w:lastRenderedPageBreak/>
        <w:t>10.3.</w:t>
      </w:r>
      <w:r>
        <w:rPr>
          <w:rFonts w:ascii="Times New Roman" w:eastAsia="Times New Roman" w:hAnsi="Times New Roman" w:cs="Times New Roman"/>
          <w:lang w:eastAsia="ru-RU"/>
        </w:rPr>
        <w:t xml:space="preserve"> .Информация о настоящем контракте подлежит включению в реестр контрактов, заключённых Заказчиками.</w:t>
      </w:r>
    </w:p>
    <w:p w14:paraId="37A8CB5B" w14:textId="77777777" w:rsidR="0057183D" w:rsidRDefault="00000000">
      <w:pPr>
        <w:widowControl w:val="0"/>
        <w:spacing w:after="0" w:line="240" w:lineRule="auto"/>
        <w:ind w:firstLine="56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 ПОРЯДОК РАСТОРЖЕНИЯ КОНТРАКТА</w:t>
      </w:r>
    </w:p>
    <w:p w14:paraId="618E469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2A37C5B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8A988D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AF2E41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если Исполнитель отказался от оказания услуг после заключения контракта; </w:t>
      </w:r>
    </w:p>
    <w:p w14:paraId="33250D3D" w14:textId="77777777" w:rsidR="0057183D" w:rsidRDefault="00000000">
      <w:pPr>
        <w:spacing w:after="0" w:line="276" w:lineRule="auto"/>
        <w:ind w:firstLine="567"/>
        <w:jc w:val="both"/>
        <w:rPr>
          <w:rFonts w:ascii="Times New Roman" w:hAnsi="Times New Roman" w:cs="Times New Roman"/>
        </w:rPr>
      </w:pPr>
      <w:r>
        <w:rPr>
          <w:rFonts w:ascii="Times New Roman" w:eastAsia="Times New Roman" w:hAnsi="Times New Roman" w:cs="Times New Roman"/>
          <w:lang w:eastAsia="ru-RU"/>
        </w:rPr>
        <w:t xml:space="preserve">- </w:t>
      </w:r>
      <w:r>
        <w:rPr>
          <w:rFonts w:ascii="Times New Roman" w:hAnsi="Times New Roman" w:cs="Times New Roman"/>
        </w:rPr>
        <w:t>если Исполнитель не приступил к оказанию услуг в течение 5 рабочих дней после срока указанного в заявке Заказчика;</w:t>
      </w:r>
    </w:p>
    <w:p w14:paraId="2F79B0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6A7717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14:paraId="75D8A94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Исполнитель прекратил оказывать услуги в период и сроки оказания услуг по контракту.</w:t>
      </w:r>
    </w:p>
    <w:p w14:paraId="13E2DD2A"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иных случаях, предусмотренных соглашением сторон или действующим законодательством РФ.</w:t>
      </w:r>
    </w:p>
    <w:p w14:paraId="014B5C1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319A5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9FA2DB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DB9C4E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7AC323C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3FCDE0"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w:t>
      </w:r>
      <w:r>
        <w:rPr>
          <w:rFonts w:ascii="Times New Roman" w:eastAsia="Times New Roman" w:hAnsi="Times New Roman" w:cs="Times New Roman"/>
          <w:lang w:eastAsia="ru-RU"/>
        </w:rPr>
        <w:lastRenderedPageBreak/>
        <w:t>одностороннем отказе от исполнения контракта.</w:t>
      </w:r>
    </w:p>
    <w:p w14:paraId="49C9E2B7"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610B663D"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0D5E113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CC8649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EC8ED38"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D4165D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0EDDE6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79C659"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11.13.По соглашению Сторон контракт считается расторгнутым с момента подписания соглашения о расторжении контракта Сторонами.</w:t>
      </w:r>
    </w:p>
    <w:p w14:paraId="4ABB0F4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11.14. Информация о расторжении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5454965"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11.15. При расторжении Контракта расчеты между сторонами за оказанные услуг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E1D692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958DA1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11.16.1. По соглашению Сторон цена Контракта может быть снижена без изменения предусмотренного Контрактом объема, услуг и иных условий Контракта.</w:t>
      </w:r>
    </w:p>
    <w:p w14:paraId="40B43A31"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11.16.2.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услуги Стороны обязаны уменьшить цену контракта исходя из цены единицы услуги.</w:t>
      </w:r>
    </w:p>
    <w:p w14:paraId="5D29315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11.17.При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575BC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11.18. В случае перемены Заказчика права и обязанности Заказчика, предусмотренные контрактом, переходят к новому заказчику.</w:t>
      </w:r>
    </w:p>
    <w:p w14:paraId="0269CF5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11.19.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0433C5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11.20.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1E6E3D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11.21. Прекращение срока действия Контракта не освобождает Стороны от ответственности за нарушение его условий.</w:t>
      </w:r>
    </w:p>
    <w:p w14:paraId="063C55A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11.22. Прекращение действия Контракта не влечет за собой прекращения действия обязательств по Контракту и они действуют до полного их исполнения.</w:t>
      </w:r>
    </w:p>
    <w:p w14:paraId="091649AC" w14:textId="77777777" w:rsidR="00670D7C" w:rsidRPr="00624658" w:rsidRDefault="00670D7C" w:rsidP="00670D7C">
      <w:pPr>
        <w:keepNext/>
        <w:tabs>
          <w:tab w:val="left" w:pos="0"/>
        </w:tabs>
        <w:spacing w:after="0"/>
        <w:jc w:val="center"/>
        <w:rPr>
          <w:rFonts w:ascii="Times New Roman" w:eastAsia="Times New Roman" w:hAnsi="Times New Roman" w:cs="Times New Roman"/>
          <w:sz w:val="24"/>
          <w:szCs w:val="24"/>
          <w:lang w:eastAsia="ru-RU"/>
        </w:rPr>
      </w:pPr>
    </w:p>
    <w:p w14:paraId="40A79F58" w14:textId="149090F8" w:rsidR="00670D7C" w:rsidRPr="00670D7C" w:rsidRDefault="00670D7C" w:rsidP="00670D7C">
      <w:pPr>
        <w:keepNext/>
        <w:tabs>
          <w:tab w:val="left" w:pos="0"/>
        </w:tabs>
        <w:spacing w:after="0" w:line="240" w:lineRule="auto"/>
        <w:jc w:val="center"/>
        <w:rPr>
          <w:rFonts w:ascii="Times New Roman" w:hAnsi="Times New Roman" w:cs="Times New Roman"/>
          <w:bCs/>
          <w:color w:val="000000"/>
          <w:sz w:val="24"/>
          <w:szCs w:val="24"/>
        </w:rPr>
      </w:pPr>
      <w:r>
        <w:rPr>
          <w:rFonts w:ascii="Times New Roman" w:eastAsia="Times New Roman" w:hAnsi="Times New Roman" w:cs="Times New Roman"/>
          <w:sz w:val="24"/>
          <w:szCs w:val="24"/>
          <w:lang w:eastAsia="ru-RU"/>
        </w:rPr>
        <w:t>12.</w:t>
      </w:r>
      <w:r w:rsidRPr="00670D7C">
        <w:rPr>
          <w:rFonts w:ascii="Times New Roman" w:hAnsi="Times New Roman" w:cs="Times New Roman"/>
          <w:b/>
          <w:color w:val="000000"/>
          <w:sz w:val="24"/>
          <w:szCs w:val="24"/>
        </w:rPr>
        <w:t xml:space="preserve"> </w:t>
      </w:r>
      <w:r w:rsidRPr="00670D7C">
        <w:rPr>
          <w:rFonts w:ascii="Times New Roman" w:hAnsi="Times New Roman" w:cs="Times New Roman"/>
          <w:bCs/>
          <w:color w:val="000000"/>
          <w:sz w:val="24"/>
          <w:szCs w:val="24"/>
        </w:rPr>
        <w:t>Антикоррупционная оговорка</w:t>
      </w:r>
    </w:p>
    <w:p w14:paraId="749A2284" w14:textId="1B509CA0"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82B21B4" w14:textId="45208D95"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8EB0F" w14:textId="3376F0F0"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61E4ACF" w14:textId="7EB9255F"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28AF0F" w14:textId="49AF96B6"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D091641" w14:textId="77777777" w:rsidR="00670D7C" w:rsidRDefault="00670D7C">
      <w:pPr>
        <w:widowControl w:val="0"/>
        <w:spacing w:after="0" w:line="240" w:lineRule="auto"/>
        <w:ind w:firstLine="568"/>
        <w:jc w:val="both"/>
        <w:rPr>
          <w:rFonts w:ascii="Times New Roman" w:eastAsia="Times New Roman" w:hAnsi="Times New Roman" w:cs="Times New Roman"/>
          <w:lang w:eastAsia="ru-RU"/>
        </w:rPr>
      </w:pPr>
    </w:p>
    <w:p w14:paraId="53AF35DF" w14:textId="74E0BA8E" w:rsidR="0057183D" w:rsidRDefault="00000000">
      <w:pPr>
        <w:widowControl w:val="0"/>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w:t>
      </w:r>
      <w:r w:rsidR="00670D7C">
        <w:rPr>
          <w:rFonts w:ascii="Times New Roman" w:eastAsia="Times New Roman" w:hAnsi="Times New Roman" w:cs="Times New Roman"/>
          <w:b/>
          <w:lang w:eastAsia="ru-RU"/>
        </w:rPr>
        <w:t>3</w:t>
      </w:r>
      <w:r>
        <w:rPr>
          <w:rFonts w:ascii="Times New Roman" w:eastAsia="Times New Roman" w:hAnsi="Times New Roman" w:cs="Times New Roman"/>
          <w:b/>
          <w:lang w:eastAsia="ru-RU"/>
        </w:rPr>
        <w:t>. ПРОЧИЕ УСЛОВИЯ</w:t>
      </w:r>
    </w:p>
    <w:p w14:paraId="03B2810F" w14:textId="527B42E0"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.1.Споры,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0DD624" w14:textId="60ECEE49"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.2.Любые изменения и дополнения к настоящему контракту действительны, если они совершены в письменной форме и подписаны обеими сторонами.</w:t>
      </w:r>
    </w:p>
    <w:p w14:paraId="17DD1E0A" w14:textId="16B0AA78"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.3.Стороны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8D61BF5" w14:textId="1ADBE962"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.4.Все, что не урегулировано настоящим контрактом, регулируется действующим гражданским законодательством РФ.</w:t>
      </w:r>
    </w:p>
    <w:p w14:paraId="68FB53ED" w14:textId="4CD3FF6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 xml:space="preserve">.5. Настоящий Контракт составлен в форме электронного документа, подписанного электронными </w:t>
      </w:r>
      <w:r>
        <w:rPr>
          <w:rFonts w:ascii="Times New Roman" w:eastAsia="Times New Roman" w:hAnsi="Times New Roman" w:cs="Times New Roman"/>
          <w:lang w:eastAsia="ru-RU" w:bidi="ru-RU"/>
        </w:rPr>
        <w:lastRenderedPageBreak/>
        <w:t>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CCFA7B5" w14:textId="3FFA6551"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.6. К настоящему контракту прилагаются и являются его неотъемлемой частью:</w:t>
      </w:r>
    </w:p>
    <w:p w14:paraId="156180DB"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t xml:space="preserve">- </w:t>
      </w:r>
      <w:r>
        <w:rPr>
          <w:rFonts w:ascii="Times New Roman" w:eastAsia="Times New Roman" w:hAnsi="Times New Roman" w:cs="Times New Roman"/>
          <w:bCs/>
          <w:lang w:eastAsia="ru-RU" w:bidi="ru-RU"/>
        </w:rPr>
        <w:t>расчет</w:t>
      </w:r>
      <w:r>
        <w:rPr>
          <w:rFonts w:ascii="Times New Roman" w:eastAsia="Times New Roman" w:hAnsi="Times New Roman" w:cs="Times New Roman"/>
          <w:lang w:eastAsia="ru-RU" w:bidi="ru-RU"/>
        </w:rPr>
        <w:t xml:space="preserve"> цены оказываемых услуг (Приложение №1)</w:t>
      </w:r>
    </w:p>
    <w:p w14:paraId="58990A94"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описание объекта закупки (Приложение №2)</w:t>
      </w:r>
    </w:p>
    <w:p w14:paraId="0705448E" w14:textId="77777777" w:rsidR="00670D7C" w:rsidRDefault="00670D7C">
      <w:pPr>
        <w:widowControl w:val="0"/>
        <w:spacing w:after="0" w:line="240" w:lineRule="auto"/>
        <w:jc w:val="both"/>
        <w:rPr>
          <w:rFonts w:ascii="Times New Roman" w:eastAsia="Times New Roman" w:hAnsi="Times New Roman" w:cs="Times New Roman"/>
          <w:lang w:eastAsia="ru-RU" w:bidi="ru-RU"/>
        </w:rPr>
      </w:pPr>
    </w:p>
    <w:p w14:paraId="2DC2C1DA" w14:textId="41A7D017" w:rsidR="0057183D" w:rsidRPr="00670D7C" w:rsidRDefault="00000000">
      <w:pPr>
        <w:widowControl w:val="0"/>
        <w:spacing w:after="0" w:line="240" w:lineRule="auto"/>
        <w:ind w:left="360"/>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1</w:t>
      </w:r>
      <w:r w:rsidR="00670D7C">
        <w:rPr>
          <w:rFonts w:ascii="Times New Roman" w:eastAsia="Times New Roman" w:hAnsi="Times New Roman" w:cs="Times New Roman"/>
          <w:b/>
          <w:lang w:eastAsia="ru-RU" w:bidi="ru-RU"/>
        </w:rPr>
        <w:t>4</w:t>
      </w:r>
      <w:r>
        <w:rPr>
          <w:rFonts w:ascii="Times New Roman" w:eastAsia="Times New Roman" w:hAnsi="Times New Roman" w:cs="Times New Roman"/>
          <w:b/>
          <w:lang w:eastAsia="ru-RU" w:bidi="ru-RU"/>
        </w:rPr>
        <w:t>. Адрес (место нахождения)</w:t>
      </w:r>
      <w:r w:rsidR="00670D7C">
        <w:rPr>
          <w:rFonts w:ascii="Times New Roman" w:eastAsia="Times New Roman" w:hAnsi="Times New Roman" w:cs="Times New Roman"/>
          <w:b/>
          <w:lang w:eastAsia="ru-RU" w:bidi="ru-RU"/>
        </w:rPr>
        <w:t xml:space="preserve"> и </w:t>
      </w:r>
      <w:r>
        <w:rPr>
          <w:rFonts w:ascii="Times New Roman" w:eastAsia="Times New Roman" w:hAnsi="Times New Roman" w:cs="Times New Roman"/>
          <w:b/>
          <w:lang w:eastAsia="ru-RU" w:bidi="ru-RU"/>
        </w:rPr>
        <w:t xml:space="preserve"> банковские реквизиты сторон</w:t>
      </w:r>
      <w:r w:rsidR="00670D7C" w:rsidRPr="00670D7C">
        <w:rPr>
          <w:rFonts w:ascii="Times New Roman" w:eastAsia="Times New Roman" w:hAnsi="Times New Roman" w:cs="Times New Roman"/>
          <w:b/>
          <w:lang w:eastAsia="ru-RU" w:bidi="ru-RU"/>
        </w:rPr>
        <w:t>:</w:t>
      </w:r>
    </w:p>
    <w:p w14:paraId="7980DF87" w14:textId="77777777" w:rsidR="00670D7C" w:rsidRPr="00670D7C" w:rsidRDefault="00670D7C">
      <w:pPr>
        <w:widowControl w:val="0"/>
        <w:spacing w:after="0" w:line="240" w:lineRule="auto"/>
        <w:ind w:left="360"/>
        <w:jc w:val="both"/>
        <w:rPr>
          <w:rFonts w:ascii="Times New Roman" w:eastAsia="Times New Roman" w:hAnsi="Times New Roman" w:cs="Times New Roman"/>
          <w:b/>
          <w:lang w:eastAsia="ru-RU" w:bidi="ru-RU"/>
        </w:rPr>
      </w:pPr>
    </w:p>
    <w:tbl>
      <w:tblPr>
        <w:tblW w:w="9570" w:type="dxa"/>
        <w:tblInd w:w="108" w:type="dxa"/>
        <w:tblLayout w:type="fixed"/>
        <w:tblLook w:val="04A0" w:firstRow="1" w:lastRow="0" w:firstColumn="1" w:lastColumn="0" w:noHBand="0" w:noVBand="1"/>
      </w:tblPr>
      <w:tblGrid>
        <w:gridCol w:w="4786"/>
        <w:gridCol w:w="4784"/>
      </w:tblGrid>
      <w:tr w:rsidR="0057183D" w14:paraId="71352505" w14:textId="77777777">
        <w:tc>
          <w:tcPr>
            <w:tcW w:w="4785" w:type="dxa"/>
          </w:tcPr>
          <w:p w14:paraId="0F550171" w14:textId="77777777" w:rsidR="00C52E44" w:rsidRDefault="00000000">
            <w:pPr>
              <w:widowControl w:val="0"/>
              <w:spacing w:after="0" w:line="240" w:lineRule="auto"/>
              <w:jc w:val="both"/>
              <w:rPr>
                <w:rFonts w:ascii="Times New Roman" w:eastAsia="Times New Roman" w:hAnsi="Times New Roman" w:cs="Times New Roman"/>
                <w:b/>
                <w:lang w:eastAsia="ru-RU" w:bidi="ru-RU"/>
              </w:rPr>
            </w:pPr>
            <w:bookmarkStart w:id="8" w:name="_Hlk122021062"/>
            <w:bookmarkEnd w:id="8"/>
            <w:r>
              <w:rPr>
                <w:rFonts w:ascii="Times New Roman" w:eastAsia="Times New Roman" w:hAnsi="Times New Roman" w:cs="Times New Roman"/>
                <w:b/>
                <w:lang w:eastAsia="ru-RU" w:bidi="ru-RU"/>
              </w:rPr>
              <w:t xml:space="preserve">ЗАКАЗЧИК:     </w:t>
            </w:r>
          </w:p>
          <w:p w14:paraId="6E66625A" w14:textId="51DBE340" w:rsidR="0057183D" w:rsidRDefault="00000000" w:rsidP="00F97098">
            <w:pPr>
              <w:widowControl w:val="0"/>
              <w:spacing w:after="0" w:line="240" w:lineRule="auto"/>
              <w:jc w:val="both"/>
              <w:rPr>
                <w:rFonts w:ascii="Times New Roman" w:hAnsi="Times New Roman" w:cs="Times New Roman"/>
              </w:rPr>
            </w:pPr>
            <w:r>
              <w:rPr>
                <w:rFonts w:ascii="Times New Roman" w:hAnsi="Times New Roman" w:cs="Times New Roman"/>
                <w:b/>
              </w:rPr>
              <w:t xml:space="preserve">ГБУ </w:t>
            </w:r>
            <w:r w:rsidR="00F97098">
              <w:rPr>
                <w:rFonts w:ascii="Times New Roman" w:hAnsi="Times New Roman" w:cs="Times New Roman"/>
                <w:b/>
              </w:rPr>
              <w:t xml:space="preserve">ДО </w:t>
            </w:r>
            <w:r>
              <w:rPr>
                <w:rFonts w:ascii="Times New Roman" w:hAnsi="Times New Roman" w:cs="Times New Roman"/>
                <w:b/>
              </w:rPr>
              <w:t>СШОР по легкой атлетике и фехтованию Выборгского района</w:t>
            </w:r>
            <w:r>
              <w:rPr>
                <w:rFonts w:ascii="Times New Roman" w:hAnsi="Times New Roman" w:cs="Times New Roman"/>
              </w:rPr>
              <w:t xml:space="preserve"> </w:t>
            </w:r>
          </w:p>
          <w:p w14:paraId="68D809B5"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Юр. адрес: 194064, г. Санкт-Петербург, Раевского пр., дом 14, литер А</w:t>
            </w:r>
          </w:p>
          <w:p w14:paraId="42F95E10"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Тел./факс: 297-21-55, 297-59-10</w:t>
            </w:r>
          </w:p>
          <w:p w14:paraId="739A6892"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 xml:space="preserve">ИНН 7802141432 КПП 780201001 </w:t>
            </w:r>
          </w:p>
          <w:p w14:paraId="05AAA44D" w14:textId="77777777" w:rsidR="0057183D" w:rsidRDefault="00000000">
            <w:pPr>
              <w:widowControl w:val="0"/>
              <w:spacing w:after="0"/>
              <w:rPr>
                <w:rFonts w:ascii="Times New Roman" w:eastAsia="Calibri" w:hAnsi="Times New Roman" w:cs="Times New Roman"/>
                <w:lang w:eastAsia="ar-SA"/>
              </w:rPr>
            </w:pPr>
            <w:r>
              <w:rPr>
                <w:rFonts w:ascii="Times New Roman" w:hAnsi="Times New Roman" w:cs="Times New Roman"/>
                <w:sz w:val="24"/>
                <w:szCs w:val="24"/>
              </w:rPr>
              <w:t>Платежные реквизиты:</w:t>
            </w:r>
          </w:p>
          <w:p w14:paraId="7E6DC9CD"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Северо-Западное ГУ Банка России//</w:t>
            </w:r>
          </w:p>
          <w:p w14:paraId="54E3C7A4"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 xml:space="preserve">УФК по г. Санкт-Петербургу, </w:t>
            </w:r>
          </w:p>
          <w:p w14:paraId="416EB652"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г. Санкт-Петербург</w:t>
            </w:r>
          </w:p>
          <w:p w14:paraId="4F55362A"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БИК: 014030106</w:t>
            </w:r>
          </w:p>
          <w:p w14:paraId="130BC2F3"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р/с 03224643400000007200</w:t>
            </w:r>
          </w:p>
          <w:p w14:paraId="4542A803"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к/с 40102810945370000005</w:t>
            </w:r>
          </w:p>
          <w:p w14:paraId="29345CB9"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л/с 0501073</w:t>
            </w:r>
          </w:p>
          <w:p w14:paraId="58D5F2AF" w14:textId="77777777" w:rsidR="0057183D" w:rsidRDefault="00000000">
            <w:pPr>
              <w:widowControl w:val="0"/>
              <w:spacing w:after="0"/>
              <w:rPr>
                <w:rFonts w:ascii="Times New Roman" w:eastAsia="Calibri" w:hAnsi="Times New Roman" w:cs="Times New Roman"/>
                <w:lang w:eastAsia="ar-SA"/>
              </w:rPr>
            </w:pPr>
            <w:r>
              <w:rPr>
                <w:rFonts w:ascii="Times New Roman" w:hAnsi="Times New Roman" w:cs="Times New Roman"/>
                <w:lang w:val="en-US"/>
              </w:rPr>
              <w:t>e</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 xml:space="preserve">: </w:t>
            </w:r>
            <w:hyperlink r:id="rId8">
              <w:r w:rsidR="0057183D">
                <w:rPr>
                  <w:rStyle w:val="af0"/>
                  <w:rFonts w:ascii="Times New Roman" w:hAnsi="Times New Roman"/>
                  <w:lang w:val="en-US"/>
                </w:rPr>
                <w:t>vyb</w:t>
              </w:r>
              <w:r w:rsidR="0057183D">
                <w:rPr>
                  <w:rStyle w:val="af0"/>
                  <w:rFonts w:ascii="Times New Roman" w:hAnsi="Times New Roman"/>
                </w:rPr>
                <w:t>.</w:t>
              </w:r>
              <w:r w:rsidR="0057183D">
                <w:rPr>
                  <w:rStyle w:val="af0"/>
                  <w:rFonts w:ascii="Times New Roman" w:hAnsi="Times New Roman"/>
                  <w:lang w:val="en-US"/>
                </w:rPr>
                <w:t>sport</w:t>
              </w:r>
              <w:r w:rsidR="0057183D">
                <w:rPr>
                  <w:rStyle w:val="af0"/>
                  <w:rFonts w:ascii="Times New Roman" w:hAnsi="Times New Roman"/>
                </w:rPr>
                <w:t>@</w:t>
              </w:r>
              <w:r w:rsidR="0057183D">
                <w:rPr>
                  <w:rStyle w:val="af0"/>
                  <w:rFonts w:ascii="Times New Roman" w:hAnsi="Times New Roman"/>
                  <w:lang w:val="en-US"/>
                </w:rPr>
                <w:t>mail</w:t>
              </w:r>
              <w:r w:rsidR="0057183D">
                <w:rPr>
                  <w:rStyle w:val="af0"/>
                  <w:rFonts w:ascii="Times New Roman" w:hAnsi="Times New Roman"/>
                </w:rPr>
                <w:t>.</w:t>
              </w:r>
              <w:r w:rsidR="0057183D">
                <w:rPr>
                  <w:rStyle w:val="af0"/>
                  <w:rFonts w:ascii="Times New Roman" w:hAnsi="Times New Roman"/>
                  <w:lang w:val="en-US"/>
                </w:rPr>
                <w:t>ru</w:t>
              </w:r>
            </w:hyperlink>
          </w:p>
          <w:p w14:paraId="5810D4D9" w14:textId="77777777" w:rsidR="00C52E44" w:rsidRDefault="00C52E44">
            <w:pPr>
              <w:widowControl w:val="0"/>
              <w:spacing w:after="0" w:line="240" w:lineRule="auto"/>
              <w:jc w:val="both"/>
              <w:rPr>
                <w:rFonts w:ascii="Times New Roman" w:hAnsi="Times New Roman" w:cs="Times New Roman"/>
              </w:rPr>
            </w:pPr>
          </w:p>
          <w:p w14:paraId="22CBF65F" w14:textId="20BEF02E"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hAnsi="Times New Roman" w:cs="Times New Roman"/>
              </w:rPr>
              <w:t>Директор   Яковлева О.Б.</w:t>
            </w:r>
            <w:r>
              <w:rPr>
                <w:rFonts w:ascii="Times New Roman" w:eastAsia="Times New Roman" w:hAnsi="Times New Roman" w:cs="Times New Roman"/>
                <w:lang w:eastAsia="ru-RU" w:bidi="ru-RU"/>
              </w:rPr>
              <w:t xml:space="preserve">                 </w:t>
            </w:r>
          </w:p>
        </w:tc>
        <w:tc>
          <w:tcPr>
            <w:tcW w:w="4784" w:type="dxa"/>
          </w:tcPr>
          <w:p w14:paraId="05B76957" w14:textId="77777777" w:rsidR="0057183D" w:rsidRDefault="00000000">
            <w:pPr>
              <w:widowControl w:val="0"/>
              <w:spacing w:after="0" w:line="240" w:lineRule="auto"/>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ИСПОЛНИТЕЛЬ:</w:t>
            </w:r>
          </w:p>
          <w:p w14:paraId="6850E560"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027C8B9D"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7F04C38C"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74CED6EE"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3E187028"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4A938692"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89E794A"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29FD517"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8BE9898"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62F0AC66"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4612B333"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567185D1" w14:textId="77777777" w:rsidR="0057183D" w:rsidRDefault="0057183D">
            <w:pPr>
              <w:widowControl w:val="0"/>
              <w:spacing w:after="0" w:line="240" w:lineRule="auto"/>
              <w:jc w:val="both"/>
              <w:rPr>
                <w:rFonts w:ascii="Times New Roman" w:hAnsi="Times New Roman" w:cs="Times New Roman"/>
                <w:color w:val="333333"/>
                <w:shd w:val="clear" w:color="auto" w:fill="FFFFFF"/>
              </w:rPr>
            </w:pPr>
          </w:p>
          <w:p w14:paraId="5C27780B" w14:textId="77777777" w:rsidR="0057183D" w:rsidRDefault="0057183D">
            <w:pPr>
              <w:widowControl w:val="0"/>
              <w:spacing w:after="0" w:line="240" w:lineRule="auto"/>
              <w:jc w:val="both"/>
              <w:rPr>
                <w:rFonts w:ascii="Times New Roman" w:hAnsi="Times New Roman" w:cs="Times New Roman"/>
                <w:color w:val="333333"/>
                <w:shd w:val="clear" w:color="auto" w:fill="FFFFFF"/>
              </w:rPr>
            </w:pPr>
          </w:p>
        </w:tc>
      </w:tr>
    </w:tbl>
    <w:p w14:paraId="78B4C634" w14:textId="77777777" w:rsidR="0057183D" w:rsidRDefault="0057183D">
      <w:pPr>
        <w:widowControl w:val="0"/>
        <w:spacing w:after="0" w:line="240" w:lineRule="auto"/>
        <w:jc w:val="both"/>
        <w:rPr>
          <w:rFonts w:ascii="Times New Roman" w:eastAsia="Courier New" w:hAnsi="Times New Roman" w:cs="Times New Roman"/>
          <w:bCs/>
          <w:lang w:eastAsia="ru-RU" w:bidi="ru-RU"/>
        </w:rPr>
      </w:pPr>
    </w:p>
    <w:p w14:paraId="0025C149"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7173046D"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498285E8"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5DFE4D18" w14:textId="77777777" w:rsidR="00E15DE5" w:rsidRDefault="00E15DE5">
      <w:pPr>
        <w:widowControl w:val="0"/>
        <w:spacing w:after="0" w:line="240" w:lineRule="auto"/>
        <w:jc w:val="both"/>
        <w:rPr>
          <w:rFonts w:ascii="Times New Roman" w:eastAsia="Courier New" w:hAnsi="Times New Roman" w:cs="Times New Roman"/>
          <w:bCs/>
          <w:lang w:val="en-US" w:eastAsia="ru-RU" w:bidi="ru-RU"/>
        </w:rPr>
      </w:pPr>
    </w:p>
    <w:p w14:paraId="74F0DDDA"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653A1B8"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0E6484BD"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10B26611"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211312B1"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82E77EB"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60B54D4E"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6667C15"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5A8F6CC"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7606369A"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96915A4"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7B9AB15F"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FA99CB5"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0F3E922C"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65642A97"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22B928B7"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3B9D6FCC" w14:textId="77777777" w:rsidR="00670D7C" w:rsidRPr="00670D7C" w:rsidRDefault="00670D7C">
      <w:pPr>
        <w:widowControl w:val="0"/>
        <w:spacing w:after="0" w:line="240" w:lineRule="auto"/>
        <w:jc w:val="both"/>
        <w:rPr>
          <w:rFonts w:ascii="Times New Roman" w:eastAsia="Courier New" w:hAnsi="Times New Roman" w:cs="Times New Roman"/>
          <w:bCs/>
          <w:lang w:val="en-US" w:eastAsia="ru-RU" w:bidi="ru-RU"/>
        </w:rPr>
      </w:pPr>
    </w:p>
    <w:p w14:paraId="5FBBFC6C"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60738FFA" w14:textId="77777777" w:rsidR="00624658" w:rsidRDefault="00624658">
      <w:pPr>
        <w:widowControl w:val="0"/>
        <w:spacing w:after="0" w:line="240" w:lineRule="auto"/>
        <w:jc w:val="both"/>
        <w:rPr>
          <w:rFonts w:ascii="Times New Roman" w:eastAsia="Courier New" w:hAnsi="Times New Roman" w:cs="Times New Roman"/>
          <w:bCs/>
          <w:lang w:eastAsia="ru-RU" w:bidi="ru-RU"/>
        </w:rPr>
      </w:pPr>
    </w:p>
    <w:p w14:paraId="333C1DCE" w14:textId="77777777" w:rsidR="00624658" w:rsidRDefault="00624658">
      <w:pPr>
        <w:widowControl w:val="0"/>
        <w:spacing w:after="0" w:line="240" w:lineRule="auto"/>
        <w:jc w:val="both"/>
        <w:rPr>
          <w:rFonts w:ascii="Times New Roman" w:eastAsia="Courier New" w:hAnsi="Times New Roman" w:cs="Times New Roman"/>
          <w:bCs/>
          <w:lang w:eastAsia="ru-RU" w:bidi="ru-RU"/>
        </w:rPr>
      </w:pPr>
    </w:p>
    <w:p w14:paraId="3519E559" w14:textId="77777777" w:rsidR="00624658" w:rsidRDefault="00624658">
      <w:pPr>
        <w:widowControl w:val="0"/>
        <w:spacing w:after="0" w:line="240" w:lineRule="auto"/>
        <w:jc w:val="both"/>
        <w:rPr>
          <w:rFonts w:ascii="Times New Roman" w:eastAsia="Courier New" w:hAnsi="Times New Roman" w:cs="Times New Roman"/>
          <w:bCs/>
          <w:lang w:eastAsia="ru-RU" w:bidi="ru-RU"/>
        </w:rPr>
      </w:pPr>
    </w:p>
    <w:p w14:paraId="3C8840B6"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0768ECEE"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04C66285"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4A24C322" w14:textId="77777777" w:rsidR="0057183D" w:rsidRDefault="00000000">
      <w:pPr>
        <w:widowControl w:val="0"/>
        <w:spacing w:after="0" w:line="240" w:lineRule="auto"/>
        <w:ind w:left="4248" w:firstLine="708"/>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lastRenderedPageBreak/>
        <w:t>Приложение №1</w:t>
      </w:r>
    </w:p>
    <w:p w14:paraId="7F5ECE22" w14:textId="6D001C5F"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К контракту № ___ от «____» ____202_г.</w:t>
      </w:r>
    </w:p>
    <w:p w14:paraId="7316E5EF" w14:textId="77777777" w:rsidR="0057183D" w:rsidRDefault="0057183D">
      <w:pPr>
        <w:widowControl w:val="0"/>
        <w:spacing w:after="0" w:line="240" w:lineRule="auto"/>
        <w:ind w:firstLine="709"/>
        <w:jc w:val="right"/>
        <w:rPr>
          <w:rFonts w:ascii="Times New Roman" w:eastAsia="Courier New" w:hAnsi="Times New Roman" w:cs="Times New Roman"/>
          <w:b/>
          <w:lang w:eastAsia="ru-RU"/>
        </w:rPr>
      </w:pPr>
    </w:p>
    <w:p w14:paraId="507FFE21" w14:textId="77777777" w:rsidR="0057183D" w:rsidRDefault="00000000">
      <w:pPr>
        <w:widowControl w:val="0"/>
        <w:spacing w:after="0" w:line="240" w:lineRule="auto"/>
        <w:ind w:firstLine="709"/>
        <w:jc w:val="center"/>
        <w:rPr>
          <w:rFonts w:ascii="Times New Roman" w:eastAsia="Courier New" w:hAnsi="Times New Roman" w:cs="Times New Roman"/>
          <w:b/>
          <w:lang w:eastAsia="ru-RU"/>
        </w:rPr>
      </w:pPr>
      <w:r>
        <w:rPr>
          <w:rFonts w:ascii="Times New Roman" w:eastAsia="Courier New" w:hAnsi="Times New Roman" w:cs="Times New Roman"/>
          <w:b/>
          <w:lang w:eastAsia="ru-RU"/>
        </w:rPr>
        <w:t>Расчет цены оказываемых услуг</w:t>
      </w:r>
    </w:p>
    <w:p w14:paraId="59451F03" w14:textId="77777777" w:rsidR="0057183D" w:rsidRDefault="0057183D">
      <w:pPr>
        <w:widowControl w:val="0"/>
        <w:spacing w:after="0" w:line="240" w:lineRule="auto"/>
        <w:ind w:firstLine="709"/>
        <w:jc w:val="center"/>
        <w:rPr>
          <w:rFonts w:ascii="Times New Roman" w:eastAsia="Courier New" w:hAnsi="Times New Roman" w:cs="Times New Roman"/>
          <w:lang w:eastAsia="ru-RU"/>
        </w:rPr>
      </w:pPr>
    </w:p>
    <w:tbl>
      <w:tblPr>
        <w:tblW w:w="10236" w:type="dxa"/>
        <w:tblInd w:w="-176" w:type="dxa"/>
        <w:tblLayout w:type="fixed"/>
        <w:tblLook w:val="0000" w:firstRow="0" w:lastRow="0" w:firstColumn="0" w:lastColumn="0" w:noHBand="0" w:noVBand="0"/>
      </w:tblPr>
      <w:tblGrid>
        <w:gridCol w:w="279"/>
        <w:gridCol w:w="457"/>
        <w:gridCol w:w="4329"/>
        <w:gridCol w:w="68"/>
        <w:gridCol w:w="1275"/>
        <w:gridCol w:w="1276"/>
        <w:gridCol w:w="1276"/>
        <w:gridCol w:w="889"/>
        <w:gridCol w:w="387"/>
      </w:tblGrid>
      <w:tr w:rsidR="009D70F8" w14:paraId="53790101" w14:textId="77777777" w:rsidTr="00C56F7A">
        <w:trPr>
          <w:trHeight w:val="1080"/>
        </w:trPr>
        <w:tc>
          <w:tcPr>
            <w:tcW w:w="736" w:type="dxa"/>
            <w:gridSpan w:val="2"/>
            <w:tcBorders>
              <w:top w:val="single" w:sz="4" w:space="0" w:color="000000"/>
              <w:left w:val="single" w:sz="4" w:space="0" w:color="000000"/>
              <w:bottom w:val="single" w:sz="4" w:space="0" w:color="000000"/>
              <w:right w:val="single" w:sz="4" w:space="0" w:color="000000"/>
            </w:tcBorders>
          </w:tcPr>
          <w:p w14:paraId="4BC3ACED"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п/п</w:t>
            </w:r>
          </w:p>
        </w:tc>
        <w:tc>
          <w:tcPr>
            <w:tcW w:w="4397" w:type="dxa"/>
            <w:gridSpan w:val="2"/>
            <w:tcBorders>
              <w:top w:val="single" w:sz="4" w:space="0" w:color="000000"/>
              <w:left w:val="single" w:sz="4" w:space="0" w:color="000000"/>
              <w:bottom w:val="single" w:sz="4" w:space="0" w:color="000000"/>
              <w:right w:val="single" w:sz="4" w:space="0" w:color="000000"/>
            </w:tcBorders>
          </w:tcPr>
          <w:p w14:paraId="2CCDDD16"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Наименование услуги</w:t>
            </w:r>
          </w:p>
        </w:tc>
        <w:tc>
          <w:tcPr>
            <w:tcW w:w="1275" w:type="dxa"/>
            <w:tcBorders>
              <w:top w:val="single" w:sz="4" w:space="0" w:color="000000"/>
              <w:left w:val="single" w:sz="4" w:space="0" w:color="000000"/>
              <w:bottom w:val="single" w:sz="4" w:space="0" w:color="000000"/>
              <w:right w:val="single" w:sz="4" w:space="0" w:color="000000"/>
            </w:tcBorders>
          </w:tcPr>
          <w:p w14:paraId="70A7586D" w14:textId="5F50D6D7"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tcPr>
          <w:p w14:paraId="5EF839B8" w14:textId="72A0EBBD"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Количество</w:t>
            </w:r>
          </w:p>
        </w:tc>
        <w:tc>
          <w:tcPr>
            <w:tcW w:w="1276" w:type="dxa"/>
            <w:tcBorders>
              <w:top w:val="single" w:sz="4" w:space="0" w:color="000000"/>
              <w:left w:val="single" w:sz="4" w:space="0" w:color="000000"/>
              <w:bottom w:val="single" w:sz="4" w:space="0" w:color="000000"/>
              <w:right w:val="single" w:sz="4" w:space="0" w:color="000000"/>
            </w:tcBorders>
          </w:tcPr>
          <w:p w14:paraId="40A03D8A" w14:textId="55498CBC" w:rsidR="009D70F8" w:rsidRPr="00670D7C"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Цена за единицу, в рублях</w:t>
            </w:r>
            <w:r w:rsidR="00670D7C" w:rsidRPr="00670D7C">
              <w:rPr>
                <w:rFonts w:ascii="Times New Roman" w:eastAsia="Times New Roman" w:hAnsi="Times New Roman" w:cs="Times New Roman"/>
                <w:b/>
                <w:bCs/>
                <w:lang w:eastAsia="ru-RU"/>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14:paraId="73CB25E0" w14:textId="1ED9CD9A"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Общая с</w:t>
            </w:r>
            <w:r w:rsidR="00BC0B72">
              <w:rPr>
                <w:rFonts w:ascii="Times New Roman" w:eastAsia="Times New Roman" w:hAnsi="Times New Roman" w:cs="Times New Roman"/>
                <w:b/>
                <w:bCs/>
                <w:lang w:eastAsia="ru-RU"/>
              </w:rPr>
              <w:t>умма,в рублях</w:t>
            </w:r>
          </w:p>
        </w:tc>
      </w:tr>
      <w:tr w:rsidR="00063139" w14:paraId="7FE51DD1" w14:textId="77777777" w:rsidTr="00670D7C">
        <w:trPr>
          <w:trHeight w:val="699"/>
        </w:trPr>
        <w:tc>
          <w:tcPr>
            <w:tcW w:w="736" w:type="dxa"/>
            <w:gridSpan w:val="2"/>
            <w:tcBorders>
              <w:top w:val="single" w:sz="4" w:space="0" w:color="000000"/>
              <w:left w:val="single" w:sz="4" w:space="0" w:color="000000"/>
              <w:bottom w:val="single" w:sz="4" w:space="0" w:color="000000"/>
              <w:right w:val="single" w:sz="4" w:space="0" w:color="000000"/>
            </w:tcBorders>
            <w:vAlign w:val="center"/>
          </w:tcPr>
          <w:p w14:paraId="0FCE4E39" w14:textId="13B5D643"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4397" w:type="dxa"/>
            <w:gridSpan w:val="2"/>
            <w:tcBorders>
              <w:top w:val="single" w:sz="4" w:space="0" w:color="000000"/>
              <w:left w:val="single" w:sz="4" w:space="0" w:color="000000"/>
              <w:bottom w:val="single" w:sz="4" w:space="0" w:color="000000"/>
              <w:right w:val="single" w:sz="4" w:space="0" w:color="000000"/>
            </w:tcBorders>
            <w:vAlign w:val="center"/>
          </w:tcPr>
          <w:p w14:paraId="789BAA95" w14:textId="7974435D" w:rsidR="00063139" w:rsidRPr="007D4D15" w:rsidRDefault="003E39F2" w:rsidP="001D6A30">
            <w:pPr>
              <w:widowControl w:val="0"/>
              <w:tabs>
                <w:tab w:val="left" w:pos="284"/>
                <w:tab w:val="left" w:pos="851"/>
              </w:tabs>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rPr>
              <w:t xml:space="preserve">Оказание услуг </w:t>
            </w:r>
            <w:r w:rsidR="00624658">
              <w:rPr>
                <w:rFonts w:ascii="Times New Roman" w:hAnsi="Times New Roman" w:cs="Times New Roman"/>
              </w:rPr>
              <w:t xml:space="preserve">по организации участия спортсменов и их тренера в учебно-тренировочном мероприятии в г. Смоленске </w:t>
            </w:r>
            <w:r w:rsidR="00624658" w:rsidRPr="007D4D15">
              <w:rPr>
                <w:rFonts w:ascii="Times New Roman" w:hAnsi="Times New Roman" w:cs="Times New Roman"/>
                <w:color w:val="000000"/>
                <w:sz w:val="24"/>
                <w:szCs w:val="24"/>
              </w:rPr>
              <w:t>с учетом затрат на организацию питания, проживания</w:t>
            </w:r>
            <w:r w:rsidR="00624658">
              <w:rPr>
                <w:rFonts w:ascii="Times New Roman" w:hAnsi="Times New Roman" w:cs="Times New Roman"/>
                <w:color w:val="000000"/>
                <w:sz w:val="24"/>
                <w:szCs w:val="24"/>
              </w:rPr>
              <w:t xml:space="preserve"> и  проезда</w:t>
            </w:r>
            <w:r w:rsidR="00624658" w:rsidRPr="007D4D15">
              <w:rPr>
                <w:rFonts w:ascii="Times New Roman" w:hAnsi="Times New Roman" w:cs="Times New Roman"/>
                <w:color w:val="000000"/>
                <w:sz w:val="24"/>
                <w:szCs w:val="24"/>
              </w:rPr>
              <w:t xml:space="preserve"> к месту проведения</w:t>
            </w:r>
            <w:r w:rsidR="00624658">
              <w:rPr>
                <w:rFonts w:ascii="Times New Roman" w:hAnsi="Times New Roman" w:cs="Times New Roman"/>
                <w:color w:val="000000"/>
                <w:sz w:val="24"/>
                <w:szCs w:val="24"/>
              </w:rPr>
              <w:t xml:space="preserve"> и обратн</w:t>
            </w:r>
            <w:r w:rsidR="00624658">
              <w:rPr>
                <w:rFonts w:ascii="Times New Roman" w:hAnsi="Times New Roman" w:cs="Times New Roman"/>
                <w:color w:val="000000"/>
                <w:sz w:val="24"/>
                <w:szCs w:val="24"/>
              </w:rPr>
              <w:t xml:space="preserve">о </w:t>
            </w:r>
            <w:r>
              <w:rPr>
                <w:rFonts w:ascii="Times New Roman" w:hAnsi="Times New Roman" w:cs="Times New Roman"/>
                <w:color w:val="000000"/>
                <w:sz w:val="24"/>
                <w:szCs w:val="24"/>
              </w:rPr>
              <w:t xml:space="preserve">с </w:t>
            </w:r>
            <w:r w:rsidR="00670D7C" w:rsidRPr="00670D7C">
              <w:rPr>
                <w:rFonts w:ascii="Times New Roman" w:hAnsi="Times New Roman" w:cs="Times New Roman"/>
                <w:color w:val="000000"/>
                <w:sz w:val="24"/>
                <w:szCs w:val="24"/>
              </w:rPr>
              <w:t>0</w:t>
            </w:r>
            <w:r w:rsidR="00624658">
              <w:rPr>
                <w:rFonts w:ascii="Times New Roman" w:hAnsi="Times New Roman" w:cs="Times New Roman"/>
                <w:color w:val="000000"/>
                <w:sz w:val="24"/>
                <w:szCs w:val="24"/>
              </w:rPr>
              <w:t>2</w:t>
            </w:r>
            <w:r>
              <w:rPr>
                <w:rFonts w:ascii="Times New Roman" w:hAnsi="Times New Roman" w:cs="Times New Roman"/>
                <w:color w:val="000000"/>
                <w:sz w:val="24"/>
                <w:szCs w:val="24"/>
              </w:rPr>
              <w:t>.0</w:t>
            </w:r>
            <w:r w:rsidR="00624658">
              <w:rPr>
                <w:rFonts w:ascii="Times New Roman" w:hAnsi="Times New Roman" w:cs="Times New Roman"/>
                <w:color w:val="000000"/>
                <w:sz w:val="24"/>
                <w:szCs w:val="24"/>
              </w:rPr>
              <w:t>7</w:t>
            </w:r>
            <w:r>
              <w:rPr>
                <w:rFonts w:ascii="Times New Roman" w:hAnsi="Times New Roman" w:cs="Times New Roman"/>
                <w:color w:val="000000"/>
                <w:sz w:val="24"/>
                <w:szCs w:val="24"/>
              </w:rPr>
              <w:t>.202</w:t>
            </w:r>
            <w:r w:rsidR="00670D7C" w:rsidRPr="00670D7C">
              <w:rPr>
                <w:rFonts w:ascii="Times New Roman" w:hAnsi="Times New Roman" w:cs="Times New Roman"/>
                <w:color w:val="000000"/>
                <w:sz w:val="24"/>
                <w:szCs w:val="24"/>
              </w:rPr>
              <w:t>6</w:t>
            </w:r>
            <w:r>
              <w:rPr>
                <w:rFonts w:ascii="Times New Roman" w:hAnsi="Times New Roman" w:cs="Times New Roman"/>
                <w:color w:val="000000"/>
                <w:sz w:val="24"/>
                <w:szCs w:val="24"/>
              </w:rPr>
              <w:t xml:space="preserve"> по </w:t>
            </w:r>
            <w:r w:rsidR="00624658">
              <w:rPr>
                <w:rFonts w:ascii="Times New Roman" w:hAnsi="Times New Roman" w:cs="Times New Roman"/>
                <w:color w:val="000000"/>
                <w:sz w:val="24"/>
                <w:szCs w:val="24"/>
              </w:rPr>
              <w:t>13</w:t>
            </w:r>
            <w:r>
              <w:rPr>
                <w:rFonts w:ascii="Times New Roman" w:hAnsi="Times New Roman" w:cs="Times New Roman"/>
                <w:color w:val="000000"/>
                <w:sz w:val="24"/>
                <w:szCs w:val="24"/>
              </w:rPr>
              <w:t>.</w:t>
            </w:r>
            <w:r w:rsidR="00670D7C" w:rsidRPr="00670D7C">
              <w:rPr>
                <w:rFonts w:ascii="Times New Roman" w:hAnsi="Times New Roman" w:cs="Times New Roman"/>
                <w:color w:val="000000"/>
                <w:sz w:val="24"/>
                <w:szCs w:val="24"/>
              </w:rPr>
              <w:t>0</w:t>
            </w:r>
            <w:r w:rsidR="00624658">
              <w:rPr>
                <w:rFonts w:ascii="Times New Roman" w:hAnsi="Times New Roman" w:cs="Times New Roman"/>
                <w:color w:val="000000"/>
                <w:sz w:val="24"/>
                <w:szCs w:val="24"/>
              </w:rPr>
              <w:t>7</w:t>
            </w:r>
            <w:r>
              <w:rPr>
                <w:rFonts w:ascii="Times New Roman" w:hAnsi="Times New Roman" w:cs="Times New Roman"/>
                <w:color w:val="000000"/>
                <w:sz w:val="24"/>
                <w:szCs w:val="24"/>
              </w:rPr>
              <w:t>.202</w:t>
            </w:r>
            <w:r w:rsidR="00670D7C" w:rsidRPr="00670D7C">
              <w:rPr>
                <w:rFonts w:ascii="Times New Roman" w:hAnsi="Times New Roman" w:cs="Times New Roman"/>
                <w:color w:val="000000"/>
                <w:sz w:val="24"/>
                <w:szCs w:val="24"/>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7AE88A6A" w14:textId="77777777" w:rsidR="0025548A" w:rsidRDefault="0025548A">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Человеко</w:t>
            </w:r>
          </w:p>
          <w:p w14:paraId="06EC1A15" w14:textId="08A34707" w:rsidR="00063139" w:rsidRDefault="0025548A">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/день</w:t>
            </w:r>
          </w:p>
        </w:tc>
        <w:tc>
          <w:tcPr>
            <w:tcW w:w="1276" w:type="dxa"/>
            <w:tcBorders>
              <w:top w:val="single" w:sz="4" w:space="0" w:color="000000"/>
              <w:left w:val="single" w:sz="4" w:space="0" w:color="000000"/>
              <w:bottom w:val="single" w:sz="4" w:space="0" w:color="000000"/>
              <w:right w:val="single" w:sz="4" w:space="0" w:color="000000"/>
            </w:tcBorders>
          </w:tcPr>
          <w:p w14:paraId="49504A70"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69CAA7A0"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36271193"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719FD345" w14:textId="77777777" w:rsidR="00670D7C" w:rsidRDefault="00670D7C">
            <w:pPr>
              <w:widowControl w:val="0"/>
              <w:tabs>
                <w:tab w:val="left" w:pos="284"/>
                <w:tab w:val="left" w:pos="851"/>
              </w:tabs>
              <w:spacing w:after="0" w:line="240" w:lineRule="auto"/>
              <w:contextualSpacing/>
              <w:jc w:val="center"/>
              <w:rPr>
                <w:rFonts w:ascii="Times New Roman" w:eastAsia="Times New Roman" w:hAnsi="Times New Roman" w:cs="Times New Roman"/>
                <w:lang w:val="en-US" w:eastAsia="ru-RU"/>
              </w:rPr>
            </w:pPr>
          </w:p>
          <w:p w14:paraId="2AB14629" w14:textId="2B7C4333" w:rsidR="00063139" w:rsidRPr="00624658" w:rsidRDefault="00624658">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36</w:t>
            </w:r>
          </w:p>
        </w:tc>
        <w:tc>
          <w:tcPr>
            <w:tcW w:w="1276" w:type="dxa"/>
            <w:tcBorders>
              <w:top w:val="single" w:sz="4" w:space="0" w:color="000000"/>
              <w:left w:val="single" w:sz="4" w:space="0" w:color="000000"/>
              <w:bottom w:val="single" w:sz="4" w:space="0" w:color="000000"/>
              <w:right w:val="single" w:sz="4" w:space="0" w:color="000000"/>
            </w:tcBorders>
          </w:tcPr>
          <w:p w14:paraId="6DDD6503"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Pr>
          <w:p w14:paraId="6179274A"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r>
      <w:tr w:rsidR="009D70F8" w14:paraId="7595FEDA" w14:textId="77777777" w:rsidTr="00C716BB">
        <w:trPr>
          <w:trHeight w:val="587"/>
        </w:trPr>
        <w:tc>
          <w:tcPr>
            <w:tcW w:w="7684" w:type="dxa"/>
            <w:gridSpan w:val="6"/>
            <w:tcBorders>
              <w:top w:val="single" w:sz="4" w:space="0" w:color="000000"/>
              <w:left w:val="single" w:sz="4" w:space="0" w:color="000000"/>
              <w:bottom w:val="single" w:sz="4" w:space="0" w:color="000000"/>
              <w:right w:val="single" w:sz="4" w:space="0" w:color="000000"/>
            </w:tcBorders>
            <w:vAlign w:val="center"/>
          </w:tcPr>
          <w:p w14:paraId="328E872C" w14:textId="77777777" w:rsidR="009D70F8" w:rsidRPr="005250EB"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sz w:val="24"/>
                <w:szCs w:val="24"/>
                <w:lang w:eastAsia="ru-RU"/>
              </w:rPr>
            </w:pPr>
            <w:r w:rsidRPr="005250EB">
              <w:rPr>
                <w:rFonts w:ascii="Times New Roman" w:eastAsia="Times New Roman" w:hAnsi="Times New Roman" w:cs="Times New Roman"/>
                <w:b/>
                <w:sz w:val="24"/>
                <w:szCs w:val="24"/>
                <w:lang w:eastAsia="ru-RU"/>
              </w:rPr>
              <w:t>Итого:</w:t>
            </w:r>
          </w:p>
        </w:tc>
        <w:tc>
          <w:tcPr>
            <w:tcW w:w="1276" w:type="dxa"/>
            <w:tcBorders>
              <w:top w:val="single" w:sz="4" w:space="0" w:color="000000"/>
              <w:left w:val="single" w:sz="4" w:space="0" w:color="000000"/>
              <w:bottom w:val="single" w:sz="4" w:space="0" w:color="000000"/>
              <w:right w:val="single" w:sz="4" w:space="0" w:color="000000"/>
            </w:tcBorders>
          </w:tcPr>
          <w:p w14:paraId="7E545C04"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Pr>
          <w:p w14:paraId="20E468D2" w14:textId="56DD2EAC"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r>
      <w:tr w:rsidR="0096623A" w14:paraId="172DAD78" w14:textId="77777777" w:rsidTr="0096623A">
        <w:tblPrEx>
          <w:tblLook w:val="04A0" w:firstRow="1" w:lastRow="0" w:firstColumn="1" w:lastColumn="0" w:noHBand="0" w:noVBand="1"/>
        </w:tblPrEx>
        <w:trPr>
          <w:gridBefore w:val="1"/>
          <w:gridAfter w:val="1"/>
          <w:wBefore w:w="279" w:type="dxa"/>
          <w:wAfter w:w="387" w:type="dxa"/>
        </w:trPr>
        <w:tc>
          <w:tcPr>
            <w:tcW w:w="9570" w:type="dxa"/>
            <w:gridSpan w:val="7"/>
          </w:tcPr>
          <w:p w14:paraId="6711210C" w14:textId="0B7ADFBD" w:rsidR="00F06679" w:rsidRPr="00FB3662" w:rsidRDefault="00F06679" w:rsidP="00BB725B">
            <w:pPr>
              <w:widowControl w:val="0"/>
              <w:spacing w:after="0" w:line="240" w:lineRule="auto"/>
              <w:ind w:firstLine="709"/>
              <w:rPr>
                <w:rFonts w:ascii="Times New Roman" w:eastAsia="Courier New" w:hAnsi="Times New Roman" w:cs="Times New Roman"/>
                <w:bCs/>
                <w:i/>
                <w:iCs/>
                <w:lang w:eastAsia="ru-RU" w:bidi="ru-RU"/>
              </w:rPr>
            </w:pPr>
          </w:p>
        </w:tc>
      </w:tr>
      <w:tr w:rsidR="0057183D" w14:paraId="286ED143" w14:textId="77777777" w:rsidTr="0096623A">
        <w:tblPrEx>
          <w:tblLook w:val="04A0" w:firstRow="1" w:lastRow="0" w:firstColumn="1" w:lastColumn="0" w:noHBand="0" w:noVBand="1"/>
        </w:tblPrEx>
        <w:trPr>
          <w:gridBefore w:val="1"/>
          <w:gridAfter w:val="1"/>
          <w:wBefore w:w="279" w:type="dxa"/>
          <w:wAfter w:w="387" w:type="dxa"/>
        </w:trPr>
        <w:tc>
          <w:tcPr>
            <w:tcW w:w="4786" w:type="dxa"/>
            <w:gridSpan w:val="2"/>
          </w:tcPr>
          <w:p w14:paraId="79BF91D3"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60DD841B" w14:textId="3312F7F7"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 xml:space="preserve">ЗАКАЗЧИК:         </w:t>
            </w:r>
          </w:p>
          <w:p w14:paraId="2D21E005" w14:textId="1972B0AA" w:rsidR="0057183D" w:rsidRDefault="00000000">
            <w:pPr>
              <w:widowControl w:val="0"/>
              <w:spacing w:after="0" w:line="240" w:lineRule="auto"/>
              <w:ind w:firstLine="567"/>
              <w:rPr>
                <w:rFonts w:ascii="Times New Roman" w:eastAsia="Times New Roman" w:hAnsi="Times New Roman" w:cs="Times New Roman"/>
                <w:b/>
                <w:lang w:bidi="ru-RU"/>
              </w:rPr>
            </w:pPr>
            <w:r>
              <w:rPr>
                <w:rFonts w:ascii="Times New Roman" w:eastAsia="Courier New" w:hAnsi="Times New Roman" w:cs="Times New Roman"/>
                <w:b/>
                <w:lang w:eastAsia="ru-RU" w:bidi="ru-RU"/>
              </w:rPr>
              <w:t xml:space="preserve">ГБУ </w:t>
            </w:r>
            <w:r w:rsidR="00B4713E">
              <w:rPr>
                <w:rFonts w:ascii="Times New Roman" w:eastAsia="Courier New" w:hAnsi="Times New Roman" w:cs="Times New Roman"/>
                <w:b/>
                <w:lang w:eastAsia="ru-RU" w:bidi="ru-RU"/>
              </w:rPr>
              <w:t xml:space="preserve">ДО </w:t>
            </w:r>
            <w:r>
              <w:rPr>
                <w:rFonts w:ascii="Times New Roman" w:eastAsia="Courier New" w:hAnsi="Times New Roman" w:cs="Times New Roman"/>
                <w:b/>
                <w:lang w:eastAsia="ru-RU" w:bidi="ru-RU"/>
              </w:rPr>
              <w:t xml:space="preserve"> СШОР </w:t>
            </w:r>
            <w:r>
              <w:rPr>
                <w:rFonts w:ascii="Times New Roman" w:eastAsia="Times New Roman" w:hAnsi="Times New Roman" w:cs="Times New Roman"/>
                <w:b/>
                <w:lang w:bidi="ru-RU"/>
              </w:rPr>
              <w:t>по легкой атлетике и</w:t>
            </w:r>
          </w:p>
          <w:p w14:paraId="079BDBFD" w14:textId="77777777" w:rsidR="0057183D" w:rsidRDefault="00000000">
            <w:pPr>
              <w:widowControl w:val="0"/>
              <w:spacing w:after="0" w:line="240" w:lineRule="auto"/>
              <w:ind w:firstLine="567"/>
              <w:rPr>
                <w:rFonts w:ascii="Times New Roman" w:eastAsia="Courier New" w:hAnsi="Times New Roman" w:cs="Times New Roman"/>
                <w:b/>
                <w:lang w:eastAsia="ru-RU" w:bidi="ru-RU"/>
              </w:rPr>
            </w:pPr>
            <w:r>
              <w:rPr>
                <w:rFonts w:ascii="Times New Roman" w:eastAsia="Times New Roman" w:hAnsi="Times New Roman" w:cs="Times New Roman"/>
                <w:b/>
                <w:lang w:bidi="ru-RU"/>
              </w:rPr>
              <w:t>фехтованию Выборгского района</w:t>
            </w:r>
          </w:p>
          <w:p w14:paraId="015326EC"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6E08CD13" w14:textId="77777777" w:rsidR="0057183D" w:rsidRDefault="00000000">
            <w:pPr>
              <w:widowControl w:val="0"/>
              <w:spacing w:after="0" w:line="240" w:lineRule="auto"/>
              <w:ind w:firstLine="709"/>
              <w:rPr>
                <w:rFonts w:ascii="Times New Roman" w:eastAsia="Courier New" w:hAnsi="Times New Roman" w:cs="Times New Roman"/>
                <w:lang w:eastAsia="ru-RU" w:bidi="ru-RU"/>
              </w:rPr>
            </w:pPr>
            <w:r>
              <w:rPr>
                <w:rFonts w:ascii="Times New Roman" w:eastAsia="Courier New" w:hAnsi="Times New Roman" w:cs="Times New Roman"/>
                <w:lang w:eastAsia="ru-RU" w:bidi="ru-RU"/>
              </w:rPr>
              <w:t>Директор О.Б. Яковлева</w:t>
            </w:r>
          </w:p>
          <w:p w14:paraId="62B04B96" w14:textId="77777777" w:rsidR="0057183D" w:rsidRDefault="00000000">
            <w:pPr>
              <w:widowControl w:val="0"/>
              <w:spacing w:after="0" w:line="240" w:lineRule="auto"/>
              <w:ind w:firstLine="709"/>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                  </w:t>
            </w:r>
          </w:p>
        </w:tc>
        <w:tc>
          <w:tcPr>
            <w:tcW w:w="4784" w:type="dxa"/>
            <w:gridSpan w:val="5"/>
          </w:tcPr>
          <w:p w14:paraId="7527FD3D"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4B13E759"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20509E46" w14:textId="454A365A"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ИСПОЛНИТЕЛЬ:</w:t>
            </w:r>
          </w:p>
          <w:p w14:paraId="4FD4A2AB" w14:textId="77777777" w:rsidR="0057183D" w:rsidRDefault="0057183D">
            <w:pPr>
              <w:widowControl w:val="0"/>
              <w:spacing w:after="0" w:line="240" w:lineRule="auto"/>
              <w:jc w:val="center"/>
              <w:rPr>
                <w:rFonts w:ascii="Times New Roman" w:eastAsia="Courier New" w:hAnsi="Times New Roman" w:cs="Times New Roman"/>
                <w:lang w:eastAsia="ru-RU" w:bidi="ru-RU"/>
              </w:rPr>
            </w:pPr>
          </w:p>
          <w:p w14:paraId="2B715FA7"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376F41DD"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423E9DF7"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773EEF09"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44651219"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2C9D0282"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2E2D7EE4"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4B2446BF"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2411590D"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27F9302D"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04886EBC"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646C1EDC"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56098386"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2D1808C5"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5EF72E42" w14:textId="77777777" w:rsidR="00E15DE5" w:rsidRDefault="00E15DE5">
            <w:pPr>
              <w:widowControl w:val="0"/>
              <w:spacing w:after="0" w:line="240" w:lineRule="auto"/>
              <w:ind w:firstLine="709"/>
              <w:jc w:val="center"/>
              <w:rPr>
                <w:rFonts w:ascii="Times New Roman" w:eastAsia="Courier New" w:hAnsi="Times New Roman" w:cs="Times New Roman"/>
                <w:lang w:val="en-US" w:eastAsia="ru-RU" w:bidi="ru-RU"/>
              </w:rPr>
            </w:pPr>
          </w:p>
          <w:p w14:paraId="2C5F8BB8"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0EFFE48F"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572856F0"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1E6329E7"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2B5B3C61"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2D10760B"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297DEA9B"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6ECDA39E"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5330A4E3"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069FC8C7"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2D343C32"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450197E0"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64E182E1" w14:textId="77777777" w:rsid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18EF6CA6" w14:textId="77777777" w:rsidR="00670D7C" w:rsidRPr="00670D7C" w:rsidRDefault="00670D7C">
            <w:pPr>
              <w:widowControl w:val="0"/>
              <w:spacing w:after="0" w:line="240" w:lineRule="auto"/>
              <w:ind w:firstLine="709"/>
              <w:jc w:val="center"/>
              <w:rPr>
                <w:rFonts w:ascii="Times New Roman" w:eastAsia="Courier New" w:hAnsi="Times New Roman" w:cs="Times New Roman"/>
                <w:lang w:val="en-US" w:eastAsia="ru-RU" w:bidi="ru-RU"/>
              </w:rPr>
            </w:pPr>
          </w:p>
          <w:p w14:paraId="4EFBAED4" w14:textId="77777777" w:rsidR="00420303" w:rsidRDefault="00420303">
            <w:pPr>
              <w:widowControl w:val="0"/>
              <w:spacing w:after="0" w:line="240" w:lineRule="auto"/>
              <w:ind w:firstLine="709"/>
              <w:jc w:val="center"/>
              <w:rPr>
                <w:rFonts w:ascii="Times New Roman" w:eastAsia="Courier New" w:hAnsi="Times New Roman" w:cs="Times New Roman"/>
                <w:lang w:eastAsia="ru-RU" w:bidi="ru-RU"/>
              </w:rPr>
            </w:pPr>
          </w:p>
        </w:tc>
      </w:tr>
    </w:tbl>
    <w:p w14:paraId="5F161511" w14:textId="77777777" w:rsidR="004D5B7F" w:rsidRDefault="004D5B7F">
      <w:pPr>
        <w:widowControl w:val="0"/>
        <w:spacing w:after="0" w:line="240" w:lineRule="auto"/>
        <w:ind w:firstLine="709"/>
        <w:jc w:val="right"/>
        <w:rPr>
          <w:rFonts w:ascii="Times New Roman" w:eastAsia="Times New Roman" w:hAnsi="Times New Roman" w:cs="Times New Roman"/>
          <w:lang w:eastAsia="ru-RU" w:bidi="ru-RU"/>
        </w:rPr>
      </w:pPr>
    </w:p>
    <w:p w14:paraId="5F030B55" w14:textId="77777777" w:rsidR="00C92880" w:rsidRDefault="00C92880">
      <w:pPr>
        <w:widowControl w:val="0"/>
        <w:spacing w:after="0" w:line="240" w:lineRule="auto"/>
        <w:ind w:firstLine="709"/>
        <w:jc w:val="right"/>
        <w:rPr>
          <w:rFonts w:ascii="Times New Roman" w:eastAsia="Times New Roman" w:hAnsi="Times New Roman" w:cs="Times New Roman"/>
          <w:lang w:eastAsia="ru-RU" w:bidi="ru-RU"/>
        </w:rPr>
      </w:pPr>
    </w:p>
    <w:p w14:paraId="56D68923" w14:textId="77777777" w:rsidR="00624658" w:rsidRDefault="00624658">
      <w:pPr>
        <w:widowControl w:val="0"/>
        <w:spacing w:after="0" w:line="240" w:lineRule="auto"/>
        <w:ind w:firstLine="709"/>
        <w:jc w:val="right"/>
        <w:rPr>
          <w:rFonts w:ascii="Times New Roman" w:eastAsia="Times New Roman" w:hAnsi="Times New Roman" w:cs="Times New Roman"/>
          <w:lang w:eastAsia="ru-RU" w:bidi="ru-RU"/>
        </w:rPr>
      </w:pPr>
    </w:p>
    <w:p w14:paraId="6B56A5AD" w14:textId="77777777" w:rsidR="00624658" w:rsidRDefault="00624658">
      <w:pPr>
        <w:widowControl w:val="0"/>
        <w:spacing w:after="0" w:line="240" w:lineRule="auto"/>
        <w:ind w:firstLine="709"/>
        <w:jc w:val="right"/>
        <w:rPr>
          <w:rFonts w:ascii="Times New Roman" w:eastAsia="Times New Roman" w:hAnsi="Times New Roman" w:cs="Times New Roman"/>
          <w:lang w:eastAsia="ru-RU" w:bidi="ru-RU"/>
        </w:rPr>
      </w:pPr>
    </w:p>
    <w:p w14:paraId="5CC6D4A9" w14:textId="53EF5A5B"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lastRenderedPageBreak/>
        <w:t>Приложение №2</w:t>
      </w:r>
    </w:p>
    <w:p w14:paraId="52D9446A" w14:textId="192D7015" w:rsidR="0057183D" w:rsidRPr="00670D7C" w:rsidRDefault="00000000">
      <w:pPr>
        <w:widowControl w:val="0"/>
        <w:spacing w:after="0" w:line="240" w:lineRule="auto"/>
        <w:ind w:firstLine="709"/>
        <w:jc w:val="right"/>
        <w:rPr>
          <w:rFonts w:ascii="Times New Roman" w:eastAsia="Times New Roman" w:hAnsi="Times New Roman" w:cs="Times New Roman"/>
          <w:lang w:val="en-US" w:eastAsia="ru-RU" w:bidi="ru-RU"/>
        </w:rPr>
      </w:pPr>
      <w:r>
        <w:rPr>
          <w:rFonts w:ascii="Times New Roman" w:eastAsia="Times New Roman" w:hAnsi="Times New Roman" w:cs="Times New Roman"/>
          <w:lang w:eastAsia="ru-RU" w:bidi="ru-RU"/>
        </w:rPr>
        <w:t>К контракту № __от «____»______202</w:t>
      </w:r>
      <w:r w:rsidR="00670D7C">
        <w:rPr>
          <w:rFonts w:ascii="Times New Roman" w:eastAsia="Times New Roman" w:hAnsi="Times New Roman" w:cs="Times New Roman"/>
          <w:lang w:val="en-US" w:eastAsia="ru-RU" w:bidi="ru-RU"/>
        </w:rPr>
        <w:t>__</w:t>
      </w:r>
    </w:p>
    <w:p w14:paraId="74227B5C" w14:textId="77777777" w:rsidR="0057183D" w:rsidRDefault="0057183D">
      <w:pPr>
        <w:widowControl w:val="0"/>
        <w:spacing w:after="0" w:line="240" w:lineRule="auto"/>
        <w:ind w:firstLine="709"/>
        <w:jc w:val="both"/>
        <w:rPr>
          <w:rFonts w:ascii="Times New Roman" w:eastAsia="Times New Roman" w:hAnsi="Times New Roman" w:cs="Times New Roman"/>
          <w:lang w:eastAsia="ru-RU" w:bidi="ru-RU"/>
        </w:rPr>
      </w:pPr>
    </w:p>
    <w:p w14:paraId="69E364FE"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Описание объекта закупки</w:t>
      </w:r>
    </w:p>
    <w:p w14:paraId="53A645C1" w14:textId="77777777" w:rsidR="0057183D" w:rsidRDefault="00000000">
      <w:pPr>
        <w:spacing w:after="0" w:line="240" w:lineRule="auto"/>
        <w:jc w:val="center"/>
        <w:rPr>
          <w:rFonts w:ascii="Times New Roman" w:eastAsia="Times New Roman" w:hAnsi="Times New Roman" w:cs="Calibri"/>
          <w:b/>
          <w:lang w:eastAsia="ru-RU"/>
        </w:rPr>
      </w:pPr>
      <w:r>
        <w:rPr>
          <w:rFonts w:ascii="Times New Roman" w:eastAsia="Times New Roman" w:hAnsi="Times New Roman" w:cs="Calibri"/>
          <w:b/>
          <w:lang w:eastAsia="ru-RU"/>
        </w:rPr>
        <w:t>Описание объекта закупки в соответствии со статьей 33 Закона № 44-ФЗ</w:t>
      </w:r>
    </w:p>
    <w:p w14:paraId="2CCEE304" w14:textId="77777777" w:rsidR="0057183D" w:rsidRDefault="0057183D">
      <w:pPr>
        <w:spacing w:after="0" w:line="240" w:lineRule="auto"/>
        <w:jc w:val="center"/>
        <w:rPr>
          <w:rFonts w:ascii="Times New Roman" w:eastAsia="Times New Roman" w:hAnsi="Times New Roman" w:cs="Calibri"/>
          <w:b/>
          <w:lang w:eastAsia="ru-RU"/>
        </w:rPr>
      </w:pPr>
    </w:p>
    <w:p w14:paraId="17E7EB7E" w14:textId="77777777" w:rsidR="0057183D" w:rsidRDefault="00000000">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1.Объект закупки.</w:t>
      </w:r>
    </w:p>
    <w:p w14:paraId="7C407F02" w14:textId="081C04A7" w:rsidR="0057183D" w:rsidRDefault="00000000" w:rsidP="00C92880">
      <w:pPr>
        <w:widowControl w:val="0"/>
        <w:tabs>
          <w:tab w:val="left" w:pos="284"/>
          <w:tab w:val="left" w:pos="851"/>
          <w:tab w:val="left" w:pos="993"/>
        </w:tabs>
        <w:spacing w:after="0" w:line="240" w:lineRule="auto"/>
        <w:ind w:left="426"/>
        <w:contextualSpacing/>
        <w:jc w:val="both"/>
        <w:rPr>
          <w:rFonts w:ascii="Times New Roman" w:eastAsia="Times New Roman" w:hAnsi="Times New Roman" w:cs="Times New Roman"/>
          <w:lang w:bidi="ru-RU"/>
        </w:rPr>
      </w:pPr>
      <w:bookmarkStart w:id="9" w:name="_Hlk122011466"/>
      <w:r>
        <w:rPr>
          <w:rFonts w:ascii="Times New Roman" w:eastAsia="Times New Roman" w:hAnsi="Times New Roman" w:cs="Times New Roman"/>
        </w:rPr>
        <w:t>1.1.</w:t>
      </w:r>
      <w:r>
        <w:rPr>
          <w:rFonts w:ascii="Times New Roman" w:hAnsi="Times New Roman" w:cs="Times New Roman"/>
        </w:rPr>
        <w:t xml:space="preserve"> </w:t>
      </w:r>
      <w:r w:rsidR="00134E9B" w:rsidRPr="00FE1CC0">
        <w:rPr>
          <w:rFonts w:ascii="Times New Roman" w:hAnsi="Times New Roman" w:cs="Times New Roman"/>
          <w:color w:val="2C2D2E"/>
          <w:sz w:val="24"/>
          <w:szCs w:val="24"/>
        </w:rPr>
        <w:t>в</w:t>
      </w:r>
      <w:r w:rsidR="00134E9B" w:rsidRPr="007045FC">
        <w:rPr>
          <w:rFonts w:ascii="Times New Roman" w:hAnsi="Times New Roman" w:cs="Times New Roman"/>
          <w:color w:val="2C2D2E"/>
          <w:shd w:val="clear" w:color="auto" w:fill="FFFFFF"/>
        </w:rPr>
        <w:t xml:space="preserve"> соответствии</w:t>
      </w:r>
      <w:r w:rsidR="00134E9B" w:rsidRPr="007045FC">
        <w:rPr>
          <w:rFonts w:ascii="Times New Roman" w:hAnsi="Times New Roman" w:cs="Times New Roman"/>
        </w:rPr>
        <w:t xml:space="preserve"> </w:t>
      </w:r>
      <w:r w:rsidR="00004608" w:rsidRPr="007045FC">
        <w:rPr>
          <w:rFonts w:ascii="Times New Roman" w:hAnsi="Times New Roman" w:cs="Times New Roman"/>
        </w:rPr>
        <w:t xml:space="preserve">с Календарным планом мероприятий </w:t>
      </w:r>
      <w:r w:rsidR="002C7D26" w:rsidRPr="002C7D26">
        <w:rPr>
          <w:rFonts w:ascii="Times New Roman" w:eastAsia="Times New Roman" w:hAnsi="Times New Roman" w:cs="Times New Roman"/>
          <w:lang w:bidi="ru-RU"/>
        </w:rPr>
        <w:t>(далее – услуги) для  ГБУ</w:t>
      </w:r>
      <w:r w:rsidR="00F97098">
        <w:rPr>
          <w:rFonts w:ascii="Times New Roman" w:eastAsia="Times New Roman" w:hAnsi="Times New Roman" w:cs="Times New Roman"/>
          <w:lang w:bidi="ru-RU"/>
        </w:rPr>
        <w:t xml:space="preserve"> ДО СШОР</w:t>
      </w:r>
      <w:r w:rsidR="002C7D26" w:rsidRPr="002C7D26">
        <w:rPr>
          <w:rFonts w:ascii="Times New Roman" w:eastAsia="Times New Roman" w:hAnsi="Times New Roman" w:cs="Times New Roman"/>
          <w:lang w:bidi="ru-RU"/>
        </w:rPr>
        <w:t xml:space="preserve"> </w:t>
      </w:r>
      <w:r w:rsidR="002C7D26" w:rsidRPr="002C7D26">
        <w:rPr>
          <w:rFonts w:ascii="Times New Roman" w:eastAsia="Times New Roman" w:hAnsi="Times New Roman" w:cs="Times New Roman"/>
          <w:lang w:eastAsia="ru-RU" w:bidi="ru-RU"/>
        </w:rPr>
        <w:t>по легкой атлетике и фехтованию Выборгского района</w:t>
      </w:r>
      <w:r w:rsidR="002C7D26" w:rsidRPr="002C7D26">
        <w:rPr>
          <w:rFonts w:ascii="Times New Roman" w:eastAsia="Times New Roman" w:hAnsi="Times New Roman" w:cs="Times New Roman"/>
          <w:lang w:bidi="ru-RU"/>
        </w:rPr>
        <w:t xml:space="preserve"> в 202</w:t>
      </w:r>
      <w:r w:rsidR="00670D7C">
        <w:rPr>
          <w:rFonts w:ascii="Times New Roman" w:eastAsia="Times New Roman" w:hAnsi="Times New Roman" w:cs="Times New Roman"/>
          <w:lang w:val="en-US" w:bidi="ru-RU"/>
        </w:rPr>
        <w:t>6</w:t>
      </w:r>
      <w:r w:rsidR="002C7D26" w:rsidRPr="002C7D26">
        <w:rPr>
          <w:rFonts w:ascii="Times New Roman" w:eastAsia="Times New Roman" w:hAnsi="Times New Roman" w:cs="Times New Roman"/>
          <w:lang w:bidi="ru-RU"/>
        </w:rPr>
        <w:t xml:space="preserve"> году</w:t>
      </w:r>
      <w:r w:rsidRPr="002C7D26">
        <w:rPr>
          <w:rFonts w:ascii="Times New Roman" w:eastAsia="Times New Roman" w:hAnsi="Times New Roman" w:cs="Times New Roman"/>
          <w:lang w:bidi="ru-RU"/>
        </w:rPr>
        <w:t>.</w:t>
      </w:r>
      <w:bookmarkEnd w:id="9"/>
    </w:p>
    <w:p w14:paraId="51556A4F" w14:textId="3C3BC009" w:rsidR="0057183D" w:rsidRDefault="00000000" w:rsidP="00C92880">
      <w:pPr>
        <w:widowControl w:val="0"/>
        <w:numPr>
          <w:ilvl w:val="1"/>
          <w:numId w:val="3"/>
        </w:numPr>
        <w:tabs>
          <w:tab w:val="left" w:pos="284"/>
          <w:tab w:val="left" w:pos="851"/>
          <w:tab w:val="left" w:pos="993"/>
        </w:tabs>
        <w:spacing w:after="0" w:line="240" w:lineRule="auto"/>
        <w:ind w:left="0" w:firstLine="708"/>
        <w:contextualSpacing/>
        <w:jc w:val="both"/>
        <w:rPr>
          <w:rFonts w:ascii="Times New Roman" w:eastAsia="Calibri" w:hAnsi="Times New Roman" w:cs="Times New Roman"/>
          <w:color w:val="000000"/>
        </w:rPr>
      </w:pPr>
      <w:r>
        <w:rPr>
          <w:rFonts w:ascii="Times New Roman" w:eastAsia="Times New Roman" w:hAnsi="Times New Roman" w:cs="Times New Roman"/>
        </w:rPr>
        <w:t xml:space="preserve">Основание для оказания услуг: Календарный план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rPr>
        <w:t>на 202</w:t>
      </w:r>
      <w:r w:rsidR="00670D7C">
        <w:rPr>
          <w:rFonts w:ascii="Times New Roman" w:eastAsia="Times New Roman" w:hAnsi="Times New Roman" w:cs="Times New Roman"/>
          <w:lang w:val="en-US"/>
        </w:rPr>
        <w:t>6</w:t>
      </w:r>
      <w:r>
        <w:rPr>
          <w:rFonts w:ascii="Times New Roman" w:eastAsia="Times New Roman" w:hAnsi="Times New Roman" w:cs="Times New Roman"/>
        </w:rPr>
        <w:t xml:space="preserve"> год. </w:t>
      </w:r>
    </w:p>
    <w:p w14:paraId="54DC38D5" w14:textId="77777777" w:rsidR="0057183D" w:rsidRDefault="00000000">
      <w:pPr>
        <w:widowControl w:val="0"/>
        <w:tabs>
          <w:tab w:val="left" w:pos="284"/>
          <w:tab w:val="left" w:pos="851"/>
          <w:tab w:val="left" w:pos="993"/>
        </w:tabs>
        <w:spacing w:after="0" w:line="240" w:lineRule="auto"/>
        <w:ind w:left="708"/>
        <w:contextualSpacing/>
        <w:jc w:val="both"/>
        <w:rPr>
          <w:rFonts w:ascii="Times New Roman" w:eastAsia="Calibri" w:hAnsi="Times New Roman" w:cs="Times New Roman"/>
          <w:color w:val="000000"/>
        </w:rPr>
      </w:pPr>
      <w:r>
        <w:rPr>
          <w:rFonts w:ascii="Times New Roman" w:eastAsia="Calibri" w:hAnsi="Times New Roman" w:cs="Times New Roman"/>
          <w:color w:val="000000"/>
        </w:rPr>
        <w:t>1.3. Код (коды) продукции, соответствующий предмету закупки:</w:t>
      </w:r>
    </w:p>
    <w:p w14:paraId="1F7D1EF2" w14:textId="77777777" w:rsidR="0057183D" w:rsidRDefault="0057183D">
      <w:pPr>
        <w:spacing w:after="0" w:line="240" w:lineRule="auto"/>
        <w:rPr>
          <w:rFonts w:ascii="Times New Roman" w:eastAsia="Calibri" w:hAnsi="Times New Roman" w:cs="Times New Roman"/>
          <w:color w:val="000000"/>
        </w:rPr>
      </w:pPr>
    </w:p>
    <w:tbl>
      <w:tblPr>
        <w:tblW w:w="9351" w:type="dxa"/>
        <w:tblInd w:w="113" w:type="dxa"/>
        <w:tblLayout w:type="fixed"/>
        <w:tblLook w:val="0000" w:firstRow="0" w:lastRow="0" w:firstColumn="0" w:lastColumn="0" w:noHBand="0" w:noVBand="0"/>
      </w:tblPr>
      <w:tblGrid>
        <w:gridCol w:w="2114"/>
        <w:gridCol w:w="2389"/>
        <w:gridCol w:w="4848"/>
      </w:tblGrid>
      <w:tr w:rsidR="0057183D" w14:paraId="47AE0AE7" w14:textId="77777777">
        <w:tc>
          <w:tcPr>
            <w:tcW w:w="2114" w:type="dxa"/>
            <w:tcBorders>
              <w:top w:val="single" w:sz="4" w:space="0" w:color="000000"/>
              <w:left w:val="single" w:sz="4" w:space="0" w:color="000000"/>
              <w:bottom w:val="single" w:sz="4" w:space="0" w:color="000000"/>
              <w:right w:val="single" w:sz="4" w:space="0" w:color="000000"/>
            </w:tcBorders>
          </w:tcPr>
          <w:p w14:paraId="1E18DC0B"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 xml:space="preserve">КТРУ </w:t>
            </w:r>
          </w:p>
        </w:tc>
        <w:tc>
          <w:tcPr>
            <w:tcW w:w="2389" w:type="dxa"/>
            <w:tcBorders>
              <w:top w:val="single" w:sz="4" w:space="0" w:color="000000"/>
              <w:left w:val="single" w:sz="4" w:space="0" w:color="000000"/>
              <w:bottom w:val="single" w:sz="4" w:space="0" w:color="000000"/>
              <w:right w:val="single" w:sz="4" w:space="0" w:color="000000"/>
            </w:tcBorders>
          </w:tcPr>
          <w:p w14:paraId="3ABE5954"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ККН</w:t>
            </w:r>
          </w:p>
        </w:tc>
        <w:tc>
          <w:tcPr>
            <w:tcW w:w="4848" w:type="dxa"/>
            <w:tcBorders>
              <w:top w:val="single" w:sz="4" w:space="0" w:color="000000"/>
              <w:left w:val="single" w:sz="4" w:space="0" w:color="000000"/>
              <w:bottom w:val="single" w:sz="4" w:space="0" w:color="000000"/>
              <w:right w:val="single" w:sz="4" w:space="0" w:color="000000"/>
            </w:tcBorders>
          </w:tcPr>
          <w:p w14:paraId="3375C25C"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ОКПД2</w:t>
            </w:r>
          </w:p>
        </w:tc>
      </w:tr>
      <w:tr w:rsidR="0057183D" w14:paraId="6D3209FE" w14:textId="77777777">
        <w:trPr>
          <w:trHeight w:val="373"/>
        </w:trPr>
        <w:tc>
          <w:tcPr>
            <w:tcW w:w="2114" w:type="dxa"/>
            <w:tcBorders>
              <w:top w:val="single" w:sz="4" w:space="0" w:color="000000"/>
              <w:left w:val="single" w:sz="4" w:space="0" w:color="000000"/>
              <w:bottom w:val="single" w:sz="4" w:space="0" w:color="000000"/>
              <w:right w:val="single" w:sz="4" w:space="0" w:color="000000"/>
            </w:tcBorders>
          </w:tcPr>
          <w:p w14:paraId="7AE524B1"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код</w:t>
            </w:r>
          </w:p>
        </w:tc>
        <w:tc>
          <w:tcPr>
            <w:tcW w:w="2389" w:type="dxa"/>
            <w:tcBorders>
              <w:top w:val="single" w:sz="4" w:space="0" w:color="000000"/>
              <w:left w:val="single" w:sz="4" w:space="0" w:color="000000"/>
              <w:bottom w:val="single" w:sz="4" w:space="0" w:color="000000"/>
              <w:right w:val="single" w:sz="4" w:space="0" w:color="000000"/>
            </w:tcBorders>
          </w:tcPr>
          <w:p w14:paraId="43BDA644"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c>
          <w:tcPr>
            <w:tcW w:w="4848" w:type="dxa"/>
            <w:tcBorders>
              <w:top w:val="single" w:sz="4" w:space="0" w:color="000000"/>
              <w:left w:val="single" w:sz="4" w:space="0" w:color="000000"/>
              <w:bottom w:val="single" w:sz="4" w:space="0" w:color="000000"/>
              <w:right w:val="single" w:sz="4" w:space="0" w:color="000000"/>
            </w:tcBorders>
          </w:tcPr>
          <w:p w14:paraId="5DA0643B" w14:textId="77777777" w:rsidR="0057183D" w:rsidRDefault="00000000">
            <w:pPr>
              <w:widowControl w:val="0"/>
              <w:spacing w:after="0" w:line="240" w:lineRule="auto"/>
              <w:ind w:right="169"/>
              <w:jc w:val="center"/>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r>
      <w:tr w:rsidR="0057183D" w14:paraId="51E530FC" w14:textId="77777777">
        <w:trPr>
          <w:trHeight w:val="423"/>
        </w:trPr>
        <w:tc>
          <w:tcPr>
            <w:tcW w:w="2114" w:type="dxa"/>
            <w:tcBorders>
              <w:top w:val="single" w:sz="4" w:space="0" w:color="000000"/>
              <w:left w:val="single" w:sz="4" w:space="0" w:color="000000"/>
              <w:bottom w:val="single" w:sz="4" w:space="0" w:color="000000"/>
              <w:right w:val="single" w:sz="4" w:space="0" w:color="000000"/>
            </w:tcBorders>
          </w:tcPr>
          <w:p w14:paraId="33B637F5"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2389" w:type="dxa"/>
            <w:tcBorders>
              <w:top w:val="single" w:sz="4" w:space="0" w:color="000000"/>
              <w:left w:val="single" w:sz="4" w:space="0" w:color="000000"/>
              <w:bottom w:val="single" w:sz="4" w:space="0" w:color="000000"/>
              <w:right w:val="single" w:sz="4" w:space="0" w:color="000000"/>
            </w:tcBorders>
          </w:tcPr>
          <w:p w14:paraId="708D6E05"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4848" w:type="dxa"/>
            <w:tcBorders>
              <w:top w:val="single" w:sz="4" w:space="0" w:color="000000"/>
              <w:left w:val="single" w:sz="4" w:space="0" w:color="000000"/>
              <w:bottom w:val="single" w:sz="4" w:space="0" w:color="000000"/>
              <w:right w:val="single" w:sz="4" w:space="0" w:color="000000"/>
            </w:tcBorders>
          </w:tcPr>
          <w:p w14:paraId="7CC2A29C"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93.19.19.000 Услуги в области спорта и отдыха прочие</w:t>
            </w:r>
          </w:p>
        </w:tc>
      </w:tr>
    </w:tbl>
    <w:p w14:paraId="60950631" w14:textId="77777777" w:rsidR="0057183D" w:rsidRDefault="0057183D">
      <w:pPr>
        <w:tabs>
          <w:tab w:val="left" w:pos="284"/>
          <w:tab w:val="left" w:pos="851"/>
          <w:tab w:val="left" w:pos="993"/>
        </w:tabs>
        <w:spacing w:after="0" w:line="240" w:lineRule="auto"/>
        <w:contextualSpacing/>
        <w:jc w:val="both"/>
        <w:rPr>
          <w:rFonts w:ascii="Times New Roman" w:eastAsia="Times New Roman" w:hAnsi="Times New Roman" w:cs="Times New Roman"/>
          <w:lang w:eastAsia="ru-RU"/>
        </w:rPr>
      </w:pPr>
    </w:p>
    <w:p w14:paraId="501B6D0D" w14:textId="77777777" w:rsidR="0057183D" w:rsidRDefault="00000000">
      <w:pPr>
        <w:tabs>
          <w:tab w:val="left" w:pos="709"/>
          <w:tab w:val="left" w:pos="851"/>
          <w:tab w:val="left" w:pos="993"/>
        </w:tabs>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1.4. Краткие характеристики оказываемых услуг:</w:t>
      </w:r>
    </w:p>
    <w:p w14:paraId="473371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авиа, ж/д и автобусного трансферов с учетом сроков своевременного прибытия на соревнование, для всех участников мероприятия, согласно заявки участников соревнования (спортсменов и тренеров);</w:t>
      </w:r>
    </w:p>
    <w:p w14:paraId="1B86C312"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Обеспечение трансфера (автобусное обслуживание) участников (согласно заявки участников соревнования (спортсменов и тренеров) от аэропорта,  ж/д станции, автобусного вокзала или иного места (не являющемся конечным пунктом) до места проживания </w:t>
      </w:r>
      <w:r>
        <w:rPr>
          <w:rFonts w:ascii="Times New Roman" w:eastAsia="Calibri" w:hAnsi="Times New Roman" w:cs="Times New Roman"/>
        </w:rPr>
        <w:br/>
        <w:t>и обратно. При наличии билетов на проезд  Исполнитель обязан предоставить Заказчику билеты не позднее, чем за 2 (два) календарных дня до даты отъезда;</w:t>
      </w:r>
    </w:p>
    <w:p w14:paraId="1BF64E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проживания участников на территории с круглосуточной охраной в капитальных зданиях, в номерах на 1 - 2 места (для спортсменов) и не более чем на 2 места (для тренеров). Номера должны находиться рядом друг с другом на одном этаже, с удобствами в номерах или на этаже проживания;</w:t>
      </w:r>
    </w:p>
    <w:p w14:paraId="531EF6A3"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 обеспечение питания и питьевого режима участников. Питание должно быть организовано не более чем 500 метров от места проживания. Место питания должно быть рассчитано для питания всех участников соревнований и сопровождающих одновременно. Исполнитель обязан обеспечить участников мероприятия ежедневным питанием не менее </w:t>
      </w:r>
      <w:r>
        <w:rPr>
          <w:rFonts w:ascii="Times New Roman" w:eastAsia="Calibri" w:hAnsi="Times New Roman" w:cs="Times New Roman"/>
        </w:rPr>
        <w:br/>
        <w:t>3 раз (завтрак, обед, ужин) в течение всего срока оказания услуг.</w:t>
      </w:r>
    </w:p>
    <w:p w14:paraId="65E8B815" w14:textId="77777777" w:rsidR="0057183D" w:rsidRDefault="0057183D">
      <w:pPr>
        <w:tabs>
          <w:tab w:val="left" w:pos="284"/>
          <w:tab w:val="left" w:pos="851"/>
          <w:tab w:val="left" w:pos="993"/>
        </w:tabs>
        <w:spacing w:after="0" w:line="240" w:lineRule="auto"/>
        <w:contextualSpacing/>
        <w:jc w:val="center"/>
        <w:rPr>
          <w:rFonts w:ascii="Times New Roman" w:eastAsia="Times New Roman" w:hAnsi="Times New Roman" w:cs="Times New Roman"/>
          <w:b/>
          <w:lang w:eastAsia="ru-RU"/>
        </w:rPr>
      </w:pPr>
    </w:p>
    <w:p w14:paraId="2BEAFAE9" w14:textId="77777777" w:rsidR="0057183D" w:rsidRDefault="00000000">
      <w:pPr>
        <w:tabs>
          <w:tab w:val="left" w:pos="284"/>
          <w:tab w:val="left" w:pos="851"/>
          <w:tab w:val="left" w:pos="993"/>
        </w:tabs>
        <w:spacing w:after="0" w:line="240" w:lineRule="auto"/>
        <w:contextualSpacing/>
        <w:jc w:val="center"/>
        <w:rPr>
          <w:rFonts w:ascii="Times New Roman" w:eastAsia="Calibri" w:hAnsi="Times New Roman" w:cs="Times New Roman"/>
        </w:rPr>
      </w:pPr>
      <w:r>
        <w:rPr>
          <w:rFonts w:ascii="Times New Roman" w:eastAsia="Times New Roman" w:hAnsi="Times New Roman" w:cs="Times New Roman"/>
          <w:b/>
          <w:lang w:eastAsia="ru-RU"/>
        </w:rPr>
        <w:t>2.</w:t>
      </w:r>
      <w:r>
        <w:rPr>
          <w:rFonts w:ascii="Times New Roman" w:eastAsia="Calibri" w:hAnsi="Times New Roman" w:cs="Times New Roman"/>
        </w:rPr>
        <w:t xml:space="preserve"> </w:t>
      </w:r>
      <w:r>
        <w:rPr>
          <w:rFonts w:ascii="Times New Roman" w:eastAsia="Times New Roman" w:hAnsi="Times New Roman" w:cs="Times New Roman"/>
          <w:b/>
        </w:rPr>
        <w:t>Период, сроки, порядок и место оказания услуг</w:t>
      </w:r>
    </w:p>
    <w:p w14:paraId="70A88B18" w14:textId="568840D1" w:rsidR="0057183D" w:rsidRDefault="00000000">
      <w:pPr>
        <w:tabs>
          <w:tab w:val="right" w:pos="993"/>
        </w:tabs>
        <w:spacing w:after="0" w:line="240" w:lineRule="auto"/>
        <w:ind w:firstLine="709"/>
        <w:jc w:val="both"/>
        <w:rPr>
          <w:rFonts w:ascii="Times New Roman" w:eastAsia="Calibri" w:hAnsi="Times New Roman" w:cs="Times New Roman"/>
        </w:rPr>
      </w:pPr>
      <w:r>
        <w:rPr>
          <w:rFonts w:ascii="Times New Roman" w:eastAsia="Calibri" w:hAnsi="Times New Roman" w:cs="Times New Roman"/>
        </w:rPr>
        <w:tab/>
        <w:t xml:space="preserve">2.1. Период оказания услуг: с </w:t>
      </w:r>
      <w:r w:rsidR="00670D7C" w:rsidRPr="00670D7C">
        <w:rPr>
          <w:rFonts w:ascii="Times New Roman" w:eastAsia="Calibri" w:hAnsi="Times New Roman" w:cs="Times New Roman"/>
        </w:rPr>
        <w:t>0</w:t>
      </w:r>
      <w:r w:rsidR="00624658">
        <w:rPr>
          <w:rFonts w:ascii="Times New Roman" w:eastAsia="Calibri" w:hAnsi="Times New Roman" w:cs="Times New Roman"/>
        </w:rPr>
        <w:t>2</w:t>
      </w:r>
      <w:r w:rsidR="00334BD2">
        <w:rPr>
          <w:rFonts w:ascii="Times New Roman" w:eastAsia="Calibri" w:hAnsi="Times New Roman" w:cs="Times New Roman"/>
        </w:rPr>
        <w:t>.</w:t>
      </w:r>
      <w:r w:rsidR="0025548A">
        <w:rPr>
          <w:rFonts w:ascii="Times New Roman" w:eastAsia="Calibri" w:hAnsi="Times New Roman" w:cs="Times New Roman"/>
        </w:rPr>
        <w:t>0</w:t>
      </w:r>
      <w:r w:rsidR="00624658">
        <w:rPr>
          <w:rFonts w:ascii="Times New Roman" w:eastAsia="Calibri" w:hAnsi="Times New Roman" w:cs="Times New Roman"/>
        </w:rPr>
        <w:t>7</w:t>
      </w:r>
      <w:r w:rsidR="00334BD2">
        <w:rPr>
          <w:rFonts w:ascii="Times New Roman" w:eastAsia="Calibri" w:hAnsi="Times New Roman" w:cs="Times New Roman"/>
        </w:rPr>
        <w:t>.202</w:t>
      </w:r>
      <w:r w:rsidR="00670D7C" w:rsidRPr="00670D7C">
        <w:rPr>
          <w:rFonts w:ascii="Times New Roman" w:eastAsia="Calibri" w:hAnsi="Times New Roman" w:cs="Times New Roman"/>
        </w:rPr>
        <w:t>6</w:t>
      </w:r>
      <w:r>
        <w:rPr>
          <w:rFonts w:ascii="Times New Roman" w:eastAsia="Calibri" w:hAnsi="Times New Roman" w:cs="Times New Roman"/>
        </w:rPr>
        <w:t xml:space="preserve"> по </w:t>
      </w:r>
      <w:r w:rsidR="00624658">
        <w:rPr>
          <w:rFonts w:ascii="Times New Roman" w:eastAsia="Calibri" w:hAnsi="Times New Roman" w:cs="Times New Roman"/>
        </w:rPr>
        <w:t>13</w:t>
      </w:r>
      <w:r w:rsidR="00334BD2">
        <w:rPr>
          <w:rFonts w:ascii="Times New Roman" w:eastAsia="Calibri" w:hAnsi="Times New Roman" w:cs="Times New Roman"/>
        </w:rPr>
        <w:t>.</w:t>
      </w:r>
      <w:r w:rsidR="002156D9">
        <w:rPr>
          <w:rFonts w:ascii="Times New Roman" w:eastAsia="Calibri" w:hAnsi="Times New Roman" w:cs="Times New Roman"/>
        </w:rPr>
        <w:t>0</w:t>
      </w:r>
      <w:r w:rsidR="00624658">
        <w:rPr>
          <w:rFonts w:ascii="Times New Roman" w:eastAsia="Calibri" w:hAnsi="Times New Roman" w:cs="Times New Roman"/>
        </w:rPr>
        <w:t>7</w:t>
      </w:r>
      <w:r>
        <w:rPr>
          <w:rFonts w:ascii="Times New Roman" w:eastAsia="Calibri" w:hAnsi="Times New Roman" w:cs="Times New Roman"/>
        </w:rPr>
        <w:t>.202</w:t>
      </w:r>
      <w:r w:rsidR="00670D7C" w:rsidRPr="00670D7C">
        <w:rPr>
          <w:rFonts w:ascii="Times New Roman" w:eastAsia="Calibri" w:hAnsi="Times New Roman" w:cs="Times New Roman"/>
        </w:rPr>
        <w:t>6</w:t>
      </w:r>
      <w:r>
        <w:rPr>
          <w:rFonts w:ascii="Times New Roman" w:eastAsia="Calibri" w:hAnsi="Times New Roman" w:cs="Times New Roman"/>
        </w:rPr>
        <w:t> г.</w:t>
      </w:r>
    </w:p>
    <w:p w14:paraId="0CECF861" w14:textId="5483C553"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Услуги оказываются по заявке Заказчика в соответствии с Календарным планом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lang w:eastAsia="ar-SA"/>
        </w:rPr>
        <w:t>на 202</w:t>
      </w:r>
      <w:r w:rsidR="00624658">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 который может изменяться в течении 202</w:t>
      </w:r>
      <w:r w:rsidR="00670D7C" w:rsidRPr="00670D7C">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года.</w:t>
      </w:r>
    </w:p>
    <w:p w14:paraId="7A016100"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Сроки, порядок и место оказания услуг: конкретные даты/сроки проведения, время отправления и прибытия,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не позднее, чем за 10 (десять) календарных дней до его начала. Исполнитель обязан согласовать с Заказчиком время отправления на мероприятия и возврата обратно и предоставить ему билеты не позднее, чем за 5 (пять) календарных дня до выезда.</w:t>
      </w:r>
    </w:p>
    <w:p w14:paraId="21F32CF2"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(болезнь спортсмена (подтвержденная медицинской справкой), несчастный случай, изменение количества участников в связи с не отбором на следующий этап соревнований, изменения места или отмена соревнования).</w:t>
      </w:r>
    </w:p>
    <w:p w14:paraId="091001C8"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tab/>
        <w:t xml:space="preserve">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(болезнь спортсмена (подтвержденная медицинской справкой), несчастный случай, изменение количества </w:t>
      </w:r>
      <w:r>
        <w:rPr>
          <w:rFonts w:ascii="Times New Roman" w:eastAsia="Calibri" w:hAnsi="Times New Roman" w:cs="Times New Roman"/>
        </w:rPr>
        <w:lastRenderedPageBreak/>
        <w:t>участников в связи с не отбором на следующий этап соревнований, изменения места или отмена проведения соревнования).</w:t>
      </w:r>
    </w:p>
    <w:p w14:paraId="4620FC2B"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tab/>
        <w:t xml:space="preserve">Должна быть предоставлена </w:t>
      </w:r>
      <w:r>
        <w:rPr>
          <w:rFonts w:ascii="Times New Roman" w:eastAsia="Calibri" w:hAnsi="Times New Roman" w:cs="Times New Roman"/>
          <w:b/>
          <w:bCs/>
        </w:rPr>
        <w:t>круглосуточная</w:t>
      </w:r>
      <w:r>
        <w:rPr>
          <w:rFonts w:ascii="Times New Roman" w:eastAsia="Calibri" w:hAnsi="Times New Roman" w:cs="Times New Roman"/>
        </w:rPr>
        <w:t xml:space="preserve"> </w:t>
      </w:r>
      <w:r>
        <w:rPr>
          <w:rFonts w:ascii="Times New Roman" w:eastAsia="Calibri" w:hAnsi="Times New Roman" w:cs="Times New Roman"/>
          <w:b/>
          <w:bCs/>
        </w:rPr>
        <w:t>поддержка</w:t>
      </w:r>
      <w:r>
        <w:rPr>
          <w:rFonts w:ascii="Times New Roman" w:eastAsia="Calibri" w:hAnsi="Times New Roman" w:cs="Times New Roman"/>
        </w:rPr>
        <w:t xml:space="preserve">. Отдельно выделенный сотрудник Исполнителя должен уведомить Заказчика в течение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получения заявки. После подтверждения заявки Заказчиком, Исполнитель в течение </w:t>
      </w:r>
      <w:r>
        <w:rPr>
          <w:rFonts w:ascii="Times New Roman" w:eastAsia="Calibri" w:hAnsi="Times New Roman" w:cs="Times New Roman"/>
          <w:b/>
          <w:bCs/>
        </w:rPr>
        <w:t>30 минут</w:t>
      </w:r>
      <w:r>
        <w:rPr>
          <w:rFonts w:ascii="Times New Roman" w:eastAsia="Calibri" w:hAnsi="Times New Roman" w:cs="Times New Roman"/>
        </w:rPr>
        <w:t xml:space="preserve"> должен предоставить информацию по данным, указанным в заявке. (Бронирование авиа и ж/д билетов подтверждается </w:t>
      </w:r>
      <w:r>
        <w:rPr>
          <w:rFonts w:ascii="Times New Roman" w:eastAsia="Calibri" w:hAnsi="Times New Roman" w:cs="Times New Roman"/>
        </w:rPr>
        <w:br/>
        <w:t xml:space="preserve">по электронной почте и предоставляется в течении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подтверждения заявки, бронирование проживания/предоставления услуг по питанию/переезда подтверждается письменно в течении </w:t>
      </w:r>
      <w:r>
        <w:rPr>
          <w:rFonts w:ascii="Times New Roman" w:eastAsia="Calibri" w:hAnsi="Times New Roman" w:cs="Times New Roman"/>
          <w:b/>
          <w:bCs/>
        </w:rPr>
        <w:t>24</w:t>
      </w:r>
      <w:r>
        <w:rPr>
          <w:rFonts w:ascii="Times New Roman" w:eastAsia="Calibri" w:hAnsi="Times New Roman" w:cs="Times New Roman"/>
        </w:rPr>
        <w:t xml:space="preserve"> (двадцати четырёх) часов.).</w:t>
      </w:r>
    </w:p>
    <w:p w14:paraId="3E4B437C" w14:textId="77777777" w:rsidR="0057183D" w:rsidRDefault="00000000">
      <w:pPr>
        <w:tabs>
          <w:tab w:val="left" w:pos="284"/>
          <w:tab w:val="left" w:pos="851"/>
        </w:tabs>
        <w:spacing w:after="0" w:line="240" w:lineRule="auto"/>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3.Требования к количеству Услуг</w:t>
      </w:r>
    </w:p>
    <w:p w14:paraId="6868C62F" w14:textId="77777777" w:rsidR="0057183D" w:rsidRDefault="0057183D">
      <w:pPr>
        <w:tabs>
          <w:tab w:val="left" w:pos="284"/>
          <w:tab w:val="left" w:pos="851"/>
        </w:tabs>
        <w:spacing w:after="0" w:line="240" w:lineRule="auto"/>
        <w:contextualSpacing/>
        <w:jc w:val="center"/>
        <w:rPr>
          <w:rFonts w:ascii="Times New Roman" w:eastAsia="Times New Roman" w:hAnsi="Times New Roman" w:cs="Times New Roman"/>
          <w:b/>
          <w:lang w:eastAsia="ru-RU"/>
        </w:rPr>
      </w:pPr>
    </w:p>
    <w:tbl>
      <w:tblPr>
        <w:tblW w:w="10490" w:type="dxa"/>
        <w:tblInd w:w="-572" w:type="dxa"/>
        <w:tblLayout w:type="fixed"/>
        <w:tblLook w:val="04A0" w:firstRow="1" w:lastRow="0" w:firstColumn="1" w:lastColumn="0" w:noHBand="0" w:noVBand="1"/>
      </w:tblPr>
      <w:tblGrid>
        <w:gridCol w:w="425"/>
        <w:gridCol w:w="1560"/>
        <w:gridCol w:w="1417"/>
        <w:gridCol w:w="1134"/>
        <w:gridCol w:w="851"/>
        <w:gridCol w:w="992"/>
        <w:gridCol w:w="851"/>
        <w:gridCol w:w="3260"/>
      </w:tblGrid>
      <w:tr w:rsidR="0057183D" w14:paraId="6435EE6A" w14:textId="77777777" w:rsidTr="00624658">
        <w:trPr>
          <w:trHeight w:val="1244"/>
        </w:trPr>
        <w:tc>
          <w:tcPr>
            <w:tcW w:w="425" w:type="dxa"/>
            <w:tcBorders>
              <w:top w:val="single" w:sz="4" w:space="0" w:color="000000"/>
              <w:left w:val="single" w:sz="4" w:space="0" w:color="000000"/>
              <w:bottom w:val="single" w:sz="4" w:space="0" w:color="000000"/>
              <w:right w:val="single" w:sz="4" w:space="0" w:color="000000"/>
            </w:tcBorders>
            <w:vAlign w:val="center"/>
          </w:tcPr>
          <w:p w14:paraId="1687E69F" w14:textId="77777777" w:rsidR="0057183D" w:rsidRDefault="00000000">
            <w:pPr>
              <w:widowControl w:val="0"/>
              <w:jc w:val="center"/>
              <w:rPr>
                <w:rFonts w:ascii="Times New Roman" w:eastAsia="Calibri" w:hAnsi="Times New Roman" w:cs="Times New Roman"/>
                <w:bCs/>
                <w:i/>
                <w:iCs/>
                <w:sz w:val="20"/>
                <w:szCs w:val="20"/>
              </w:rPr>
            </w:pPr>
            <w:r>
              <w:rPr>
                <w:rFonts w:ascii="Times New Roman" w:eastAsia="Calibri" w:hAnsi="Times New Roman" w:cs="Times New Roman"/>
                <w:bCs/>
                <w:i/>
                <w:iCs/>
                <w:sz w:val="20"/>
                <w:szCs w:val="20"/>
              </w:rPr>
              <w:t>№ п/п</w:t>
            </w:r>
          </w:p>
        </w:tc>
        <w:tc>
          <w:tcPr>
            <w:tcW w:w="1560" w:type="dxa"/>
            <w:tcBorders>
              <w:top w:val="single" w:sz="4" w:space="0" w:color="000000"/>
              <w:left w:val="single" w:sz="4" w:space="0" w:color="000000"/>
              <w:bottom w:val="single" w:sz="4" w:space="0" w:color="000000"/>
              <w:right w:val="single" w:sz="4" w:space="0" w:color="000000"/>
            </w:tcBorders>
            <w:vAlign w:val="center"/>
          </w:tcPr>
          <w:p w14:paraId="76A72AAA" w14:textId="77777777" w:rsidR="0057183D" w:rsidRDefault="00000000">
            <w:pPr>
              <w:widowControl w:val="0"/>
              <w:jc w:val="center"/>
              <w:rPr>
                <w:rFonts w:ascii="Times New Roman" w:eastAsia="Calibri" w:hAnsi="Times New Roman" w:cs="Times New Roman"/>
                <w:bCs/>
                <w:iCs/>
                <w:sz w:val="20"/>
                <w:szCs w:val="20"/>
              </w:rPr>
            </w:pPr>
            <w:r>
              <w:rPr>
                <w:rFonts w:ascii="Times New Roman" w:eastAsia="Calibri" w:hAnsi="Times New Roman" w:cs="Times New Roman"/>
                <w:bCs/>
                <w:iCs/>
                <w:sz w:val="20"/>
                <w:szCs w:val="20"/>
              </w:rPr>
              <w:t>Наименование спортивного мероприятия (соревнования)</w:t>
            </w:r>
          </w:p>
        </w:tc>
        <w:tc>
          <w:tcPr>
            <w:tcW w:w="1417" w:type="dxa"/>
            <w:tcBorders>
              <w:top w:val="single" w:sz="4" w:space="0" w:color="000000"/>
              <w:bottom w:val="single" w:sz="4" w:space="0" w:color="000000"/>
              <w:right w:val="single" w:sz="4" w:space="0" w:color="000000"/>
            </w:tcBorders>
            <w:vAlign w:val="center"/>
          </w:tcPr>
          <w:p w14:paraId="061CB1D9" w14:textId="2D40E545" w:rsidR="0057183D" w:rsidRDefault="00000000">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Место проведения</w:t>
            </w:r>
            <w:r w:rsidR="009D70F8">
              <w:rPr>
                <w:rFonts w:ascii="Times New Roman" w:eastAsia="Times New Roman" w:hAnsi="Times New Roman" w:cs="Times New Roman"/>
                <w:bCs/>
                <w:iCs/>
                <w:sz w:val="20"/>
                <w:szCs w:val="20"/>
              </w:rPr>
              <w:t>/ даты</w:t>
            </w:r>
          </w:p>
        </w:tc>
        <w:tc>
          <w:tcPr>
            <w:tcW w:w="1134" w:type="dxa"/>
            <w:tcBorders>
              <w:top w:val="single" w:sz="4" w:space="0" w:color="000000"/>
              <w:bottom w:val="single" w:sz="4" w:space="0" w:color="000000"/>
              <w:right w:val="single" w:sz="4" w:space="0" w:color="000000"/>
            </w:tcBorders>
          </w:tcPr>
          <w:p w14:paraId="15DF8F80" w14:textId="44F29D71"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дней </w:t>
            </w:r>
            <w:r w:rsidR="00DC2A29">
              <w:rPr>
                <w:rFonts w:ascii="Times New Roman" w:eastAsia="Times New Roman" w:hAnsi="Times New Roman" w:cs="Times New Roman"/>
                <w:bCs/>
                <w:iCs/>
                <w:sz w:val="20"/>
                <w:szCs w:val="20"/>
              </w:rPr>
              <w:t>(с учет</w:t>
            </w:r>
            <w:r w:rsidR="00134E9B">
              <w:rPr>
                <w:rFonts w:ascii="Times New Roman" w:eastAsia="Times New Roman" w:hAnsi="Times New Roman" w:cs="Times New Roman"/>
                <w:bCs/>
                <w:iCs/>
                <w:sz w:val="20"/>
                <w:szCs w:val="20"/>
              </w:rPr>
              <w:t>о</w:t>
            </w:r>
            <w:r w:rsidR="00DC2A29">
              <w:rPr>
                <w:rFonts w:ascii="Times New Roman" w:eastAsia="Times New Roman" w:hAnsi="Times New Roman" w:cs="Times New Roman"/>
                <w:bCs/>
                <w:iCs/>
                <w:sz w:val="20"/>
                <w:szCs w:val="20"/>
              </w:rPr>
              <w:t>м дороги)</w:t>
            </w:r>
          </w:p>
        </w:tc>
        <w:tc>
          <w:tcPr>
            <w:tcW w:w="851" w:type="dxa"/>
            <w:tcBorders>
              <w:top w:val="single" w:sz="4" w:space="0" w:color="000000"/>
              <w:left w:val="single" w:sz="4" w:space="0" w:color="000000"/>
              <w:bottom w:val="single" w:sz="4" w:space="0" w:color="000000"/>
              <w:right w:val="single" w:sz="4" w:space="0" w:color="000000"/>
            </w:tcBorders>
          </w:tcPr>
          <w:p w14:paraId="3C90E7C9" w14:textId="784D0423"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w:t>
            </w:r>
            <w:r>
              <w:rPr>
                <w:rFonts w:ascii="Times New Roman" w:eastAsia="Times New Roman" w:hAnsi="Times New Roman" w:cs="Times New Roman"/>
                <w:bCs/>
                <w:iCs/>
                <w:sz w:val="19"/>
                <w:szCs w:val="19"/>
              </w:rPr>
              <w:t>тренеров</w:t>
            </w:r>
          </w:p>
        </w:tc>
        <w:tc>
          <w:tcPr>
            <w:tcW w:w="992" w:type="dxa"/>
            <w:tcBorders>
              <w:top w:val="single" w:sz="4" w:space="0" w:color="000000"/>
              <w:left w:val="single" w:sz="4" w:space="0" w:color="000000"/>
              <w:bottom w:val="single" w:sz="4" w:space="0" w:color="000000"/>
              <w:right w:val="single" w:sz="4" w:space="0" w:color="000000"/>
            </w:tcBorders>
          </w:tcPr>
          <w:p w14:paraId="1E18CC09" w14:textId="05C13A9D"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Кол-во спортсменов</w:t>
            </w:r>
          </w:p>
        </w:tc>
        <w:tc>
          <w:tcPr>
            <w:tcW w:w="851" w:type="dxa"/>
            <w:tcBorders>
              <w:top w:val="single" w:sz="4" w:space="0" w:color="000000"/>
              <w:left w:val="single" w:sz="4" w:space="0" w:color="000000"/>
              <w:bottom w:val="single" w:sz="4" w:space="0" w:color="000000"/>
              <w:right w:val="single" w:sz="4" w:space="0" w:color="000000"/>
            </w:tcBorders>
          </w:tcPr>
          <w:p w14:paraId="385829B8" w14:textId="6493AC78"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
                <w:bCs/>
                <w:iCs/>
                <w:sz w:val="20"/>
                <w:szCs w:val="20"/>
              </w:rPr>
              <w:t xml:space="preserve">Кол-во чел/дней </w:t>
            </w:r>
            <w:r>
              <w:rPr>
                <w:rFonts w:ascii="Times New Roman" w:eastAsia="Times New Roman" w:hAnsi="Times New Roman" w:cs="Times New Roman"/>
                <w:bCs/>
                <w:iCs/>
                <w:sz w:val="20"/>
                <w:szCs w:val="20"/>
              </w:rPr>
              <w:t>(</w:t>
            </w:r>
            <w:r w:rsidR="003D738C">
              <w:rPr>
                <w:rFonts w:ascii="Times New Roman" w:eastAsia="Times New Roman" w:hAnsi="Times New Roman" w:cs="Times New Roman"/>
                <w:bCs/>
                <w:iCs/>
                <w:sz w:val="20"/>
                <w:szCs w:val="20"/>
              </w:rPr>
              <w:t xml:space="preserve">с </w:t>
            </w:r>
            <w:r>
              <w:rPr>
                <w:rFonts w:ascii="Times New Roman" w:eastAsia="Times New Roman" w:hAnsi="Times New Roman" w:cs="Times New Roman"/>
                <w:bCs/>
                <w:iCs/>
                <w:sz w:val="20"/>
                <w:szCs w:val="20"/>
              </w:rPr>
              <w:t>учет</w:t>
            </w:r>
            <w:r w:rsidR="0098116C">
              <w:rPr>
                <w:rFonts w:ascii="Times New Roman" w:eastAsia="Times New Roman" w:hAnsi="Times New Roman" w:cs="Times New Roman"/>
                <w:bCs/>
                <w:iCs/>
                <w:sz w:val="20"/>
                <w:szCs w:val="20"/>
              </w:rPr>
              <w:t>о</w:t>
            </w:r>
            <w:r w:rsidR="003D738C">
              <w:rPr>
                <w:rFonts w:ascii="Times New Roman" w:eastAsia="Times New Roman" w:hAnsi="Times New Roman" w:cs="Times New Roman"/>
                <w:bCs/>
                <w:iCs/>
                <w:sz w:val="20"/>
                <w:szCs w:val="20"/>
              </w:rPr>
              <w:t>м</w:t>
            </w:r>
            <w:r>
              <w:rPr>
                <w:rFonts w:ascii="Times New Roman" w:eastAsia="Times New Roman" w:hAnsi="Times New Roman" w:cs="Times New Roman"/>
                <w:bCs/>
                <w:iCs/>
                <w:sz w:val="20"/>
                <w:szCs w:val="20"/>
              </w:rPr>
              <w:t xml:space="preserve"> </w:t>
            </w:r>
            <w:r w:rsidR="003D738C">
              <w:rPr>
                <w:rFonts w:ascii="Times New Roman" w:eastAsia="Times New Roman" w:hAnsi="Times New Roman" w:cs="Times New Roman"/>
                <w:bCs/>
                <w:iCs/>
                <w:sz w:val="20"/>
                <w:szCs w:val="20"/>
              </w:rPr>
              <w:t>дороги</w:t>
            </w:r>
            <w:r>
              <w:rPr>
                <w:rFonts w:ascii="Times New Roman" w:eastAsia="Times New Roman" w:hAnsi="Times New Roman" w:cs="Times New Roman"/>
                <w:bCs/>
                <w:iCs/>
                <w:sz w:val="20"/>
                <w:szCs w:val="20"/>
              </w:rPr>
              <w:t>)</w:t>
            </w:r>
          </w:p>
        </w:tc>
        <w:tc>
          <w:tcPr>
            <w:tcW w:w="3260" w:type="dxa"/>
            <w:tcBorders>
              <w:top w:val="single" w:sz="4" w:space="0" w:color="000000"/>
              <w:left w:val="single" w:sz="4" w:space="0" w:color="000000"/>
              <w:bottom w:val="single" w:sz="4" w:space="0" w:color="auto"/>
              <w:right w:val="single" w:sz="4" w:space="0" w:color="000000"/>
            </w:tcBorders>
            <w:vAlign w:val="center"/>
          </w:tcPr>
          <w:p w14:paraId="29455761" w14:textId="4490EB62" w:rsidR="0057183D" w:rsidRPr="00481DD4" w:rsidRDefault="00481DD4">
            <w:pPr>
              <w:widowControl w:val="0"/>
              <w:jc w:val="center"/>
              <w:rPr>
                <w:rFonts w:ascii="Times New Roman" w:eastAsia="Times New Roman" w:hAnsi="Times New Roman" w:cs="Times New Roman"/>
                <w:bCs/>
                <w:iCs/>
                <w:sz w:val="20"/>
                <w:szCs w:val="20"/>
              </w:rPr>
            </w:pPr>
            <w:r w:rsidRPr="00297BFC">
              <w:rPr>
                <w:rFonts w:ascii="Times New Roman" w:eastAsia="Times New Roman" w:hAnsi="Times New Roman" w:cs="Times New Roman"/>
                <w:b/>
              </w:rPr>
              <w:t>Примечание</w:t>
            </w:r>
            <w:r w:rsidRPr="00297BFC">
              <w:rPr>
                <w:rFonts w:ascii="Times New Roman" w:eastAsia="Times New Roman" w:hAnsi="Times New Roman" w:cs="Times New Roman"/>
                <w:b/>
                <w:lang w:val="en-US"/>
              </w:rPr>
              <w:t>:</w:t>
            </w:r>
            <w:r w:rsidRPr="00481DD4">
              <w:rPr>
                <w:rFonts w:ascii="Times New Roman" w:eastAsia="Times New Roman" w:hAnsi="Times New Roman" w:cs="Times New Roman"/>
                <w:bCs/>
                <w:lang w:val="en-US"/>
              </w:rPr>
              <w:t xml:space="preserve"> </w:t>
            </w:r>
            <w:r w:rsidRPr="00481DD4">
              <w:rPr>
                <w:rFonts w:ascii="Times New Roman" w:eastAsia="Times New Roman" w:hAnsi="Times New Roman" w:cs="Times New Roman"/>
                <w:bCs/>
              </w:rPr>
              <w:t>м</w:t>
            </w:r>
            <w:r w:rsidR="009D70F8" w:rsidRPr="00481DD4">
              <w:rPr>
                <w:rFonts w:ascii="Times New Roman" w:eastAsia="Times New Roman" w:hAnsi="Times New Roman" w:cs="Times New Roman"/>
                <w:bCs/>
              </w:rPr>
              <w:t>аршрут/</w:t>
            </w:r>
            <w:r w:rsidR="009D70F8" w:rsidRPr="00481DD4">
              <w:rPr>
                <w:rFonts w:ascii="Times New Roman" w:eastAsia="Times New Roman" w:hAnsi="Times New Roman" w:cs="Times New Roman"/>
                <w:bCs/>
              </w:rPr>
              <w:br/>
              <w:t xml:space="preserve">  транспорт</w:t>
            </w:r>
            <w:r w:rsidRPr="00481DD4">
              <w:rPr>
                <w:rFonts w:ascii="Times New Roman" w:eastAsia="Times New Roman" w:hAnsi="Times New Roman" w:cs="Times New Roman"/>
                <w:bCs/>
              </w:rPr>
              <w:t>, размещение</w:t>
            </w:r>
          </w:p>
        </w:tc>
      </w:tr>
      <w:tr w:rsidR="00BA1BCC" w14:paraId="56B3198C" w14:textId="77777777" w:rsidTr="00624658">
        <w:trPr>
          <w:trHeight w:val="2683"/>
        </w:trPr>
        <w:tc>
          <w:tcPr>
            <w:tcW w:w="425" w:type="dxa"/>
            <w:tcBorders>
              <w:top w:val="single" w:sz="4" w:space="0" w:color="000000"/>
              <w:left w:val="single" w:sz="4" w:space="0" w:color="000000"/>
              <w:bottom w:val="single" w:sz="4" w:space="0" w:color="000000"/>
              <w:right w:val="single" w:sz="4" w:space="0" w:color="000000"/>
            </w:tcBorders>
            <w:vAlign w:val="center"/>
          </w:tcPr>
          <w:p w14:paraId="6DB953F8" w14:textId="39836B3D" w:rsidR="00BA1BCC" w:rsidRDefault="00BA1BCC" w:rsidP="009D70F8">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79D74F7F" w14:textId="13E6F483" w:rsidR="00BA1BCC" w:rsidRPr="00624658" w:rsidRDefault="00624658" w:rsidP="009D70F8">
            <w:pPr>
              <w:widowControl w:val="0"/>
              <w:tabs>
                <w:tab w:val="left" w:pos="284"/>
                <w:tab w:val="left" w:pos="851"/>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УТМ по легкой атлетике</w:t>
            </w:r>
          </w:p>
        </w:tc>
        <w:tc>
          <w:tcPr>
            <w:tcW w:w="1417" w:type="dxa"/>
            <w:tcBorders>
              <w:top w:val="single" w:sz="4" w:space="0" w:color="000000"/>
              <w:left w:val="single" w:sz="4" w:space="0" w:color="000000"/>
              <w:bottom w:val="single" w:sz="4" w:space="0" w:color="000000"/>
              <w:right w:val="single" w:sz="4" w:space="0" w:color="000000"/>
            </w:tcBorders>
            <w:vAlign w:val="center"/>
          </w:tcPr>
          <w:p w14:paraId="5411A576" w14:textId="62FD4A89" w:rsidR="00BA1BCC" w:rsidRPr="00670D7C" w:rsidRDefault="00624658" w:rsidP="009D70F8">
            <w:pPr>
              <w:widowControl w:val="0"/>
              <w:jc w:val="center"/>
              <w:rPr>
                <w:rFonts w:ascii="Times New Roman" w:hAnsi="Times New Roman" w:cs="Times New Roman"/>
                <w:color w:val="000000"/>
                <w:sz w:val="24"/>
                <w:szCs w:val="24"/>
              </w:rPr>
            </w:pPr>
            <w:r>
              <w:rPr>
                <w:rFonts w:ascii="Times New Roman" w:hAnsi="Times New Roman" w:cs="Times New Roman"/>
                <w:color w:val="000000"/>
                <w:sz w:val="24"/>
                <w:szCs w:val="24"/>
              </w:rPr>
              <w:t>Смоленск</w:t>
            </w:r>
            <w:r w:rsidR="00BA1BCC">
              <w:rPr>
                <w:rFonts w:ascii="Times New Roman" w:hAnsi="Times New Roman" w:cs="Times New Roman"/>
                <w:color w:val="000000"/>
                <w:sz w:val="24"/>
                <w:szCs w:val="24"/>
              </w:rPr>
              <w:t xml:space="preserve"> 0</w:t>
            </w:r>
            <w:r>
              <w:rPr>
                <w:rFonts w:ascii="Times New Roman" w:hAnsi="Times New Roman" w:cs="Times New Roman"/>
                <w:color w:val="000000"/>
                <w:sz w:val="24"/>
                <w:szCs w:val="24"/>
              </w:rPr>
              <w:t>2</w:t>
            </w:r>
            <w:r w:rsidR="00BA1BCC">
              <w:rPr>
                <w:rFonts w:ascii="Times New Roman" w:hAnsi="Times New Roman" w:cs="Times New Roman"/>
                <w:color w:val="000000"/>
                <w:sz w:val="24"/>
                <w:szCs w:val="24"/>
              </w:rPr>
              <w:t>.0</w:t>
            </w:r>
            <w:r>
              <w:rPr>
                <w:rFonts w:ascii="Times New Roman" w:hAnsi="Times New Roman" w:cs="Times New Roman"/>
                <w:color w:val="000000"/>
                <w:sz w:val="24"/>
                <w:szCs w:val="24"/>
              </w:rPr>
              <w:t>7</w:t>
            </w:r>
            <w:r w:rsidR="00BA1BCC">
              <w:rPr>
                <w:rFonts w:ascii="Times New Roman" w:hAnsi="Times New Roman" w:cs="Times New Roman"/>
                <w:color w:val="000000"/>
                <w:sz w:val="24"/>
                <w:szCs w:val="24"/>
              </w:rPr>
              <w:t>.2026 -</w:t>
            </w:r>
            <w:r>
              <w:rPr>
                <w:rFonts w:ascii="Times New Roman" w:hAnsi="Times New Roman" w:cs="Times New Roman"/>
                <w:color w:val="000000"/>
                <w:sz w:val="24"/>
                <w:szCs w:val="24"/>
              </w:rPr>
              <w:t>13</w:t>
            </w:r>
            <w:r w:rsidR="00BA1BCC">
              <w:rPr>
                <w:rFonts w:ascii="Times New Roman" w:hAnsi="Times New Roman" w:cs="Times New Roman"/>
                <w:color w:val="000000"/>
                <w:sz w:val="24"/>
                <w:szCs w:val="24"/>
              </w:rPr>
              <w:t>.0</w:t>
            </w:r>
            <w:r>
              <w:rPr>
                <w:rFonts w:ascii="Times New Roman" w:hAnsi="Times New Roman" w:cs="Times New Roman"/>
                <w:color w:val="000000"/>
                <w:sz w:val="24"/>
                <w:szCs w:val="24"/>
              </w:rPr>
              <w:t>7</w:t>
            </w:r>
            <w:r w:rsidR="00BA1BCC">
              <w:rPr>
                <w:rFonts w:ascii="Times New Roman" w:hAnsi="Times New Roman" w:cs="Times New Roman"/>
                <w:color w:val="000000"/>
                <w:sz w:val="24"/>
                <w:szCs w:val="24"/>
              </w:rPr>
              <w:t>.2026</w:t>
            </w:r>
          </w:p>
        </w:tc>
        <w:tc>
          <w:tcPr>
            <w:tcW w:w="1134" w:type="dxa"/>
            <w:tcBorders>
              <w:top w:val="single" w:sz="4" w:space="0" w:color="000000"/>
              <w:left w:val="single" w:sz="4" w:space="0" w:color="000000"/>
              <w:bottom w:val="single" w:sz="4" w:space="0" w:color="000000"/>
              <w:right w:val="single" w:sz="4" w:space="0" w:color="000000"/>
            </w:tcBorders>
            <w:vAlign w:val="center"/>
          </w:tcPr>
          <w:p w14:paraId="4405701E" w14:textId="7234CC04" w:rsidR="00BA1BCC" w:rsidRDefault="00624658"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12</w:t>
            </w:r>
          </w:p>
        </w:tc>
        <w:tc>
          <w:tcPr>
            <w:tcW w:w="851" w:type="dxa"/>
            <w:tcBorders>
              <w:top w:val="single" w:sz="4" w:space="0" w:color="000000"/>
              <w:left w:val="single" w:sz="4" w:space="0" w:color="000000"/>
              <w:bottom w:val="single" w:sz="4" w:space="0" w:color="000000"/>
              <w:right w:val="single" w:sz="4" w:space="0" w:color="000000"/>
            </w:tcBorders>
            <w:vAlign w:val="center"/>
          </w:tcPr>
          <w:p w14:paraId="1FAAF6FB" w14:textId="131C1805" w:rsidR="00BA1BCC" w:rsidRDefault="00BA1BCC"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CD1CAFB" w14:textId="49A1109C" w:rsidR="00BA1BCC" w:rsidRDefault="00624658" w:rsidP="009D70F8">
            <w:pPr>
              <w:widowControl w:val="0"/>
              <w:jc w:val="center"/>
            </w:pPr>
            <w:r>
              <w:t>3</w:t>
            </w:r>
          </w:p>
        </w:tc>
        <w:tc>
          <w:tcPr>
            <w:tcW w:w="851" w:type="dxa"/>
            <w:tcBorders>
              <w:top w:val="single" w:sz="4" w:space="0" w:color="000000"/>
              <w:left w:val="single" w:sz="4" w:space="0" w:color="000000"/>
              <w:bottom w:val="single" w:sz="4" w:space="0" w:color="000000"/>
              <w:right w:val="single" w:sz="4" w:space="0" w:color="auto"/>
            </w:tcBorders>
            <w:vAlign w:val="center"/>
          </w:tcPr>
          <w:p w14:paraId="1764EA2F" w14:textId="52F4150A" w:rsidR="00BA1BCC" w:rsidRDefault="00624658"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36</w:t>
            </w:r>
          </w:p>
        </w:tc>
        <w:tc>
          <w:tcPr>
            <w:tcW w:w="3260" w:type="dxa"/>
            <w:tcBorders>
              <w:top w:val="single" w:sz="4" w:space="0" w:color="auto"/>
              <w:left w:val="single" w:sz="4" w:space="0" w:color="auto"/>
              <w:bottom w:val="single" w:sz="4" w:space="0" w:color="auto"/>
              <w:right w:val="single" w:sz="4" w:space="0" w:color="auto"/>
            </w:tcBorders>
          </w:tcPr>
          <w:p w14:paraId="6BF20EE6" w14:textId="124C2C54" w:rsidR="00BA1BCC" w:rsidRDefault="00BA1BCC" w:rsidP="00670D7C">
            <w:pPr>
              <w:widowControl w:val="0"/>
              <w:jc w:val="center"/>
              <w:rPr>
                <w:rFonts w:ascii="Times New Roman" w:hAnsi="Times New Roman" w:cs="Times New Roman"/>
                <w:iCs/>
              </w:rPr>
            </w:pPr>
            <w:r>
              <w:rPr>
                <w:rFonts w:ascii="Times New Roman" w:hAnsi="Times New Roman" w:cs="Times New Roman"/>
                <w:iCs/>
              </w:rPr>
              <w:t>Ж/д проезд туда</w:t>
            </w:r>
            <w:r w:rsidR="00624658" w:rsidRPr="00624658">
              <w:rPr>
                <w:rFonts w:ascii="Times New Roman" w:hAnsi="Times New Roman" w:cs="Times New Roman"/>
                <w:iCs/>
              </w:rPr>
              <w:t>:</w:t>
            </w:r>
            <w:r>
              <w:rPr>
                <w:rFonts w:ascii="Times New Roman" w:hAnsi="Times New Roman" w:cs="Times New Roman"/>
                <w:iCs/>
              </w:rPr>
              <w:t xml:space="preserve"> выезд 0</w:t>
            </w:r>
            <w:r w:rsidR="00624658">
              <w:rPr>
                <w:rFonts w:ascii="Times New Roman" w:hAnsi="Times New Roman" w:cs="Times New Roman"/>
                <w:iCs/>
              </w:rPr>
              <w:t>2</w:t>
            </w:r>
            <w:r>
              <w:rPr>
                <w:rFonts w:ascii="Times New Roman" w:hAnsi="Times New Roman" w:cs="Times New Roman"/>
                <w:iCs/>
              </w:rPr>
              <w:t>.0</w:t>
            </w:r>
            <w:r w:rsidR="00624658">
              <w:rPr>
                <w:rFonts w:ascii="Times New Roman" w:hAnsi="Times New Roman" w:cs="Times New Roman"/>
                <w:iCs/>
              </w:rPr>
              <w:t>7</w:t>
            </w:r>
            <w:r>
              <w:rPr>
                <w:rFonts w:ascii="Times New Roman" w:hAnsi="Times New Roman" w:cs="Times New Roman"/>
                <w:iCs/>
              </w:rPr>
              <w:t>.2026 в 2</w:t>
            </w:r>
            <w:r w:rsidR="00624658">
              <w:rPr>
                <w:rFonts w:ascii="Times New Roman" w:hAnsi="Times New Roman" w:cs="Times New Roman"/>
                <w:iCs/>
              </w:rPr>
              <w:t>1</w:t>
            </w:r>
            <w:r>
              <w:rPr>
                <w:rFonts w:ascii="Times New Roman" w:hAnsi="Times New Roman" w:cs="Times New Roman"/>
                <w:iCs/>
              </w:rPr>
              <w:t>-</w:t>
            </w:r>
            <w:r w:rsidR="00624658">
              <w:rPr>
                <w:rFonts w:ascii="Times New Roman" w:hAnsi="Times New Roman" w:cs="Times New Roman"/>
                <w:iCs/>
              </w:rPr>
              <w:t>10</w:t>
            </w:r>
            <w:r>
              <w:rPr>
                <w:rFonts w:ascii="Times New Roman" w:hAnsi="Times New Roman" w:cs="Times New Roman"/>
                <w:iCs/>
              </w:rPr>
              <w:t xml:space="preserve">  по маршруту Санкт-Петербург – </w:t>
            </w:r>
            <w:r w:rsidR="00624658">
              <w:rPr>
                <w:rFonts w:ascii="Times New Roman" w:hAnsi="Times New Roman" w:cs="Times New Roman"/>
                <w:iCs/>
              </w:rPr>
              <w:t>Смоленск</w:t>
            </w:r>
            <w:r>
              <w:rPr>
                <w:rFonts w:ascii="Times New Roman" w:hAnsi="Times New Roman" w:cs="Times New Roman"/>
                <w:iCs/>
              </w:rPr>
              <w:t>, купе</w:t>
            </w:r>
            <w:r w:rsidR="00624658">
              <w:rPr>
                <w:rFonts w:ascii="Times New Roman" w:hAnsi="Times New Roman" w:cs="Times New Roman"/>
                <w:iCs/>
              </w:rPr>
              <w:t xml:space="preserve"> (верх, низ), тренеру купе низ.</w:t>
            </w:r>
          </w:p>
          <w:p w14:paraId="3C8DACC3" w14:textId="0E986F99" w:rsidR="00A34E6B" w:rsidRDefault="00BA1BCC" w:rsidP="00670D7C">
            <w:pPr>
              <w:widowControl w:val="0"/>
              <w:jc w:val="center"/>
              <w:rPr>
                <w:rFonts w:ascii="Times New Roman" w:hAnsi="Times New Roman" w:cs="Times New Roman"/>
                <w:iCs/>
              </w:rPr>
            </w:pPr>
            <w:r>
              <w:rPr>
                <w:rFonts w:ascii="Times New Roman" w:hAnsi="Times New Roman" w:cs="Times New Roman"/>
                <w:iCs/>
              </w:rPr>
              <w:t xml:space="preserve">Ж/д проезд обратно выезд </w:t>
            </w:r>
            <w:r w:rsidR="00624658">
              <w:rPr>
                <w:rFonts w:ascii="Times New Roman" w:hAnsi="Times New Roman" w:cs="Times New Roman"/>
                <w:iCs/>
              </w:rPr>
              <w:t>12</w:t>
            </w:r>
            <w:r>
              <w:rPr>
                <w:rFonts w:ascii="Times New Roman" w:hAnsi="Times New Roman" w:cs="Times New Roman"/>
                <w:iCs/>
              </w:rPr>
              <w:t>.0</w:t>
            </w:r>
            <w:r w:rsidR="00624658">
              <w:rPr>
                <w:rFonts w:ascii="Times New Roman" w:hAnsi="Times New Roman" w:cs="Times New Roman"/>
                <w:iCs/>
              </w:rPr>
              <w:t>7</w:t>
            </w:r>
            <w:r>
              <w:rPr>
                <w:rFonts w:ascii="Times New Roman" w:hAnsi="Times New Roman" w:cs="Times New Roman"/>
                <w:iCs/>
              </w:rPr>
              <w:t xml:space="preserve">.2026 в </w:t>
            </w:r>
            <w:r w:rsidR="00624658">
              <w:rPr>
                <w:rFonts w:ascii="Times New Roman" w:hAnsi="Times New Roman" w:cs="Times New Roman"/>
                <w:iCs/>
              </w:rPr>
              <w:t>20</w:t>
            </w:r>
            <w:r>
              <w:rPr>
                <w:rFonts w:ascii="Times New Roman" w:hAnsi="Times New Roman" w:cs="Times New Roman"/>
                <w:iCs/>
              </w:rPr>
              <w:t>-</w:t>
            </w:r>
            <w:r w:rsidR="00624658">
              <w:rPr>
                <w:rFonts w:ascii="Times New Roman" w:hAnsi="Times New Roman" w:cs="Times New Roman"/>
                <w:iCs/>
              </w:rPr>
              <w:t>3</w:t>
            </w:r>
            <w:r>
              <w:rPr>
                <w:rFonts w:ascii="Times New Roman" w:hAnsi="Times New Roman" w:cs="Times New Roman"/>
                <w:iCs/>
              </w:rPr>
              <w:t xml:space="preserve">0  по маршруту </w:t>
            </w:r>
            <w:r w:rsidR="00624658">
              <w:rPr>
                <w:rFonts w:ascii="Times New Roman" w:hAnsi="Times New Roman" w:cs="Times New Roman"/>
                <w:iCs/>
              </w:rPr>
              <w:t>Смоленск</w:t>
            </w:r>
            <w:r>
              <w:rPr>
                <w:rFonts w:ascii="Times New Roman" w:hAnsi="Times New Roman" w:cs="Times New Roman"/>
                <w:iCs/>
              </w:rPr>
              <w:t xml:space="preserve"> - Санкт-Петербург, купе</w:t>
            </w:r>
            <w:r w:rsidR="00A34E6B">
              <w:rPr>
                <w:rFonts w:ascii="Times New Roman" w:hAnsi="Times New Roman" w:cs="Times New Roman"/>
                <w:iCs/>
              </w:rPr>
              <w:t xml:space="preserve"> </w:t>
            </w:r>
            <w:r w:rsidR="00624658">
              <w:rPr>
                <w:rFonts w:ascii="Times New Roman" w:hAnsi="Times New Roman" w:cs="Times New Roman"/>
                <w:iCs/>
              </w:rPr>
              <w:t>(верх, низ), тренеру купе низ</w:t>
            </w:r>
            <w:r w:rsidR="00624658">
              <w:rPr>
                <w:rFonts w:ascii="Times New Roman" w:hAnsi="Times New Roman" w:cs="Times New Roman"/>
                <w:iCs/>
              </w:rPr>
              <w:t>.</w:t>
            </w:r>
          </w:p>
          <w:p w14:paraId="32EFB6AF" w14:textId="36A41DDE" w:rsidR="00BA1BCC" w:rsidRDefault="00BA1BCC" w:rsidP="00670D7C">
            <w:pPr>
              <w:widowControl w:val="0"/>
              <w:jc w:val="center"/>
              <w:rPr>
                <w:rFonts w:ascii="Times New Roman" w:hAnsi="Times New Roman" w:cs="Times New Roman"/>
                <w:iCs/>
              </w:rPr>
            </w:pPr>
            <w:r>
              <w:rPr>
                <w:rFonts w:ascii="Times New Roman" w:hAnsi="Times New Roman" w:cs="Times New Roman"/>
                <w:iCs/>
              </w:rPr>
              <w:t xml:space="preserve">Размещение в гостинице размещение спортсменов </w:t>
            </w:r>
            <w:r w:rsidR="00624658">
              <w:rPr>
                <w:rFonts w:ascii="Times New Roman" w:hAnsi="Times New Roman" w:cs="Times New Roman"/>
                <w:iCs/>
              </w:rPr>
              <w:t xml:space="preserve">2 </w:t>
            </w:r>
            <w:r>
              <w:rPr>
                <w:rFonts w:ascii="Times New Roman" w:hAnsi="Times New Roman" w:cs="Times New Roman"/>
                <w:iCs/>
              </w:rPr>
              <w:t>девушки –</w:t>
            </w:r>
            <w:r w:rsidRPr="00264058">
              <w:rPr>
                <w:rFonts w:ascii="Times New Roman" w:hAnsi="Times New Roman" w:cs="Times New Roman"/>
                <w:iCs/>
              </w:rPr>
              <w:t xml:space="preserve"> </w:t>
            </w:r>
            <w:r w:rsidR="00624658">
              <w:rPr>
                <w:rFonts w:ascii="Times New Roman" w:hAnsi="Times New Roman" w:cs="Times New Roman"/>
                <w:iCs/>
              </w:rPr>
              <w:t>1</w:t>
            </w:r>
            <w:r w:rsidRPr="00264058">
              <w:rPr>
                <w:rFonts w:ascii="Times New Roman" w:hAnsi="Times New Roman" w:cs="Times New Roman"/>
                <w:iCs/>
              </w:rPr>
              <w:t xml:space="preserve"> </w:t>
            </w:r>
            <w:r w:rsidR="00624658">
              <w:rPr>
                <w:rFonts w:ascii="Times New Roman" w:hAnsi="Times New Roman" w:cs="Times New Roman"/>
                <w:iCs/>
              </w:rPr>
              <w:t>о</w:t>
            </w:r>
            <w:r>
              <w:rPr>
                <w:rFonts w:ascii="Times New Roman" w:hAnsi="Times New Roman" w:cs="Times New Roman"/>
                <w:iCs/>
              </w:rPr>
              <w:t>д</w:t>
            </w:r>
            <w:r w:rsidR="00624658">
              <w:rPr>
                <w:rFonts w:ascii="Times New Roman" w:hAnsi="Times New Roman" w:cs="Times New Roman"/>
                <w:iCs/>
              </w:rPr>
              <w:t>но</w:t>
            </w:r>
            <w:r>
              <w:rPr>
                <w:rFonts w:ascii="Times New Roman" w:hAnsi="Times New Roman" w:cs="Times New Roman"/>
                <w:iCs/>
              </w:rPr>
              <w:t>местны</w:t>
            </w:r>
            <w:r w:rsidR="00624658">
              <w:rPr>
                <w:rFonts w:ascii="Times New Roman" w:hAnsi="Times New Roman" w:cs="Times New Roman"/>
                <w:iCs/>
              </w:rPr>
              <w:t>й</w:t>
            </w:r>
            <w:r>
              <w:rPr>
                <w:rFonts w:ascii="Times New Roman" w:hAnsi="Times New Roman" w:cs="Times New Roman"/>
                <w:iCs/>
              </w:rPr>
              <w:t xml:space="preserve"> номер</w:t>
            </w:r>
            <w:r w:rsidRPr="00264058">
              <w:rPr>
                <w:rFonts w:ascii="Times New Roman" w:hAnsi="Times New Roman" w:cs="Times New Roman"/>
                <w:iCs/>
              </w:rPr>
              <w:t>;</w:t>
            </w:r>
            <w:r>
              <w:rPr>
                <w:rFonts w:ascii="Times New Roman" w:hAnsi="Times New Roman" w:cs="Times New Roman"/>
                <w:iCs/>
              </w:rPr>
              <w:t xml:space="preserve"> 1 спортсмен юноша одноместный номер, 1 тренер  одноместный номер. </w:t>
            </w:r>
          </w:p>
          <w:p w14:paraId="4B210A93" w14:textId="0855510C" w:rsidR="00BA1BCC" w:rsidRDefault="00BA1BCC" w:rsidP="00670D7C">
            <w:pPr>
              <w:widowControl w:val="0"/>
              <w:jc w:val="center"/>
              <w:rPr>
                <w:rFonts w:ascii="Times New Roman" w:hAnsi="Times New Roman" w:cs="Times New Roman"/>
                <w:iCs/>
              </w:rPr>
            </w:pPr>
            <w:r>
              <w:rPr>
                <w:rFonts w:ascii="Times New Roman" w:hAnsi="Times New Roman" w:cs="Times New Roman"/>
                <w:iCs/>
              </w:rPr>
              <w:t xml:space="preserve">Организованное трехразовое горячее питание на территории места проживания для спортсменов и тренера. </w:t>
            </w:r>
          </w:p>
          <w:p w14:paraId="0A8AFCA5" w14:textId="5CEF58CB" w:rsidR="00BA1BCC" w:rsidRDefault="00BA1BCC" w:rsidP="00670D7C">
            <w:pPr>
              <w:widowControl w:val="0"/>
              <w:jc w:val="center"/>
              <w:rPr>
                <w:rFonts w:ascii="Times New Roman" w:hAnsi="Times New Roman" w:cs="Times New Roman"/>
                <w:iCs/>
              </w:rPr>
            </w:pPr>
            <w:r>
              <w:rPr>
                <w:rFonts w:ascii="Times New Roman" w:hAnsi="Times New Roman" w:cs="Times New Roman"/>
                <w:iCs/>
              </w:rPr>
              <w:t xml:space="preserve">Питание спортсменов и тренера в пути следования из Санкт-Петербурга в </w:t>
            </w:r>
            <w:r w:rsidR="00624658">
              <w:rPr>
                <w:rFonts w:ascii="Times New Roman" w:hAnsi="Times New Roman" w:cs="Times New Roman"/>
                <w:iCs/>
              </w:rPr>
              <w:t>Смоленск</w:t>
            </w:r>
            <w:r>
              <w:rPr>
                <w:rFonts w:ascii="Times New Roman" w:hAnsi="Times New Roman" w:cs="Times New Roman"/>
                <w:iCs/>
              </w:rPr>
              <w:t xml:space="preserve"> и обратно.</w:t>
            </w:r>
          </w:p>
          <w:p w14:paraId="1578CF3D" w14:textId="59D10F47" w:rsidR="00BA1BCC" w:rsidRDefault="00BA1BCC" w:rsidP="00BA1BCC">
            <w:pPr>
              <w:widowControl w:val="0"/>
              <w:jc w:val="center"/>
              <w:rPr>
                <w:rFonts w:ascii="Times New Roman" w:hAnsi="Times New Roman" w:cs="Times New Roman"/>
                <w:iCs/>
              </w:rPr>
            </w:pPr>
          </w:p>
        </w:tc>
      </w:tr>
    </w:tbl>
    <w:p w14:paraId="174EBE62" w14:textId="77777777" w:rsidR="0057183D" w:rsidRDefault="0057183D">
      <w:pPr>
        <w:tabs>
          <w:tab w:val="left" w:pos="284"/>
          <w:tab w:val="left" w:pos="851"/>
        </w:tabs>
        <w:spacing w:after="0" w:line="240" w:lineRule="auto"/>
        <w:contextualSpacing/>
        <w:rPr>
          <w:rFonts w:ascii="Times New Roman" w:eastAsia="Times New Roman" w:hAnsi="Times New Roman" w:cs="Times New Roman"/>
          <w:b/>
          <w:lang w:eastAsia="ru-RU"/>
        </w:rPr>
      </w:pPr>
    </w:p>
    <w:p w14:paraId="42EA7DE8" w14:textId="77777777" w:rsidR="0057183D" w:rsidRDefault="00000000">
      <w:pPr>
        <w:tabs>
          <w:tab w:val="left" w:pos="284"/>
          <w:tab w:val="left" w:pos="993"/>
        </w:tabs>
        <w:spacing w:after="0" w:line="240" w:lineRule="auto"/>
        <w:contextualSpacing/>
        <w:jc w:val="center"/>
        <w:rPr>
          <w:rFonts w:ascii="Times New Roman" w:eastAsia="Calibri" w:hAnsi="Times New Roman" w:cs="Times New Roman"/>
          <w:b/>
        </w:rPr>
      </w:pPr>
      <w:r>
        <w:rPr>
          <w:rFonts w:ascii="Times New Roman" w:eastAsia="Calibri" w:hAnsi="Times New Roman" w:cs="Times New Roman"/>
          <w:b/>
        </w:rPr>
        <w:t>4.Требования к качеству, техническим характеристикам оказываемых услуг</w:t>
      </w:r>
    </w:p>
    <w:p w14:paraId="6C46C54A" w14:textId="77777777" w:rsidR="0002791B" w:rsidRPr="0002791B" w:rsidRDefault="0002791B" w:rsidP="0002791B">
      <w:pPr>
        <w:shd w:val="clear" w:color="auto" w:fill="FFFFFF"/>
        <w:suppressAutoHyphens w:val="0"/>
        <w:spacing w:after="0" w:line="240" w:lineRule="auto"/>
        <w:ind w:firstLine="708"/>
        <w:jc w:val="both"/>
        <w:rPr>
          <w:rFonts w:ascii="Times New Roman" w:eastAsia="Calibri" w:hAnsi="Times New Roman" w:cs="Times New Roman"/>
        </w:rPr>
      </w:pPr>
      <w:r w:rsidRPr="0002791B">
        <w:rPr>
          <w:rFonts w:ascii="Times New Roman" w:eastAsia="Calibri" w:hAnsi="Times New Roman" w:cs="Times New Roman"/>
        </w:rPr>
        <w:t>Услуги должны соответствовать требованиям, обеспечивающим их безопасность для жизни, здоровья граждан, окружающей среды и предотвращение причинения вреда имуществу граждан.</w:t>
      </w:r>
    </w:p>
    <w:p w14:paraId="720BA68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Исполнитель обязан оказать услуги:</w:t>
      </w:r>
    </w:p>
    <w:p w14:paraId="43FFC888"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надлежащего качества в соответствии с требованиями действующего законодательства, предъявляемым к услугам данного вида;</w:t>
      </w:r>
    </w:p>
    <w:p w14:paraId="46BCD44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с соблюдением санитарно-эпидемиологических правил СП 3.1.3597-20 «Профилактика новой коронавирусной инфекции (COVID-19)», утвержденных постановлением Главного государственного санитарного врача РФ от 22.05.2020 № 15;</w:t>
      </w:r>
    </w:p>
    <w:p w14:paraId="5527D36C" w14:textId="77777777" w:rsid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lastRenderedPageBreak/>
        <w:t>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6B75BACB" w14:textId="77777777" w:rsidR="00CA0464" w:rsidRPr="0002791B" w:rsidRDefault="00CA0464" w:rsidP="00CA0464">
      <w:pPr>
        <w:tabs>
          <w:tab w:val="left" w:pos="851"/>
          <w:tab w:val="left" w:pos="1134"/>
        </w:tabs>
        <w:suppressAutoHyphens w:val="0"/>
        <w:spacing w:after="0" w:line="240" w:lineRule="auto"/>
        <w:contextualSpacing/>
        <w:jc w:val="both"/>
        <w:rPr>
          <w:rFonts w:ascii="Times New Roman" w:hAnsi="Times New Roman" w:cs="Times New Roman"/>
          <w:b/>
        </w:rPr>
      </w:pPr>
      <w:r w:rsidRPr="0002791B">
        <w:rPr>
          <w:rFonts w:ascii="Times New Roman" w:hAnsi="Times New Roman" w:cs="Times New Roman"/>
          <w:b/>
        </w:rPr>
        <w:t>Требование к поставщику услуг (Исполнителю):</w:t>
      </w:r>
    </w:p>
    <w:p w14:paraId="1E8BDFAE" w14:textId="77777777" w:rsidR="00CA0464" w:rsidRPr="0002791B" w:rsidRDefault="00CA0464" w:rsidP="00CA0464">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xml:space="preserve">Поставщик услуг (Исполнитель) 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7710D945" w14:textId="77777777" w:rsidR="00CA0464" w:rsidRPr="0002791B" w:rsidRDefault="00CA0464" w:rsidP="00CA0464">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сведения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5C6C1BB5" w14:textId="77777777" w:rsidR="00CA0464" w:rsidRPr="0002791B" w:rsidRDefault="00CA0464" w:rsidP="00CA0464">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xml:space="preserve">-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с общим размером финансового обеспечения ответственности туроператора на сумму не менее начальной (максимальной) цены закупки. </w:t>
      </w:r>
    </w:p>
    <w:p w14:paraId="3A6FE178" w14:textId="77777777" w:rsidR="00CA0464" w:rsidRPr="0002791B" w:rsidRDefault="00CA0464" w:rsidP="00CA0464">
      <w:pPr>
        <w:tabs>
          <w:tab w:val="left" w:pos="851"/>
          <w:tab w:val="left" w:pos="1134"/>
        </w:tabs>
        <w:suppressAutoHyphens w:val="0"/>
        <w:spacing w:after="0" w:line="240" w:lineRule="auto"/>
        <w:contextualSpacing/>
        <w:jc w:val="both"/>
        <w:rPr>
          <w:rFonts w:ascii="Times New Roman" w:eastAsia="Calibri" w:hAnsi="Times New Roman" w:cs="Times New Roman"/>
        </w:rPr>
      </w:pPr>
      <w:r w:rsidRPr="0002791B">
        <w:rPr>
          <w:rFonts w:ascii="Times New Roman" w:eastAsia="Calibri" w:hAnsi="Times New Roman" w:cs="Times New Roman"/>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7C693727" w14:textId="77777777" w:rsidR="00CA0464" w:rsidRPr="0002791B" w:rsidRDefault="00CA0464" w:rsidP="0002791B">
      <w:pPr>
        <w:suppressAutoHyphens w:val="0"/>
        <w:spacing w:after="0" w:line="240" w:lineRule="auto"/>
        <w:jc w:val="both"/>
        <w:rPr>
          <w:rFonts w:ascii="Times New Roman" w:eastAsia="Calibri" w:hAnsi="Times New Roman" w:cs="Times New Roman"/>
        </w:rPr>
      </w:pPr>
    </w:p>
    <w:p w14:paraId="75366112" w14:textId="77777777" w:rsidR="0057183D" w:rsidRDefault="00000000">
      <w:pPr>
        <w:tabs>
          <w:tab w:val="left" w:pos="851"/>
          <w:tab w:val="left" w:pos="1134"/>
        </w:tabs>
        <w:spacing w:after="0" w:line="240" w:lineRule="auto"/>
        <w:contextualSpacing/>
        <w:jc w:val="center"/>
        <w:rPr>
          <w:rFonts w:ascii="Times New Roman" w:eastAsia="Calibri" w:hAnsi="Times New Roman" w:cs="Times New Roman"/>
          <w:b/>
          <w:kern w:val="2"/>
        </w:rPr>
      </w:pPr>
      <w:r>
        <w:rPr>
          <w:rFonts w:ascii="Times New Roman" w:eastAsia="Times New Roman" w:hAnsi="Times New Roman" w:cs="Times New Roman"/>
          <w:b/>
          <w:lang w:eastAsia="ru-RU"/>
        </w:rPr>
        <w:t>5.Организация проживания</w:t>
      </w:r>
    </w:p>
    <w:p w14:paraId="4236F489" w14:textId="22A3F9C8" w:rsidR="0057183D" w:rsidRDefault="00000000">
      <w:pPr>
        <w:spacing w:after="0" w:line="240" w:lineRule="atLeast"/>
        <w:ind w:firstLine="708"/>
        <w:contextualSpacing/>
        <w:jc w:val="both"/>
        <w:rPr>
          <w:rFonts w:ascii="Times New Roman" w:eastAsia="Calibri" w:hAnsi="Times New Roman" w:cs="Times New Roman"/>
        </w:rPr>
      </w:pPr>
      <w:r>
        <w:rPr>
          <w:rFonts w:ascii="Times New Roman" w:eastAsia="Calibri" w:hAnsi="Times New Roman" w:cs="Times New Roman"/>
        </w:rPr>
        <w:t xml:space="preserve">- Исполнитель обязан обеспечить проживание участников на территории с круглосуточной охраной в капитальных зданиях, в номерах на  </w:t>
      </w:r>
      <w:r w:rsidR="00BA1BCC">
        <w:rPr>
          <w:rFonts w:ascii="Times New Roman" w:eastAsia="Calibri" w:hAnsi="Times New Roman" w:cs="Times New Roman"/>
        </w:rPr>
        <w:t>1-</w:t>
      </w:r>
      <w:r>
        <w:rPr>
          <w:rFonts w:ascii="Times New Roman" w:eastAsia="Calibri" w:hAnsi="Times New Roman" w:cs="Times New Roman"/>
        </w:rPr>
        <w:t>2</w:t>
      </w:r>
      <w:r w:rsidR="00E600A2">
        <w:rPr>
          <w:rFonts w:ascii="Times New Roman" w:eastAsia="Calibri" w:hAnsi="Times New Roman" w:cs="Times New Roman"/>
        </w:rPr>
        <w:t>-</w:t>
      </w:r>
      <w:r>
        <w:rPr>
          <w:rFonts w:ascii="Times New Roman" w:eastAsia="Calibri" w:hAnsi="Times New Roman" w:cs="Times New Roman"/>
        </w:rPr>
        <w:t xml:space="preserve"> места (для спортсменов) и не более чем на </w:t>
      </w:r>
      <w:r w:rsidR="00BA1BCC">
        <w:rPr>
          <w:rFonts w:ascii="Times New Roman" w:eastAsia="Calibri" w:hAnsi="Times New Roman" w:cs="Times New Roman"/>
        </w:rPr>
        <w:t>1</w:t>
      </w:r>
      <w:r>
        <w:rPr>
          <w:rFonts w:ascii="Times New Roman" w:eastAsia="Calibri" w:hAnsi="Times New Roman" w:cs="Times New Roman"/>
        </w:rPr>
        <w:t xml:space="preserve"> мест</w:t>
      </w:r>
      <w:r w:rsidR="00BA1BCC">
        <w:rPr>
          <w:rFonts w:ascii="Times New Roman" w:eastAsia="Calibri" w:hAnsi="Times New Roman" w:cs="Times New Roman"/>
        </w:rPr>
        <w:t>о</w:t>
      </w:r>
      <w:r>
        <w:rPr>
          <w:rFonts w:ascii="Times New Roman" w:eastAsia="Calibri" w:hAnsi="Times New Roman" w:cs="Times New Roman"/>
        </w:rPr>
        <w:t xml:space="preserve"> (для тренеров). Номера должны находиться рядом друг с другом на одном этаже, с удобствами в номерах или на этаже проживания:</w:t>
      </w:r>
    </w:p>
    <w:p w14:paraId="5150157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 xml:space="preserve">размещение должно осуществляться в капитальном протапливаемом (по сезону) здании, </w:t>
      </w:r>
    </w:p>
    <w:p w14:paraId="085567E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в одноместных/двухместных/ номерах, с разделением по половому и возрастному признаку;</w:t>
      </w:r>
    </w:p>
    <w:p w14:paraId="4F80D12E"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комнаты должны быть укомплектованы одноярусными 1-1,5-спальными кроватями, прикроватными тумбочками (из расчета один предмет на одного человека), шкафом, столом, стулом;</w:t>
      </w:r>
    </w:p>
    <w:p w14:paraId="1BE5A2A3"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площадь номеров должна позволять свободно, удобно и безопасно передвигаться, и использовать все оборудование и мебель, находящиеся в исправном состоянии;</w:t>
      </w:r>
    </w:p>
    <w:p w14:paraId="539D0149"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санузел (унитаз, душевая кабина (душевой поддон, душевая стойка с душевой лейкой) или ванна, раковина со смесителем для</w:t>
      </w:r>
      <w:r>
        <w:rPr>
          <w:rFonts w:ascii="Times New Roman" w:eastAsia="Calibri" w:hAnsi="Times New Roman" w:cs="Times New Roman"/>
          <w:b/>
          <w:bCs/>
          <w:color w:val="202124"/>
          <w:shd w:val="clear" w:color="auto" w:fill="FFFFFF"/>
        </w:rPr>
        <w:t xml:space="preserve"> </w:t>
      </w:r>
      <w:r>
        <w:rPr>
          <w:rFonts w:ascii="Times New Roman" w:eastAsia="Calibri" w:hAnsi="Times New Roman" w:cs="Times New Roman"/>
          <w:bCs/>
          <w:color w:val="202124"/>
          <w:shd w:val="clear" w:color="auto" w:fill="FFFFFF"/>
        </w:rPr>
        <w:t xml:space="preserve">совершения </w:t>
      </w:r>
      <w:r>
        <w:rPr>
          <w:rFonts w:ascii="Times New Roman" w:eastAsia="Calibri" w:hAnsi="Times New Roman" w:cs="Times New Roman"/>
          <w:color w:val="202124"/>
          <w:shd w:val="clear" w:color="auto" w:fill="FFFFFF"/>
        </w:rPr>
        <w:t>гигиенических процедур</w:t>
      </w:r>
      <w:r>
        <w:rPr>
          <w:rFonts w:ascii="Times New Roman" w:eastAsia="Calibri" w:hAnsi="Times New Roman" w:cs="Times New Roman"/>
        </w:rPr>
        <w:t>) должен быть в номере или на этаже (наличие горячей и холодной воды 24 часа в сутки), зеркало. Должны быть предоставлены туалетные принадлежности (туалетная бумага, мыло, полотенца);</w:t>
      </w:r>
    </w:p>
    <w:p w14:paraId="49471E9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486D753A" w14:textId="77777777" w:rsidR="0057183D" w:rsidRDefault="00000000">
      <w:pPr>
        <w:widowControl w:val="0"/>
        <w:tabs>
          <w:tab w:val="left" w:pos="993"/>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Исполнитель обязан обеспечить услуги по проживанию в соответствии с Правилами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Постановлением Правительства от 18 ноября 2020 г. N 1853 «Об утверждении правил предоставления гостиничных услуг в Российской Федерации».</w:t>
      </w:r>
    </w:p>
    <w:p w14:paraId="1A4438AD"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Проживание должно быть обеспечено техническим обслуживанием:</w:t>
      </w:r>
    </w:p>
    <w:p w14:paraId="463F06A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электрической энергией;</w:t>
      </w:r>
    </w:p>
    <w:p w14:paraId="7AEE611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отоплением;</w:t>
      </w:r>
    </w:p>
    <w:p w14:paraId="2610CE29"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водоснабжением холодным и горячим, канализацией, приемом сточных вод;</w:t>
      </w:r>
    </w:p>
    <w:p w14:paraId="6DC1C3F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вывозом мусора и нечистот;</w:t>
      </w:r>
    </w:p>
    <w:p w14:paraId="3D871EF0"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предоставлением услуги по эксплуатации зданий и сооружений.</w:t>
      </w:r>
    </w:p>
    <w:p w14:paraId="03BAB921"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обеспечение работы технических средств и служб, необходимых для проведения занятий </w:t>
      </w:r>
      <w:r>
        <w:rPr>
          <w:rFonts w:ascii="Times New Roman" w:eastAsia="Calibri" w:hAnsi="Times New Roman" w:cs="Times New Roman"/>
          <w:bCs/>
          <w:lang w:eastAsia="ru-RU"/>
        </w:rPr>
        <w:br/>
        <w:t>в помещениях (естественная и приточно-вытяжная вентиляция, водоснабжение, освещение естественное и искусственное).</w:t>
      </w:r>
    </w:p>
    <w:p w14:paraId="2D5CD598"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Дополнительные требования:</w:t>
      </w:r>
    </w:p>
    <w:p w14:paraId="5D7B014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lastRenderedPageBreak/>
        <w:t>- наличие в месте оказания услуг круглосуточной охраны;</w:t>
      </w:r>
    </w:p>
    <w:p w14:paraId="52EE0C6A"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услуги должны быть оказаны с соблюдением всех норм и правил, в том числе по технике безопасности, пожарной безопасности, гигиеническим требованиям, санитарно-эпидемиологическим требованиям СанПиН. </w:t>
      </w:r>
    </w:p>
    <w:p w14:paraId="0891DBDF" w14:textId="77777777" w:rsidR="0057183D" w:rsidRDefault="00000000">
      <w:pPr>
        <w:widowControl w:val="0"/>
        <w:tabs>
          <w:tab w:val="left" w:pos="993"/>
        </w:tabs>
        <w:spacing w:after="0" w:line="240" w:lineRule="auto"/>
        <w:jc w:val="center"/>
        <w:rPr>
          <w:rFonts w:ascii="Times New Roman" w:eastAsia="Calibri" w:hAnsi="Times New Roman" w:cs="Times New Roman"/>
          <w:b/>
          <w:kern w:val="2"/>
        </w:rPr>
      </w:pPr>
      <w:r>
        <w:rPr>
          <w:rFonts w:ascii="Times New Roman" w:eastAsia="Calibri" w:hAnsi="Times New Roman" w:cs="Times New Roman"/>
          <w:b/>
          <w:kern w:val="2"/>
        </w:rPr>
        <w:t>6. Организация питания</w:t>
      </w:r>
    </w:p>
    <w:p w14:paraId="5EAC9C41" w14:textId="77777777" w:rsidR="0057183D" w:rsidRDefault="00000000">
      <w:pPr>
        <w:widowControl w:val="0"/>
        <w:tabs>
          <w:tab w:val="left" w:pos="567"/>
        </w:tabs>
        <w:spacing w:after="0" w:line="240" w:lineRule="auto"/>
        <w:jc w:val="both"/>
        <w:rPr>
          <w:rFonts w:ascii="Times New Roman" w:hAnsi="Times New Roman" w:cs="Times New Roman"/>
          <w:kern w:val="2"/>
        </w:rPr>
      </w:pPr>
      <w:r>
        <w:rPr>
          <w:rFonts w:ascii="Times New Roman" w:eastAsia="Calibri" w:hAnsi="Times New Roman" w:cs="Times New Roman"/>
          <w:kern w:val="2"/>
        </w:rPr>
        <w:tab/>
      </w:r>
      <w:r>
        <w:rPr>
          <w:rFonts w:ascii="Times New Roman" w:hAnsi="Times New Roman" w:cs="Times New Roman"/>
          <w:kern w:val="2"/>
        </w:rPr>
        <w:t>Обеспечение питанием и водой спортсменов, производится во все дни, а также в пути следования к месту проведения соревнований и обратно. При обеспечении питьевого режима путём предоставления питьевой воды в расфасовочной емкости не для индивидуального пользования (свыше 1 литра) предоставляются установки с дозированным розливом питьевой воды, а также достаточное количество одноразовых стаканчиков и контейнеров для сбора использованной посуды одноразового применения.</w:t>
      </w:r>
    </w:p>
    <w:p w14:paraId="1EF343D4" w14:textId="77777777" w:rsidR="0057183D" w:rsidRDefault="0057183D">
      <w:pPr>
        <w:widowControl w:val="0"/>
        <w:tabs>
          <w:tab w:val="left" w:pos="0"/>
        </w:tabs>
        <w:spacing w:after="0" w:line="240" w:lineRule="auto"/>
        <w:jc w:val="both"/>
        <w:rPr>
          <w:rFonts w:ascii="Times New Roman" w:eastAsia="Calibri" w:hAnsi="Times New Roman" w:cs="Times New Roman"/>
          <w:b/>
          <w:kern w:val="2"/>
        </w:rPr>
      </w:pPr>
    </w:p>
    <w:p w14:paraId="757DEA2A" w14:textId="77777777" w:rsidR="0057183D" w:rsidRDefault="00000000">
      <w:pPr>
        <w:widowControl w:val="0"/>
        <w:tabs>
          <w:tab w:val="left" w:pos="993"/>
        </w:tabs>
        <w:spacing w:after="0" w:line="240" w:lineRule="auto"/>
        <w:jc w:val="both"/>
        <w:rPr>
          <w:rFonts w:ascii="Times New Roman" w:eastAsia="Calibri" w:hAnsi="Times New Roman" w:cs="Times New Roman"/>
          <w:b/>
          <w:kern w:val="2"/>
        </w:rPr>
      </w:pPr>
      <w:r>
        <w:rPr>
          <w:rFonts w:ascii="Times New Roman" w:eastAsia="Calibri" w:hAnsi="Times New Roman" w:cs="Times New Roman"/>
          <w:b/>
          <w:kern w:val="2"/>
        </w:rPr>
        <w:t xml:space="preserve">Организация питания должна осуществляться </w:t>
      </w:r>
      <w:r>
        <w:rPr>
          <w:rFonts w:ascii="Times New Roman" w:eastAsia="Calibri" w:hAnsi="Times New Roman" w:cs="Times New Roman"/>
          <w:b/>
          <w:bCs/>
          <w:lang w:eastAsia="ru-RU"/>
        </w:rPr>
        <w:t>в соответствии со следующими требованиями</w:t>
      </w:r>
      <w:r>
        <w:rPr>
          <w:rFonts w:ascii="Times New Roman" w:eastAsia="Calibri" w:hAnsi="Times New Roman" w:cs="Times New Roman"/>
          <w:b/>
          <w:kern w:val="2"/>
        </w:rPr>
        <w:t>:</w:t>
      </w:r>
    </w:p>
    <w:p w14:paraId="7A8D3867"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Питание должно быть организовано не более чем 500 метров от места проживания. Место питания должно быть рассчитано для питания всех участников соревнований и сопровождающих одновременно;</w:t>
      </w:r>
    </w:p>
    <w:p w14:paraId="16B9BE08"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Исполнитель обязан обеспечить участников мероприятия ежедневным питанием не менее </w:t>
      </w:r>
      <w:r>
        <w:rPr>
          <w:rFonts w:ascii="Times New Roman" w:eastAsia="Calibri" w:hAnsi="Times New Roman" w:cs="Times New Roman"/>
        </w:rPr>
        <w:br/>
        <w:t xml:space="preserve">3 раз (завтрак, обед, ужин,) в течение всего срока оказания услуг. Обеспечить ежедневный минимальный ассортимент: салаты не менее 3 наименований; вторые блюда не менее </w:t>
      </w:r>
      <w:r>
        <w:rPr>
          <w:rFonts w:ascii="Times New Roman" w:eastAsia="Calibri" w:hAnsi="Times New Roman" w:cs="Times New Roman"/>
        </w:rPr>
        <w:br/>
        <w:t xml:space="preserve">3 наименований; гарниры не менее 2 наименований; десерты не менее 2 наименований; выпечные изделия в ассортименте; кисломолочная продукция в ассортименте; кондитерские изделия </w:t>
      </w:r>
      <w:r>
        <w:rPr>
          <w:rFonts w:ascii="Times New Roman" w:eastAsia="Calibri" w:hAnsi="Times New Roman" w:cs="Times New Roman"/>
        </w:rPr>
        <w:br/>
        <w:t>в ассортименте. Завтрак: 08:00 - 09:00; обед: 13:30-14:00; ужин: 19:00-20:00.  Время приема пищи может быть изменено в соответствии с графиком тренировок, по согласованию между руководителем группы и Исполнителем;</w:t>
      </w:r>
    </w:p>
    <w:p w14:paraId="6EBC010F" w14:textId="45183434"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Качество продуктов питания, используемых для организации питания, должно соответствовать действующим стандартам, санитарно-эпидемиологическим нормам </w:t>
      </w:r>
      <w:r w:rsidR="0002791B" w:rsidRPr="00CE0881">
        <w:rPr>
          <w:rFonts w:ascii="Times New Roman" w:eastAsia="Calibri" w:hAnsi="Times New Roman" w:cs="Times New Roman"/>
        </w:rPr>
        <w:t>(согласно приказу Министерства спорта Российской Федерации от 30 октября 2015 г №999);</w:t>
      </w:r>
    </w:p>
    <w:p w14:paraId="3D819994" w14:textId="77777777" w:rsidR="0057183D" w:rsidRDefault="0057183D">
      <w:pPr>
        <w:widowControl w:val="0"/>
        <w:tabs>
          <w:tab w:val="left" w:pos="851"/>
        </w:tabs>
        <w:spacing w:after="0" w:line="240" w:lineRule="auto"/>
        <w:jc w:val="both"/>
        <w:rPr>
          <w:rFonts w:ascii="Times New Roman" w:eastAsia="Calibri" w:hAnsi="Times New Roman" w:cs="Times New Roman"/>
        </w:rPr>
      </w:pPr>
    </w:p>
    <w:tbl>
      <w:tblPr>
        <w:tblW w:w="9515" w:type="dxa"/>
        <w:tblInd w:w="14" w:type="dxa"/>
        <w:tblLayout w:type="fixed"/>
        <w:tblCellMar>
          <w:left w:w="7" w:type="dxa"/>
          <w:right w:w="7" w:type="dxa"/>
        </w:tblCellMar>
        <w:tblLook w:val="04A0" w:firstRow="1" w:lastRow="0" w:firstColumn="1" w:lastColumn="0" w:noHBand="0" w:noVBand="1"/>
      </w:tblPr>
      <w:tblGrid>
        <w:gridCol w:w="801"/>
        <w:gridCol w:w="5892"/>
        <w:gridCol w:w="954"/>
        <w:gridCol w:w="990"/>
        <w:gridCol w:w="878"/>
      </w:tblGrid>
      <w:tr w:rsidR="0057183D" w14:paraId="04628651" w14:textId="77777777">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2FEDA9C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N п/п</w:t>
            </w:r>
          </w:p>
        </w:tc>
        <w:tc>
          <w:tcPr>
            <w:tcW w:w="5892" w:type="dxa"/>
            <w:vMerge w:val="restart"/>
            <w:tcBorders>
              <w:top w:val="single" w:sz="6" w:space="0" w:color="000000"/>
              <w:bottom w:val="single" w:sz="6" w:space="0" w:color="000000"/>
              <w:right w:val="single" w:sz="6" w:space="0" w:color="000000"/>
            </w:tcBorders>
            <w:shd w:val="clear" w:color="auto" w:fill="FFFFFF"/>
          </w:tcPr>
          <w:p w14:paraId="4B97A13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Набор продуктов питания, используемый в рационе питания</w:t>
            </w:r>
          </w:p>
        </w:tc>
        <w:tc>
          <w:tcPr>
            <w:tcW w:w="2822" w:type="dxa"/>
            <w:gridSpan w:val="3"/>
            <w:tcBorders>
              <w:top w:val="single" w:sz="6" w:space="0" w:color="000000"/>
              <w:bottom w:val="single" w:sz="6" w:space="0" w:color="000000"/>
              <w:right w:val="single" w:sz="6" w:space="0" w:color="000000"/>
            </w:tcBorders>
            <w:shd w:val="clear" w:color="auto" w:fill="FFFFFF"/>
          </w:tcPr>
          <w:p w14:paraId="1310BE5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Кол-во в граммах по группам видов спорта</w:t>
            </w:r>
          </w:p>
        </w:tc>
      </w:tr>
      <w:tr w:rsidR="0057183D" w14:paraId="03256809" w14:textId="77777777">
        <w:tc>
          <w:tcPr>
            <w:tcW w:w="801"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52C7972F"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5892" w:type="dxa"/>
            <w:vMerge/>
            <w:tcBorders>
              <w:top w:val="single" w:sz="6" w:space="0" w:color="000000"/>
              <w:bottom w:val="single" w:sz="6" w:space="0" w:color="000000"/>
              <w:right w:val="single" w:sz="6" w:space="0" w:color="000000"/>
            </w:tcBorders>
            <w:shd w:val="clear" w:color="auto" w:fill="FFFFFF"/>
            <w:vAlign w:val="center"/>
          </w:tcPr>
          <w:p w14:paraId="4DFFC409"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954" w:type="dxa"/>
            <w:tcBorders>
              <w:bottom w:val="single" w:sz="6" w:space="0" w:color="000000"/>
              <w:right w:val="single" w:sz="6" w:space="0" w:color="000000"/>
            </w:tcBorders>
            <w:shd w:val="clear" w:color="auto" w:fill="FFFFFF"/>
          </w:tcPr>
          <w:p w14:paraId="68105E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а</w:t>
            </w:r>
          </w:p>
        </w:tc>
        <w:tc>
          <w:tcPr>
            <w:tcW w:w="990" w:type="dxa"/>
            <w:tcBorders>
              <w:bottom w:val="single" w:sz="6" w:space="0" w:color="000000"/>
              <w:right w:val="single" w:sz="6" w:space="0" w:color="000000"/>
            </w:tcBorders>
            <w:shd w:val="clear" w:color="auto" w:fill="FFFFFF"/>
          </w:tcPr>
          <w:p w14:paraId="5708BD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б</w:t>
            </w:r>
          </w:p>
        </w:tc>
        <w:tc>
          <w:tcPr>
            <w:tcW w:w="878" w:type="dxa"/>
            <w:tcBorders>
              <w:bottom w:val="single" w:sz="6" w:space="0" w:color="000000"/>
              <w:right w:val="single" w:sz="6" w:space="0" w:color="000000"/>
            </w:tcBorders>
            <w:shd w:val="clear" w:color="auto" w:fill="FFFFFF"/>
          </w:tcPr>
          <w:p w14:paraId="055E065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в</w:t>
            </w:r>
          </w:p>
        </w:tc>
      </w:tr>
      <w:tr w:rsidR="0057183D" w14:paraId="37306D67" w14:textId="77777777">
        <w:tc>
          <w:tcPr>
            <w:tcW w:w="801" w:type="dxa"/>
            <w:tcBorders>
              <w:left w:val="single" w:sz="6" w:space="0" w:color="000000"/>
              <w:bottom w:val="single" w:sz="6" w:space="0" w:color="000000"/>
              <w:right w:val="single" w:sz="6" w:space="0" w:color="000000"/>
            </w:tcBorders>
            <w:shd w:val="clear" w:color="auto" w:fill="FFFFFF"/>
          </w:tcPr>
          <w:p w14:paraId="4D14D87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w:t>
            </w:r>
          </w:p>
        </w:tc>
        <w:tc>
          <w:tcPr>
            <w:tcW w:w="5892" w:type="dxa"/>
            <w:tcBorders>
              <w:bottom w:val="single" w:sz="6" w:space="0" w:color="000000"/>
              <w:right w:val="single" w:sz="6" w:space="0" w:color="000000"/>
            </w:tcBorders>
            <w:shd w:val="clear" w:color="auto" w:fill="FFFFFF"/>
          </w:tcPr>
          <w:p w14:paraId="33C22E98"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 (телятина, вырезка говяжья 1 категории, свинина мясная)</w:t>
            </w:r>
          </w:p>
        </w:tc>
        <w:tc>
          <w:tcPr>
            <w:tcW w:w="954" w:type="dxa"/>
            <w:tcBorders>
              <w:bottom w:val="single" w:sz="6" w:space="0" w:color="000000"/>
              <w:right w:val="single" w:sz="6" w:space="0" w:color="000000"/>
            </w:tcBorders>
            <w:shd w:val="clear" w:color="auto" w:fill="FFFFFF"/>
          </w:tcPr>
          <w:p w14:paraId="3B825F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1391BDC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929E48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320</w:t>
            </w:r>
          </w:p>
        </w:tc>
      </w:tr>
      <w:tr w:rsidR="0057183D" w14:paraId="0CA947B8" w14:textId="77777777">
        <w:tc>
          <w:tcPr>
            <w:tcW w:w="801" w:type="dxa"/>
            <w:tcBorders>
              <w:left w:val="single" w:sz="6" w:space="0" w:color="000000"/>
              <w:bottom w:val="single" w:sz="6" w:space="0" w:color="000000"/>
              <w:right w:val="single" w:sz="6" w:space="0" w:color="000000"/>
            </w:tcBorders>
            <w:shd w:val="clear" w:color="auto" w:fill="FFFFFF"/>
          </w:tcPr>
          <w:p w14:paraId="57E1CCE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w:t>
            </w:r>
          </w:p>
        </w:tc>
        <w:tc>
          <w:tcPr>
            <w:tcW w:w="5892" w:type="dxa"/>
            <w:tcBorders>
              <w:bottom w:val="single" w:sz="6" w:space="0" w:color="000000"/>
              <w:right w:val="single" w:sz="6" w:space="0" w:color="000000"/>
            </w:tcBorders>
            <w:shd w:val="clear" w:color="auto" w:fill="FFFFFF"/>
          </w:tcPr>
          <w:p w14:paraId="0C7E948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Субпродукты (говяжьи) язык, печень, почки</w:t>
            </w:r>
          </w:p>
        </w:tc>
        <w:tc>
          <w:tcPr>
            <w:tcW w:w="954" w:type="dxa"/>
            <w:tcBorders>
              <w:bottom w:val="single" w:sz="6" w:space="0" w:color="000000"/>
              <w:right w:val="single" w:sz="6" w:space="0" w:color="000000"/>
            </w:tcBorders>
            <w:shd w:val="clear" w:color="auto" w:fill="FFFFFF"/>
          </w:tcPr>
          <w:p w14:paraId="6F1409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6ECAED1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79F6D07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28B3574" w14:textId="77777777">
        <w:tc>
          <w:tcPr>
            <w:tcW w:w="801" w:type="dxa"/>
            <w:tcBorders>
              <w:left w:val="single" w:sz="6" w:space="0" w:color="000000"/>
              <w:bottom w:val="single" w:sz="6" w:space="0" w:color="000000"/>
              <w:right w:val="single" w:sz="6" w:space="0" w:color="000000"/>
            </w:tcBorders>
            <w:shd w:val="clear" w:color="auto" w:fill="FFFFFF"/>
          </w:tcPr>
          <w:p w14:paraId="55311E8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w:t>
            </w:r>
          </w:p>
        </w:tc>
        <w:tc>
          <w:tcPr>
            <w:tcW w:w="5892" w:type="dxa"/>
            <w:tcBorders>
              <w:bottom w:val="single" w:sz="6" w:space="0" w:color="000000"/>
              <w:right w:val="single" w:sz="6" w:space="0" w:color="000000"/>
            </w:tcBorders>
            <w:shd w:val="clear" w:color="auto" w:fill="FFFFFF"/>
          </w:tcPr>
          <w:p w14:paraId="586C31B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Мясопродукты (колбасы вареная, полукопченая, твердокопченая, сырокопченая)</w:t>
            </w:r>
          </w:p>
        </w:tc>
        <w:tc>
          <w:tcPr>
            <w:tcW w:w="954" w:type="dxa"/>
            <w:tcBorders>
              <w:bottom w:val="single" w:sz="6" w:space="0" w:color="000000"/>
              <w:right w:val="single" w:sz="6" w:space="0" w:color="000000"/>
            </w:tcBorders>
            <w:shd w:val="clear" w:color="auto" w:fill="FFFFFF"/>
          </w:tcPr>
          <w:p w14:paraId="49BB7D0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w:t>
            </w:r>
          </w:p>
        </w:tc>
        <w:tc>
          <w:tcPr>
            <w:tcW w:w="990" w:type="dxa"/>
            <w:tcBorders>
              <w:bottom w:val="single" w:sz="6" w:space="0" w:color="000000"/>
              <w:right w:val="single" w:sz="6" w:space="0" w:color="000000"/>
            </w:tcBorders>
            <w:shd w:val="clear" w:color="auto" w:fill="FFFFFF"/>
          </w:tcPr>
          <w:p w14:paraId="38B7C5E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c>
          <w:tcPr>
            <w:tcW w:w="878" w:type="dxa"/>
            <w:tcBorders>
              <w:bottom w:val="single" w:sz="6" w:space="0" w:color="000000"/>
              <w:right w:val="single" w:sz="6" w:space="0" w:color="000000"/>
            </w:tcBorders>
            <w:shd w:val="clear" w:color="auto" w:fill="FFFFFF"/>
          </w:tcPr>
          <w:p w14:paraId="7D2F81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02EAB7DC" w14:textId="77777777">
        <w:tc>
          <w:tcPr>
            <w:tcW w:w="801" w:type="dxa"/>
            <w:tcBorders>
              <w:left w:val="single" w:sz="6" w:space="0" w:color="000000"/>
              <w:bottom w:val="single" w:sz="6" w:space="0" w:color="000000"/>
              <w:right w:val="single" w:sz="6" w:space="0" w:color="000000"/>
            </w:tcBorders>
            <w:shd w:val="clear" w:color="auto" w:fill="FFFFFF"/>
          </w:tcPr>
          <w:p w14:paraId="518E74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w:t>
            </w:r>
          </w:p>
        </w:tc>
        <w:tc>
          <w:tcPr>
            <w:tcW w:w="5892" w:type="dxa"/>
            <w:tcBorders>
              <w:bottom w:val="single" w:sz="6" w:space="0" w:color="000000"/>
              <w:right w:val="single" w:sz="6" w:space="0" w:color="000000"/>
            </w:tcBorders>
            <w:shd w:val="clear" w:color="auto" w:fill="FFFFFF"/>
          </w:tcPr>
          <w:p w14:paraId="611B895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Рыба и рыбопродукты (рыба свежая, свежемороженая, соленая)</w:t>
            </w:r>
          </w:p>
        </w:tc>
        <w:tc>
          <w:tcPr>
            <w:tcW w:w="954" w:type="dxa"/>
            <w:tcBorders>
              <w:bottom w:val="single" w:sz="6" w:space="0" w:color="000000"/>
              <w:right w:val="single" w:sz="6" w:space="0" w:color="000000"/>
            </w:tcBorders>
            <w:shd w:val="clear" w:color="auto" w:fill="FFFFFF"/>
          </w:tcPr>
          <w:p w14:paraId="7870A93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1517ADC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8731B4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r>
      <w:tr w:rsidR="0057183D" w14:paraId="4BAD2D47" w14:textId="77777777">
        <w:tc>
          <w:tcPr>
            <w:tcW w:w="801" w:type="dxa"/>
            <w:tcBorders>
              <w:left w:val="single" w:sz="6" w:space="0" w:color="000000"/>
              <w:bottom w:val="single" w:sz="6" w:space="0" w:color="000000"/>
              <w:right w:val="single" w:sz="6" w:space="0" w:color="000000"/>
            </w:tcBorders>
            <w:shd w:val="clear" w:color="auto" w:fill="FFFFFF"/>
          </w:tcPr>
          <w:p w14:paraId="019C1B7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w:t>
            </w:r>
          </w:p>
        </w:tc>
        <w:tc>
          <w:tcPr>
            <w:tcW w:w="5892" w:type="dxa"/>
            <w:tcBorders>
              <w:bottom w:val="single" w:sz="6" w:space="0" w:color="000000"/>
              <w:right w:val="single" w:sz="6" w:space="0" w:color="000000"/>
            </w:tcBorders>
            <w:shd w:val="clear" w:color="auto" w:fill="FFFFFF"/>
          </w:tcPr>
          <w:p w14:paraId="5CD63B9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Икра (осетровая, кетовая)</w:t>
            </w:r>
          </w:p>
        </w:tc>
        <w:tc>
          <w:tcPr>
            <w:tcW w:w="954" w:type="dxa"/>
            <w:tcBorders>
              <w:bottom w:val="single" w:sz="6" w:space="0" w:color="000000"/>
              <w:right w:val="single" w:sz="6" w:space="0" w:color="000000"/>
            </w:tcBorders>
            <w:shd w:val="clear" w:color="auto" w:fill="FFFFFF"/>
          </w:tcPr>
          <w:p w14:paraId="21B9B3E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6C382CD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421C1DB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r>
      <w:tr w:rsidR="0057183D" w14:paraId="6D6528F1" w14:textId="77777777">
        <w:tc>
          <w:tcPr>
            <w:tcW w:w="801" w:type="dxa"/>
            <w:tcBorders>
              <w:left w:val="single" w:sz="6" w:space="0" w:color="000000"/>
              <w:bottom w:val="single" w:sz="6" w:space="0" w:color="000000"/>
              <w:right w:val="single" w:sz="6" w:space="0" w:color="000000"/>
            </w:tcBorders>
            <w:shd w:val="clear" w:color="auto" w:fill="FFFFFF"/>
          </w:tcPr>
          <w:p w14:paraId="4DAEEC4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w:t>
            </w:r>
          </w:p>
        </w:tc>
        <w:tc>
          <w:tcPr>
            <w:tcW w:w="5892" w:type="dxa"/>
            <w:tcBorders>
              <w:bottom w:val="single" w:sz="6" w:space="0" w:color="000000"/>
              <w:right w:val="single" w:sz="6" w:space="0" w:color="000000"/>
            </w:tcBorders>
            <w:shd w:val="clear" w:color="auto" w:fill="FFFFFF"/>
          </w:tcPr>
          <w:p w14:paraId="4AAB912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Птица (куры, индейка, цыплята)</w:t>
            </w:r>
          </w:p>
        </w:tc>
        <w:tc>
          <w:tcPr>
            <w:tcW w:w="954" w:type="dxa"/>
            <w:tcBorders>
              <w:bottom w:val="single" w:sz="6" w:space="0" w:color="000000"/>
              <w:right w:val="single" w:sz="6" w:space="0" w:color="000000"/>
            </w:tcBorders>
            <w:shd w:val="clear" w:color="auto" w:fill="FFFFFF"/>
          </w:tcPr>
          <w:p w14:paraId="32EC36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w:t>
            </w:r>
          </w:p>
        </w:tc>
        <w:tc>
          <w:tcPr>
            <w:tcW w:w="990" w:type="dxa"/>
            <w:tcBorders>
              <w:bottom w:val="single" w:sz="6" w:space="0" w:color="000000"/>
              <w:right w:val="single" w:sz="6" w:space="0" w:color="000000"/>
            </w:tcBorders>
            <w:shd w:val="clear" w:color="auto" w:fill="FFFFFF"/>
          </w:tcPr>
          <w:p w14:paraId="2AF2875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w:t>
            </w:r>
          </w:p>
        </w:tc>
        <w:tc>
          <w:tcPr>
            <w:tcW w:w="878" w:type="dxa"/>
            <w:tcBorders>
              <w:bottom w:val="single" w:sz="6" w:space="0" w:color="000000"/>
              <w:right w:val="single" w:sz="6" w:space="0" w:color="000000"/>
            </w:tcBorders>
            <w:shd w:val="clear" w:color="auto" w:fill="FFFFFF"/>
          </w:tcPr>
          <w:p w14:paraId="353FD89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724A7A31" w14:textId="77777777">
        <w:tc>
          <w:tcPr>
            <w:tcW w:w="801" w:type="dxa"/>
            <w:tcBorders>
              <w:left w:val="single" w:sz="6" w:space="0" w:color="000000"/>
              <w:bottom w:val="single" w:sz="6" w:space="0" w:color="000000"/>
              <w:right w:val="single" w:sz="6" w:space="0" w:color="000000"/>
            </w:tcBorders>
            <w:shd w:val="clear" w:color="auto" w:fill="FFFFFF"/>
          </w:tcPr>
          <w:p w14:paraId="5CE08AB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w:t>
            </w:r>
          </w:p>
        </w:tc>
        <w:tc>
          <w:tcPr>
            <w:tcW w:w="5892" w:type="dxa"/>
            <w:tcBorders>
              <w:bottom w:val="single" w:sz="6" w:space="0" w:color="000000"/>
              <w:right w:val="single" w:sz="6" w:space="0" w:color="000000"/>
            </w:tcBorders>
            <w:shd w:val="clear" w:color="auto" w:fill="FFFFFF"/>
          </w:tcPr>
          <w:p w14:paraId="2D35FDA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Яйцо (диетическое)</w:t>
            </w:r>
          </w:p>
        </w:tc>
        <w:tc>
          <w:tcPr>
            <w:tcW w:w="954" w:type="dxa"/>
            <w:tcBorders>
              <w:bottom w:val="single" w:sz="6" w:space="0" w:color="000000"/>
              <w:right w:val="single" w:sz="6" w:space="0" w:color="000000"/>
            </w:tcBorders>
            <w:shd w:val="clear" w:color="auto" w:fill="FFFFFF"/>
          </w:tcPr>
          <w:p w14:paraId="0B4F9B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990" w:type="dxa"/>
            <w:tcBorders>
              <w:bottom w:val="single" w:sz="6" w:space="0" w:color="000000"/>
              <w:right w:val="single" w:sz="6" w:space="0" w:color="000000"/>
            </w:tcBorders>
            <w:shd w:val="clear" w:color="auto" w:fill="FFFFFF"/>
          </w:tcPr>
          <w:p w14:paraId="0811FAF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878" w:type="dxa"/>
            <w:tcBorders>
              <w:bottom w:val="single" w:sz="6" w:space="0" w:color="000000"/>
              <w:right w:val="single" w:sz="6" w:space="0" w:color="000000"/>
            </w:tcBorders>
            <w:shd w:val="clear" w:color="auto" w:fill="FFFFFF"/>
          </w:tcPr>
          <w:p w14:paraId="34D5347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 штуки</w:t>
            </w:r>
          </w:p>
        </w:tc>
      </w:tr>
      <w:tr w:rsidR="0057183D" w14:paraId="1B4C8077" w14:textId="77777777">
        <w:tc>
          <w:tcPr>
            <w:tcW w:w="801" w:type="dxa"/>
            <w:tcBorders>
              <w:left w:val="single" w:sz="6" w:space="0" w:color="000000"/>
              <w:bottom w:val="single" w:sz="6" w:space="0" w:color="000000"/>
              <w:right w:val="single" w:sz="6" w:space="0" w:color="000000"/>
            </w:tcBorders>
            <w:shd w:val="clear" w:color="auto" w:fill="FFFFFF"/>
          </w:tcPr>
          <w:p w14:paraId="2E3E962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w:t>
            </w:r>
          </w:p>
        </w:tc>
        <w:tc>
          <w:tcPr>
            <w:tcW w:w="5892" w:type="dxa"/>
            <w:tcBorders>
              <w:bottom w:val="single" w:sz="6" w:space="0" w:color="000000"/>
              <w:right w:val="single" w:sz="6" w:space="0" w:color="000000"/>
            </w:tcBorders>
            <w:shd w:val="clear" w:color="auto" w:fill="FFFFFF"/>
          </w:tcPr>
          <w:p w14:paraId="3212FC7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сливочное, в том числе топленое</w:t>
            </w:r>
          </w:p>
        </w:tc>
        <w:tc>
          <w:tcPr>
            <w:tcW w:w="954" w:type="dxa"/>
            <w:tcBorders>
              <w:bottom w:val="single" w:sz="6" w:space="0" w:color="000000"/>
              <w:right w:val="single" w:sz="6" w:space="0" w:color="000000"/>
            </w:tcBorders>
            <w:shd w:val="clear" w:color="auto" w:fill="FFFFFF"/>
          </w:tcPr>
          <w:p w14:paraId="1D6BE76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4F9823A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c>
          <w:tcPr>
            <w:tcW w:w="878" w:type="dxa"/>
            <w:tcBorders>
              <w:bottom w:val="single" w:sz="6" w:space="0" w:color="000000"/>
              <w:right w:val="single" w:sz="6" w:space="0" w:color="000000"/>
            </w:tcBorders>
            <w:shd w:val="clear" w:color="auto" w:fill="FFFFFF"/>
          </w:tcPr>
          <w:p w14:paraId="1A9D302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32478D4E" w14:textId="77777777">
        <w:tc>
          <w:tcPr>
            <w:tcW w:w="801" w:type="dxa"/>
            <w:tcBorders>
              <w:left w:val="single" w:sz="6" w:space="0" w:color="000000"/>
              <w:bottom w:val="single" w:sz="6" w:space="0" w:color="000000"/>
              <w:right w:val="single" w:sz="6" w:space="0" w:color="000000"/>
            </w:tcBorders>
            <w:shd w:val="clear" w:color="auto" w:fill="FFFFFF"/>
          </w:tcPr>
          <w:p w14:paraId="60E90F3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w:t>
            </w:r>
          </w:p>
        </w:tc>
        <w:tc>
          <w:tcPr>
            <w:tcW w:w="5892" w:type="dxa"/>
            <w:tcBorders>
              <w:bottom w:val="single" w:sz="6" w:space="0" w:color="000000"/>
              <w:right w:val="single" w:sz="6" w:space="0" w:color="000000"/>
            </w:tcBorders>
            <w:shd w:val="clear" w:color="auto" w:fill="FFFFFF"/>
          </w:tcPr>
          <w:p w14:paraId="67F9EE2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растительное (подсолнечное, оливковое, кукурузное и другое)</w:t>
            </w:r>
          </w:p>
        </w:tc>
        <w:tc>
          <w:tcPr>
            <w:tcW w:w="954" w:type="dxa"/>
            <w:tcBorders>
              <w:bottom w:val="single" w:sz="6" w:space="0" w:color="000000"/>
              <w:right w:val="single" w:sz="6" w:space="0" w:color="000000"/>
            </w:tcBorders>
            <w:shd w:val="clear" w:color="auto" w:fill="FFFFFF"/>
          </w:tcPr>
          <w:p w14:paraId="7A3300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11A610C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2ADE6EA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r w:rsidR="0057183D" w14:paraId="42794409" w14:textId="77777777">
        <w:tc>
          <w:tcPr>
            <w:tcW w:w="801" w:type="dxa"/>
            <w:tcBorders>
              <w:left w:val="single" w:sz="6" w:space="0" w:color="000000"/>
              <w:bottom w:val="single" w:sz="6" w:space="0" w:color="000000"/>
              <w:right w:val="single" w:sz="6" w:space="0" w:color="000000"/>
            </w:tcBorders>
            <w:shd w:val="clear" w:color="auto" w:fill="FFFFFF"/>
          </w:tcPr>
          <w:p w14:paraId="7E04A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5892" w:type="dxa"/>
            <w:tcBorders>
              <w:bottom w:val="single" w:sz="6" w:space="0" w:color="000000"/>
              <w:right w:val="single" w:sz="6" w:space="0" w:color="000000"/>
            </w:tcBorders>
            <w:shd w:val="clear" w:color="auto" w:fill="FFFFFF"/>
          </w:tcPr>
          <w:p w14:paraId="13DDD3C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Молочные продукты:</w:t>
            </w:r>
          </w:p>
        </w:tc>
        <w:tc>
          <w:tcPr>
            <w:tcW w:w="954" w:type="dxa"/>
            <w:tcBorders>
              <w:bottom w:val="single" w:sz="6" w:space="0" w:color="000000"/>
              <w:right w:val="single" w:sz="6" w:space="0" w:color="000000"/>
            </w:tcBorders>
            <w:shd w:val="clear" w:color="auto" w:fill="FFFFFF"/>
          </w:tcPr>
          <w:p w14:paraId="4011E609"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990" w:type="dxa"/>
            <w:tcBorders>
              <w:bottom w:val="single" w:sz="6" w:space="0" w:color="000000"/>
              <w:right w:val="single" w:sz="6" w:space="0" w:color="000000"/>
            </w:tcBorders>
            <w:shd w:val="clear" w:color="auto" w:fill="FFFFFF"/>
          </w:tcPr>
          <w:p w14:paraId="09B2CD5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878" w:type="dxa"/>
            <w:tcBorders>
              <w:bottom w:val="single" w:sz="6" w:space="0" w:color="000000"/>
              <w:right w:val="single" w:sz="6" w:space="0" w:color="000000"/>
            </w:tcBorders>
            <w:shd w:val="clear" w:color="auto" w:fill="FFFFFF"/>
          </w:tcPr>
          <w:p w14:paraId="2B7BABC4"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r>
      <w:tr w:rsidR="0057183D" w14:paraId="66016444" w14:textId="77777777">
        <w:tc>
          <w:tcPr>
            <w:tcW w:w="801" w:type="dxa"/>
            <w:tcBorders>
              <w:left w:val="single" w:sz="6" w:space="0" w:color="000000"/>
              <w:bottom w:val="single" w:sz="6" w:space="0" w:color="000000"/>
              <w:right w:val="single" w:sz="6" w:space="0" w:color="000000"/>
            </w:tcBorders>
            <w:shd w:val="clear" w:color="auto" w:fill="FFFFFF"/>
          </w:tcPr>
          <w:p w14:paraId="4133F23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00DF5BB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молоко (цельное, кефир, ряженка и другое)</w:t>
            </w:r>
          </w:p>
        </w:tc>
        <w:tc>
          <w:tcPr>
            <w:tcW w:w="954" w:type="dxa"/>
            <w:tcBorders>
              <w:bottom w:val="single" w:sz="6" w:space="0" w:color="000000"/>
              <w:right w:val="single" w:sz="6" w:space="0" w:color="000000"/>
            </w:tcBorders>
            <w:shd w:val="clear" w:color="auto" w:fill="FFFFFF"/>
          </w:tcPr>
          <w:p w14:paraId="13CDE5A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550</w:t>
            </w:r>
          </w:p>
        </w:tc>
        <w:tc>
          <w:tcPr>
            <w:tcW w:w="990" w:type="dxa"/>
            <w:tcBorders>
              <w:bottom w:val="single" w:sz="6" w:space="0" w:color="000000"/>
              <w:right w:val="single" w:sz="6" w:space="0" w:color="000000"/>
            </w:tcBorders>
            <w:shd w:val="clear" w:color="auto" w:fill="FFFFFF"/>
          </w:tcPr>
          <w:p w14:paraId="5CF0FD2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c>
          <w:tcPr>
            <w:tcW w:w="878" w:type="dxa"/>
            <w:tcBorders>
              <w:bottom w:val="single" w:sz="6" w:space="0" w:color="000000"/>
              <w:right w:val="single" w:sz="6" w:space="0" w:color="000000"/>
            </w:tcBorders>
            <w:shd w:val="clear" w:color="auto" w:fill="FFFFFF"/>
          </w:tcPr>
          <w:p w14:paraId="242CCEA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800</w:t>
            </w:r>
          </w:p>
        </w:tc>
      </w:tr>
      <w:tr w:rsidR="0057183D" w14:paraId="10B12134" w14:textId="77777777">
        <w:tc>
          <w:tcPr>
            <w:tcW w:w="801" w:type="dxa"/>
            <w:tcBorders>
              <w:left w:val="single" w:sz="6" w:space="0" w:color="000000"/>
              <w:bottom w:val="single" w:sz="6" w:space="0" w:color="000000"/>
              <w:right w:val="single" w:sz="6" w:space="0" w:color="000000"/>
            </w:tcBorders>
            <w:shd w:val="clear" w:color="auto" w:fill="FFFFFF"/>
          </w:tcPr>
          <w:p w14:paraId="5E705EF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17F90B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творог нежирный</w:t>
            </w:r>
          </w:p>
        </w:tc>
        <w:tc>
          <w:tcPr>
            <w:tcW w:w="954" w:type="dxa"/>
            <w:tcBorders>
              <w:bottom w:val="single" w:sz="6" w:space="0" w:color="000000"/>
              <w:right w:val="single" w:sz="6" w:space="0" w:color="000000"/>
            </w:tcBorders>
            <w:shd w:val="clear" w:color="auto" w:fill="FFFFFF"/>
          </w:tcPr>
          <w:p w14:paraId="4836E25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C968D8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36C0776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F55E077" w14:textId="77777777">
        <w:tc>
          <w:tcPr>
            <w:tcW w:w="801" w:type="dxa"/>
            <w:tcBorders>
              <w:left w:val="single" w:sz="6" w:space="0" w:color="000000"/>
              <w:bottom w:val="single" w:sz="6" w:space="0" w:color="000000"/>
              <w:right w:val="single" w:sz="6" w:space="0" w:color="000000"/>
            </w:tcBorders>
            <w:shd w:val="clear" w:color="auto" w:fill="FFFFFF"/>
          </w:tcPr>
          <w:p w14:paraId="7653949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7F794B3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сметана</w:t>
            </w:r>
          </w:p>
        </w:tc>
        <w:tc>
          <w:tcPr>
            <w:tcW w:w="954" w:type="dxa"/>
            <w:tcBorders>
              <w:bottom w:val="single" w:sz="6" w:space="0" w:color="000000"/>
              <w:right w:val="single" w:sz="6" w:space="0" w:color="000000"/>
            </w:tcBorders>
            <w:shd w:val="clear" w:color="auto" w:fill="FFFFFF"/>
          </w:tcPr>
          <w:p w14:paraId="6B4834E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4C2288B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63E3A5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164E6D0E" w14:textId="77777777">
        <w:tc>
          <w:tcPr>
            <w:tcW w:w="801" w:type="dxa"/>
            <w:tcBorders>
              <w:left w:val="single" w:sz="6" w:space="0" w:color="000000"/>
              <w:bottom w:val="single" w:sz="6" w:space="0" w:color="000000"/>
              <w:right w:val="single" w:sz="6" w:space="0" w:color="000000"/>
            </w:tcBorders>
            <w:shd w:val="clear" w:color="auto" w:fill="FFFFFF"/>
          </w:tcPr>
          <w:p w14:paraId="0C90F9F1"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30D15BAF"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сыры (российский, голландский, костромской)</w:t>
            </w:r>
          </w:p>
        </w:tc>
        <w:tc>
          <w:tcPr>
            <w:tcW w:w="954" w:type="dxa"/>
            <w:tcBorders>
              <w:bottom w:val="single" w:sz="6" w:space="0" w:color="000000"/>
              <w:right w:val="single" w:sz="6" w:space="0" w:color="000000"/>
            </w:tcBorders>
            <w:shd w:val="clear" w:color="auto" w:fill="FFFFFF"/>
          </w:tcPr>
          <w:p w14:paraId="6AB706D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A8E3D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DE49C5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5E11237B" w14:textId="77777777">
        <w:tc>
          <w:tcPr>
            <w:tcW w:w="801" w:type="dxa"/>
            <w:tcBorders>
              <w:left w:val="single" w:sz="6" w:space="0" w:color="000000"/>
              <w:bottom w:val="single" w:sz="6" w:space="0" w:color="000000"/>
              <w:right w:val="single" w:sz="6" w:space="0" w:color="000000"/>
            </w:tcBorders>
            <w:shd w:val="clear" w:color="auto" w:fill="FFFFFF"/>
          </w:tcPr>
          <w:p w14:paraId="59BA757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lastRenderedPageBreak/>
              <w:t>11</w:t>
            </w:r>
          </w:p>
        </w:tc>
        <w:tc>
          <w:tcPr>
            <w:tcW w:w="5892" w:type="dxa"/>
            <w:tcBorders>
              <w:bottom w:val="single" w:sz="6" w:space="0" w:color="000000"/>
              <w:right w:val="single" w:sz="6" w:space="0" w:color="000000"/>
            </w:tcBorders>
            <w:shd w:val="clear" w:color="auto" w:fill="FFFFFF"/>
          </w:tcPr>
          <w:p w14:paraId="61387B9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Картофель</w:t>
            </w:r>
          </w:p>
        </w:tc>
        <w:tc>
          <w:tcPr>
            <w:tcW w:w="954" w:type="dxa"/>
            <w:tcBorders>
              <w:bottom w:val="single" w:sz="6" w:space="0" w:color="000000"/>
              <w:right w:val="single" w:sz="6" w:space="0" w:color="000000"/>
            </w:tcBorders>
            <w:shd w:val="clear" w:color="auto" w:fill="FFFFFF"/>
          </w:tcPr>
          <w:p w14:paraId="4EE94BC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670C22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790837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0C388881" w14:textId="77777777">
        <w:tc>
          <w:tcPr>
            <w:tcW w:w="801" w:type="dxa"/>
            <w:tcBorders>
              <w:left w:val="single" w:sz="6" w:space="0" w:color="000000"/>
              <w:bottom w:val="single" w:sz="6" w:space="0" w:color="000000"/>
              <w:right w:val="single" w:sz="6" w:space="0" w:color="000000"/>
            </w:tcBorders>
            <w:shd w:val="clear" w:color="auto" w:fill="FFFFFF"/>
          </w:tcPr>
          <w:p w14:paraId="528B140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w:t>
            </w:r>
          </w:p>
        </w:tc>
        <w:tc>
          <w:tcPr>
            <w:tcW w:w="5892" w:type="dxa"/>
            <w:tcBorders>
              <w:bottom w:val="single" w:sz="6" w:space="0" w:color="000000"/>
              <w:right w:val="single" w:sz="6" w:space="0" w:color="000000"/>
            </w:tcBorders>
            <w:shd w:val="clear" w:color="auto" w:fill="FFFFFF"/>
          </w:tcPr>
          <w:p w14:paraId="3C8D25E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Крупы (все виды), мука</w:t>
            </w:r>
          </w:p>
        </w:tc>
        <w:tc>
          <w:tcPr>
            <w:tcW w:w="954" w:type="dxa"/>
            <w:tcBorders>
              <w:bottom w:val="single" w:sz="6" w:space="0" w:color="000000"/>
              <w:right w:val="single" w:sz="6" w:space="0" w:color="000000"/>
            </w:tcBorders>
            <w:shd w:val="clear" w:color="auto" w:fill="FFFFFF"/>
          </w:tcPr>
          <w:p w14:paraId="0DF4712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5A4C0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C84583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120</w:t>
            </w:r>
          </w:p>
        </w:tc>
      </w:tr>
      <w:tr w:rsidR="0057183D" w14:paraId="04B5654F" w14:textId="77777777">
        <w:tc>
          <w:tcPr>
            <w:tcW w:w="801" w:type="dxa"/>
            <w:tcBorders>
              <w:left w:val="single" w:sz="6" w:space="0" w:color="000000"/>
              <w:bottom w:val="single" w:sz="6" w:space="0" w:color="000000"/>
              <w:right w:val="single" w:sz="6" w:space="0" w:color="000000"/>
            </w:tcBorders>
            <w:shd w:val="clear" w:color="auto" w:fill="FFFFFF"/>
          </w:tcPr>
          <w:p w14:paraId="6FD9668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w:t>
            </w:r>
          </w:p>
        </w:tc>
        <w:tc>
          <w:tcPr>
            <w:tcW w:w="5892" w:type="dxa"/>
            <w:tcBorders>
              <w:bottom w:val="single" w:sz="6" w:space="0" w:color="000000"/>
              <w:right w:val="single" w:sz="6" w:space="0" w:color="000000"/>
            </w:tcBorders>
            <w:shd w:val="clear" w:color="auto" w:fill="FFFFFF"/>
          </w:tcPr>
          <w:p w14:paraId="023EFC39"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Овощи свежие, бобовые, зелень (в ассортименте)</w:t>
            </w:r>
          </w:p>
        </w:tc>
        <w:tc>
          <w:tcPr>
            <w:tcW w:w="954" w:type="dxa"/>
            <w:tcBorders>
              <w:bottom w:val="single" w:sz="6" w:space="0" w:color="000000"/>
              <w:right w:val="single" w:sz="6" w:space="0" w:color="000000"/>
            </w:tcBorders>
            <w:shd w:val="clear" w:color="auto" w:fill="FFFFFF"/>
          </w:tcPr>
          <w:p w14:paraId="455ECC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990" w:type="dxa"/>
            <w:tcBorders>
              <w:bottom w:val="single" w:sz="6" w:space="0" w:color="000000"/>
              <w:right w:val="single" w:sz="6" w:space="0" w:color="000000"/>
            </w:tcBorders>
            <w:shd w:val="clear" w:color="auto" w:fill="FFFFFF"/>
          </w:tcPr>
          <w:p w14:paraId="60DB3A9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556452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1EFDE43C" w14:textId="77777777">
        <w:tc>
          <w:tcPr>
            <w:tcW w:w="801" w:type="dxa"/>
            <w:tcBorders>
              <w:left w:val="single" w:sz="6" w:space="0" w:color="000000"/>
              <w:bottom w:val="single" w:sz="6" w:space="0" w:color="000000"/>
              <w:right w:val="single" w:sz="6" w:space="0" w:color="000000"/>
            </w:tcBorders>
            <w:shd w:val="clear" w:color="auto" w:fill="FFFFFF"/>
          </w:tcPr>
          <w:p w14:paraId="3DFC305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14</w:t>
            </w:r>
          </w:p>
        </w:tc>
        <w:tc>
          <w:tcPr>
            <w:tcW w:w="5892" w:type="dxa"/>
            <w:tcBorders>
              <w:bottom w:val="single" w:sz="6" w:space="0" w:color="000000"/>
              <w:right w:val="single" w:sz="6" w:space="0" w:color="000000"/>
            </w:tcBorders>
            <w:shd w:val="clear" w:color="auto" w:fill="FFFFFF"/>
          </w:tcPr>
          <w:p w14:paraId="0ED631C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свежие (ягоды, цитрусовые в ассортименте)</w:t>
            </w:r>
          </w:p>
        </w:tc>
        <w:tc>
          <w:tcPr>
            <w:tcW w:w="954" w:type="dxa"/>
            <w:tcBorders>
              <w:bottom w:val="single" w:sz="6" w:space="0" w:color="000000"/>
              <w:right w:val="single" w:sz="6" w:space="0" w:color="000000"/>
            </w:tcBorders>
            <w:shd w:val="clear" w:color="auto" w:fill="FFFFFF"/>
          </w:tcPr>
          <w:p w14:paraId="4A40420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450</w:t>
            </w:r>
          </w:p>
        </w:tc>
        <w:tc>
          <w:tcPr>
            <w:tcW w:w="990" w:type="dxa"/>
            <w:tcBorders>
              <w:bottom w:val="single" w:sz="6" w:space="0" w:color="000000"/>
              <w:right w:val="single" w:sz="6" w:space="0" w:color="000000"/>
            </w:tcBorders>
            <w:shd w:val="clear" w:color="auto" w:fill="FFFFFF"/>
          </w:tcPr>
          <w:p w14:paraId="1E331E1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c>
          <w:tcPr>
            <w:tcW w:w="878" w:type="dxa"/>
            <w:tcBorders>
              <w:bottom w:val="single" w:sz="6" w:space="0" w:color="000000"/>
              <w:right w:val="single" w:sz="6" w:space="0" w:color="000000"/>
            </w:tcBorders>
            <w:shd w:val="clear" w:color="auto" w:fill="FFFFFF"/>
          </w:tcPr>
          <w:p w14:paraId="2A15BCE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r>
      <w:tr w:rsidR="0057183D" w14:paraId="636E78B8" w14:textId="77777777">
        <w:tc>
          <w:tcPr>
            <w:tcW w:w="801" w:type="dxa"/>
            <w:tcBorders>
              <w:left w:val="single" w:sz="6" w:space="0" w:color="000000"/>
              <w:bottom w:val="single" w:sz="6" w:space="0" w:color="000000"/>
              <w:right w:val="single" w:sz="6" w:space="0" w:color="000000"/>
            </w:tcBorders>
            <w:shd w:val="clear" w:color="auto" w:fill="FFFFFF"/>
          </w:tcPr>
          <w:p w14:paraId="0D298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w:t>
            </w:r>
          </w:p>
        </w:tc>
        <w:tc>
          <w:tcPr>
            <w:tcW w:w="5892" w:type="dxa"/>
            <w:tcBorders>
              <w:bottom w:val="single" w:sz="6" w:space="0" w:color="000000"/>
              <w:right w:val="single" w:sz="6" w:space="0" w:color="000000"/>
            </w:tcBorders>
            <w:shd w:val="clear" w:color="auto" w:fill="FFFFFF"/>
          </w:tcPr>
          <w:p w14:paraId="0D82F94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консервированные</w:t>
            </w:r>
          </w:p>
        </w:tc>
        <w:tc>
          <w:tcPr>
            <w:tcW w:w="954" w:type="dxa"/>
            <w:tcBorders>
              <w:bottom w:val="single" w:sz="6" w:space="0" w:color="000000"/>
              <w:right w:val="single" w:sz="6" w:space="0" w:color="000000"/>
            </w:tcBorders>
            <w:shd w:val="clear" w:color="auto" w:fill="FFFFFF"/>
          </w:tcPr>
          <w:p w14:paraId="74A0CB0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c>
          <w:tcPr>
            <w:tcW w:w="990" w:type="dxa"/>
            <w:tcBorders>
              <w:bottom w:val="single" w:sz="6" w:space="0" w:color="000000"/>
              <w:right w:val="single" w:sz="6" w:space="0" w:color="000000"/>
            </w:tcBorders>
            <w:shd w:val="clear" w:color="auto" w:fill="FFFFFF"/>
          </w:tcPr>
          <w:p w14:paraId="579A20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c>
          <w:tcPr>
            <w:tcW w:w="878" w:type="dxa"/>
            <w:tcBorders>
              <w:bottom w:val="single" w:sz="6" w:space="0" w:color="000000"/>
              <w:right w:val="single" w:sz="6" w:space="0" w:color="000000"/>
            </w:tcBorders>
            <w:shd w:val="clear" w:color="auto" w:fill="FFFFFF"/>
          </w:tcPr>
          <w:p w14:paraId="4EE5DD7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r>
      <w:tr w:rsidR="0057183D" w14:paraId="76A5AB34" w14:textId="77777777">
        <w:tc>
          <w:tcPr>
            <w:tcW w:w="801" w:type="dxa"/>
            <w:tcBorders>
              <w:left w:val="single" w:sz="6" w:space="0" w:color="000000"/>
              <w:bottom w:val="single" w:sz="6" w:space="0" w:color="000000"/>
              <w:right w:val="single" w:sz="6" w:space="0" w:color="000000"/>
            </w:tcBorders>
            <w:shd w:val="clear" w:color="auto" w:fill="FFFFFF"/>
          </w:tcPr>
          <w:p w14:paraId="201A1E2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16</w:t>
            </w:r>
          </w:p>
        </w:tc>
        <w:tc>
          <w:tcPr>
            <w:tcW w:w="5892" w:type="dxa"/>
            <w:tcBorders>
              <w:bottom w:val="single" w:sz="6" w:space="0" w:color="000000"/>
              <w:right w:val="single" w:sz="6" w:space="0" w:color="000000"/>
            </w:tcBorders>
            <w:shd w:val="clear" w:color="auto" w:fill="FFFFFF"/>
          </w:tcPr>
          <w:p w14:paraId="2503D34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Сухофрукты (курага, изюм, чернослив)</w:t>
            </w:r>
          </w:p>
        </w:tc>
        <w:tc>
          <w:tcPr>
            <w:tcW w:w="954" w:type="dxa"/>
            <w:tcBorders>
              <w:bottom w:val="single" w:sz="6" w:space="0" w:color="000000"/>
              <w:right w:val="single" w:sz="6" w:space="0" w:color="000000"/>
            </w:tcBorders>
            <w:shd w:val="clear" w:color="auto" w:fill="FFFFFF"/>
          </w:tcPr>
          <w:p w14:paraId="1ECD101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3BEF8FF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7072940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5AABEAB2" w14:textId="77777777">
        <w:tc>
          <w:tcPr>
            <w:tcW w:w="801" w:type="dxa"/>
            <w:tcBorders>
              <w:left w:val="single" w:sz="6" w:space="0" w:color="000000"/>
              <w:bottom w:val="single" w:sz="6" w:space="0" w:color="000000"/>
              <w:right w:val="single" w:sz="6" w:space="0" w:color="000000"/>
            </w:tcBorders>
            <w:shd w:val="clear" w:color="auto" w:fill="FFFFFF"/>
          </w:tcPr>
          <w:p w14:paraId="4CA5E20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17</w:t>
            </w:r>
          </w:p>
        </w:tc>
        <w:tc>
          <w:tcPr>
            <w:tcW w:w="5892" w:type="dxa"/>
            <w:tcBorders>
              <w:bottom w:val="single" w:sz="6" w:space="0" w:color="000000"/>
              <w:right w:val="single" w:sz="6" w:space="0" w:color="000000"/>
            </w:tcBorders>
            <w:shd w:val="clear" w:color="auto" w:fill="FFFFFF"/>
          </w:tcPr>
          <w:p w14:paraId="12DBFA7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Соки фруктовые</w:t>
            </w:r>
          </w:p>
        </w:tc>
        <w:tc>
          <w:tcPr>
            <w:tcW w:w="954" w:type="dxa"/>
            <w:tcBorders>
              <w:bottom w:val="single" w:sz="6" w:space="0" w:color="000000"/>
              <w:right w:val="single" w:sz="6" w:space="0" w:color="000000"/>
            </w:tcBorders>
            <w:shd w:val="clear" w:color="auto" w:fill="FFFFFF"/>
          </w:tcPr>
          <w:p w14:paraId="1C2345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350</w:t>
            </w:r>
          </w:p>
        </w:tc>
        <w:tc>
          <w:tcPr>
            <w:tcW w:w="990" w:type="dxa"/>
            <w:tcBorders>
              <w:bottom w:val="single" w:sz="6" w:space="0" w:color="000000"/>
              <w:right w:val="single" w:sz="6" w:space="0" w:color="000000"/>
            </w:tcBorders>
            <w:shd w:val="clear" w:color="auto" w:fill="FFFFFF"/>
          </w:tcPr>
          <w:p w14:paraId="102A221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3B6988A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r>
      <w:tr w:rsidR="0057183D" w14:paraId="53A0DB6E" w14:textId="77777777">
        <w:tc>
          <w:tcPr>
            <w:tcW w:w="801" w:type="dxa"/>
            <w:tcBorders>
              <w:left w:val="single" w:sz="6" w:space="0" w:color="000000"/>
              <w:bottom w:val="single" w:sz="6" w:space="0" w:color="000000"/>
              <w:right w:val="single" w:sz="6" w:space="0" w:color="000000"/>
            </w:tcBorders>
            <w:shd w:val="clear" w:color="auto" w:fill="FFFFFF"/>
          </w:tcPr>
          <w:p w14:paraId="105796D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18</w:t>
            </w:r>
          </w:p>
        </w:tc>
        <w:tc>
          <w:tcPr>
            <w:tcW w:w="5892" w:type="dxa"/>
            <w:tcBorders>
              <w:bottom w:val="single" w:sz="6" w:space="0" w:color="000000"/>
              <w:right w:val="single" w:sz="6" w:space="0" w:color="000000"/>
            </w:tcBorders>
            <w:shd w:val="clear" w:color="auto" w:fill="FFFFFF"/>
          </w:tcPr>
          <w:p w14:paraId="0B4195D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Орехи (грецкие, миндаль, фундук)</w:t>
            </w:r>
          </w:p>
        </w:tc>
        <w:tc>
          <w:tcPr>
            <w:tcW w:w="954" w:type="dxa"/>
            <w:tcBorders>
              <w:bottom w:val="single" w:sz="6" w:space="0" w:color="000000"/>
              <w:right w:val="single" w:sz="6" w:space="0" w:color="000000"/>
            </w:tcBorders>
            <w:shd w:val="clear" w:color="auto" w:fill="FFFFFF"/>
          </w:tcPr>
          <w:p w14:paraId="6E1DF84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ECA84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A57569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46CC2984" w14:textId="77777777">
        <w:tc>
          <w:tcPr>
            <w:tcW w:w="801" w:type="dxa"/>
            <w:tcBorders>
              <w:left w:val="single" w:sz="6" w:space="0" w:color="000000"/>
              <w:bottom w:val="single" w:sz="6" w:space="0" w:color="000000"/>
              <w:right w:val="single" w:sz="6" w:space="0" w:color="000000"/>
            </w:tcBorders>
            <w:shd w:val="clear" w:color="auto" w:fill="FFFFFF"/>
          </w:tcPr>
          <w:p w14:paraId="5D0EF4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19</w:t>
            </w:r>
          </w:p>
        </w:tc>
        <w:tc>
          <w:tcPr>
            <w:tcW w:w="5892" w:type="dxa"/>
            <w:tcBorders>
              <w:bottom w:val="single" w:sz="6" w:space="0" w:color="000000"/>
              <w:right w:val="single" w:sz="6" w:space="0" w:color="000000"/>
            </w:tcBorders>
            <w:shd w:val="clear" w:color="auto" w:fill="FFFFFF"/>
          </w:tcPr>
          <w:p w14:paraId="21BC838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Сахар, конфеты, мармелад, халва</w:t>
            </w:r>
          </w:p>
        </w:tc>
        <w:tc>
          <w:tcPr>
            <w:tcW w:w="954" w:type="dxa"/>
            <w:tcBorders>
              <w:bottom w:val="single" w:sz="6" w:space="0" w:color="000000"/>
              <w:right w:val="single" w:sz="6" w:space="0" w:color="000000"/>
            </w:tcBorders>
            <w:shd w:val="clear" w:color="auto" w:fill="FFFFFF"/>
          </w:tcPr>
          <w:p w14:paraId="580DC04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229765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2518E31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r>
      <w:tr w:rsidR="0057183D" w14:paraId="1E253B57" w14:textId="77777777">
        <w:tc>
          <w:tcPr>
            <w:tcW w:w="801" w:type="dxa"/>
            <w:tcBorders>
              <w:left w:val="single" w:sz="6" w:space="0" w:color="000000"/>
              <w:bottom w:val="single" w:sz="6" w:space="0" w:color="000000"/>
              <w:right w:val="single" w:sz="6" w:space="0" w:color="000000"/>
            </w:tcBorders>
            <w:shd w:val="clear" w:color="auto" w:fill="FFFFFF"/>
          </w:tcPr>
          <w:p w14:paraId="2161901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5892" w:type="dxa"/>
            <w:tcBorders>
              <w:bottom w:val="single" w:sz="6" w:space="0" w:color="000000"/>
              <w:right w:val="single" w:sz="6" w:space="0" w:color="000000"/>
            </w:tcBorders>
            <w:shd w:val="clear" w:color="auto" w:fill="FFFFFF"/>
          </w:tcPr>
          <w:p w14:paraId="36E15B6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Мед</w:t>
            </w:r>
          </w:p>
        </w:tc>
        <w:tc>
          <w:tcPr>
            <w:tcW w:w="954" w:type="dxa"/>
            <w:tcBorders>
              <w:bottom w:val="single" w:sz="6" w:space="0" w:color="000000"/>
              <w:right w:val="single" w:sz="6" w:space="0" w:color="000000"/>
            </w:tcBorders>
            <w:shd w:val="clear" w:color="auto" w:fill="FFFFFF"/>
          </w:tcPr>
          <w:p w14:paraId="7E7B8BB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64AB4EB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1AF7593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7BE95CCA" w14:textId="77777777">
        <w:tc>
          <w:tcPr>
            <w:tcW w:w="801" w:type="dxa"/>
            <w:tcBorders>
              <w:left w:val="single" w:sz="6" w:space="0" w:color="000000"/>
              <w:bottom w:val="single" w:sz="6" w:space="0" w:color="000000"/>
              <w:right w:val="single" w:sz="6" w:space="0" w:color="000000"/>
            </w:tcBorders>
            <w:shd w:val="clear" w:color="auto" w:fill="FFFFFF"/>
          </w:tcPr>
          <w:p w14:paraId="1562353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21</w:t>
            </w:r>
          </w:p>
        </w:tc>
        <w:tc>
          <w:tcPr>
            <w:tcW w:w="5892" w:type="dxa"/>
            <w:tcBorders>
              <w:bottom w:val="single" w:sz="6" w:space="0" w:color="000000"/>
              <w:right w:val="single" w:sz="6" w:space="0" w:color="000000"/>
            </w:tcBorders>
            <w:shd w:val="clear" w:color="auto" w:fill="FFFFFF"/>
          </w:tcPr>
          <w:p w14:paraId="73A0A38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Варенье, джем, повидло</w:t>
            </w:r>
          </w:p>
        </w:tc>
        <w:tc>
          <w:tcPr>
            <w:tcW w:w="954" w:type="dxa"/>
            <w:tcBorders>
              <w:bottom w:val="single" w:sz="6" w:space="0" w:color="000000"/>
              <w:right w:val="single" w:sz="6" w:space="0" w:color="000000"/>
            </w:tcBorders>
            <w:shd w:val="clear" w:color="auto" w:fill="FFFFFF"/>
          </w:tcPr>
          <w:p w14:paraId="74AE210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5735B8D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w:t>
            </w:r>
          </w:p>
        </w:tc>
        <w:tc>
          <w:tcPr>
            <w:tcW w:w="878" w:type="dxa"/>
            <w:tcBorders>
              <w:bottom w:val="single" w:sz="6" w:space="0" w:color="000000"/>
              <w:right w:val="single" w:sz="6" w:space="0" w:color="000000"/>
            </w:tcBorders>
            <w:shd w:val="clear" w:color="auto" w:fill="FFFFFF"/>
          </w:tcPr>
          <w:p w14:paraId="430041C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6D70FC0D" w14:textId="77777777">
        <w:tc>
          <w:tcPr>
            <w:tcW w:w="801" w:type="dxa"/>
            <w:tcBorders>
              <w:left w:val="single" w:sz="6" w:space="0" w:color="000000"/>
              <w:bottom w:val="single" w:sz="6" w:space="0" w:color="000000"/>
              <w:right w:val="single" w:sz="6" w:space="0" w:color="000000"/>
            </w:tcBorders>
            <w:shd w:val="clear" w:color="auto" w:fill="FFFFFF"/>
          </w:tcPr>
          <w:p w14:paraId="4299B3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22</w:t>
            </w:r>
          </w:p>
        </w:tc>
        <w:tc>
          <w:tcPr>
            <w:tcW w:w="5892" w:type="dxa"/>
            <w:tcBorders>
              <w:bottom w:val="single" w:sz="6" w:space="0" w:color="000000"/>
              <w:right w:val="single" w:sz="6" w:space="0" w:color="000000"/>
            </w:tcBorders>
            <w:shd w:val="clear" w:color="auto" w:fill="FFFFFF"/>
          </w:tcPr>
          <w:p w14:paraId="1D7DD6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Мучные кондитерские изделия (печенье, галеты, пряники)</w:t>
            </w:r>
          </w:p>
        </w:tc>
        <w:tc>
          <w:tcPr>
            <w:tcW w:w="954" w:type="dxa"/>
            <w:tcBorders>
              <w:bottom w:val="single" w:sz="6" w:space="0" w:color="000000"/>
              <w:right w:val="single" w:sz="6" w:space="0" w:color="000000"/>
            </w:tcBorders>
            <w:shd w:val="clear" w:color="auto" w:fill="FFFFFF"/>
          </w:tcPr>
          <w:p w14:paraId="7F96B3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990" w:type="dxa"/>
            <w:tcBorders>
              <w:bottom w:val="single" w:sz="6" w:space="0" w:color="000000"/>
              <w:right w:val="single" w:sz="6" w:space="0" w:color="000000"/>
            </w:tcBorders>
            <w:shd w:val="clear" w:color="auto" w:fill="FFFFFF"/>
          </w:tcPr>
          <w:p w14:paraId="536231E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c>
          <w:tcPr>
            <w:tcW w:w="878" w:type="dxa"/>
            <w:tcBorders>
              <w:bottom w:val="single" w:sz="6" w:space="0" w:color="000000"/>
              <w:right w:val="single" w:sz="6" w:space="0" w:color="000000"/>
            </w:tcBorders>
            <w:shd w:val="clear" w:color="auto" w:fill="FFFFFF"/>
          </w:tcPr>
          <w:p w14:paraId="7920768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r>
      <w:tr w:rsidR="0057183D" w14:paraId="31865C45" w14:textId="77777777">
        <w:tc>
          <w:tcPr>
            <w:tcW w:w="801" w:type="dxa"/>
            <w:tcBorders>
              <w:left w:val="single" w:sz="6" w:space="0" w:color="000000"/>
              <w:bottom w:val="single" w:sz="6" w:space="0" w:color="000000"/>
              <w:right w:val="single" w:sz="6" w:space="0" w:color="000000"/>
            </w:tcBorders>
            <w:shd w:val="clear" w:color="auto" w:fill="FFFFFF"/>
          </w:tcPr>
          <w:p w14:paraId="2282703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23</w:t>
            </w:r>
          </w:p>
        </w:tc>
        <w:tc>
          <w:tcPr>
            <w:tcW w:w="5892" w:type="dxa"/>
            <w:tcBorders>
              <w:bottom w:val="single" w:sz="6" w:space="0" w:color="000000"/>
              <w:right w:val="single" w:sz="6" w:space="0" w:color="000000"/>
            </w:tcBorders>
            <w:shd w:val="clear" w:color="auto" w:fill="FFFFFF"/>
          </w:tcPr>
          <w:p w14:paraId="0118B53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Хлеб ржаной/пшеничный</w:t>
            </w:r>
          </w:p>
        </w:tc>
        <w:tc>
          <w:tcPr>
            <w:tcW w:w="954" w:type="dxa"/>
            <w:tcBorders>
              <w:bottom w:val="single" w:sz="6" w:space="0" w:color="000000"/>
              <w:right w:val="single" w:sz="6" w:space="0" w:color="000000"/>
            </w:tcBorders>
            <w:shd w:val="clear" w:color="auto" w:fill="FFFFFF"/>
          </w:tcPr>
          <w:p w14:paraId="2BEBFB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150/150</w:t>
            </w:r>
          </w:p>
        </w:tc>
        <w:tc>
          <w:tcPr>
            <w:tcW w:w="990" w:type="dxa"/>
            <w:tcBorders>
              <w:bottom w:val="single" w:sz="6" w:space="0" w:color="000000"/>
              <w:right w:val="single" w:sz="6" w:space="0" w:color="000000"/>
            </w:tcBorders>
            <w:shd w:val="clear" w:color="auto" w:fill="FFFFFF"/>
          </w:tcPr>
          <w:p w14:paraId="1712E06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150/200</w:t>
            </w:r>
          </w:p>
        </w:tc>
        <w:tc>
          <w:tcPr>
            <w:tcW w:w="878" w:type="dxa"/>
            <w:tcBorders>
              <w:bottom w:val="single" w:sz="6" w:space="0" w:color="000000"/>
              <w:right w:val="single" w:sz="6" w:space="0" w:color="000000"/>
            </w:tcBorders>
            <w:shd w:val="clear" w:color="auto" w:fill="FFFFFF"/>
          </w:tcPr>
          <w:p w14:paraId="4A36C0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250/200</w:t>
            </w:r>
          </w:p>
        </w:tc>
      </w:tr>
      <w:tr w:rsidR="0057183D" w14:paraId="26475A94" w14:textId="77777777">
        <w:tc>
          <w:tcPr>
            <w:tcW w:w="801" w:type="dxa"/>
            <w:tcBorders>
              <w:left w:val="single" w:sz="6" w:space="0" w:color="000000"/>
              <w:bottom w:val="single" w:sz="6" w:space="0" w:color="000000"/>
              <w:right w:val="single" w:sz="6" w:space="0" w:color="000000"/>
            </w:tcBorders>
            <w:shd w:val="clear" w:color="auto" w:fill="FFFFFF"/>
          </w:tcPr>
          <w:p w14:paraId="0A8EA0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24</w:t>
            </w:r>
          </w:p>
        </w:tc>
        <w:tc>
          <w:tcPr>
            <w:tcW w:w="5892" w:type="dxa"/>
            <w:tcBorders>
              <w:bottom w:val="single" w:sz="6" w:space="0" w:color="000000"/>
              <w:right w:val="single" w:sz="6" w:space="0" w:color="000000"/>
            </w:tcBorders>
            <w:shd w:val="clear" w:color="auto" w:fill="FFFFFF"/>
          </w:tcPr>
          <w:p w14:paraId="1CA79C2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Чай, кофе, какао</w:t>
            </w:r>
          </w:p>
        </w:tc>
        <w:tc>
          <w:tcPr>
            <w:tcW w:w="954" w:type="dxa"/>
            <w:tcBorders>
              <w:bottom w:val="single" w:sz="6" w:space="0" w:color="000000"/>
              <w:right w:val="single" w:sz="6" w:space="0" w:color="000000"/>
            </w:tcBorders>
            <w:shd w:val="clear" w:color="auto" w:fill="FFFFFF"/>
          </w:tcPr>
          <w:p w14:paraId="651DA4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3D2DA5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878" w:type="dxa"/>
            <w:tcBorders>
              <w:bottom w:val="single" w:sz="6" w:space="0" w:color="000000"/>
              <w:right w:val="single" w:sz="6" w:space="0" w:color="000000"/>
            </w:tcBorders>
            <w:shd w:val="clear" w:color="auto" w:fill="FFFFFF"/>
          </w:tcPr>
          <w:p w14:paraId="1B299B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r>
      <w:tr w:rsidR="0057183D" w14:paraId="0E30C42A" w14:textId="77777777">
        <w:tc>
          <w:tcPr>
            <w:tcW w:w="801" w:type="dxa"/>
            <w:tcBorders>
              <w:left w:val="single" w:sz="6" w:space="0" w:color="000000"/>
              <w:bottom w:val="single" w:sz="6" w:space="0" w:color="000000"/>
              <w:right w:val="single" w:sz="6" w:space="0" w:color="000000"/>
            </w:tcBorders>
            <w:shd w:val="clear" w:color="auto" w:fill="FFFFFF"/>
          </w:tcPr>
          <w:p w14:paraId="1A6AA1D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5892" w:type="dxa"/>
            <w:tcBorders>
              <w:bottom w:val="single" w:sz="6" w:space="0" w:color="000000"/>
              <w:right w:val="single" w:sz="6" w:space="0" w:color="000000"/>
            </w:tcBorders>
            <w:shd w:val="clear" w:color="auto" w:fill="FFFFFF"/>
          </w:tcPr>
          <w:p w14:paraId="07D009F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Морская капуста</w:t>
            </w:r>
          </w:p>
        </w:tc>
        <w:tc>
          <w:tcPr>
            <w:tcW w:w="954" w:type="dxa"/>
            <w:tcBorders>
              <w:bottom w:val="single" w:sz="6" w:space="0" w:color="000000"/>
              <w:right w:val="single" w:sz="6" w:space="0" w:color="000000"/>
            </w:tcBorders>
            <w:shd w:val="clear" w:color="auto" w:fill="FFFFFF"/>
          </w:tcPr>
          <w:p w14:paraId="531B973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6485A35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878" w:type="dxa"/>
            <w:tcBorders>
              <w:bottom w:val="single" w:sz="6" w:space="0" w:color="000000"/>
              <w:right w:val="single" w:sz="6" w:space="0" w:color="000000"/>
            </w:tcBorders>
            <w:shd w:val="clear" w:color="auto" w:fill="FFFFFF"/>
          </w:tcPr>
          <w:p w14:paraId="75D8834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bl>
    <w:p w14:paraId="7FE2277E" w14:textId="77777777" w:rsidR="0057183D" w:rsidRDefault="0057183D">
      <w:pPr>
        <w:widowControl w:val="0"/>
        <w:tabs>
          <w:tab w:val="left" w:pos="851"/>
        </w:tabs>
        <w:spacing w:after="0" w:line="240" w:lineRule="auto"/>
        <w:jc w:val="both"/>
        <w:rPr>
          <w:rFonts w:ascii="Times New Roman" w:eastAsia="Calibri" w:hAnsi="Times New Roman" w:cs="Times New Roman"/>
        </w:rPr>
      </w:pPr>
    </w:p>
    <w:p w14:paraId="2211FB5F" w14:textId="77777777" w:rsidR="0057183D" w:rsidRDefault="00000000">
      <w:pPr>
        <w:widowControl w:val="0"/>
        <w:numPr>
          <w:ilvl w:val="0"/>
          <w:numId w:val="2"/>
        </w:numPr>
        <w:tabs>
          <w:tab w:val="left" w:pos="851"/>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должно быть обеспечено достаточное количество мебели, посуды, обслуживающего персонала, мест для мытья рук (предварительное накрытие столов осуществляется работниками пункта питания);</w:t>
      </w:r>
    </w:p>
    <w:p w14:paraId="26E522E3" w14:textId="77777777" w:rsidR="0057183D" w:rsidRDefault="00000000">
      <w:pPr>
        <w:widowControl w:val="0"/>
        <w:numPr>
          <w:ilvl w:val="0"/>
          <w:numId w:val="4"/>
        </w:numPr>
        <w:tabs>
          <w:tab w:val="left" w:pos="284"/>
          <w:tab w:val="left" w:pos="567"/>
          <w:tab w:val="left" w:pos="851"/>
          <w:tab w:val="left" w:pos="1134"/>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помещение приёма пищи должно соответствовать требованиям пожарной безопасности, санитарно-гигиеническим нормам.</w:t>
      </w:r>
    </w:p>
    <w:p w14:paraId="3F781ADB"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ab/>
        <w:t xml:space="preserve">Обеспечение питанием спортсменов, участников спортивных соревнований, производится во все дни, включая дни опробирования спортивных снарядов, контрольных тренировок, квалификационного отбора и иных мероприятий, предусмотренных положением (регламентом) </w:t>
      </w:r>
      <w:r>
        <w:rPr>
          <w:rFonts w:ascii="Times New Roman" w:eastAsia="Calibri" w:hAnsi="Times New Roman" w:cs="Times New Roman"/>
        </w:rPr>
        <w:br/>
        <w:t xml:space="preserve">о проведении спортивных соревнований, а также в пути следования к месту проведения спортивных соревнований и обратно. </w:t>
      </w:r>
    </w:p>
    <w:p w14:paraId="7DAB2CD4"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ab/>
      </w:r>
      <w:r>
        <w:rPr>
          <w:rFonts w:ascii="Times New Roman" w:eastAsia="Calibri" w:hAnsi="Times New Roman" w:cs="Times New Roman"/>
          <w:color w:val="000000"/>
        </w:rPr>
        <w:tab/>
        <w:t>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14:paraId="2AE3C91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Продукты и места питания должны соответствовать гигиеническим требованиям и ГОСТам:</w:t>
      </w:r>
    </w:p>
    <w:p w14:paraId="7FA6256F" w14:textId="259C16B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9" w:tgtFrame="О введении в действие санитарно-эпидемиологических правил и нормативов СанПиН 2.3.2.1324-03">
        <w:r w:rsidR="0057183D">
          <w:rPr>
            <w:rFonts w:ascii="Times New Roman" w:eastAsia="Calibri" w:hAnsi="Times New Roman" w:cs="Times New Roman"/>
            <w:color w:val="000000"/>
            <w:u w:val="single"/>
          </w:rPr>
          <w:t>СанПиН 2.3.2.1324-03</w:t>
        </w:r>
      </w:hyperlink>
      <w:r>
        <w:rPr>
          <w:rFonts w:ascii="Times New Roman" w:eastAsia="Calibri" w:hAnsi="Times New Roman" w:cs="Times New Roman"/>
          <w:color w:val="000000"/>
        </w:rPr>
        <w:t>. Гигиенические требования к срокам годности и условиям хранения пищевых продуктов;</w:t>
      </w:r>
    </w:p>
    <w:p w14:paraId="23F7085D" w14:textId="4CDB00B2"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10" w:tgtFrame="О введении в действие санитарных правил (с изменениями на 6 июля 2011 года)">
        <w:r w:rsidR="0057183D">
          <w:rPr>
            <w:rFonts w:ascii="Times New Roman" w:eastAsia="Calibri" w:hAnsi="Times New Roman" w:cs="Times New Roman"/>
            <w:color w:val="000000"/>
            <w:u w:val="single"/>
          </w:rPr>
          <w:t>СанПиН 2.3.2.1078-01</w:t>
        </w:r>
      </w:hyperlink>
      <w:r>
        <w:rPr>
          <w:rFonts w:ascii="Times New Roman" w:eastAsia="Calibri" w:hAnsi="Times New Roman" w:cs="Times New Roman"/>
          <w:color w:val="000000"/>
        </w:rPr>
        <w:t xml:space="preserve">. Продовольственное сырье и пищевые продукты. Гигиенические требования безопасности и пищевой ценности продуктов; </w:t>
      </w:r>
    </w:p>
    <w:p w14:paraId="5708A722" w14:textId="4CA8AB2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Технический регламент </w:t>
      </w:r>
      <w:hyperlink r:id="rId11" w:tgtFrame="ТР ТС 021/2011 Технический регламент Таможенного союза О безопасности пищевой продукции">
        <w:r w:rsidR="0057183D">
          <w:rPr>
            <w:rFonts w:ascii="Times New Roman" w:eastAsia="Calibri" w:hAnsi="Times New Roman" w:cs="Times New Roman"/>
            <w:color w:val="000000"/>
            <w:u w:val="single"/>
          </w:rPr>
          <w:t>ТР ТС 021/2011</w:t>
        </w:r>
      </w:hyperlink>
      <w:r>
        <w:rPr>
          <w:rFonts w:ascii="Times New Roman" w:eastAsia="Calibri" w:hAnsi="Times New Roman" w:cs="Times New Roman"/>
          <w:color w:val="000000"/>
        </w:rPr>
        <w:t xml:space="preserve"> "О безопасности пищевой продукции", утвержденном решением Комиссии ТС </w:t>
      </w:r>
      <w:hyperlink r:id="rId12" w:tgtFrame="О принятии технического регламента Таможенного союза О безопасности пищевой продукции">
        <w:r w:rsidR="0057183D">
          <w:rPr>
            <w:rFonts w:ascii="Times New Roman" w:eastAsia="Calibri" w:hAnsi="Times New Roman" w:cs="Times New Roman"/>
            <w:color w:val="000000"/>
            <w:u w:val="single"/>
          </w:rPr>
          <w:t>от 9 декабря 2011 г. N 880</w:t>
        </w:r>
      </w:hyperlink>
      <w:r>
        <w:rPr>
          <w:rFonts w:ascii="Times New Roman" w:eastAsia="Calibri" w:hAnsi="Times New Roman" w:cs="Times New Roman"/>
          <w:color w:val="000000"/>
        </w:rPr>
        <w:t>;</w:t>
      </w:r>
    </w:p>
    <w:p w14:paraId="0200AAE8" w14:textId="6B9043D3"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Постановление Правительства РФ </w:t>
      </w:r>
      <w:hyperlink r:id="rId13" w:tgtFrame="О мерах по реализации указов Президента Российской Федерации от 6 августа 2014 года N 560, от ...">
        <w:r w:rsidR="0057183D">
          <w:rPr>
            <w:rFonts w:ascii="Times New Roman" w:eastAsia="Calibri" w:hAnsi="Times New Roman" w:cs="Times New Roman"/>
            <w:color w:val="000000"/>
            <w:u w:val="single"/>
          </w:rPr>
          <w:t>от 7 августа 2014 г. N 778</w:t>
        </w:r>
      </w:hyperlink>
      <w:r>
        <w:rPr>
          <w:rFonts w:ascii="Times New Roman" w:eastAsia="Calibri" w:hAnsi="Times New Roman" w:cs="Times New Roman"/>
          <w:color w:val="000000"/>
        </w:rPr>
        <w:t xml:space="preserve">"О мерах по реализации указов Президента Российской Федерации </w:t>
      </w:r>
      <w:hyperlink r:id="rId14"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Calibri" w:hAnsi="Times New Roman" w:cs="Times New Roman"/>
            <w:color w:val="000000"/>
            <w:u w:val="single"/>
          </w:rPr>
          <w:t>от 6 августа 2014 г. N 560</w:t>
        </w:r>
      </w:hyperlink>
      <w:r>
        <w:rPr>
          <w:rFonts w:ascii="Times New Roman" w:eastAsia="Calibri" w:hAnsi="Times New Roman" w:cs="Times New Roman"/>
          <w:color w:val="000000"/>
        </w:rPr>
        <w:t xml:space="preserve"> и </w:t>
      </w:r>
      <w:hyperlink r:id="rId15"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Calibri" w:hAnsi="Times New Roman" w:cs="Times New Roman"/>
            <w:color w:val="000000"/>
            <w:u w:val="single"/>
          </w:rPr>
          <w:t>от 24 июня 2015 г. N 320</w:t>
        </w:r>
      </w:hyperlink>
      <w:r>
        <w:rPr>
          <w:rFonts w:ascii="Times New Roman" w:eastAsia="Calibri" w:hAnsi="Times New Roman" w:cs="Times New Roman"/>
          <w:color w:val="000000"/>
        </w:rPr>
        <w:t>".</w:t>
      </w:r>
    </w:p>
    <w:p w14:paraId="26C69739" w14:textId="77777777" w:rsidR="00E600A2" w:rsidRDefault="00E600A2" w:rsidP="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bCs/>
          <w:color w:val="000000"/>
        </w:rPr>
      </w:pPr>
    </w:p>
    <w:p w14:paraId="7541DF85" w14:textId="3B4A26FD" w:rsidR="00E600A2" w:rsidRPr="00E600A2" w:rsidRDefault="00E600A2" w:rsidP="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bCs/>
          <w:color w:val="000000"/>
        </w:rPr>
      </w:pPr>
      <w:r>
        <w:rPr>
          <w:rFonts w:ascii="Times New Roman" w:eastAsia="Calibri" w:hAnsi="Times New Roman" w:cs="Times New Roman"/>
          <w:b/>
          <w:bCs/>
          <w:color w:val="000000"/>
        </w:rPr>
        <w:t xml:space="preserve">7. </w:t>
      </w:r>
      <w:r w:rsidRPr="00E600A2">
        <w:rPr>
          <w:rFonts w:ascii="Times New Roman" w:eastAsia="Calibri" w:hAnsi="Times New Roman" w:cs="Times New Roman"/>
          <w:b/>
          <w:bCs/>
          <w:color w:val="000000"/>
        </w:rPr>
        <w:t>Предоставление спортивного сооружения</w:t>
      </w:r>
    </w:p>
    <w:p w14:paraId="7B28D68B" w14:textId="77777777" w:rsidR="00E600A2" w:rsidRPr="00E600A2" w:rsidRDefault="00E600A2" w:rsidP="00E600A2">
      <w:pPr>
        <w:ind w:left="-356" w:firstLine="214"/>
        <w:contextualSpacing/>
        <w:jc w:val="both"/>
        <w:rPr>
          <w:rFonts w:ascii="Times New Roman" w:eastAsia="Calibri" w:hAnsi="Times New Roman" w:cs="Times New Roman"/>
          <w:b/>
          <w:bCs/>
        </w:rPr>
      </w:pPr>
      <w:r w:rsidRPr="00E600A2">
        <w:rPr>
          <w:rFonts w:ascii="Times New Roman" w:hAnsi="Times New Roman" w:cs="Times New Roman"/>
          <w:b/>
          <w:bCs/>
        </w:rPr>
        <w:t>Спортивные сооружения  должны соответствовать:</w:t>
      </w:r>
    </w:p>
    <w:p w14:paraId="68BB7B9E"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ГОСТ Р 52024-2003 "Услуги физкультурно-оздоровительные и спортивные. Общие требования";</w:t>
      </w:r>
    </w:p>
    <w:p w14:paraId="7B82569A"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Письмо Роспотребнадзора от 19.05.2020 N 02/9795-2020-24 "О направлении рекомендаций по организации работы бань и саун" (вместе с "МР 3.1/2.1.0181-20. 3.1. Профилактика инфекционных болезней. 2.1. Коммунальная гигиена. Рекомендации по организации работы бань и саун с целью недопущения заноса и распространения новой коронавирусной инфекции (COVID-19). Методические рекомендации");</w:t>
      </w:r>
    </w:p>
    <w:p w14:paraId="52415BF6"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 xml:space="preserve">Постановление Правительства Российской Федерации от 23.07.2016 № 711 </w:t>
      </w:r>
      <w:r w:rsidRPr="00AD77DE">
        <w:rPr>
          <w:rFonts w:ascii="Times New Roman" w:hAnsi="Times New Roman" w:cs="Times New Roman"/>
        </w:rPr>
        <w:br/>
        <w:t xml:space="preserve">  «О внесении изменений в требования к антитеррористической защищенности объектов спорта» ;</w:t>
      </w:r>
    </w:p>
    <w:p w14:paraId="3071DCB0"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lastRenderedPageBreak/>
        <w:t xml:space="preserve">Федеральный закон «Об основах охраны здоровья граждан в Российской Федерации» </w:t>
      </w:r>
      <w:r w:rsidRPr="00AD77DE">
        <w:rPr>
          <w:rFonts w:ascii="Times New Roman" w:hAnsi="Times New Roman" w:cs="Times New Roman"/>
        </w:rPr>
        <w:br/>
        <w:t xml:space="preserve">  от 21.11.2011 N 323-ФЗ;</w:t>
      </w:r>
    </w:p>
    <w:p w14:paraId="1B2C0A21"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w:t>
      </w:r>
    </w:p>
    <w:p w14:paraId="038D64B1" w14:textId="77777777" w:rsidR="00E600A2" w:rsidRPr="00AD77DE" w:rsidRDefault="00E600A2" w:rsidP="00E600A2">
      <w:pPr>
        <w:numPr>
          <w:ilvl w:val="0"/>
          <w:numId w:val="6"/>
        </w:numPr>
        <w:suppressAutoHyphens w:val="0"/>
        <w:autoSpaceDE w:val="0"/>
        <w:autoSpaceDN w:val="0"/>
        <w:adjustRightInd w:val="0"/>
        <w:spacing w:after="0" w:line="240" w:lineRule="auto"/>
        <w:ind w:left="0" w:hanging="142"/>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подлежащие обязательной сертификации, должны быть сертифицированы в установленном порядке. </w:t>
      </w:r>
    </w:p>
    <w:p w14:paraId="625C7F77" w14:textId="77777777" w:rsidR="00E600A2" w:rsidRDefault="00E600A2" w:rsidP="00E600A2">
      <w:pPr>
        <w:widowControl w:val="0"/>
        <w:spacing w:after="0" w:line="240" w:lineRule="auto"/>
        <w:ind w:firstLine="709"/>
        <w:jc w:val="both"/>
        <w:rPr>
          <w:rFonts w:ascii="Times New Roman" w:hAnsi="Times New Roman" w:cs="Times New Roman"/>
        </w:rPr>
      </w:pPr>
      <w:r w:rsidRPr="00AD77DE">
        <w:rPr>
          <w:rFonts w:ascii="Times New Roman" w:hAnsi="Times New Roman" w:cs="Times New Roman"/>
        </w:rPr>
        <w:t>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6EA93AC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6D41D756" w14:textId="51ABEEA4" w:rsidR="0057183D" w:rsidRDefault="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rPr>
      </w:pPr>
      <w:r>
        <w:rPr>
          <w:rFonts w:ascii="Times New Roman" w:eastAsia="Calibri" w:hAnsi="Times New Roman" w:cs="Times New Roman"/>
          <w:b/>
        </w:rPr>
        <w:t>8. Организация транспортных услуг</w:t>
      </w:r>
    </w:p>
    <w:p w14:paraId="11EF01B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Исполнитель обязан обеспечить проезд к месту проведения соревнований и обратно.</w:t>
      </w:r>
    </w:p>
    <w:p w14:paraId="75FB76A3"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b/>
          <w:bCs/>
          <w:shd w:val="clear" w:color="auto" w:fill="FFFFFF"/>
        </w:rPr>
        <w:t xml:space="preserve">Оформление авиабилетов </w:t>
      </w:r>
      <w:r>
        <w:rPr>
          <w:rFonts w:ascii="Times New Roman" w:eastAsia="Calibri" w:hAnsi="Times New Roman" w:cs="Times New Roman"/>
          <w:shd w:val="clear" w:color="auto" w:fill="FFFFFF"/>
        </w:rPr>
        <w:t>должно соответствовать следующим требованиям:</w:t>
      </w:r>
    </w:p>
    <w:p w14:paraId="4B033C35"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Регулярные и чартерные рейсы авиакомпаний. Допускаются только прямые рейсы без пересадок (допускаются стыковочные рейсы в случаи невозможности прямого перелёта). </w:t>
      </w:r>
    </w:p>
    <w:p w14:paraId="562993CC"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shd w:val="clear" w:color="auto" w:fill="FFFFFF"/>
        </w:rPr>
        <w:t xml:space="preserve">Норма бесплатного провоза багажа не менее 20 кг на место+ ручная кладь не менее 5 кг. Предоставление дополнительного бесплатного места для спортивного инвентаря. </w:t>
      </w:r>
      <w:r>
        <w:rPr>
          <w:rFonts w:ascii="Times New Roman" w:eastAsia="Calibri" w:hAnsi="Times New Roman" w:cs="Times New Roman"/>
        </w:rPr>
        <w:t>Предоставление на борту воздушного судна для всех участников бортового питания, прохладительных напитков.</w:t>
      </w:r>
    </w:p>
    <w:p w14:paraId="1417CB15"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shd w:val="clear" w:color="auto" w:fill="FFFFFF"/>
        </w:rPr>
        <w:t>Требования к применяемым Исполнителем тарифам:</w:t>
      </w:r>
    </w:p>
    <w:p w14:paraId="6FD6B387"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Возврат билета и/или изменение даты отъезда, места, кол-во участников: без применения штрафных санкций к Заказчику. При оформлении авиабилетов должны использоваться только опубликованные в системах бронирования тарифы с учетом скидок, предоставляемых авиакомпаниями по соглашениям между авиакомпанией и Исполнителем. Допускается, </w:t>
      </w:r>
      <w:r>
        <w:rPr>
          <w:rFonts w:ascii="Times New Roman" w:eastAsia="Calibri" w:hAnsi="Times New Roman" w:cs="Times New Roman"/>
          <w:shd w:val="clear" w:color="auto" w:fill="FFFFFF"/>
        </w:rPr>
        <w:br/>
        <w:t xml:space="preserve">по письменному согласованию с ответственным представителем Заказчика, использование тарифов по спец. предложениям от авиакомпаний. Оформление авиабилетов, доставка и </w:t>
      </w:r>
      <w:r>
        <w:rPr>
          <w:rFonts w:ascii="Times New Roman" w:eastAsia="Calibri" w:hAnsi="Times New Roman" w:cs="Times New Roman"/>
          <w:b/>
          <w:bCs/>
          <w:shd w:val="clear" w:color="auto" w:fill="FFFFFF"/>
        </w:rPr>
        <w:t>передача билетов Заказчику</w:t>
      </w:r>
      <w:r>
        <w:rPr>
          <w:rFonts w:ascii="Times New Roman" w:eastAsia="Calibri" w:hAnsi="Times New Roman" w:cs="Times New Roman"/>
          <w:shd w:val="clear" w:color="auto" w:fill="FFFFFF"/>
        </w:rPr>
        <w:t xml:space="preserve"> осуществляется в соответствии с заявкой на оформление билетов предоставляемой Исполнителю Заказчиком не</w:t>
      </w:r>
      <w:r>
        <w:rPr>
          <w:rFonts w:ascii="Times New Roman" w:eastAsia="Calibri" w:hAnsi="Times New Roman" w:cs="Times New Roman"/>
          <w:b/>
          <w:bCs/>
          <w:shd w:val="clear" w:color="auto" w:fill="FFFFFF"/>
        </w:rPr>
        <w:t xml:space="preserve"> позднее, чем за 5 (пять) дней до даты вылета.</w:t>
      </w:r>
      <w:r>
        <w:rPr>
          <w:rFonts w:ascii="Times New Roman" w:eastAsia="Calibri" w:hAnsi="Times New Roman" w:cs="Times New Roman"/>
          <w:shd w:val="clear" w:color="auto" w:fill="FFFFFF"/>
        </w:rPr>
        <w:t xml:space="preserve"> В стоимость услуги по покупке и передаче билетов может быть включена плата за их оформление.</w:t>
      </w:r>
    </w:p>
    <w:p w14:paraId="1AB2262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Авиа услуги должны оказываться в соответствии с Воздушным кодексом РФ от 19.03.1997 г. </w:t>
      </w:r>
      <w:r>
        <w:rPr>
          <w:rFonts w:ascii="Times New Roman" w:eastAsia="Calibri" w:hAnsi="Times New Roman" w:cs="Times New Roman"/>
        </w:rPr>
        <w:br/>
        <w:t xml:space="preserve">№ 60-ФЗ,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предоставление на борту воздушного судна для участников бортового питания и прохладительных напитков, предоставление первой медицинской помощи, предоставление дополнительных услуг на усмотрение перевозчика; </w:t>
      </w:r>
    </w:p>
    <w:p w14:paraId="3F6E4D0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4F8ABF8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b/>
        </w:rPr>
        <w:t>Автобус</w:t>
      </w:r>
      <w:r>
        <w:rPr>
          <w:rFonts w:ascii="Times New Roman" w:eastAsia="Calibri" w:hAnsi="Times New Roman" w:cs="Times New Roman"/>
        </w:rPr>
        <w:t xml:space="preserve"> комфортабельного типа с индивидуальными ремнями безопасностями и кондиционером. Год выпуска автобуса не ранее 2013г.</w:t>
      </w:r>
    </w:p>
    <w:p w14:paraId="18E3B7A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Количество мест в автобусе должно быть рассчитано для всех участников одновременно. </w:t>
      </w:r>
    </w:p>
    <w:p w14:paraId="730A42C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Перевозка должна осуществляться автобусами, c предоставлением лицензии на перевозку пассажиров, информацию из реестра лицензий, в которой зарегистрирован автобус (гос. номер, лицензия, владелец и т.д.), на котором совершается перевозка группы, а также водительское удостоверение. Водитель должен иметь водительские права категории Д.</w:t>
      </w:r>
    </w:p>
    <w:p w14:paraId="6BB1ECAB"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Оформление разрешительных документов и согласование в ГИБДД для перевозки групп детей автобусным транспортом. Формирование списка пассажиров в соответствии с требованиями ГИБДД соответствующего региона. Создание схемы рассадки в транспортном средстве, заполнение форм учета транспортного средства, водителя на сайте ГИБДД.</w:t>
      </w:r>
    </w:p>
    <w:p w14:paraId="23D14480"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 Исполнитель обязан предоставить трансфер и перевозку   на автобусе с соблюдением требований Постановления Правительства РФ от 23 сентября 2020 г. № 1527 "Об утверждении Правил организованной перевозки группы детей автобусами".</w:t>
      </w:r>
    </w:p>
    <w:p w14:paraId="2E3D970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Обеспечить проведение предрейсового контроля технического состояния автобусов, предоставляемых для перевозки групп детей (согласно Федеральному закону от 01.07.2011 </w:t>
      </w:r>
      <w:r>
        <w:rPr>
          <w:rFonts w:ascii="Times New Roman" w:eastAsia="Calibri" w:hAnsi="Times New Roman" w:cs="Times New Roman"/>
        </w:rPr>
        <w:br/>
        <w:t>№170-ФЗ  "О техническом осмотре транспортных средств и о внесении изменений в отдельные законодательные акты Российской Федерации".</w:t>
      </w:r>
    </w:p>
    <w:p w14:paraId="0BD7A7A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Методическими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w:t>
      </w:r>
      <w:r>
        <w:rPr>
          <w:rFonts w:ascii="Times New Roman" w:eastAsia="Calibri" w:hAnsi="Times New Roman" w:cs="Times New Roman"/>
        </w:rPr>
        <w:lastRenderedPageBreak/>
        <w:t>Роспотребнадзором, МВД РФ 21.09.2006г.);</w:t>
      </w:r>
    </w:p>
    <w:p w14:paraId="6B48AAA1"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Постановлением Правительства РФ от 23.10.1993 № 1090 «О Правилах дорожного движения»;</w:t>
      </w:r>
    </w:p>
    <w:p w14:paraId="5DC6DC5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10.12.1995 № 196-ФЗ «О безопасности дорожного движения»;</w:t>
      </w:r>
    </w:p>
    <w:p w14:paraId="30FF1D1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04.05.2011 № 99-ФЗ «О лицензировании отдельных видов деятельности»;</w:t>
      </w:r>
    </w:p>
    <w:p w14:paraId="460CCDE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30.03.1999 № 52-ФЗ «О санитарно-эпидемиологическом благополучии населения»;</w:t>
      </w:r>
    </w:p>
    <w:p w14:paraId="7443239A"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а также в соответствии с письмом Минздрава РФ от 21.08.2003 № 2510/9468.</w:t>
      </w:r>
    </w:p>
    <w:p w14:paraId="4EB9B63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ГОСТ № 33552-2015, определяющего технические требования и методы испытаний автобусов, предназначенных для перевозки детей.</w:t>
      </w:r>
    </w:p>
    <w:p w14:paraId="11514377" w14:textId="77777777" w:rsidR="000268B2" w:rsidRDefault="000268B2" w:rsidP="000268B2">
      <w:pPr>
        <w:pBdr>
          <w:top w:val="none" w:sz="4" w:space="0" w:color="000000"/>
          <w:left w:val="none" w:sz="4" w:space="0" w:color="000000"/>
          <w:bottom w:val="none" w:sz="4" w:space="0" w:color="000000"/>
          <w:right w:val="none" w:sz="4" w:space="0" w:color="000000"/>
        </w:pBdr>
        <w:shd w:val="clear" w:color="FFFFFF" w:fill="FFFFFF"/>
        <w:spacing w:after="0" w:line="240" w:lineRule="auto"/>
        <w:ind w:firstLine="284"/>
        <w:jc w:val="both"/>
        <w:rPr>
          <w:rFonts w:ascii="Calibri" w:eastAsia="Calibri" w:hAnsi="Calibri" w:cs="Calibri"/>
        </w:rPr>
      </w:pPr>
      <w:r>
        <w:rPr>
          <w:rFonts w:ascii="Times New Roman" w:eastAsia="Times New Roman" w:hAnsi="Times New Roman" w:cs="Times New Roman"/>
          <w:b/>
          <w:highlight w:val="white"/>
        </w:rPr>
        <w:t>Оформление Железнодорожных билетов</w:t>
      </w:r>
      <w:r>
        <w:rPr>
          <w:rFonts w:ascii="Times New Roman" w:eastAsia="Times New Roman" w:hAnsi="Times New Roman" w:cs="Times New Roman"/>
          <w:highlight w:val="white"/>
        </w:rPr>
        <w:t xml:space="preserve"> осуществляется по требованию Заказчика (плацкарт (с бельем), сидячий (при следовании поезд не более четырёх часов), сапсан, ласточка) поезда междугороднего сообщения, места нижние и верхние полки (в соотношении 50 на 50), кроме боковых. Размещение спортсменов и тренеров в одном вагоне. Оформление железнодорожных билетов, доставка и передача билетов Заказчику, либо ответственному лицу, указанному в заявку (с дублированием Заказчику) осуществляется в электронном виде </w:t>
      </w:r>
      <w:r>
        <w:rPr>
          <w:rFonts w:ascii="Times New Roman" w:eastAsia="Times New Roman" w:hAnsi="Times New Roman" w:cs="Times New Roman"/>
          <w:b/>
          <w:highlight w:val="white"/>
        </w:rPr>
        <w:t>не позднее, чем за 2 (два) календарный дня до даты  отъезда</w:t>
      </w:r>
      <w:r>
        <w:rPr>
          <w:rFonts w:ascii="Times New Roman" w:eastAsia="Times New Roman" w:hAnsi="Times New Roman" w:cs="Times New Roman"/>
          <w:highlight w:val="white"/>
        </w:rPr>
        <w:t>. </w:t>
      </w:r>
    </w:p>
    <w:p w14:paraId="7595E33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Требования к применяемым Исполнителем тарифам:</w:t>
      </w:r>
    </w:p>
    <w:p w14:paraId="123B0E5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Возврат билета и/или изменение даты отъезда, места, кол-во участников: без применения штрафных санкций к Заказчику. В стоимость услуги по покупке и передаче билетов может быть включена плата за их оформление.</w:t>
      </w:r>
    </w:p>
    <w:p w14:paraId="7EA243EB"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 xml:space="preserve">Обязательным  требованием  является  организация  круглосуточного  питьевого  режима  </w:t>
      </w:r>
      <w:r>
        <w:rPr>
          <w:rFonts w:ascii="Times New Roman" w:eastAsia="Times New Roman" w:hAnsi="Times New Roman" w:cs="Times New Roman"/>
          <w:highlight w:val="white"/>
        </w:rPr>
        <w:br/>
        <w:t xml:space="preserve">  (1  бутылка  воды по 1 л на одного человека туда и обратно) в пути следования и при доставке ОГД от вокзала до места назначения  и  обратно.  Вода должна отвечать требованиям безопасности питьевой воды.  Исполнитель обязан обеспечить участников тренировочного мероприятия питанием (сухим пайком) в пути следования из города Санкт-Петербурга до места проведения выездного тренировочного мероприятия и обратно.</w:t>
      </w:r>
    </w:p>
    <w:p w14:paraId="32149B8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Должна быть предусмотрена возможностью перевозки спортивного инвентаря.</w:t>
      </w:r>
    </w:p>
    <w:p w14:paraId="4EFA342B" w14:textId="77777777" w:rsidR="00721859" w:rsidRDefault="00721859">
      <w:pPr>
        <w:spacing w:after="0" w:line="240" w:lineRule="auto"/>
        <w:jc w:val="center"/>
        <w:rPr>
          <w:rFonts w:ascii="Times New Roman" w:eastAsia="Calibri" w:hAnsi="Times New Roman" w:cs="Times New Roman"/>
          <w:b/>
        </w:rPr>
      </w:pPr>
    </w:p>
    <w:p w14:paraId="02F0E429" w14:textId="28F2F663" w:rsidR="0057183D" w:rsidRDefault="00E600A2">
      <w:pPr>
        <w:spacing w:after="0" w:line="240" w:lineRule="auto"/>
        <w:jc w:val="center"/>
        <w:rPr>
          <w:rFonts w:ascii="Times New Roman" w:eastAsia="Calibri" w:hAnsi="Times New Roman" w:cs="Times New Roman"/>
          <w:b/>
        </w:rPr>
      </w:pPr>
      <w:r>
        <w:rPr>
          <w:rFonts w:ascii="Times New Roman" w:eastAsia="Calibri" w:hAnsi="Times New Roman" w:cs="Times New Roman"/>
          <w:b/>
        </w:rPr>
        <w:t>9</w:t>
      </w:r>
      <w:r w:rsidR="003C4F03">
        <w:rPr>
          <w:rFonts w:ascii="Times New Roman" w:eastAsia="Calibri" w:hAnsi="Times New Roman" w:cs="Times New Roman"/>
          <w:b/>
        </w:rPr>
        <w:t>.Требование к качеству услуг, являющимся объектом закупки</w:t>
      </w:r>
    </w:p>
    <w:p w14:paraId="6E6DBDC0" w14:textId="77777777" w:rsidR="0057183D" w:rsidRDefault="00000000">
      <w:pPr>
        <w:widowControl w:val="0"/>
        <w:spacing w:after="0" w:line="240" w:lineRule="auto"/>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Услуги, являющиеся предметом должны соответствовать требованиям, установленным законодательством Российской Федерации в том числе, но не ограничиваясь, следующим:</w:t>
      </w:r>
    </w:p>
    <w:p w14:paraId="67E4142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bCs/>
          <w:iCs/>
          <w:lang w:eastAsia="ru-RU"/>
        </w:rPr>
        <w:t>- по питанию, в т.ч.:</w:t>
      </w:r>
      <w:r>
        <w:rPr>
          <w:rFonts w:ascii="Times New Roman" w:eastAsia="Times New Roman" w:hAnsi="Times New Roman" w:cs="Times New Roman"/>
          <w:lang w:eastAsia="ru-RU"/>
        </w:rPr>
        <w:t xml:space="preserve"> </w:t>
      </w:r>
    </w:p>
    <w:p w14:paraId="33E6D8AB" w14:textId="2591704A" w:rsidR="0057183D" w:rsidRDefault="0057183D">
      <w:pPr>
        <w:spacing w:after="0" w:line="240" w:lineRule="auto"/>
        <w:jc w:val="both"/>
        <w:rPr>
          <w:rFonts w:ascii="Times New Roman" w:eastAsia="Times New Roman" w:hAnsi="Times New Roman" w:cs="Times New Roman"/>
          <w:lang w:eastAsia="ru-RU"/>
        </w:rPr>
      </w:pPr>
      <w:hyperlink r:id="rId16" w:tgtFrame="О введении в действие санитарно-эпидемиологических правил и нормативов СанПиН 2.3.2.1324-03">
        <w:r>
          <w:rPr>
            <w:rFonts w:ascii="Times New Roman" w:eastAsia="Times New Roman" w:hAnsi="Times New Roman" w:cs="Times New Roman"/>
            <w:lang w:eastAsia="ru-RU"/>
          </w:rPr>
          <w:t>СанПиН 2.3.2.1324-03</w:t>
        </w:r>
      </w:hyperlink>
      <w:r>
        <w:rPr>
          <w:rFonts w:ascii="Times New Roman" w:eastAsia="Times New Roman" w:hAnsi="Times New Roman" w:cs="Times New Roman"/>
          <w:lang w:eastAsia="ru-RU"/>
        </w:rPr>
        <w:t>. Гигиенические требования к срокам годности и условиям хранения пищевых продуктов;</w:t>
      </w:r>
    </w:p>
    <w:p w14:paraId="3A12EC31" w14:textId="33657924" w:rsidR="0057183D" w:rsidRDefault="0057183D">
      <w:pPr>
        <w:spacing w:after="0" w:line="240" w:lineRule="auto"/>
        <w:jc w:val="both"/>
        <w:rPr>
          <w:rFonts w:ascii="Times New Roman" w:eastAsia="Times New Roman" w:hAnsi="Times New Roman" w:cs="Times New Roman"/>
          <w:lang w:eastAsia="ru-RU"/>
        </w:rPr>
      </w:pPr>
      <w:hyperlink r:id="rId17" w:tgtFrame="О введении в действие санитарных правил (с изменениями на 6 июля 2011 года)">
        <w:r>
          <w:rPr>
            <w:rFonts w:ascii="Times New Roman" w:eastAsia="Times New Roman" w:hAnsi="Times New Roman" w:cs="Times New Roman"/>
            <w:lang w:eastAsia="ru-RU"/>
          </w:rPr>
          <w:t>СанПиН 2.3.2.1078-01</w:t>
        </w:r>
      </w:hyperlink>
      <w:r>
        <w:rPr>
          <w:rFonts w:ascii="Times New Roman" w:eastAsia="Times New Roman" w:hAnsi="Times New Roman" w:cs="Times New Roman"/>
          <w:lang w:eastAsia="ru-RU"/>
        </w:rPr>
        <w:t xml:space="preserve">. Продовольственное сырье и пищевые продукты. Гигиенические требования безопасности и пищевой ценности продуктов; </w:t>
      </w:r>
    </w:p>
    <w:p w14:paraId="02FBE600" w14:textId="5F853D1B"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Технический регламент </w:t>
      </w:r>
      <w:hyperlink r:id="rId18" w:tgtFrame="ТР ТС 021/2011 Технический регламент Таможенного союза О безопасности пищевой продукции">
        <w:r w:rsidR="0057183D">
          <w:rPr>
            <w:rFonts w:ascii="Times New Roman" w:eastAsia="Times New Roman" w:hAnsi="Times New Roman" w:cs="Times New Roman"/>
            <w:lang w:eastAsia="ru-RU"/>
          </w:rPr>
          <w:t>ТР ТС 021/2011</w:t>
        </w:r>
      </w:hyperlink>
      <w:r>
        <w:rPr>
          <w:rFonts w:ascii="Times New Roman" w:eastAsia="Times New Roman" w:hAnsi="Times New Roman" w:cs="Times New Roman"/>
          <w:lang w:eastAsia="ru-RU"/>
        </w:rPr>
        <w:t xml:space="preserve"> "О безопасности пищевой продукции", утвержденном решением Комиссии ТС </w:t>
      </w:r>
      <w:hyperlink r:id="rId19" w:tgtFrame="О принятии технического регламента Таможенного союза О безопасности пищевой продукции">
        <w:r w:rsidR="0057183D">
          <w:rPr>
            <w:rFonts w:ascii="Times New Roman" w:eastAsia="Times New Roman" w:hAnsi="Times New Roman" w:cs="Times New Roman"/>
            <w:lang w:eastAsia="ru-RU"/>
          </w:rPr>
          <w:t>от 9 декабря 2011 г. N 880</w:t>
        </w:r>
      </w:hyperlink>
      <w:r>
        <w:rPr>
          <w:rFonts w:ascii="Times New Roman" w:eastAsia="Times New Roman" w:hAnsi="Times New Roman" w:cs="Times New Roman"/>
          <w:lang w:eastAsia="ru-RU"/>
        </w:rPr>
        <w:t>;</w:t>
      </w:r>
    </w:p>
    <w:p w14:paraId="14B34B72" w14:textId="7D4693C8"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w:t>
      </w:r>
      <w:hyperlink r:id="rId20" w:tgtFrame="О мерах по реализации указов Президента Российской Федерации от 6 августа 2014 года N 560, от ...">
        <w:r w:rsidR="0057183D">
          <w:rPr>
            <w:rFonts w:ascii="Times New Roman" w:eastAsia="Times New Roman" w:hAnsi="Times New Roman" w:cs="Times New Roman"/>
            <w:lang w:eastAsia="ru-RU"/>
          </w:rPr>
          <w:t>от 7 августа 2014 г. N 778</w:t>
        </w:r>
      </w:hyperlink>
      <w:r>
        <w:rPr>
          <w:rFonts w:ascii="Times New Roman" w:eastAsia="Times New Roman" w:hAnsi="Times New Roman" w:cs="Times New Roman"/>
          <w:lang w:eastAsia="ru-RU"/>
        </w:rPr>
        <w:t xml:space="preserve">"О мерах по реализации указов Президента Российской Федерации </w:t>
      </w:r>
      <w:hyperlink r:id="rId21"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Times New Roman" w:hAnsi="Times New Roman" w:cs="Times New Roman"/>
            <w:lang w:eastAsia="ru-RU"/>
          </w:rPr>
          <w:t>от 6 августа 2014 г. N 560</w:t>
        </w:r>
      </w:hyperlink>
      <w:r>
        <w:rPr>
          <w:rFonts w:ascii="Times New Roman" w:eastAsia="Times New Roman" w:hAnsi="Times New Roman" w:cs="Times New Roman"/>
          <w:lang w:eastAsia="ru-RU"/>
        </w:rPr>
        <w:t xml:space="preserve"> и </w:t>
      </w:r>
      <w:hyperlink r:id="rId22"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Times New Roman" w:hAnsi="Times New Roman" w:cs="Times New Roman"/>
            <w:lang w:eastAsia="ru-RU"/>
          </w:rPr>
          <w:t>от 24 июня 2015 г. N 320</w:t>
        </w:r>
      </w:hyperlink>
      <w:r>
        <w:rPr>
          <w:rFonts w:ascii="Times New Roman" w:eastAsia="Times New Roman" w:hAnsi="Times New Roman" w:cs="Times New Roman"/>
          <w:lang w:eastAsia="ru-RU"/>
        </w:rPr>
        <w:t>"</w:t>
      </w:r>
    </w:p>
    <w:p w14:paraId="3D6205C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21.12.1994 N 69-ФЗ "О пожарной безопасности";</w:t>
      </w:r>
    </w:p>
    <w:p w14:paraId="7485221F"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Федерального закона от 02.01.2000 г. № 29-ФЗ «О качестве и безопасности пищевых продуктов»; </w:t>
      </w:r>
    </w:p>
    <w:p w14:paraId="327AF64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от 15.08.1997 № 1036 «Об утверждении правил оказания услуг общественного питания»; </w:t>
      </w:r>
    </w:p>
    <w:p w14:paraId="3245B9D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37F61BC2"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Р 51074-2003 Продукты пищевые. Информация для потребителя. Общие требования., утвержден Постановлением Госстандарта России от 29.12.2003 №401-ст.</w:t>
      </w:r>
    </w:p>
    <w:p w14:paraId="7793A7F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20.07.2012 № 029/2012 «Требования безопасности пищевых добавок, ароматизаторов и технологических вспомогательных средств»;</w:t>
      </w:r>
    </w:p>
    <w:p w14:paraId="76A0457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034/2013 «О безопасности мяса и мясной продукции»;</w:t>
      </w:r>
    </w:p>
    <w:p w14:paraId="7D95B4A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033/2013 «О безопасности молока и молочной продукции»;</w:t>
      </w:r>
    </w:p>
    <w:p w14:paraId="734157F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соковую продукцию из фруктов и овощей» от 09.12.2011 № 023/2011;</w:t>
      </w:r>
    </w:p>
    <w:p w14:paraId="2CD7A59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масложировую продукцию» от 09.12.2011 № 024/2011;</w:t>
      </w:r>
    </w:p>
    <w:p w14:paraId="67F7B6F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иным нормативным и нормативно-техническим документом, определяющим безопасность и качество пищевых продуктов.</w:t>
      </w:r>
    </w:p>
    <w:p w14:paraId="33C3D55A"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проживанию, в т.ч.:</w:t>
      </w:r>
    </w:p>
    <w:p w14:paraId="7ADCBD0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Правила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w:t>
      </w:r>
    </w:p>
    <w:p w14:paraId="014BAB0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от 18 ноября 2020 г. N 1853 «Об утверждении правил предоставления гостиничных услуг в Российской Федерации».</w:t>
      </w:r>
    </w:p>
    <w:p w14:paraId="4E9097F3"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транспорту, в т.ч.:</w:t>
      </w:r>
    </w:p>
    <w:p w14:paraId="1C2223D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 сентября 2020 г. № 1527 "Об утверждении Правил организованной перевозки группы детей автобусами";</w:t>
      </w:r>
    </w:p>
    <w:p w14:paraId="64C5AB6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01.07.2011 №170-ФЗ  "О техническом осмотре транспортных средств и о внесении изменений в отдельные законодательные акты Российской Федерации";</w:t>
      </w:r>
    </w:p>
    <w:p w14:paraId="0E4E308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Методические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68A903F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23.10.1993 № 1090 «О Правилах дорожного движения»;</w:t>
      </w:r>
    </w:p>
    <w:p w14:paraId="3709C87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10.12.1995 № 196-ФЗ «О безопасности дорожного движения»;</w:t>
      </w:r>
    </w:p>
    <w:p w14:paraId="0D5B42E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04.05.2011 № 99-ФЗ «О лицензировании отдельных видов деятельности» ;</w:t>
      </w:r>
    </w:p>
    <w:p w14:paraId="0121BBE9"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30.03.1999 № 52-ФЗ «О санитарно-эпидемиологическом благополучии населения»;</w:t>
      </w:r>
    </w:p>
    <w:p w14:paraId="06328B0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Письмо Минздрава РФ от 21.08.2003 № 2510/9468;</w:t>
      </w:r>
    </w:p>
    <w:p w14:paraId="5C0C338E"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 33552-2015, определяющий технические требования и методы испытаний автобусов, предназначенных для перевозки детей.</w:t>
      </w:r>
    </w:p>
    <w:p w14:paraId="5B22B3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Воздушный кодексом РФ от 19.03.1997 г. № 60-ФЗ</w:t>
      </w:r>
    </w:p>
    <w:p w14:paraId="5D577DB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p w14:paraId="007E6D3D" w14:textId="36CB95E5" w:rsidR="0057183D" w:rsidRDefault="00A34E6B">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
    <w:p w14:paraId="0D316088"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3A50EAB2"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4D4870DD" w14:textId="77777777" w:rsidR="0057183D" w:rsidRDefault="0057183D">
      <w:pPr>
        <w:widowControl w:val="0"/>
        <w:spacing w:after="0" w:line="240" w:lineRule="auto"/>
        <w:ind w:firstLine="709"/>
        <w:jc w:val="center"/>
        <w:rPr>
          <w:rFonts w:ascii="Times New Roman" w:hAnsi="Times New Roman" w:cs="Times New Roman"/>
        </w:rPr>
      </w:pPr>
    </w:p>
    <w:p w14:paraId="4A71B8D7" w14:textId="77777777" w:rsidR="00E600A2" w:rsidRPr="00E600A2" w:rsidRDefault="00E600A2" w:rsidP="00E600A2">
      <w:pPr>
        <w:ind w:left="-356" w:firstLine="214"/>
        <w:contextualSpacing/>
        <w:jc w:val="both"/>
        <w:rPr>
          <w:rFonts w:ascii="Times New Roman" w:eastAsia="Calibri" w:hAnsi="Times New Roman" w:cs="Times New Roman"/>
          <w:b/>
          <w:bCs/>
        </w:rPr>
      </w:pPr>
      <w:r w:rsidRPr="00E600A2">
        <w:rPr>
          <w:rFonts w:ascii="Times New Roman" w:hAnsi="Times New Roman" w:cs="Times New Roman"/>
          <w:b/>
          <w:bCs/>
        </w:rPr>
        <w:t>Спортивные сооружения  должны соответствовать:</w:t>
      </w:r>
    </w:p>
    <w:p w14:paraId="07CCDF29"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ГОСТ Р 52024-2003 "Услуги физкультурно-оздоровительные и спортивные. Общие требования";</w:t>
      </w:r>
    </w:p>
    <w:p w14:paraId="5999CD35"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Письмо Роспотребнадзора от 19.05.2020 N 02/9795-2020-24 "О направлении рекомендаций по организации работы бань и саун" (вместе с "МР 3.1/2.1.0181-20. 3.1. Профилактика инфекционных болезней. 2.1. Коммунальная гигиена. Рекомендации по организации работы бань и саун с целью недопущения заноса и распространения новой коронавирусной инфекции (COVID-19). Методические рекомендации");</w:t>
      </w:r>
    </w:p>
    <w:p w14:paraId="7C62559F"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 xml:space="preserve">Постановление Правительства Российской Федерации от 23.07.2016 № 711 </w:t>
      </w:r>
      <w:r w:rsidRPr="00AD77DE">
        <w:rPr>
          <w:rFonts w:ascii="Times New Roman" w:hAnsi="Times New Roman" w:cs="Times New Roman"/>
        </w:rPr>
        <w:br/>
        <w:t xml:space="preserve">  «О внесении изменений в требования к антитеррористической защищенности объектов спорта» ;</w:t>
      </w:r>
    </w:p>
    <w:p w14:paraId="637BC020"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Федеральный закон «Об основах охраны здоровья граждан в Российской Федерации» </w:t>
      </w:r>
      <w:r w:rsidRPr="00AD77DE">
        <w:rPr>
          <w:rFonts w:ascii="Times New Roman" w:hAnsi="Times New Roman" w:cs="Times New Roman"/>
        </w:rPr>
        <w:br/>
        <w:t xml:space="preserve">  от 21.11.2011 N 323-ФЗ;</w:t>
      </w:r>
    </w:p>
    <w:p w14:paraId="1D868623"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w:t>
      </w:r>
    </w:p>
    <w:p w14:paraId="4CD49F84" w14:textId="77777777" w:rsidR="00E600A2" w:rsidRPr="00AD77DE" w:rsidRDefault="00E600A2" w:rsidP="00E600A2">
      <w:pPr>
        <w:numPr>
          <w:ilvl w:val="0"/>
          <w:numId w:val="6"/>
        </w:numPr>
        <w:suppressAutoHyphens w:val="0"/>
        <w:autoSpaceDE w:val="0"/>
        <w:autoSpaceDN w:val="0"/>
        <w:adjustRightInd w:val="0"/>
        <w:spacing w:after="0" w:line="240" w:lineRule="auto"/>
        <w:ind w:left="0" w:hanging="142"/>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подлежащие обязательной сертификации, должны быть сертифицированы в установленном порядке. </w:t>
      </w:r>
    </w:p>
    <w:p w14:paraId="6A3783DF" w14:textId="13F86AA4" w:rsidR="00E600A2" w:rsidRDefault="00E600A2" w:rsidP="00E600A2">
      <w:pPr>
        <w:widowControl w:val="0"/>
        <w:spacing w:after="0" w:line="240" w:lineRule="auto"/>
        <w:ind w:firstLine="709"/>
        <w:jc w:val="both"/>
        <w:rPr>
          <w:rFonts w:ascii="Times New Roman" w:hAnsi="Times New Roman" w:cs="Times New Roman"/>
        </w:rPr>
      </w:pPr>
      <w:r w:rsidRPr="00AD77DE">
        <w:rPr>
          <w:rFonts w:ascii="Times New Roman" w:hAnsi="Times New Roman" w:cs="Times New Roman"/>
        </w:rPr>
        <w:t>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7D268964" w14:textId="77777777" w:rsidR="00E600A2" w:rsidRDefault="00E600A2">
      <w:pPr>
        <w:widowControl w:val="0"/>
        <w:spacing w:after="0" w:line="240" w:lineRule="auto"/>
        <w:ind w:firstLine="709"/>
        <w:jc w:val="center"/>
        <w:rPr>
          <w:rFonts w:ascii="Times New Roman" w:hAnsi="Times New Roman" w:cs="Times New Roman"/>
        </w:rPr>
      </w:pPr>
    </w:p>
    <w:p w14:paraId="6F1EA74C" w14:textId="56ACB18B" w:rsidR="0057183D" w:rsidRDefault="00E600A2">
      <w:pPr>
        <w:widowControl w:val="0"/>
        <w:spacing w:after="0" w:line="240" w:lineRule="auto"/>
        <w:ind w:firstLine="709"/>
        <w:jc w:val="center"/>
        <w:rPr>
          <w:rFonts w:ascii="Times New Roman" w:hAnsi="Times New Roman" w:cs="Times New Roman"/>
          <w:b/>
        </w:rPr>
      </w:pPr>
      <w:r>
        <w:rPr>
          <w:rFonts w:ascii="Times New Roman" w:hAnsi="Times New Roman" w:cs="Times New Roman"/>
          <w:b/>
        </w:rPr>
        <w:t>10. Расчет НМЦК закупки</w:t>
      </w:r>
    </w:p>
    <w:p w14:paraId="060506B9" w14:textId="77777777" w:rsidR="0057183D" w:rsidRDefault="0057183D">
      <w:pPr>
        <w:widowControl w:val="0"/>
        <w:spacing w:after="0" w:line="240" w:lineRule="auto"/>
        <w:ind w:firstLine="709"/>
        <w:jc w:val="center"/>
        <w:rPr>
          <w:rFonts w:ascii="Times New Roman" w:hAnsi="Times New Roman" w:cs="Times New Roman"/>
          <w:b/>
        </w:rPr>
      </w:pPr>
    </w:p>
    <w:p w14:paraId="0CDC8ADD" w14:textId="3812B409" w:rsidR="0057183D" w:rsidRDefault="00E600A2" w:rsidP="00E15DE5">
      <w:pPr>
        <w:widowControl w:val="0"/>
        <w:spacing w:after="0" w:line="240" w:lineRule="auto"/>
        <w:ind w:firstLine="709"/>
        <w:jc w:val="both"/>
        <w:rPr>
          <w:rFonts w:ascii="Times New Roman" w:hAnsi="Times New Roman" w:cs="Times New Roman"/>
        </w:rPr>
      </w:pPr>
      <w:r>
        <w:rPr>
          <w:rFonts w:ascii="Times New Roman" w:hAnsi="Times New Roman" w:cs="Times New Roman"/>
        </w:rPr>
        <w:t>10.1. Приложение №1 к Описанию объекта закупки</w:t>
      </w:r>
    </w:p>
    <w:p w14:paraId="1049B03C" w14:textId="4B74FCD5" w:rsidR="00546DBC" w:rsidRPr="006A5381" w:rsidRDefault="00546DBC" w:rsidP="00546DBC">
      <w:pPr>
        <w:jc w:val="right"/>
        <w:rPr>
          <w:rFonts w:ascii="Times New Roman" w:hAnsi="Times New Roman" w:cs="Times New Roman"/>
          <w:b/>
          <w:sz w:val="27"/>
          <w:szCs w:val="27"/>
        </w:rPr>
      </w:pPr>
      <w:r>
        <w:rPr>
          <w:rFonts w:ascii="Times New Roman" w:hAnsi="Times New Roman" w:cs="Times New Roman"/>
          <w:b/>
          <w:sz w:val="27"/>
          <w:szCs w:val="27"/>
        </w:rPr>
        <w:t>Приложение 1</w:t>
      </w:r>
    </w:p>
    <w:p w14:paraId="75FA967B" w14:textId="2D6D8886" w:rsidR="00546DBC" w:rsidRPr="00546DBC" w:rsidRDefault="00546DBC" w:rsidP="00546DBC">
      <w:pPr>
        <w:jc w:val="both"/>
        <w:rPr>
          <w:rFonts w:ascii="Times New Roman" w:hAnsi="Times New Roman" w:cs="Times New Roman"/>
        </w:rPr>
      </w:pPr>
      <w:r w:rsidRPr="00546DBC">
        <w:rPr>
          <w:rFonts w:ascii="Times New Roman" w:hAnsi="Times New Roman" w:cs="Times New Roman"/>
        </w:rPr>
        <w:t xml:space="preserve">     При расчете</w:t>
      </w:r>
      <w:r w:rsidRPr="00546DBC">
        <w:rPr>
          <w:rFonts w:ascii="Times New Roman" w:hAnsi="Times New Roman" w:cs="Times New Roman"/>
          <w:b/>
        </w:rPr>
        <w:t xml:space="preserve"> </w:t>
      </w:r>
      <w:r w:rsidRPr="00546DBC">
        <w:rPr>
          <w:rFonts w:ascii="Times New Roman" w:hAnsi="Times New Roman" w:cs="Times New Roman"/>
        </w:rPr>
        <w:t>начальной (максимальной) цены контракта использовался базовый норматив затрат  по обеспечению участия обучающихся в учебно-тренировочных мероприятиях за пределами Санкт-Петербурга и Ленинградской области с учетом затрат на организацию питания</w:t>
      </w:r>
      <w:r w:rsidRPr="00546DBC">
        <w:rPr>
          <w:rFonts w:ascii="Times New Roman" w:hAnsi="Times New Roman" w:cs="Times New Roman"/>
        </w:rPr>
        <w:t xml:space="preserve"> и </w:t>
      </w:r>
      <w:r w:rsidRPr="00546DBC">
        <w:rPr>
          <w:rFonts w:ascii="Times New Roman" w:hAnsi="Times New Roman" w:cs="Times New Roman"/>
        </w:rPr>
        <w:t>проживание.</w:t>
      </w:r>
    </w:p>
    <w:p w14:paraId="296BDEBA" w14:textId="28C42508" w:rsidR="00546DBC" w:rsidRPr="00546DBC" w:rsidRDefault="00546DBC" w:rsidP="00546DBC">
      <w:pPr>
        <w:jc w:val="both"/>
        <w:rPr>
          <w:rFonts w:ascii="Times New Roman" w:hAnsi="Times New Roman" w:cs="Times New Roman"/>
        </w:rPr>
      </w:pPr>
      <w:r w:rsidRPr="00546DBC">
        <w:rPr>
          <w:rFonts w:ascii="Times New Roman" w:hAnsi="Times New Roman" w:cs="Times New Roman"/>
        </w:rPr>
        <w:t xml:space="preserve">     Норматив утвержден Распоряжением от 27.05.2025 № 79-р Комитета по экономической политике и стратегическому планированию  Санкт-Петербурга "Об утверждении базовых нормативов затрат на оказание государственных услуг (выполнение работ) по реализации дополнительных образовательных программ спортивной подготовки государственными автономными и бюджетными учреждениями Санкт-Петербурга на 2026 год и плановый период 2027 и 2028 годов"  (Приложение № 2 п.3.</w:t>
      </w:r>
      <w:r w:rsidRPr="00546DBC">
        <w:rPr>
          <w:rFonts w:ascii="Times New Roman" w:hAnsi="Times New Roman" w:cs="Times New Roman"/>
        </w:rPr>
        <w:t>1</w:t>
      </w:r>
      <w:r w:rsidRPr="00546DBC">
        <w:rPr>
          <w:rFonts w:ascii="Times New Roman" w:hAnsi="Times New Roman" w:cs="Times New Roman"/>
        </w:rPr>
        <w:t xml:space="preserve"> и составляет 7</w:t>
      </w:r>
      <w:r w:rsidRPr="00546DBC">
        <w:rPr>
          <w:rFonts w:ascii="Times New Roman" w:hAnsi="Times New Roman" w:cs="Times New Roman"/>
        </w:rPr>
        <w:t>341</w:t>
      </w:r>
      <w:r w:rsidRPr="00546DBC">
        <w:rPr>
          <w:rFonts w:ascii="Times New Roman" w:hAnsi="Times New Roman" w:cs="Times New Roman"/>
        </w:rPr>
        <w:t xml:space="preserve"> рублей </w:t>
      </w:r>
      <w:r w:rsidRPr="00546DBC">
        <w:rPr>
          <w:rFonts w:ascii="Times New Roman" w:hAnsi="Times New Roman" w:cs="Times New Roman"/>
        </w:rPr>
        <w:t>08</w:t>
      </w:r>
      <w:r w:rsidRPr="00546DBC">
        <w:rPr>
          <w:rFonts w:ascii="Times New Roman" w:hAnsi="Times New Roman" w:cs="Times New Roman"/>
        </w:rPr>
        <w:t xml:space="preserve"> копе</w:t>
      </w:r>
      <w:r w:rsidRPr="00546DBC">
        <w:rPr>
          <w:rFonts w:ascii="Times New Roman" w:hAnsi="Times New Roman" w:cs="Times New Roman"/>
        </w:rPr>
        <w:t>е</w:t>
      </w:r>
      <w:r w:rsidRPr="00546DBC">
        <w:rPr>
          <w:rFonts w:ascii="Times New Roman" w:hAnsi="Times New Roman" w:cs="Times New Roman"/>
        </w:rPr>
        <w:t>к.</w:t>
      </w:r>
    </w:p>
    <w:p w14:paraId="2A4C4ABB" w14:textId="77777777" w:rsidR="00546DBC" w:rsidRPr="000041DA" w:rsidRDefault="00546DBC" w:rsidP="00546DBC">
      <w:pPr>
        <w:jc w:val="both"/>
        <w:rPr>
          <w:rFonts w:ascii="Times New Roman" w:hAnsi="Times New Roman" w:cs="Times New Roman"/>
          <w:sz w:val="27"/>
          <w:szCs w:val="27"/>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622"/>
        <w:gridCol w:w="1518"/>
        <w:gridCol w:w="1469"/>
        <w:gridCol w:w="1317"/>
        <w:gridCol w:w="1287"/>
        <w:gridCol w:w="1648"/>
      </w:tblGrid>
      <w:tr w:rsidR="00546DBC" w:rsidRPr="002D705F" w14:paraId="16EC9D43" w14:textId="77777777" w:rsidTr="0051307D">
        <w:trPr>
          <w:trHeight w:val="345"/>
        </w:trPr>
        <w:tc>
          <w:tcPr>
            <w:tcW w:w="497" w:type="dxa"/>
            <w:tcBorders>
              <w:top w:val="single" w:sz="4" w:space="0" w:color="auto"/>
              <w:left w:val="single" w:sz="4" w:space="0" w:color="auto"/>
              <w:bottom w:val="single" w:sz="4" w:space="0" w:color="auto"/>
              <w:right w:val="single" w:sz="4" w:space="0" w:color="auto"/>
            </w:tcBorders>
            <w:hideMark/>
          </w:tcPr>
          <w:p w14:paraId="4BDBB483"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w:t>
            </w:r>
          </w:p>
        </w:tc>
        <w:tc>
          <w:tcPr>
            <w:tcW w:w="2764" w:type="dxa"/>
            <w:tcBorders>
              <w:top w:val="single" w:sz="4" w:space="0" w:color="auto"/>
              <w:left w:val="single" w:sz="4" w:space="0" w:color="auto"/>
              <w:bottom w:val="single" w:sz="4" w:space="0" w:color="auto"/>
              <w:right w:val="single" w:sz="4" w:space="0" w:color="auto"/>
            </w:tcBorders>
            <w:hideMark/>
          </w:tcPr>
          <w:p w14:paraId="46A8D17E"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Наименование работы (услуги)</w:t>
            </w:r>
          </w:p>
        </w:tc>
        <w:tc>
          <w:tcPr>
            <w:tcW w:w="1350" w:type="dxa"/>
            <w:tcBorders>
              <w:top w:val="single" w:sz="4" w:space="0" w:color="auto"/>
              <w:left w:val="single" w:sz="4" w:space="0" w:color="auto"/>
              <w:bottom w:val="single" w:sz="4" w:space="0" w:color="auto"/>
              <w:right w:val="single" w:sz="4" w:space="0" w:color="auto"/>
            </w:tcBorders>
          </w:tcPr>
          <w:p w14:paraId="5579A8B0"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 xml:space="preserve">Дата проведения </w:t>
            </w:r>
            <w:r>
              <w:rPr>
                <w:rFonts w:ascii="Times New Roman" w:hAnsi="Times New Roman" w:cs="Times New Roman"/>
              </w:rPr>
              <w:t>соревнований</w:t>
            </w:r>
          </w:p>
        </w:tc>
        <w:tc>
          <w:tcPr>
            <w:tcW w:w="1469" w:type="dxa"/>
            <w:tcBorders>
              <w:top w:val="single" w:sz="4" w:space="0" w:color="auto"/>
              <w:left w:val="single" w:sz="4" w:space="0" w:color="auto"/>
              <w:bottom w:val="single" w:sz="4" w:space="0" w:color="auto"/>
              <w:right w:val="single" w:sz="4" w:space="0" w:color="auto"/>
            </w:tcBorders>
            <w:hideMark/>
          </w:tcPr>
          <w:p w14:paraId="37494094"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Количество спортсменов, человек</w:t>
            </w:r>
          </w:p>
        </w:tc>
        <w:tc>
          <w:tcPr>
            <w:tcW w:w="1317" w:type="dxa"/>
            <w:tcBorders>
              <w:top w:val="single" w:sz="4" w:space="0" w:color="auto"/>
              <w:left w:val="single" w:sz="4" w:space="0" w:color="auto"/>
              <w:bottom w:val="single" w:sz="4" w:space="0" w:color="auto"/>
              <w:right w:val="single" w:sz="4" w:space="0" w:color="auto"/>
            </w:tcBorders>
          </w:tcPr>
          <w:p w14:paraId="103F430A" w14:textId="77777777" w:rsidR="00546DBC" w:rsidRPr="002D705F" w:rsidRDefault="00546DBC" w:rsidP="0051307D">
            <w:pPr>
              <w:spacing w:line="256" w:lineRule="auto"/>
              <w:jc w:val="center"/>
              <w:rPr>
                <w:rFonts w:ascii="Times New Roman" w:hAnsi="Times New Roman" w:cs="Times New Roman"/>
              </w:rPr>
            </w:pPr>
            <w:r>
              <w:rPr>
                <w:rFonts w:ascii="Times New Roman" w:hAnsi="Times New Roman" w:cs="Times New Roman"/>
              </w:rPr>
              <w:t>Количество тренеров*</w:t>
            </w:r>
          </w:p>
        </w:tc>
        <w:tc>
          <w:tcPr>
            <w:tcW w:w="1288" w:type="dxa"/>
            <w:tcBorders>
              <w:top w:val="single" w:sz="4" w:space="0" w:color="auto"/>
              <w:left w:val="single" w:sz="4" w:space="0" w:color="auto"/>
              <w:bottom w:val="single" w:sz="4" w:space="0" w:color="auto"/>
              <w:right w:val="single" w:sz="4" w:space="0" w:color="auto"/>
            </w:tcBorders>
            <w:hideMark/>
          </w:tcPr>
          <w:p w14:paraId="65FB7EDE" w14:textId="77777777" w:rsidR="00546DBC" w:rsidRPr="002D705F" w:rsidRDefault="00546DBC" w:rsidP="0051307D">
            <w:pPr>
              <w:spacing w:line="256" w:lineRule="auto"/>
              <w:jc w:val="center"/>
              <w:rPr>
                <w:rFonts w:ascii="Times New Roman" w:hAnsi="Times New Roman" w:cs="Times New Roman"/>
              </w:rPr>
            </w:pPr>
            <w:r>
              <w:rPr>
                <w:rFonts w:ascii="Times New Roman" w:hAnsi="Times New Roman" w:cs="Times New Roman"/>
              </w:rPr>
              <w:t>Общее к</w:t>
            </w:r>
            <w:r w:rsidRPr="002D705F">
              <w:rPr>
                <w:rFonts w:ascii="Times New Roman" w:hAnsi="Times New Roman" w:cs="Times New Roman"/>
              </w:rPr>
              <w:t xml:space="preserve">оличество дней </w:t>
            </w:r>
          </w:p>
        </w:tc>
        <w:tc>
          <w:tcPr>
            <w:tcW w:w="1663" w:type="dxa"/>
            <w:tcBorders>
              <w:top w:val="single" w:sz="4" w:space="0" w:color="auto"/>
              <w:left w:val="single" w:sz="4" w:space="0" w:color="auto"/>
              <w:bottom w:val="single" w:sz="4" w:space="0" w:color="auto"/>
              <w:right w:val="single" w:sz="4" w:space="0" w:color="auto"/>
            </w:tcBorders>
            <w:hideMark/>
          </w:tcPr>
          <w:p w14:paraId="7C3EF93D"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Количество человеко</w:t>
            </w:r>
            <w:r>
              <w:rPr>
                <w:rFonts w:ascii="Times New Roman" w:hAnsi="Times New Roman" w:cs="Times New Roman"/>
              </w:rPr>
              <w:t>-</w:t>
            </w:r>
            <w:r w:rsidRPr="002D705F">
              <w:rPr>
                <w:rFonts w:ascii="Times New Roman" w:hAnsi="Times New Roman" w:cs="Times New Roman"/>
              </w:rPr>
              <w:t xml:space="preserve">дней пребывания </w:t>
            </w:r>
            <w:r>
              <w:rPr>
                <w:rFonts w:ascii="Times New Roman" w:hAnsi="Times New Roman" w:cs="Times New Roman"/>
              </w:rPr>
              <w:t>к командировке</w:t>
            </w:r>
          </w:p>
        </w:tc>
      </w:tr>
      <w:tr w:rsidR="00546DBC" w:rsidRPr="002D705F" w14:paraId="3ACA5416" w14:textId="77777777" w:rsidTr="0051307D">
        <w:trPr>
          <w:trHeight w:val="2350"/>
        </w:trPr>
        <w:tc>
          <w:tcPr>
            <w:tcW w:w="497" w:type="dxa"/>
            <w:tcBorders>
              <w:top w:val="single" w:sz="4" w:space="0" w:color="auto"/>
              <w:left w:val="single" w:sz="4" w:space="0" w:color="auto"/>
              <w:right w:val="single" w:sz="4" w:space="0" w:color="auto"/>
            </w:tcBorders>
            <w:vAlign w:val="center"/>
          </w:tcPr>
          <w:p w14:paraId="0E59CFCF" w14:textId="77777777" w:rsidR="00546DBC" w:rsidRPr="002D705F" w:rsidRDefault="00546DBC" w:rsidP="0051307D">
            <w:pPr>
              <w:spacing w:line="256" w:lineRule="auto"/>
              <w:jc w:val="center"/>
              <w:rPr>
                <w:rFonts w:ascii="Times New Roman" w:hAnsi="Times New Roman" w:cs="Times New Roman"/>
              </w:rPr>
            </w:pPr>
            <w:r w:rsidRPr="002D705F">
              <w:rPr>
                <w:rFonts w:ascii="Times New Roman" w:hAnsi="Times New Roman" w:cs="Times New Roman"/>
              </w:rPr>
              <w:t>1</w:t>
            </w:r>
          </w:p>
        </w:tc>
        <w:tc>
          <w:tcPr>
            <w:tcW w:w="2764" w:type="dxa"/>
            <w:tcBorders>
              <w:left w:val="single" w:sz="4" w:space="0" w:color="auto"/>
              <w:right w:val="single" w:sz="4" w:space="0" w:color="auto"/>
            </w:tcBorders>
            <w:vAlign w:val="center"/>
          </w:tcPr>
          <w:p w14:paraId="26860215" w14:textId="0A7D6687" w:rsidR="00546DBC" w:rsidRPr="00A5611B" w:rsidRDefault="00546DBC" w:rsidP="0051307D">
            <w:pPr>
              <w:spacing w:after="240" w:line="240" w:lineRule="atLeast"/>
              <w:rPr>
                <w:rFonts w:ascii="Times New Roman" w:hAnsi="Times New Roman" w:cs="Times New Roman"/>
              </w:rPr>
            </w:pPr>
            <w:r w:rsidRPr="00A5611B">
              <w:rPr>
                <w:rFonts w:ascii="Times New Roman" w:hAnsi="Times New Roman" w:cs="Times New Roman"/>
              </w:rPr>
              <w:t xml:space="preserve">Оказание услуг </w:t>
            </w:r>
            <w:r>
              <w:rPr>
                <w:rFonts w:ascii="Times New Roman" w:hAnsi="Times New Roman" w:cs="Times New Roman"/>
              </w:rPr>
              <w:t xml:space="preserve">по организации участия спортсменов и их тренера в учебно-тренировочном мероприятии в г. Смоленске </w:t>
            </w:r>
            <w:r w:rsidRPr="007D4D15">
              <w:rPr>
                <w:rFonts w:ascii="Times New Roman" w:hAnsi="Times New Roman" w:cs="Times New Roman"/>
                <w:color w:val="000000"/>
                <w:sz w:val="24"/>
                <w:szCs w:val="24"/>
              </w:rPr>
              <w:t>с учетом затрат на организацию питания, проживания</w:t>
            </w:r>
            <w:r>
              <w:rPr>
                <w:rFonts w:ascii="Times New Roman" w:hAnsi="Times New Roman" w:cs="Times New Roman"/>
                <w:color w:val="000000"/>
                <w:sz w:val="24"/>
                <w:szCs w:val="24"/>
              </w:rPr>
              <w:t xml:space="preserve"> и  проезда</w:t>
            </w:r>
            <w:r w:rsidRPr="007D4D15">
              <w:rPr>
                <w:rFonts w:ascii="Times New Roman" w:hAnsi="Times New Roman" w:cs="Times New Roman"/>
                <w:color w:val="000000"/>
                <w:sz w:val="24"/>
                <w:szCs w:val="24"/>
              </w:rPr>
              <w:t xml:space="preserve"> к месту проведения</w:t>
            </w:r>
            <w:r>
              <w:rPr>
                <w:rFonts w:ascii="Times New Roman" w:hAnsi="Times New Roman" w:cs="Times New Roman"/>
                <w:color w:val="000000"/>
                <w:sz w:val="24"/>
                <w:szCs w:val="24"/>
              </w:rPr>
              <w:t xml:space="preserve"> и обратно</w:t>
            </w:r>
          </w:p>
        </w:tc>
        <w:tc>
          <w:tcPr>
            <w:tcW w:w="1350" w:type="dxa"/>
            <w:tcBorders>
              <w:top w:val="single" w:sz="4" w:space="0" w:color="auto"/>
              <w:left w:val="single" w:sz="4" w:space="0" w:color="auto"/>
              <w:bottom w:val="single" w:sz="4" w:space="0" w:color="auto"/>
              <w:right w:val="single" w:sz="4" w:space="0" w:color="auto"/>
            </w:tcBorders>
          </w:tcPr>
          <w:p w14:paraId="7E0A96D9" w14:textId="6A0FA890" w:rsidR="00546DBC" w:rsidRDefault="00546DBC" w:rsidP="0051307D">
            <w:pPr>
              <w:spacing w:line="256" w:lineRule="auto"/>
              <w:jc w:val="center"/>
              <w:rPr>
                <w:rFonts w:ascii="Times New Roman" w:hAnsi="Times New Roman" w:cs="Times New Roman"/>
              </w:rPr>
            </w:pPr>
            <w:r>
              <w:rPr>
                <w:rFonts w:ascii="Times New Roman" w:hAnsi="Times New Roman" w:cs="Times New Roman"/>
              </w:rPr>
              <w:t>02</w:t>
            </w:r>
            <w:r>
              <w:rPr>
                <w:rFonts w:ascii="Times New Roman" w:hAnsi="Times New Roman" w:cs="Times New Roman"/>
              </w:rPr>
              <w:t>.0</w:t>
            </w:r>
            <w:r>
              <w:rPr>
                <w:rFonts w:ascii="Times New Roman" w:hAnsi="Times New Roman" w:cs="Times New Roman"/>
              </w:rPr>
              <w:t>7</w:t>
            </w:r>
            <w:r>
              <w:rPr>
                <w:rFonts w:ascii="Times New Roman" w:hAnsi="Times New Roman" w:cs="Times New Roman"/>
              </w:rPr>
              <w:t>.2026-1</w:t>
            </w:r>
            <w:r>
              <w:rPr>
                <w:rFonts w:ascii="Times New Roman" w:hAnsi="Times New Roman" w:cs="Times New Roman"/>
              </w:rPr>
              <w:t>3</w:t>
            </w:r>
            <w:r>
              <w:rPr>
                <w:rFonts w:ascii="Times New Roman" w:hAnsi="Times New Roman" w:cs="Times New Roman"/>
              </w:rPr>
              <w:t>.0</w:t>
            </w:r>
            <w:r>
              <w:rPr>
                <w:rFonts w:ascii="Times New Roman" w:hAnsi="Times New Roman" w:cs="Times New Roman"/>
              </w:rPr>
              <w:t>7</w:t>
            </w:r>
            <w:r>
              <w:rPr>
                <w:rFonts w:ascii="Times New Roman" w:hAnsi="Times New Roman" w:cs="Times New Roman"/>
              </w:rPr>
              <w:t>.2026</w:t>
            </w:r>
          </w:p>
        </w:tc>
        <w:tc>
          <w:tcPr>
            <w:tcW w:w="1469" w:type="dxa"/>
            <w:tcBorders>
              <w:top w:val="single" w:sz="4" w:space="0" w:color="auto"/>
              <w:left w:val="single" w:sz="4" w:space="0" w:color="auto"/>
              <w:bottom w:val="single" w:sz="4" w:space="0" w:color="auto"/>
              <w:right w:val="single" w:sz="4" w:space="0" w:color="auto"/>
            </w:tcBorders>
          </w:tcPr>
          <w:p w14:paraId="7749FE03" w14:textId="6E66FC33" w:rsidR="00546DBC" w:rsidRDefault="00546DBC" w:rsidP="0051307D">
            <w:pPr>
              <w:spacing w:line="256" w:lineRule="auto"/>
              <w:jc w:val="center"/>
              <w:rPr>
                <w:rFonts w:ascii="Times New Roman" w:hAnsi="Times New Roman" w:cs="Times New Roman"/>
              </w:rPr>
            </w:pPr>
            <w:r>
              <w:rPr>
                <w:rFonts w:ascii="Times New Roman" w:hAnsi="Times New Roman" w:cs="Times New Roman"/>
              </w:rPr>
              <w:t>3</w:t>
            </w:r>
          </w:p>
        </w:tc>
        <w:tc>
          <w:tcPr>
            <w:tcW w:w="1317" w:type="dxa"/>
            <w:tcBorders>
              <w:top w:val="single" w:sz="4" w:space="0" w:color="auto"/>
              <w:left w:val="single" w:sz="4" w:space="0" w:color="auto"/>
              <w:bottom w:val="single" w:sz="4" w:space="0" w:color="auto"/>
              <w:right w:val="single" w:sz="4" w:space="0" w:color="auto"/>
            </w:tcBorders>
          </w:tcPr>
          <w:p w14:paraId="6CA2AA9B" w14:textId="77777777" w:rsidR="00546DBC" w:rsidRDefault="00546DBC" w:rsidP="0051307D">
            <w:pPr>
              <w:spacing w:line="256" w:lineRule="auto"/>
              <w:jc w:val="center"/>
              <w:rPr>
                <w:rFonts w:ascii="Times New Roman" w:hAnsi="Times New Roman" w:cs="Times New Roman"/>
              </w:rPr>
            </w:pPr>
            <w:r>
              <w:rPr>
                <w:rFonts w:ascii="Times New Roman" w:hAnsi="Times New Roman" w:cs="Times New Roman"/>
              </w:rPr>
              <w:t>1</w:t>
            </w:r>
          </w:p>
        </w:tc>
        <w:tc>
          <w:tcPr>
            <w:tcW w:w="1288" w:type="dxa"/>
            <w:tcBorders>
              <w:top w:val="single" w:sz="4" w:space="0" w:color="auto"/>
              <w:left w:val="single" w:sz="4" w:space="0" w:color="auto"/>
              <w:bottom w:val="single" w:sz="4" w:space="0" w:color="auto"/>
              <w:right w:val="single" w:sz="4" w:space="0" w:color="auto"/>
            </w:tcBorders>
          </w:tcPr>
          <w:p w14:paraId="3777DD57" w14:textId="56349729" w:rsidR="00546DBC" w:rsidRDefault="00546DBC" w:rsidP="0051307D">
            <w:pPr>
              <w:spacing w:line="256" w:lineRule="auto"/>
              <w:jc w:val="center"/>
              <w:rPr>
                <w:rFonts w:ascii="Times New Roman" w:hAnsi="Times New Roman" w:cs="Times New Roman"/>
              </w:rPr>
            </w:pPr>
            <w:r>
              <w:rPr>
                <w:rFonts w:ascii="Times New Roman" w:hAnsi="Times New Roman" w:cs="Times New Roman"/>
              </w:rPr>
              <w:t>12</w:t>
            </w:r>
          </w:p>
        </w:tc>
        <w:tc>
          <w:tcPr>
            <w:tcW w:w="1663" w:type="dxa"/>
            <w:tcBorders>
              <w:top w:val="single" w:sz="4" w:space="0" w:color="auto"/>
              <w:left w:val="single" w:sz="4" w:space="0" w:color="auto"/>
              <w:bottom w:val="single" w:sz="4" w:space="0" w:color="auto"/>
              <w:right w:val="single" w:sz="4" w:space="0" w:color="auto"/>
            </w:tcBorders>
          </w:tcPr>
          <w:p w14:paraId="0C733524" w14:textId="7FDC42F1" w:rsidR="00546DBC" w:rsidRDefault="00546DBC" w:rsidP="0051307D">
            <w:pPr>
              <w:spacing w:line="256" w:lineRule="auto"/>
              <w:jc w:val="center"/>
              <w:rPr>
                <w:rFonts w:ascii="Times New Roman" w:hAnsi="Times New Roman" w:cs="Times New Roman"/>
              </w:rPr>
            </w:pPr>
            <w:r>
              <w:rPr>
                <w:rFonts w:ascii="Times New Roman" w:hAnsi="Times New Roman" w:cs="Times New Roman"/>
              </w:rPr>
              <w:t>36</w:t>
            </w:r>
          </w:p>
        </w:tc>
      </w:tr>
      <w:tr w:rsidR="00546DBC" w:rsidRPr="002D705F" w14:paraId="68345BE9" w14:textId="77777777" w:rsidTr="0051307D">
        <w:trPr>
          <w:trHeight w:val="345"/>
        </w:trPr>
        <w:tc>
          <w:tcPr>
            <w:tcW w:w="497" w:type="dxa"/>
            <w:tcBorders>
              <w:top w:val="single" w:sz="4" w:space="0" w:color="auto"/>
              <w:left w:val="single" w:sz="4" w:space="0" w:color="auto"/>
              <w:bottom w:val="single" w:sz="4" w:space="0" w:color="auto"/>
              <w:right w:val="single" w:sz="4" w:space="0" w:color="auto"/>
            </w:tcBorders>
            <w:vAlign w:val="center"/>
          </w:tcPr>
          <w:p w14:paraId="7F0897B2" w14:textId="77777777" w:rsidR="00546DBC" w:rsidRPr="002D705F" w:rsidRDefault="00546DBC" w:rsidP="0051307D">
            <w:pPr>
              <w:spacing w:line="256" w:lineRule="auto"/>
              <w:jc w:val="center"/>
              <w:rPr>
                <w:rFonts w:ascii="Times New Roman" w:hAnsi="Times New Roman" w:cs="Times New Roman"/>
              </w:rPr>
            </w:pPr>
          </w:p>
        </w:tc>
        <w:tc>
          <w:tcPr>
            <w:tcW w:w="2764" w:type="dxa"/>
            <w:tcBorders>
              <w:left w:val="single" w:sz="4" w:space="0" w:color="auto"/>
              <w:bottom w:val="single" w:sz="4" w:space="0" w:color="auto"/>
              <w:right w:val="single" w:sz="4" w:space="0" w:color="auto"/>
            </w:tcBorders>
            <w:vAlign w:val="center"/>
          </w:tcPr>
          <w:p w14:paraId="07B0815A" w14:textId="77777777" w:rsidR="00546DBC" w:rsidRPr="002D705F" w:rsidRDefault="00546DBC" w:rsidP="0051307D">
            <w:pPr>
              <w:spacing w:after="240" w:line="240" w:lineRule="atLeast"/>
              <w:rPr>
                <w:rFonts w:ascii="Times New Roman" w:hAnsi="Times New Roman" w:cs="Times New Roman"/>
              </w:rPr>
            </w:pPr>
          </w:p>
        </w:tc>
        <w:tc>
          <w:tcPr>
            <w:tcW w:w="1350" w:type="dxa"/>
            <w:tcBorders>
              <w:left w:val="single" w:sz="4" w:space="0" w:color="auto"/>
              <w:bottom w:val="single" w:sz="4" w:space="0" w:color="auto"/>
              <w:right w:val="single" w:sz="4" w:space="0" w:color="auto"/>
            </w:tcBorders>
          </w:tcPr>
          <w:p w14:paraId="195F0C93" w14:textId="77777777" w:rsidR="00546DBC" w:rsidRPr="002D705F" w:rsidRDefault="00546DBC" w:rsidP="0051307D">
            <w:pPr>
              <w:spacing w:line="256" w:lineRule="auto"/>
              <w:jc w:val="right"/>
              <w:rPr>
                <w:rFonts w:ascii="Times New Roman" w:hAnsi="Times New Roman" w:cs="Times New Roman"/>
                <w:b/>
                <w:bCs/>
              </w:rPr>
            </w:pPr>
          </w:p>
        </w:tc>
        <w:tc>
          <w:tcPr>
            <w:tcW w:w="4074" w:type="dxa"/>
            <w:gridSpan w:val="3"/>
            <w:tcBorders>
              <w:top w:val="single" w:sz="4" w:space="0" w:color="auto"/>
              <w:left w:val="single" w:sz="4" w:space="0" w:color="auto"/>
              <w:bottom w:val="single" w:sz="4" w:space="0" w:color="auto"/>
              <w:right w:val="single" w:sz="4" w:space="0" w:color="auto"/>
            </w:tcBorders>
          </w:tcPr>
          <w:p w14:paraId="6E7223B0" w14:textId="77777777" w:rsidR="00546DBC" w:rsidRPr="002D705F" w:rsidRDefault="00546DBC" w:rsidP="0051307D">
            <w:pPr>
              <w:spacing w:line="256" w:lineRule="auto"/>
              <w:jc w:val="right"/>
              <w:rPr>
                <w:rFonts w:ascii="Times New Roman" w:hAnsi="Times New Roman" w:cs="Times New Roman"/>
                <w:b/>
                <w:bCs/>
                <w:lang w:val="en-US"/>
              </w:rPr>
            </w:pPr>
            <w:r w:rsidRPr="002D705F">
              <w:rPr>
                <w:rFonts w:ascii="Times New Roman" w:hAnsi="Times New Roman" w:cs="Times New Roman"/>
                <w:b/>
                <w:bCs/>
              </w:rPr>
              <w:t>ИТОГО</w:t>
            </w:r>
            <w:r w:rsidRPr="002D705F">
              <w:rPr>
                <w:rFonts w:ascii="Times New Roman" w:hAnsi="Times New Roman" w:cs="Times New Roman"/>
                <w:b/>
                <w:bCs/>
                <w:lang w:val="en-US"/>
              </w:rPr>
              <w:t>:</w:t>
            </w:r>
          </w:p>
        </w:tc>
        <w:tc>
          <w:tcPr>
            <w:tcW w:w="1663" w:type="dxa"/>
            <w:tcBorders>
              <w:top w:val="single" w:sz="4" w:space="0" w:color="auto"/>
              <w:left w:val="single" w:sz="4" w:space="0" w:color="auto"/>
              <w:bottom w:val="single" w:sz="4" w:space="0" w:color="auto"/>
              <w:right w:val="single" w:sz="4" w:space="0" w:color="auto"/>
            </w:tcBorders>
          </w:tcPr>
          <w:p w14:paraId="2BD0114C" w14:textId="2734658A" w:rsidR="00546DBC" w:rsidRPr="002D705F" w:rsidRDefault="00546DBC" w:rsidP="0051307D">
            <w:pPr>
              <w:spacing w:line="256" w:lineRule="auto"/>
              <w:jc w:val="center"/>
              <w:rPr>
                <w:rFonts w:ascii="Times New Roman" w:hAnsi="Times New Roman" w:cs="Times New Roman"/>
                <w:b/>
                <w:bCs/>
              </w:rPr>
            </w:pPr>
            <w:r>
              <w:rPr>
                <w:rFonts w:ascii="Times New Roman" w:hAnsi="Times New Roman" w:cs="Times New Roman"/>
                <w:b/>
                <w:bCs/>
              </w:rPr>
              <w:t>36</w:t>
            </w:r>
          </w:p>
        </w:tc>
      </w:tr>
    </w:tbl>
    <w:p w14:paraId="3BB6E88A" w14:textId="77777777" w:rsidR="00546DBC" w:rsidRPr="00C47357" w:rsidRDefault="00546DBC" w:rsidP="00546DBC">
      <w:pPr>
        <w:ind w:left="360"/>
        <w:jc w:val="both"/>
        <w:rPr>
          <w:rFonts w:ascii="Times New Roman" w:hAnsi="Times New Roman" w:cs="Times New Roman"/>
          <w:sz w:val="28"/>
          <w:szCs w:val="28"/>
        </w:rPr>
      </w:pPr>
    </w:p>
    <w:p w14:paraId="03C8090B" w14:textId="0CFB99EE" w:rsidR="0057183D" w:rsidRPr="00546DBC" w:rsidRDefault="00546DBC" w:rsidP="00546DBC">
      <w:pPr>
        <w:widowControl w:val="0"/>
        <w:spacing w:after="0" w:line="240" w:lineRule="auto"/>
        <w:ind w:firstLine="709"/>
        <w:jc w:val="both"/>
        <w:rPr>
          <w:rFonts w:ascii="Times New Roman" w:hAnsi="Times New Roman" w:cs="Times New Roman"/>
          <w:sz w:val="28"/>
          <w:szCs w:val="28"/>
        </w:rPr>
      </w:pPr>
      <w:r w:rsidRPr="00546DBC">
        <w:rPr>
          <w:rFonts w:ascii="Times New Roman" w:hAnsi="Times New Roman" w:cs="Times New Roman"/>
          <w:b/>
          <w:sz w:val="28"/>
          <w:szCs w:val="28"/>
        </w:rPr>
        <w:t>НМЦК контракта</w:t>
      </w:r>
      <w:r w:rsidRPr="00546DBC">
        <w:rPr>
          <w:rFonts w:ascii="Times New Roman" w:hAnsi="Times New Roman" w:cs="Times New Roman"/>
          <w:sz w:val="28"/>
          <w:szCs w:val="28"/>
        </w:rPr>
        <w:t xml:space="preserve"> = </w:t>
      </w:r>
      <w:r w:rsidRPr="00546DBC">
        <w:rPr>
          <w:rFonts w:ascii="Times New Roman" w:hAnsi="Times New Roman" w:cs="Times New Roman"/>
          <w:sz w:val="28"/>
          <w:szCs w:val="28"/>
        </w:rPr>
        <w:t>36</w:t>
      </w:r>
      <w:r w:rsidRPr="00546DBC">
        <w:rPr>
          <w:rFonts w:ascii="Times New Roman" w:hAnsi="Times New Roman" w:cs="Times New Roman"/>
          <w:sz w:val="28"/>
          <w:szCs w:val="28"/>
        </w:rPr>
        <w:t xml:space="preserve"> человеко-дней (количество дней при командировании с учетом дороги)* 7</w:t>
      </w:r>
      <w:r w:rsidRPr="00546DBC">
        <w:rPr>
          <w:rFonts w:ascii="Times New Roman" w:hAnsi="Times New Roman" w:cs="Times New Roman"/>
          <w:sz w:val="28"/>
          <w:szCs w:val="28"/>
        </w:rPr>
        <w:t>341</w:t>
      </w:r>
      <w:r w:rsidRPr="00546DBC">
        <w:rPr>
          <w:rFonts w:ascii="Times New Roman" w:hAnsi="Times New Roman" w:cs="Times New Roman"/>
          <w:sz w:val="28"/>
          <w:szCs w:val="28"/>
        </w:rPr>
        <w:t xml:space="preserve"> рубл</w:t>
      </w:r>
      <w:r w:rsidRPr="00546DBC">
        <w:rPr>
          <w:rFonts w:ascii="Times New Roman" w:hAnsi="Times New Roman" w:cs="Times New Roman"/>
          <w:sz w:val="28"/>
          <w:szCs w:val="28"/>
        </w:rPr>
        <w:t>ь</w:t>
      </w:r>
      <w:r w:rsidRPr="00546DBC">
        <w:rPr>
          <w:rFonts w:ascii="Times New Roman" w:hAnsi="Times New Roman" w:cs="Times New Roman"/>
          <w:sz w:val="28"/>
          <w:szCs w:val="28"/>
        </w:rPr>
        <w:t xml:space="preserve"> </w:t>
      </w:r>
      <w:r w:rsidRPr="00546DBC">
        <w:rPr>
          <w:rFonts w:ascii="Times New Roman" w:hAnsi="Times New Roman" w:cs="Times New Roman"/>
          <w:sz w:val="28"/>
          <w:szCs w:val="28"/>
        </w:rPr>
        <w:t>08</w:t>
      </w:r>
      <w:r w:rsidRPr="00546DBC">
        <w:rPr>
          <w:rFonts w:ascii="Times New Roman" w:hAnsi="Times New Roman" w:cs="Times New Roman"/>
          <w:sz w:val="28"/>
          <w:szCs w:val="28"/>
        </w:rPr>
        <w:t xml:space="preserve"> копе</w:t>
      </w:r>
      <w:r w:rsidRPr="00546DBC">
        <w:rPr>
          <w:rFonts w:ascii="Times New Roman" w:hAnsi="Times New Roman" w:cs="Times New Roman"/>
          <w:sz w:val="28"/>
          <w:szCs w:val="28"/>
        </w:rPr>
        <w:t>е</w:t>
      </w:r>
      <w:r w:rsidRPr="00546DBC">
        <w:rPr>
          <w:rFonts w:ascii="Times New Roman" w:hAnsi="Times New Roman" w:cs="Times New Roman"/>
          <w:sz w:val="28"/>
          <w:szCs w:val="28"/>
        </w:rPr>
        <w:t xml:space="preserve">к = </w:t>
      </w:r>
      <w:r w:rsidRPr="00546DBC">
        <w:rPr>
          <w:rFonts w:ascii="Times New Roman" w:hAnsi="Times New Roman" w:cs="Times New Roman"/>
          <w:b/>
          <w:bCs/>
          <w:sz w:val="28"/>
          <w:szCs w:val="28"/>
        </w:rPr>
        <w:t>264278</w:t>
      </w:r>
      <w:r w:rsidRPr="00546DBC">
        <w:rPr>
          <w:rFonts w:ascii="Times New Roman" w:hAnsi="Times New Roman" w:cs="Times New Roman"/>
          <w:b/>
          <w:sz w:val="28"/>
          <w:szCs w:val="28"/>
        </w:rPr>
        <w:t xml:space="preserve"> рубл</w:t>
      </w:r>
      <w:r w:rsidRPr="00546DBC">
        <w:rPr>
          <w:rFonts w:ascii="Times New Roman" w:hAnsi="Times New Roman" w:cs="Times New Roman"/>
          <w:b/>
          <w:sz w:val="28"/>
          <w:szCs w:val="28"/>
        </w:rPr>
        <w:t>ей</w:t>
      </w:r>
      <w:r w:rsidRPr="00546DBC">
        <w:rPr>
          <w:rFonts w:ascii="Times New Roman" w:hAnsi="Times New Roman" w:cs="Times New Roman"/>
          <w:b/>
          <w:sz w:val="28"/>
          <w:szCs w:val="28"/>
        </w:rPr>
        <w:t xml:space="preserve"> </w:t>
      </w:r>
      <w:r w:rsidRPr="00546DBC">
        <w:rPr>
          <w:rFonts w:ascii="Times New Roman" w:hAnsi="Times New Roman" w:cs="Times New Roman"/>
          <w:b/>
          <w:sz w:val="28"/>
          <w:szCs w:val="28"/>
        </w:rPr>
        <w:t>88</w:t>
      </w:r>
      <w:r w:rsidRPr="00546DBC">
        <w:rPr>
          <w:rFonts w:ascii="Times New Roman" w:hAnsi="Times New Roman" w:cs="Times New Roman"/>
          <w:b/>
          <w:sz w:val="28"/>
          <w:szCs w:val="28"/>
        </w:rPr>
        <w:t xml:space="preserve"> копеек</w:t>
      </w:r>
      <w:r>
        <w:rPr>
          <w:rFonts w:ascii="Times New Roman" w:hAnsi="Times New Roman" w:cs="Times New Roman"/>
          <w:b/>
          <w:sz w:val="28"/>
          <w:szCs w:val="28"/>
        </w:rPr>
        <w:t>.</w:t>
      </w:r>
    </w:p>
    <w:p w14:paraId="4177C1A1" w14:textId="77777777" w:rsidR="0057183D" w:rsidRPr="00546DBC" w:rsidRDefault="0057183D">
      <w:pPr>
        <w:widowControl w:val="0"/>
        <w:spacing w:after="0" w:line="240" w:lineRule="auto"/>
        <w:ind w:firstLine="709"/>
        <w:jc w:val="both"/>
        <w:rPr>
          <w:rFonts w:ascii="Times New Roman" w:hAnsi="Times New Roman" w:cs="Times New Roman"/>
          <w:sz w:val="28"/>
          <w:szCs w:val="28"/>
        </w:rPr>
      </w:pPr>
    </w:p>
    <w:p w14:paraId="4569B4B4" w14:textId="77777777" w:rsidR="00546DBC" w:rsidRDefault="00546DBC">
      <w:pPr>
        <w:widowControl w:val="0"/>
        <w:spacing w:after="0" w:line="240" w:lineRule="auto"/>
        <w:ind w:firstLine="709"/>
        <w:jc w:val="both"/>
        <w:rPr>
          <w:rFonts w:ascii="Times New Roman" w:hAnsi="Times New Roman" w:cs="Times New Roman"/>
        </w:rPr>
      </w:pPr>
    </w:p>
    <w:p w14:paraId="706460ED" w14:textId="518596EB" w:rsidR="00546DBC" w:rsidRPr="00546DBC" w:rsidRDefault="00546DBC">
      <w:pPr>
        <w:widowControl w:val="0"/>
        <w:spacing w:after="0" w:line="240" w:lineRule="auto"/>
        <w:ind w:firstLine="709"/>
        <w:jc w:val="both"/>
        <w:rPr>
          <w:rFonts w:ascii="Times New Roman" w:hAnsi="Times New Roman" w:cs="Times New Roman"/>
          <w:sz w:val="28"/>
          <w:szCs w:val="28"/>
        </w:rPr>
        <w:sectPr w:rsidR="00546DBC" w:rsidRPr="00546DBC" w:rsidSect="00C94B16">
          <w:pgSz w:w="11906" w:h="16838"/>
          <w:pgMar w:top="1134" w:right="851" w:bottom="851" w:left="1134" w:header="0" w:footer="0" w:gutter="0"/>
          <w:cols w:space="720"/>
          <w:formProt w:val="0"/>
          <w:docGrid w:linePitch="360" w:charSpace="4096"/>
        </w:sectPr>
      </w:pPr>
      <w:r w:rsidRPr="00546DBC">
        <w:rPr>
          <w:rFonts w:ascii="Times New Roman" w:hAnsi="Times New Roman" w:cs="Times New Roman"/>
          <w:sz w:val="28"/>
          <w:szCs w:val="28"/>
        </w:rPr>
        <w:t>Расчет произвел: начальник планово-экономического отдела Курочкина Е.В.</w:t>
      </w:r>
    </w:p>
    <w:p w14:paraId="642903AB" w14:textId="76C47323" w:rsidR="00463498" w:rsidRDefault="00463498" w:rsidP="00463498">
      <w:pPr>
        <w:rPr>
          <w:rFonts w:ascii="Times New Roman" w:hAnsi="Times New Roman" w:cs="Times New Roman"/>
        </w:rPr>
      </w:pPr>
    </w:p>
    <w:p w14:paraId="39021E89" w14:textId="77777777" w:rsidR="0091598B" w:rsidRDefault="0091598B" w:rsidP="00463498">
      <w:pPr>
        <w:rPr>
          <w:rFonts w:ascii="Times New Roman" w:hAnsi="Times New Roman" w:cs="Times New Roman"/>
        </w:rPr>
      </w:pPr>
    </w:p>
    <w:tbl>
      <w:tblPr>
        <w:tblW w:w="15398" w:type="dxa"/>
        <w:tblInd w:w="28" w:type="dxa"/>
        <w:tblLayout w:type="fixed"/>
        <w:tblCellMar>
          <w:left w:w="28" w:type="dxa"/>
          <w:right w:w="28" w:type="dxa"/>
        </w:tblCellMar>
        <w:tblLook w:val="04A0" w:firstRow="1" w:lastRow="0" w:firstColumn="1" w:lastColumn="0" w:noHBand="0" w:noVBand="1"/>
      </w:tblPr>
      <w:tblGrid>
        <w:gridCol w:w="5264"/>
        <w:gridCol w:w="1195"/>
        <w:gridCol w:w="1046"/>
        <w:gridCol w:w="1195"/>
        <w:gridCol w:w="1195"/>
        <w:gridCol w:w="1047"/>
        <w:gridCol w:w="1046"/>
        <w:gridCol w:w="1345"/>
        <w:gridCol w:w="2065"/>
      </w:tblGrid>
      <w:tr w:rsidR="001F48EE" w:rsidRPr="0035590D" w14:paraId="4F95065D" w14:textId="77777777" w:rsidTr="008824B1">
        <w:trPr>
          <w:trHeight w:val="375"/>
        </w:trPr>
        <w:tc>
          <w:tcPr>
            <w:tcW w:w="5264" w:type="dxa"/>
            <w:vAlign w:val="bottom"/>
          </w:tcPr>
          <w:p w14:paraId="6C9310C1" w14:textId="65F6A16A" w:rsidR="001F48EE" w:rsidRPr="0035590D" w:rsidRDefault="001F48EE" w:rsidP="000C3616">
            <w:pPr>
              <w:ind w:left="-810" w:firstLine="810"/>
              <w:rPr>
                <w:rFonts w:ascii="Times New Roman" w:hAnsi="Times New Roman" w:cs="Times New Roman"/>
              </w:rPr>
            </w:pPr>
          </w:p>
        </w:tc>
        <w:tc>
          <w:tcPr>
            <w:tcW w:w="1195" w:type="dxa"/>
            <w:vAlign w:val="bottom"/>
          </w:tcPr>
          <w:p w14:paraId="60F6B353" w14:textId="77777777" w:rsidR="001F48EE" w:rsidRPr="0035590D" w:rsidRDefault="001F48EE" w:rsidP="000C3616">
            <w:pPr>
              <w:rPr>
                <w:rFonts w:ascii="Times New Roman" w:hAnsi="Times New Roman" w:cs="Times New Roman"/>
              </w:rPr>
            </w:pPr>
          </w:p>
        </w:tc>
        <w:tc>
          <w:tcPr>
            <w:tcW w:w="1046" w:type="dxa"/>
            <w:vAlign w:val="bottom"/>
          </w:tcPr>
          <w:p w14:paraId="734A50B0" w14:textId="77777777" w:rsidR="001F48EE" w:rsidRPr="0035590D" w:rsidRDefault="001F48EE" w:rsidP="000C3616">
            <w:pPr>
              <w:rPr>
                <w:rFonts w:ascii="Times New Roman" w:hAnsi="Times New Roman" w:cs="Times New Roman"/>
              </w:rPr>
            </w:pPr>
          </w:p>
        </w:tc>
        <w:tc>
          <w:tcPr>
            <w:tcW w:w="1195" w:type="dxa"/>
            <w:vAlign w:val="bottom"/>
          </w:tcPr>
          <w:p w14:paraId="05067277" w14:textId="77777777" w:rsidR="001F48EE" w:rsidRPr="0035590D" w:rsidRDefault="001F48EE" w:rsidP="000C3616">
            <w:pPr>
              <w:rPr>
                <w:rFonts w:ascii="Times New Roman" w:hAnsi="Times New Roman" w:cs="Times New Roman"/>
              </w:rPr>
            </w:pPr>
          </w:p>
        </w:tc>
        <w:tc>
          <w:tcPr>
            <w:tcW w:w="1195" w:type="dxa"/>
            <w:vAlign w:val="bottom"/>
          </w:tcPr>
          <w:p w14:paraId="636202E4" w14:textId="77777777" w:rsidR="001F48EE" w:rsidRPr="0035590D" w:rsidRDefault="001F48EE" w:rsidP="000C3616">
            <w:pPr>
              <w:rPr>
                <w:rFonts w:ascii="Times New Roman" w:hAnsi="Times New Roman" w:cs="Times New Roman"/>
                <w:u w:val="single"/>
              </w:rPr>
            </w:pPr>
          </w:p>
        </w:tc>
        <w:tc>
          <w:tcPr>
            <w:tcW w:w="1047" w:type="dxa"/>
            <w:vAlign w:val="bottom"/>
          </w:tcPr>
          <w:p w14:paraId="4215BF7E" w14:textId="77777777" w:rsidR="001F48EE" w:rsidRPr="0035590D" w:rsidRDefault="001F48EE" w:rsidP="000C3616">
            <w:pPr>
              <w:rPr>
                <w:rFonts w:ascii="Times New Roman" w:hAnsi="Times New Roman" w:cs="Times New Roman"/>
                <w:u w:val="single"/>
              </w:rPr>
            </w:pPr>
          </w:p>
        </w:tc>
        <w:tc>
          <w:tcPr>
            <w:tcW w:w="1046" w:type="dxa"/>
            <w:vAlign w:val="bottom"/>
          </w:tcPr>
          <w:p w14:paraId="5760165F" w14:textId="77777777" w:rsidR="001F48EE" w:rsidRPr="0035590D" w:rsidRDefault="001F48EE" w:rsidP="000C3616">
            <w:pPr>
              <w:rPr>
                <w:rFonts w:ascii="Times New Roman" w:hAnsi="Times New Roman" w:cs="Times New Roman"/>
              </w:rPr>
            </w:pPr>
          </w:p>
        </w:tc>
        <w:tc>
          <w:tcPr>
            <w:tcW w:w="1345" w:type="dxa"/>
            <w:vAlign w:val="bottom"/>
          </w:tcPr>
          <w:p w14:paraId="1C470CEF" w14:textId="77777777" w:rsidR="001F48EE" w:rsidRPr="0035590D" w:rsidRDefault="001F48EE" w:rsidP="000C3616">
            <w:pPr>
              <w:rPr>
                <w:rFonts w:ascii="Times New Roman" w:hAnsi="Times New Roman" w:cs="Times New Roman"/>
              </w:rPr>
            </w:pPr>
          </w:p>
        </w:tc>
        <w:tc>
          <w:tcPr>
            <w:tcW w:w="2065" w:type="dxa"/>
            <w:vAlign w:val="bottom"/>
          </w:tcPr>
          <w:p w14:paraId="6CC7FF2B" w14:textId="0F9BC58E" w:rsidR="001F48EE" w:rsidRPr="0035590D" w:rsidRDefault="001F48EE" w:rsidP="000C3616">
            <w:pPr>
              <w:rPr>
                <w:rFonts w:ascii="Times New Roman" w:hAnsi="Times New Roman" w:cs="Times New Roman"/>
              </w:rPr>
            </w:pPr>
          </w:p>
        </w:tc>
      </w:tr>
    </w:tbl>
    <w:p w14:paraId="59270D2B" w14:textId="77777777" w:rsidR="001F48EE" w:rsidRDefault="001F48EE">
      <w:pPr>
        <w:widowControl w:val="0"/>
        <w:spacing w:after="0" w:line="240" w:lineRule="auto"/>
        <w:jc w:val="both"/>
        <w:rPr>
          <w:rFonts w:ascii="Times New Roman" w:hAnsi="Times New Roman" w:cs="Times New Roman"/>
        </w:rPr>
      </w:pPr>
    </w:p>
    <w:sectPr w:rsidR="001F48EE">
      <w:pgSz w:w="16838" w:h="11906" w:orient="landscape"/>
      <w:pgMar w:top="720" w:right="720" w:bottom="720" w:left="72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21628" w14:textId="77777777" w:rsidR="005224C2" w:rsidRDefault="005224C2" w:rsidP="001500D5">
      <w:pPr>
        <w:spacing w:after="0" w:line="240" w:lineRule="auto"/>
      </w:pPr>
      <w:r>
        <w:separator/>
      </w:r>
    </w:p>
  </w:endnote>
  <w:endnote w:type="continuationSeparator" w:id="0">
    <w:p w14:paraId="7894CC2E" w14:textId="77777777" w:rsidR="005224C2" w:rsidRDefault="005224C2" w:rsidP="00150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BE53A" w14:textId="77777777" w:rsidR="005224C2" w:rsidRDefault="005224C2" w:rsidP="001500D5">
      <w:pPr>
        <w:spacing w:after="0" w:line="240" w:lineRule="auto"/>
      </w:pPr>
      <w:r>
        <w:separator/>
      </w:r>
    </w:p>
  </w:footnote>
  <w:footnote w:type="continuationSeparator" w:id="0">
    <w:p w14:paraId="1E5AE99F" w14:textId="77777777" w:rsidR="005224C2" w:rsidRDefault="005224C2" w:rsidP="001500D5">
      <w:pPr>
        <w:spacing w:after="0" w:line="240" w:lineRule="auto"/>
      </w:pPr>
      <w:r>
        <w:continuationSeparator/>
      </w:r>
    </w:p>
  </w:footnote>
  <w:footnote w:id="1">
    <w:p w14:paraId="2472D178" w14:textId="77777777" w:rsidR="001500D5" w:rsidRDefault="001500D5" w:rsidP="001500D5">
      <w:pPr>
        <w:pStyle w:val="a6"/>
      </w:pPr>
      <w:r>
        <w:rPr>
          <w:rStyle w:val="a8"/>
        </w:rPr>
        <w:footnoteRef/>
      </w:r>
      <w:r>
        <w:t xml:space="preserve"> </w:t>
      </w:r>
      <w:r w:rsidRPr="00B93EA8">
        <w:rPr>
          <w:sz w:val="16"/>
          <w:szCs w:val="16"/>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w:t>
      </w:r>
      <w:r>
        <w:rPr>
          <w:sz w:val="16"/>
          <w:szCs w:val="16"/>
        </w:rPr>
        <w:t>Федерации, связанных с оплатой к</w:t>
      </w:r>
      <w:r w:rsidRPr="00B93EA8">
        <w:rPr>
          <w:sz w:val="16"/>
          <w:szCs w:val="16"/>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905F0"/>
    <w:multiLevelType w:val="multilevel"/>
    <w:tmpl w:val="F452B606"/>
    <w:lvl w:ilvl="0">
      <w:start w:val="1"/>
      <w:numFmt w:val="bullet"/>
      <w:lvlText w:val="-"/>
      <w:lvlJc w:val="left"/>
      <w:pPr>
        <w:tabs>
          <w:tab w:val="num" w:pos="0"/>
        </w:tabs>
        <w:ind w:left="928" w:hanging="360"/>
      </w:pPr>
      <w:rPr>
        <w:rFonts w:ascii="Times New Roman" w:hAnsi="Times New Roman" w:cs="Times New Roman" w:hint="default"/>
        <w:b/>
        <w:i w:val="0"/>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1" w15:restartNumberingAfterBreak="0">
    <w:nsid w:val="23757FCC"/>
    <w:multiLevelType w:val="multilevel"/>
    <w:tmpl w:val="05980D40"/>
    <w:lvl w:ilvl="0">
      <w:start w:val="1"/>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3B072B53"/>
    <w:multiLevelType w:val="multilevel"/>
    <w:tmpl w:val="BA18D1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0320BFE"/>
    <w:multiLevelType w:val="hybridMultilevel"/>
    <w:tmpl w:val="A11ADF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4B4273ED"/>
    <w:multiLevelType w:val="multilevel"/>
    <w:tmpl w:val="5D8E89C4"/>
    <w:lvl w:ilvl="0">
      <w:start w:val="1"/>
      <w:numFmt w:val="bullet"/>
      <w:lvlText w:val="-"/>
      <w:lvlJc w:val="left"/>
      <w:pPr>
        <w:tabs>
          <w:tab w:val="num" w:pos="0"/>
        </w:tabs>
        <w:ind w:left="786" w:hanging="360"/>
      </w:pPr>
      <w:rPr>
        <w:rFonts w:ascii="Times New Roman" w:hAnsi="Times New Roman" w:cs="Times New Roman" w:hint="default"/>
        <w:b/>
        <w:i w:val="0"/>
      </w:rPr>
    </w:lvl>
    <w:lvl w:ilvl="1">
      <w:start w:val="1"/>
      <w:numFmt w:val="decimal"/>
      <w:lvlText w:val="%1.%2."/>
      <w:lvlJc w:val="left"/>
      <w:pPr>
        <w:tabs>
          <w:tab w:val="num" w:pos="0"/>
        </w:tabs>
        <w:ind w:left="1266" w:hanging="480"/>
      </w:pPr>
      <w:rPr>
        <w:rFonts w:cs="Times New Roman"/>
        <w:b/>
      </w:rPr>
    </w:lvl>
    <w:lvl w:ilvl="2">
      <w:start w:val="1"/>
      <w:numFmt w:val="decimal"/>
      <w:lvlText w:val="%1.%2.%3."/>
      <w:lvlJc w:val="left"/>
      <w:pPr>
        <w:tabs>
          <w:tab w:val="num" w:pos="0"/>
        </w:tabs>
        <w:ind w:left="1866" w:hanging="720"/>
      </w:pPr>
      <w:rPr>
        <w:rFonts w:cs="Times New Roman"/>
        <w:b/>
      </w:rPr>
    </w:lvl>
    <w:lvl w:ilvl="3">
      <w:start w:val="1"/>
      <w:numFmt w:val="decimal"/>
      <w:lvlText w:val="%1.%2.%3.%4."/>
      <w:lvlJc w:val="left"/>
      <w:pPr>
        <w:tabs>
          <w:tab w:val="num" w:pos="0"/>
        </w:tabs>
        <w:ind w:left="2226" w:hanging="720"/>
      </w:pPr>
      <w:rPr>
        <w:rFonts w:cs="Times New Roman"/>
        <w:b/>
      </w:rPr>
    </w:lvl>
    <w:lvl w:ilvl="4">
      <w:start w:val="1"/>
      <w:numFmt w:val="decimal"/>
      <w:lvlText w:val="%1.%2.%3.%4.%5."/>
      <w:lvlJc w:val="left"/>
      <w:pPr>
        <w:tabs>
          <w:tab w:val="num" w:pos="0"/>
        </w:tabs>
        <w:ind w:left="2946" w:hanging="1080"/>
      </w:pPr>
      <w:rPr>
        <w:rFonts w:cs="Times New Roman"/>
        <w:b/>
      </w:rPr>
    </w:lvl>
    <w:lvl w:ilvl="5">
      <w:start w:val="1"/>
      <w:numFmt w:val="decimal"/>
      <w:lvlText w:val="%1.%2.%3.%4.%5.%6."/>
      <w:lvlJc w:val="left"/>
      <w:pPr>
        <w:tabs>
          <w:tab w:val="num" w:pos="0"/>
        </w:tabs>
        <w:ind w:left="3306" w:hanging="1080"/>
      </w:pPr>
      <w:rPr>
        <w:rFonts w:cs="Times New Roman"/>
        <w:b/>
      </w:rPr>
    </w:lvl>
    <w:lvl w:ilvl="6">
      <w:start w:val="1"/>
      <w:numFmt w:val="decimal"/>
      <w:lvlText w:val="%1.%2.%3.%4.%5.%6.%7."/>
      <w:lvlJc w:val="left"/>
      <w:pPr>
        <w:tabs>
          <w:tab w:val="num" w:pos="0"/>
        </w:tabs>
        <w:ind w:left="4026" w:hanging="1440"/>
      </w:pPr>
      <w:rPr>
        <w:rFonts w:cs="Times New Roman"/>
        <w:b/>
      </w:rPr>
    </w:lvl>
    <w:lvl w:ilvl="7">
      <w:start w:val="1"/>
      <w:numFmt w:val="decimal"/>
      <w:lvlText w:val="%1.%2.%3.%4.%5.%6.%7.%8."/>
      <w:lvlJc w:val="left"/>
      <w:pPr>
        <w:tabs>
          <w:tab w:val="num" w:pos="0"/>
        </w:tabs>
        <w:ind w:left="4386" w:hanging="1440"/>
      </w:pPr>
      <w:rPr>
        <w:rFonts w:cs="Times New Roman"/>
        <w:b/>
      </w:rPr>
    </w:lvl>
    <w:lvl w:ilvl="8">
      <w:start w:val="1"/>
      <w:numFmt w:val="decimal"/>
      <w:lvlText w:val="%1.%2.%3.%4.%5.%6.%7.%8.%9."/>
      <w:lvlJc w:val="left"/>
      <w:pPr>
        <w:tabs>
          <w:tab w:val="num" w:pos="0"/>
        </w:tabs>
        <w:ind w:left="5106" w:hanging="1800"/>
      </w:pPr>
      <w:rPr>
        <w:rFonts w:cs="Times New Roman"/>
        <w:b/>
      </w:rPr>
    </w:lvl>
  </w:abstractNum>
  <w:abstractNum w:abstractNumId="5" w15:restartNumberingAfterBreak="0">
    <w:nsid w:val="774977B1"/>
    <w:multiLevelType w:val="multilevel"/>
    <w:tmpl w:val="234A13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86" w:hanging="360"/>
      </w:pPr>
      <w:rPr>
        <w:b w:val="0"/>
      </w:rPr>
    </w:lvl>
    <w:lvl w:ilvl="2">
      <w:start w:val="1"/>
      <w:numFmt w:val="decimal"/>
      <w:lvlText w:val="%1.%2.%3."/>
      <w:lvlJc w:val="left"/>
      <w:pPr>
        <w:tabs>
          <w:tab w:val="num" w:pos="0"/>
        </w:tabs>
        <w:ind w:left="1572" w:hanging="720"/>
      </w:pPr>
      <w:rPr>
        <w:b/>
      </w:rPr>
    </w:lvl>
    <w:lvl w:ilvl="3">
      <w:start w:val="1"/>
      <w:numFmt w:val="decimal"/>
      <w:lvlText w:val="%1.%2.%3.%4."/>
      <w:lvlJc w:val="left"/>
      <w:pPr>
        <w:tabs>
          <w:tab w:val="num" w:pos="0"/>
        </w:tabs>
        <w:ind w:left="1998" w:hanging="720"/>
      </w:pPr>
      <w:rPr>
        <w:b/>
      </w:rPr>
    </w:lvl>
    <w:lvl w:ilvl="4">
      <w:start w:val="1"/>
      <w:numFmt w:val="decimal"/>
      <w:lvlText w:val="%1.%2.%3.%4.%5."/>
      <w:lvlJc w:val="left"/>
      <w:pPr>
        <w:tabs>
          <w:tab w:val="num" w:pos="0"/>
        </w:tabs>
        <w:ind w:left="2784" w:hanging="1080"/>
      </w:pPr>
      <w:rPr>
        <w:b/>
      </w:rPr>
    </w:lvl>
    <w:lvl w:ilvl="5">
      <w:start w:val="1"/>
      <w:numFmt w:val="decimal"/>
      <w:lvlText w:val="%1.%2.%3.%4.%5.%6."/>
      <w:lvlJc w:val="left"/>
      <w:pPr>
        <w:tabs>
          <w:tab w:val="num" w:pos="0"/>
        </w:tabs>
        <w:ind w:left="3210" w:hanging="1080"/>
      </w:pPr>
      <w:rPr>
        <w:b/>
      </w:rPr>
    </w:lvl>
    <w:lvl w:ilvl="6">
      <w:start w:val="1"/>
      <w:numFmt w:val="decimal"/>
      <w:lvlText w:val="%1.%2.%3.%4.%5.%6.%7."/>
      <w:lvlJc w:val="left"/>
      <w:pPr>
        <w:tabs>
          <w:tab w:val="num" w:pos="0"/>
        </w:tabs>
        <w:ind w:left="3996" w:hanging="1440"/>
      </w:pPr>
      <w:rPr>
        <w:b/>
      </w:rPr>
    </w:lvl>
    <w:lvl w:ilvl="7">
      <w:start w:val="1"/>
      <w:numFmt w:val="decimal"/>
      <w:lvlText w:val="%1.%2.%3.%4.%5.%6.%7.%8."/>
      <w:lvlJc w:val="left"/>
      <w:pPr>
        <w:tabs>
          <w:tab w:val="num" w:pos="0"/>
        </w:tabs>
        <w:ind w:left="4422" w:hanging="1440"/>
      </w:pPr>
      <w:rPr>
        <w:b/>
      </w:rPr>
    </w:lvl>
    <w:lvl w:ilvl="8">
      <w:start w:val="1"/>
      <w:numFmt w:val="decimal"/>
      <w:lvlText w:val="%1.%2.%3.%4.%5.%6.%7.%8.%9."/>
      <w:lvlJc w:val="left"/>
      <w:pPr>
        <w:tabs>
          <w:tab w:val="num" w:pos="0"/>
        </w:tabs>
        <w:ind w:left="5208" w:hanging="1800"/>
      </w:pPr>
      <w:rPr>
        <w:b/>
      </w:rPr>
    </w:lvl>
  </w:abstractNum>
  <w:num w:numId="1" w16cid:durableId="1253009605">
    <w:abstractNumId w:val="1"/>
  </w:num>
  <w:num w:numId="2" w16cid:durableId="2116517712">
    <w:abstractNumId w:val="0"/>
  </w:num>
  <w:num w:numId="3" w16cid:durableId="549073114">
    <w:abstractNumId w:val="5"/>
  </w:num>
  <w:num w:numId="4" w16cid:durableId="1256552247">
    <w:abstractNumId w:val="4"/>
  </w:num>
  <w:num w:numId="5" w16cid:durableId="267349897">
    <w:abstractNumId w:val="2"/>
  </w:num>
  <w:num w:numId="6" w16cid:durableId="2093309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3D"/>
    <w:rsid w:val="00004608"/>
    <w:rsid w:val="00007E05"/>
    <w:rsid w:val="00020F89"/>
    <w:rsid w:val="00022B49"/>
    <w:rsid w:val="000268B2"/>
    <w:rsid w:val="0002791B"/>
    <w:rsid w:val="000370B5"/>
    <w:rsid w:val="000436F9"/>
    <w:rsid w:val="00050418"/>
    <w:rsid w:val="00050EDE"/>
    <w:rsid w:val="00056004"/>
    <w:rsid w:val="00061386"/>
    <w:rsid w:val="00063139"/>
    <w:rsid w:val="00066BC1"/>
    <w:rsid w:val="000706EE"/>
    <w:rsid w:val="00073C12"/>
    <w:rsid w:val="000744C1"/>
    <w:rsid w:val="00087BAC"/>
    <w:rsid w:val="000965C9"/>
    <w:rsid w:val="000A1CA4"/>
    <w:rsid w:val="000A59FC"/>
    <w:rsid w:val="000B175E"/>
    <w:rsid w:val="000B36DB"/>
    <w:rsid w:val="000C239B"/>
    <w:rsid w:val="000D3551"/>
    <w:rsid w:val="000E7022"/>
    <w:rsid w:val="000F1EB5"/>
    <w:rsid w:val="001013F0"/>
    <w:rsid w:val="001023E9"/>
    <w:rsid w:val="001026F8"/>
    <w:rsid w:val="00112347"/>
    <w:rsid w:val="00113DC7"/>
    <w:rsid w:val="00120683"/>
    <w:rsid w:val="00130959"/>
    <w:rsid w:val="00132EFB"/>
    <w:rsid w:val="00134E9B"/>
    <w:rsid w:val="001500D5"/>
    <w:rsid w:val="00154B5D"/>
    <w:rsid w:val="00156A2C"/>
    <w:rsid w:val="00156CB4"/>
    <w:rsid w:val="00157F9B"/>
    <w:rsid w:val="001614A5"/>
    <w:rsid w:val="00165A11"/>
    <w:rsid w:val="00184FD6"/>
    <w:rsid w:val="00190E6B"/>
    <w:rsid w:val="00191A70"/>
    <w:rsid w:val="001A228E"/>
    <w:rsid w:val="001A5D35"/>
    <w:rsid w:val="001C3A84"/>
    <w:rsid w:val="001C7968"/>
    <w:rsid w:val="001D0017"/>
    <w:rsid w:val="001D6A30"/>
    <w:rsid w:val="001F48EE"/>
    <w:rsid w:val="001F6E0A"/>
    <w:rsid w:val="0020285F"/>
    <w:rsid w:val="00211BA9"/>
    <w:rsid w:val="002129A3"/>
    <w:rsid w:val="002133F9"/>
    <w:rsid w:val="002156D9"/>
    <w:rsid w:val="00220FA2"/>
    <w:rsid w:val="002256D0"/>
    <w:rsid w:val="00246EAE"/>
    <w:rsid w:val="0025548A"/>
    <w:rsid w:val="00257384"/>
    <w:rsid w:val="0025795F"/>
    <w:rsid w:val="00264058"/>
    <w:rsid w:val="002654F5"/>
    <w:rsid w:val="002705B3"/>
    <w:rsid w:val="00282736"/>
    <w:rsid w:val="00286FE7"/>
    <w:rsid w:val="00295EE1"/>
    <w:rsid w:val="00297BFC"/>
    <w:rsid w:val="002A2CB3"/>
    <w:rsid w:val="002B483C"/>
    <w:rsid w:val="002C7CA2"/>
    <w:rsid w:val="002C7D26"/>
    <w:rsid w:val="002E5C14"/>
    <w:rsid w:val="002F3504"/>
    <w:rsid w:val="002F68B3"/>
    <w:rsid w:val="003000DB"/>
    <w:rsid w:val="003006E4"/>
    <w:rsid w:val="0031338F"/>
    <w:rsid w:val="00324F11"/>
    <w:rsid w:val="003250D9"/>
    <w:rsid w:val="00334BD2"/>
    <w:rsid w:val="00334CFA"/>
    <w:rsid w:val="0033711D"/>
    <w:rsid w:val="00344A78"/>
    <w:rsid w:val="00352D71"/>
    <w:rsid w:val="00354E60"/>
    <w:rsid w:val="0035590D"/>
    <w:rsid w:val="00357AA3"/>
    <w:rsid w:val="0036559A"/>
    <w:rsid w:val="00365A62"/>
    <w:rsid w:val="0037323E"/>
    <w:rsid w:val="00391FC4"/>
    <w:rsid w:val="003A32A0"/>
    <w:rsid w:val="003B03DF"/>
    <w:rsid w:val="003C2455"/>
    <w:rsid w:val="003C4F03"/>
    <w:rsid w:val="003C5830"/>
    <w:rsid w:val="003D738C"/>
    <w:rsid w:val="003E39F2"/>
    <w:rsid w:val="003F128F"/>
    <w:rsid w:val="004012DA"/>
    <w:rsid w:val="00401944"/>
    <w:rsid w:val="00402D91"/>
    <w:rsid w:val="004066BD"/>
    <w:rsid w:val="00406DC0"/>
    <w:rsid w:val="00414342"/>
    <w:rsid w:val="00420303"/>
    <w:rsid w:val="004247BD"/>
    <w:rsid w:val="00432D37"/>
    <w:rsid w:val="00434A10"/>
    <w:rsid w:val="004378EA"/>
    <w:rsid w:val="00441B43"/>
    <w:rsid w:val="00445618"/>
    <w:rsid w:val="00453D53"/>
    <w:rsid w:val="0045738A"/>
    <w:rsid w:val="00463498"/>
    <w:rsid w:val="00481DD4"/>
    <w:rsid w:val="004973BC"/>
    <w:rsid w:val="004B2DE4"/>
    <w:rsid w:val="004B7FE9"/>
    <w:rsid w:val="004D5B7F"/>
    <w:rsid w:val="004E5B73"/>
    <w:rsid w:val="004F53EF"/>
    <w:rsid w:val="0050211E"/>
    <w:rsid w:val="00511623"/>
    <w:rsid w:val="005224C2"/>
    <w:rsid w:val="0052436B"/>
    <w:rsid w:val="00524429"/>
    <w:rsid w:val="005250EB"/>
    <w:rsid w:val="005258D3"/>
    <w:rsid w:val="00527E69"/>
    <w:rsid w:val="00530F30"/>
    <w:rsid w:val="00546DBC"/>
    <w:rsid w:val="005528E5"/>
    <w:rsid w:val="0055734A"/>
    <w:rsid w:val="0057183D"/>
    <w:rsid w:val="00572F7A"/>
    <w:rsid w:val="0059098B"/>
    <w:rsid w:val="005A1658"/>
    <w:rsid w:val="005A3A4A"/>
    <w:rsid w:val="005A59A9"/>
    <w:rsid w:val="005B0A01"/>
    <w:rsid w:val="005B2E82"/>
    <w:rsid w:val="005C33DA"/>
    <w:rsid w:val="005C71ED"/>
    <w:rsid w:val="005D1B70"/>
    <w:rsid w:val="005D7774"/>
    <w:rsid w:val="005E1741"/>
    <w:rsid w:val="005E7DB8"/>
    <w:rsid w:val="006144D5"/>
    <w:rsid w:val="006149BD"/>
    <w:rsid w:val="00624658"/>
    <w:rsid w:val="00670D7C"/>
    <w:rsid w:val="00676C02"/>
    <w:rsid w:val="0068079F"/>
    <w:rsid w:val="006835EB"/>
    <w:rsid w:val="00696F4A"/>
    <w:rsid w:val="006B6386"/>
    <w:rsid w:val="006C2470"/>
    <w:rsid w:val="006C2986"/>
    <w:rsid w:val="006C3677"/>
    <w:rsid w:val="006D22F4"/>
    <w:rsid w:val="0070000F"/>
    <w:rsid w:val="007035C7"/>
    <w:rsid w:val="007045FC"/>
    <w:rsid w:val="00707EA7"/>
    <w:rsid w:val="007153C9"/>
    <w:rsid w:val="00716BED"/>
    <w:rsid w:val="00720392"/>
    <w:rsid w:val="00721859"/>
    <w:rsid w:val="00731E6D"/>
    <w:rsid w:val="00751A99"/>
    <w:rsid w:val="00756551"/>
    <w:rsid w:val="00767697"/>
    <w:rsid w:val="007724D4"/>
    <w:rsid w:val="0078329D"/>
    <w:rsid w:val="00794BCC"/>
    <w:rsid w:val="00796378"/>
    <w:rsid w:val="00797CB6"/>
    <w:rsid w:val="007A477F"/>
    <w:rsid w:val="007A6CD6"/>
    <w:rsid w:val="007B5703"/>
    <w:rsid w:val="007C0D7D"/>
    <w:rsid w:val="007C3597"/>
    <w:rsid w:val="007D11AA"/>
    <w:rsid w:val="007D4D15"/>
    <w:rsid w:val="007F4C29"/>
    <w:rsid w:val="007F4FB0"/>
    <w:rsid w:val="0080448C"/>
    <w:rsid w:val="00804560"/>
    <w:rsid w:val="008211FE"/>
    <w:rsid w:val="0082147C"/>
    <w:rsid w:val="008373D5"/>
    <w:rsid w:val="008667D1"/>
    <w:rsid w:val="00867A8D"/>
    <w:rsid w:val="00870948"/>
    <w:rsid w:val="008735BB"/>
    <w:rsid w:val="008824B1"/>
    <w:rsid w:val="008B09DB"/>
    <w:rsid w:val="008B2BD5"/>
    <w:rsid w:val="008B5B95"/>
    <w:rsid w:val="008B7B61"/>
    <w:rsid w:val="008E51F7"/>
    <w:rsid w:val="008F377B"/>
    <w:rsid w:val="00900876"/>
    <w:rsid w:val="009100BE"/>
    <w:rsid w:val="0091598B"/>
    <w:rsid w:val="00917DEA"/>
    <w:rsid w:val="00933583"/>
    <w:rsid w:val="00940B2C"/>
    <w:rsid w:val="00943400"/>
    <w:rsid w:val="00953709"/>
    <w:rsid w:val="009547F2"/>
    <w:rsid w:val="009565EC"/>
    <w:rsid w:val="00963082"/>
    <w:rsid w:val="0096623A"/>
    <w:rsid w:val="009736FF"/>
    <w:rsid w:val="00980190"/>
    <w:rsid w:val="0098116C"/>
    <w:rsid w:val="00983495"/>
    <w:rsid w:val="00997F53"/>
    <w:rsid w:val="009B1BF7"/>
    <w:rsid w:val="009B407B"/>
    <w:rsid w:val="009B48D5"/>
    <w:rsid w:val="009D70F8"/>
    <w:rsid w:val="009E3670"/>
    <w:rsid w:val="009E59EB"/>
    <w:rsid w:val="009F2E2A"/>
    <w:rsid w:val="009F5CD3"/>
    <w:rsid w:val="00A03C08"/>
    <w:rsid w:val="00A05A01"/>
    <w:rsid w:val="00A21CC9"/>
    <w:rsid w:val="00A278C7"/>
    <w:rsid w:val="00A33CB7"/>
    <w:rsid w:val="00A34E6B"/>
    <w:rsid w:val="00A532D1"/>
    <w:rsid w:val="00A55FFE"/>
    <w:rsid w:val="00A672C4"/>
    <w:rsid w:val="00A71F3D"/>
    <w:rsid w:val="00A83D47"/>
    <w:rsid w:val="00A91C8B"/>
    <w:rsid w:val="00AA2285"/>
    <w:rsid w:val="00AB0F47"/>
    <w:rsid w:val="00AB48BF"/>
    <w:rsid w:val="00AC15EE"/>
    <w:rsid w:val="00AC4F23"/>
    <w:rsid w:val="00AC66CC"/>
    <w:rsid w:val="00AC707B"/>
    <w:rsid w:val="00AD2104"/>
    <w:rsid w:val="00AE4272"/>
    <w:rsid w:val="00AE45D0"/>
    <w:rsid w:val="00AE4687"/>
    <w:rsid w:val="00AF633D"/>
    <w:rsid w:val="00B1634E"/>
    <w:rsid w:val="00B20DB4"/>
    <w:rsid w:val="00B232A7"/>
    <w:rsid w:val="00B27296"/>
    <w:rsid w:val="00B377A3"/>
    <w:rsid w:val="00B4001F"/>
    <w:rsid w:val="00B452CA"/>
    <w:rsid w:val="00B4713E"/>
    <w:rsid w:val="00B509E3"/>
    <w:rsid w:val="00B54C39"/>
    <w:rsid w:val="00B719D3"/>
    <w:rsid w:val="00B778F3"/>
    <w:rsid w:val="00B92B16"/>
    <w:rsid w:val="00BA1BCC"/>
    <w:rsid w:val="00BB3BFA"/>
    <w:rsid w:val="00BB725B"/>
    <w:rsid w:val="00BC0B72"/>
    <w:rsid w:val="00BC1AFA"/>
    <w:rsid w:val="00BD1B56"/>
    <w:rsid w:val="00BE2174"/>
    <w:rsid w:val="00BE495D"/>
    <w:rsid w:val="00BE498D"/>
    <w:rsid w:val="00BE49B8"/>
    <w:rsid w:val="00C5161E"/>
    <w:rsid w:val="00C5181B"/>
    <w:rsid w:val="00C52E44"/>
    <w:rsid w:val="00C56F7A"/>
    <w:rsid w:val="00C707C3"/>
    <w:rsid w:val="00C716BB"/>
    <w:rsid w:val="00C72F21"/>
    <w:rsid w:val="00C73C49"/>
    <w:rsid w:val="00C83BF1"/>
    <w:rsid w:val="00C92880"/>
    <w:rsid w:val="00C9483E"/>
    <w:rsid w:val="00C94B16"/>
    <w:rsid w:val="00C95594"/>
    <w:rsid w:val="00C97D25"/>
    <w:rsid w:val="00CA0464"/>
    <w:rsid w:val="00CA393A"/>
    <w:rsid w:val="00CB0B4E"/>
    <w:rsid w:val="00CC1B82"/>
    <w:rsid w:val="00CC200D"/>
    <w:rsid w:val="00CC374B"/>
    <w:rsid w:val="00CD6D66"/>
    <w:rsid w:val="00CE18E1"/>
    <w:rsid w:val="00CE7FDA"/>
    <w:rsid w:val="00D12015"/>
    <w:rsid w:val="00D21DC7"/>
    <w:rsid w:val="00D23065"/>
    <w:rsid w:val="00D25066"/>
    <w:rsid w:val="00D3197D"/>
    <w:rsid w:val="00D32D02"/>
    <w:rsid w:val="00D53228"/>
    <w:rsid w:val="00D619C9"/>
    <w:rsid w:val="00D62B56"/>
    <w:rsid w:val="00D6333D"/>
    <w:rsid w:val="00D74415"/>
    <w:rsid w:val="00D756CE"/>
    <w:rsid w:val="00D86C26"/>
    <w:rsid w:val="00D8727E"/>
    <w:rsid w:val="00D9721B"/>
    <w:rsid w:val="00DA5374"/>
    <w:rsid w:val="00DC2A29"/>
    <w:rsid w:val="00DC774E"/>
    <w:rsid w:val="00DD6D6D"/>
    <w:rsid w:val="00DE273C"/>
    <w:rsid w:val="00DE7F9F"/>
    <w:rsid w:val="00DF0621"/>
    <w:rsid w:val="00E0357F"/>
    <w:rsid w:val="00E05EE7"/>
    <w:rsid w:val="00E15DE5"/>
    <w:rsid w:val="00E16A0B"/>
    <w:rsid w:val="00E17DC5"/>
    <w:rsid w:val="00E22950"/>
    <w:rsid w:val="00E251F3"/>
    <w:rsid w:val="00E278DD"/>
    <w:rsid w:val="00E43F08"/>
    <w:rsid w:val="00E47C7D"/>
    <w:rsid w:val="00E600A2"/>
    <w:rsid w:val="00E93069"/>
    <w:rsid w:val="00E96876"/>
    <w:rsid w:val="00EA4A01"/>
    <w:rsid w:val="00EB0F61"/>
    <w:rsid w:val="00EC1251"/>
    <w:rsid w:val="00EC2E55"/>
    <w:rsid w:val="00EC3536"/>
    <w:rsid w:val="00ED2F92"/>
    <w:rsid w:val="00ED521D"/>
    <w:rsid w:val="00EE247B"/>
    <w:rsid w:val="00F06679"/>
    <w:rsid w:val="00F13B7E"/>
    <w:rsid w:val="00F206C2"/>
    <w:rsid w:val="00F30A2C"/>
    <w:rsid w:val="00F32BD6"/>
    <w:rsid w:val="00F32C8F"/>
    <w:rsid w:val="00F3507D"/>
    <w:rsid w:val="00F40FC0"/>
    <w:rsid w:val="00F4233A"/>
    <w:rsid w:val="00F43F6C"/>
    <w:rsid w:val="00F45418"/>
    <w:rsid w:val="00F54B81"/>
    <w:rsid w:val="00F615CC"/>
    <w:rsid w:val="00F7064C"/>
    <w:rsid w:val="00F74E93"/>
    <w:rsid w:val="00F776BE"/>
    <w:rsid w:val="00F97098"/>
    <w:rsid w:val="00FA0CF1"/>
    <w:rsid w:val="00FA16B7"/>
    <w:rsid w:val="00FB0BFD"/>
    <w:rsid w:val="00FB3662"/>
    <w:rsid w:val="00FC0C3A"/>
    <w:rsid w:val="00FC118B"/>
    <w:rsid w:val="00FC1209"/>
    <w:rsid w:val="00FC1AF4"/>
    <w:rsid w:val="00FC4C34"/>
    <w:rsid w:val="00FC6023"/>
    <w:rsid w:val="00FD5B90"/>
    <w:rsid w:val="00FE1CC0"/>
    <w:rsid w:val="00FE2746"/>
    <w:rsid w:val="00FE617F"/>
    <w:rsid w:val="00FF033C"/>
    <w:rsid w:val="00FF1D0A"/>
    <w:rsid w:val="00FF634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58B9"/>
  <w15:docId w15:val="{C9027961-BAFD-4B56-AD18-BFB804AE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7315BB"/>
    <w:rPr>
      <w:rFonts w:ascii="Segoe UI" w:hAnsi="Segoe UI" w:cs="Segoe UI"/>
      <w:sz w:val="18"/>
      <w:szCs w:val="18"/>
    </w:rPr>
  </w:style>
  <w:style w:type="character" w:customStyle="1" w:styleId="ConsPlusNormal">
    <w:name w:val="ConsPlusNormal Знак"/>
    <w:link w:val="ConsPlusNormal0"/>
    <w:qFormat/>
    <w:locked/>
    <w:rsid w:val="00317C64"/>
    <w:rPr>
      <w:rFonts w:ascii="Calibri" w:eastAsia="Times New Roman" w:hAnsi="Calibri" w:cs="Calibri"/>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qFormat/>
    <w:rsid w:val="00317C64"/>
    <w:rPr>
      <w:rFonts w:ascii="Times New Roman" w:eastAsia="Times New Roman" w:hAnsi="Times New Roman" w:cs="Times New Roman"/>
      <w:sz w:val="20"/>
      <w:szCs w:val="20"/>
      <w:lang w:eastAsia="ru-RU"/>
    </w:rPr>
  </w:style>
  <w:style w:type="character" w:customStyle="1" w:styleId="a7">
    <w:name w:val="Символ сноски"/>
    <w:uiPriority w:val="99"/>
    <w:qFormat/>
    <w:rsid w:val="00317C64"/>
    <w:rPr>
      <w:vertAlign w:val="superscript"/>
    </w:rPr>
  </w:style>
  <w:style w:type="character" w:styleId="a8">
    <w:name w:val="footnote reference"/>
    <w:aliases w:val="Ссылка на сноску 45"/>
    <w:uiPriority w:val="99"/>
    <w:qFormat/>
    <w:rPr>
      <w:vertAlign w:val="superscript"/>
    </w:rPr>
  </w:style>
  <w:style w:type="character" w:customStyle="1" w:styleId="a9">
    <w:name w:val="Без интервала Знак"/>
    <w:link w:val="aa"/>
    <w:uiPriority w:val="1"/>
    <w:qFormat/>
    <w:locked/>
    <w:rsid w:val="00317C64"/>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c"/>
    <w:uiPriority w:val="99"/>
    <w:qFormat/>
    <w:rsid w:val="00317C64"/>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e"/>
    <w:uiPriority w:val="99"/>
    <w:qFormat/>
    <w:rsid w:val="00317C64"/>
    <w:rPr>
      <w:rFonts w:ascii="Courier New" w:eastAsia="Courier New" w:hAnsi="Courier New" w:cs="Courier New"/>
      <w:color w:val="000000"/>
      <w:sz w:val="24"/>
      <w:szCs w:val="24"/>
      <w:lang w:eastAsia="ru-RU" w:bidi="ru-RU"/>
    </w:rPr>
  </w:style>
  <w:style w:type="character" w:styleId="af">
    <w:name w:val="annotation reference"/>
    <w:uiPriority w:val="99"/>
    <w:semiHidden/>
    <w:qFormat/>
    <w:rsid w:val="00317C64"/>
    <w:rPr>
      <w:rFonts w:cs="Times New Roman"/>
      <w:sz w:val="16"/>
      <w:szCs w:val="16"/>
    </w:rPr>
  </w:style>
  <w:style w:type="character" w:styleId="af0">
    <w:name w:val="Hyperlink"/>
    <w:uiPriority w:val="99"/>
    <w:rsid w:val="00317C64"/>
    <w:rPr>
      <w:rFonts w:cs="Times New Roman"/>
      <w:color w:val="0563C1"/>
      <w:u w:val="single"/>
    </w:rPr>
  </w:style>
  <w:style w:type="character" w:customStyle="1" w:styleId="af1">
    <w:name w:val="Абзац списка Знак"/>
    <w:link w:val="af2"/>
    <w:uiPriority w:val="34"/>
    <w:qFormat/>
    <w:locked/>
    <w:rsid w:val="00317C64"/>
    <w:rPr>
      <w:rFonts w:ascii="Calibri" w:eastAsia="Calibri" w:hAnsi="Calibri" w:cs="Calibri"/>
    </w:rPr>
  </w:style>
  <w:style w:type="character" w:customStyle="1" w:styleId="3">
    <w:name w:val="Основной текст с отступом 3 Знак"/>
    <w:basedOn w:val="a0"/>
    <w:link w:val="30"/>
    <w:uiPriority w:val="99"/>
    <w:qFormat/>
    <w:rsid w:val="008A6553"/>
    <w:rPr>
      <w:rFonts w:ascii="Arial" w:eastAsia="Times New Roman" w:hAnsi="Arial" w:cs="Times New Roman"/>
      <w:sz w:val="16"/>
      <w:szCs w:val="16"/>
      <w:lang w:val="x-none" w:eastAsia="x-none"/>
    </w:rPr>
  </w:style>
  <w:style w:type="character" w:customStyle="1" w:styleId="1">
    <w:name w:val="Неразрешенное упоминание1"/>
    <w:basedOn w:val="a0"/>
    <w:uiPriority w:val="99"/>
    <w:semiHidden/>
    <w:unhideWhenUsed/>
    <w:qFormat/>
    <w:rsid w:val="004425C8"/>
    <w:rPr>
      <w:color w:val="605E5C"/>
      <w:shd w:val="clear" w:color="auto" w:fill="E1DFDD"/>
    </w:rPr>
  </w:style>
  <w:style w:type="paragraph" w:styleId="af3">
    <w:name w:val="Title"/>
    <w:basedOn w:val="a"/>
    <w:next w:val="af4"/>
    <w:qFormat/>
    <w:pPr>
      <w:keepNext/>
      <w:spacing w:before="240" w:after="120"/>
    </w:pPr>
    <w:rPr>
      <w:rFonts w:ascii="Liberation Sans" w:eastAsia="Microsoft YaHei" w:hAnsi="Liberation Sans" w:cs="Arial"/>
      <w:sz w:val="28"/>
      <w:szCs w:val="28"/>
    </w:rPr>
  </w:style>
  <w:style w:type="paragraph" w:styleId="af4">
    <w:name w:val="Body Text"/>
    <w:basedOn w:val="a"/>
    <w:pPr>
      <w:spacing w:after="140" w:line="276" w:lineRule="auto"/>
    </w:pPr>
  </w:style>
  <w:style w:type="paragraph" w:styleId="af5">
    <w:name w:val="List"/>
    <w:basedOn w:val="af4"/>
    <w:rPr>
      <w:rFonts w:cs="Arial"/>
    </w:rPr>
  </w:style>
  <w:style w:type="paragraph" w:styleId="af6">
    <w:name w:val="caption"/>
    <w:basedOn w:val="a"/>
    <w:qFormat/>
    <w:pPr>
      <w:suppressLineNumbers/>
      <w:spacing w:before="120" w:after="120"/>
    </w:pPr>
    <w:rPr>
      <w:rFonts w:cs="Arial"/>
      <w:i/>
      <w:iCs/>
      <w:sz w:val="24"/>
      <w:szCs w:val="24"/>
    </w:rPr>
  </w:style>
  <w:style w:type="paragraph" w:styleId="af7">
    <w:name w:val="index heading"/>
    <w:basedOn w:val="a"/>
    <w:qFormat/>
    <w:pPr>
      <w:suppressLineNumbers/>
    </w:pPr>
    <w:rPr>
      <w:rFonts w:cs="Arial"/>
    </w:rPr>
  </w:style>
  <w:style w:type="paragraph" w:styleId="a4">
    <w:name w:val="Balloon Text"/>
    <w:basedOn w:val="a"/>
    <w:link w:val="a3"/>
    <w:uiPriority w:val="99"/>
    <w:semiHidden/>
    <w:unhideWhenUsed/>
    <w:qFormat/>
    <w:rsid w:val="007315BB"/>
    <w:pPr>
      <w:spacing w:after="0" w:line="240" w:lineRule="auto"/>
    </w:pPr>
    <w:rPr>
      <w:rFonts w:ascii="Segoe UI" w:hAnsi="Segoe UI" w:cs="Segoe UI"/>
      <w:sz w:val="18"/>
      <w:szCs w:val="18"/>
    </w:rPr>
  </w:style>
  <w:style w:type="paragraph" w:customStyle="1" w:styleId="ConsPlusNormal0">
    <w:name w:val="ConsPlusNormal"/>
    <w:link w:val="ConsPlusNormal"/>
    <w:qFormat/>
    <w:rsid w:val="00317C64"/>
    <w:pPr>
      <w:widowControl w:val="0"/>
    </w:pPr>
    <w:rPr>
      <w:rFonts w:eastAsia="Times New Roman"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17C64"/>
    <w:pPr>
      <w:spacing w:after="60" w:line="240" w:lineRule="auto"/>
      <w:jc w:val="both"/>
    </w:pPr>
    <w:rPr>
      <w:rFonts w:ascii="Times New Roman" w:eastAsia="Times New Roman" w:hAnsi="Times New Roman" w:cs="Times New Roman"/>
      <w:sz w:val="20"/>
      <w:szCs w:val="20"/>
      <w:lang w:eastAsia="ru-RU"/>
    </w:rPr>
  </w:style>
  <w:style w:type="paragraph" w:customStyle="1" w:styleId="FORMATTEXT">
    <w:name w:val=".FORMATTEXT"/>
    <w:uiPriority w:val="99"/>
    <w:qFormat/>
    <w:rsid w:val="00317C64"/>
    <w:pPr>
      <w:widowControl w:val="0"/>
    </w:pPr>
    <w:rPr>
      <w:rFonts w:ascii="Arial" w:eastAsia="Times New Roman" w:hAnsi="Arial" w:cs="Arial"/>
      <w:sz w:val="20"/>
      <w:szCs w:val="20"/>
      <w:lang w:eastAsia="ru-RU"/>
    </w:rPr>
  </w:style>
  <w:style w:type="paragraph" w:customStyle="1" w:styleId="HEADERTEXT">
    <w:name w:val=".HEADERTEXT"/>
    <w:uiPriority w:val="99"/>
    <w:qFormat/>
    <w:rsid w:val="00317C64"/>
    <w:pPr>
      <w:widowControl w:val="0"/>
    </w:pPr>
    <w:rPr>
      <w:rFonts w:ascii="Arial" w:eastAsia="Times New Roman" w:hAnsi="Arial" w:cs="Arial"/>
      <w:color w:val="2B4279"/>
      <w:sz w:val="20"/>
      <w:szCs w:val="20"/>
      <w:lang w:eastAsia="ru-RU"/>
    </w:rPr>
  </w:style>
  <w:style w:type="paragraph" w:styleId="aa">
    <w:name w:val="No Spacing"/>
    <w:link w:val="a9"/>
    <w:uiPriority w:val="1"/>
    <w:qFormat/>
    <w:rsid w:val="00317C64"/>
    <w:rPr>
      <w:rFonts w:ascii="Times New Roman" w:eastAsia="Times New Roman" w:hAnsi="Times New Roman" w:cs="Times New Roman"/>
      <w:sz w:val="20"/>
      <w:szCs w:val="20"/>
      <w:lang w:eastAsia="ar-SA"/>
    </w:rPr>
  </w:style>
  <w:style w:type="paragraph" w:customStyle="1" w:styleId="af8">
    <w:name w:val="Колонтитул"/>
    <w:basedOn w:val="a"/>
    <w:qFormat/>
  </w:style>
  <w:style w:type="paragraph" w:styleId="ac">
    <w:name w:val="header"/>
    <w:basedOn w:val="a"/>
    <w:link w:val="ab"/>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f2">
    <w:name w:val="List Paragraph"/>
    <w:basedOn w:val="a"/>
    <w:link w:val="af1"/>
    <w:uiPriority w:val="34"/>
    <w:qFormat/>
    <w:rsid w:val="00317C64"/>
    <w:pPr>
      <w:spacing w:after="0" w:line="240" w:lineRule="auto"/>
      <w:ind w:left="720"/>
      <w:contextualSpacing/>
    </w:pPr>
    <w:rPr>
      <w:rFonts w:ascii="Calibri" w:eastAsia="Calibri" w:hAnsi="Calibri" w:cs="Calibri"/>
    </w:rPr>
  </w:style>
  <w:style w:type="paragraph" w:customStyle="1" w:styleId="s1">
    <w:name w:val="s_1"/>
    <w:basedOn w:val="a"/>
    <w:qFormat/>
    <w:rsid w:val="00554BF7"/>
    <w:pPr>
      <w:spacing w:beforeAutospacing="1" w:afterAutospacing="1" w:line="240" w:lineRule="auto"/>
    </w:pPr>
    <w:rPr>
      <w:rFonts w:ascii="Times New Roman" w:eastAsia="Times New Roman" w:hAnsi="Times New Roman" w:cs="Times New Roman"/>
      <w:sz w:val="24"/>
      <w:szCs w:val="24"/>
      <w:lang w:eastAsia="ru-RU"/>
    </w:rPr>
  </w:style>
  <w:style w:type="paragraph" w:styleId="30">
    <w:name w:val="Body Text Indent 3"/>
    <w:basedOn w:val="a"/>
    <w:link w:val="3"/>
    <w:uiPriority w:val="99"/>
    <w:qFormat/>
    <w:rsid w:val="008A6553"/>
    <w:pPr>
      <w:widowControl w:val="0"/>
      <w:spacing w:after="120" w:line="240" w:lineRule="auto"/>
      <w:ind w:left="283"/>
    </w:pPr>
    <w:rPr>
      <w:rFonts w:ascii="Arial" w:eastAsia="Times New Roman" w:hAnsi="Arial" w:cs="Times New Roman"/>
      <w:sz w:val="16"/>
      <w:szCs w:val="16"/>
      <w:lang w:val="x-none" w:eastAsia="x-none"/>
    </w:rPr>
  </w:style>
  <w:style w:type="paragraph" w:customStyle="1" w:styleId="af9">
    <w:name w:val="Содержимое таблицы"/>
    <w:basedOn w:val="a"/>
    <w:qFormat/>
    <w:pPr>
      <w:widowControl w:val="0"/>
      <w:suppressLineNumbers/>
    </w:pPr>
  </w:style>
  <w:style w:type="paragraph" w:customStyle="1" w:styleId="afa">
    <w:name w:val="Заголовок таблицы"/>
    <w:basedOn w:val="af9"/>
    <w:qFormat/>
    <w:pPr>
      <w:jc w:val="center"/>
    </w:pPr>
    <w:rPr>
      <w:b/>
      <w:bCs/>
    </w:rPr>
  </w:style>
  <w:style w:type="numbering" w:customStyle="1" w:styleId="10">
    <w:name w:val="Нет списка1"/>
    <w:uiPriority w:val="99"/>
    <w:semiHidden/>
    <w:unhideWhenUsed/>
    <w:qFormat/>
    <w:rsid w:val="00317C64"/>
  </w:style>
  <w:style w:type="numbering" w:customStyle="1" w:styleId="11">
    <w:name w:val="Нет списка11"/>
    <w:uiPriority w:val="99"/>
    <w:semiHidden/>
    <w:unhideWhenUsed/>
    <w:qFormat/>
    <w:rsid w:val="00317C64"/>
  </w:style>
  <w:style w:type="table" w:styleId="afb">
    <w:name w:val="Table Grid"/>
    <w:basedOn w:val="a1"/>
    <w:uiPriority w:val="39"/>
    <w:rsid w:val="00317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qFormat/>
    <w:rsid w:val="001500D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33361">
      <w:bodyDiv w:val="1"/>
      <w:marLeft w:val="0"/>
      <w:marRight w:val="0"/>
      <w:marTop w:val="0"/>
      <w:marBottom w:val="0"/>
      <w:divBdr>
        <w:top w:val="none" w:sz="0" w:space="0" w:color="auto"/>
        <w:left w:val="none" w:sz="0" w:space="0" w:color="auto"/>
        <w:bottom w:val="none" w:sz="0" w:space="0" w:color="auto"/>
        <w:right w:val="none" w:sz="0" w:space="0" w:color="auto"/>
      </w:divBdr>
    </w:div>
    <w:div w:id="1826580525">
      <w:bodyDiv w:val="1"/>
      <w:marLeft w:val="0"/>
      <w:marRight w:val="0"/>
      <w:marTop w:val="0"/>
      <w:marBottom w:val="0"/>
      <w:divBdr>
        <w:top w:val="none" w:sz="0" w:space="0" w:color="auto"/>
        <w:left w:val="none" w:sz="0" w:space="0" w:color="auto"/>
        <w:bottom w:val="none" w:sz="0" w:space="0" w:color="auto"/>
        <w:right w:val="none" w:sz="0" w:space="0" w:color="auto"/>
      </w:divBdr>
    </w:div>
    <w:div w:id="1873805752">
      <w:bodyDiv w:val="1"/>
      <w:marLeft w:val="0"/>
      <w:marRight w:val="0"/>
      <w:marTop w:val="0"/>
      <w:marBottom w:val="0"/>
      <w:divBdr>
        <w:top w:val="none" w:sz="0" w:space="0" w:color="auto"/>
        <w:left w:val="none" w:sz="0" w:space="0" w:color="auto"/>
        <w:bottom w:val="none" w:sz="0" w:space="0" w:color="auto"/>
        <w:right w:val="none" w:sz="0" w:space="0" w:color="auto"/>
      </w:divBdr>
    </w:div>
    <w:div w:id="2043356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yb.sport@mail.ru" TargetMode="External"/><Relationship Id="rId13" Type="http://schemas.openxmlformats.org/officeDocument/2006/relationships/hyperlink" Target="file:///C:\Users\ekonomist1\Downloads\01.01.2022)" TargetMode="External"/><Relationship Id="rId18" Type="http://schemas.openxmlformats.org/officeDocument/2006/relationships/hyperlink" Target="file:///C:\Users\ekonomist1\Downloads\01.01.202" TargetMode="External"/><Relationship Id="rId3" Type="http://schemas.openxmlformats.org/officeDocument/2006/relationships/styles" Target="styles.xml"/><Relationship Id="rId21" Type="http://schemas.openxmlformats.org/officeDocument/2006/relationships/hyperlink" Target="file:///C:\Users\ekonomist1\Downloads\15.11.2021)" TargetMode="External"/><Relationship Id="rId7" Type="http://schemas.openxmlformats.org/officeDocument/2006/relationships/endnotes" Target="endnotes.xml"/><Relationship Id="rId12" Type="http://schemas.openxmlformats.org/officeDocument/2006/relationships/hyperlink" Target="file:///C:\Users\ekonomist1\Downloads\01.07.2020)" TargetMode="External"/><Relationship Id="rId17" Type="http://schemas.openxmlformats.org/officeDocument/2006/relationships/hyperlink" Target="file:///C:\Users\ekonomist1\Downloads\10.02.2012)" TargetMode="External"/><Relationship Id="rId2" Type="http://schemas.openxmlformats.org/officeDocument/2006/relationships/numbering" Target="numbering.xml"/><Relationship Id="rId16" Type="http://schemas.openxmlformats.org/officeDocument/2006/relationships/hyperlink" Target="file:///C:\Users\ekonomist1\Downloads\01.07.2003" TargetMode="External"/><Relationship Id="rId20" Type="http://schemas.openxmlformats.org/officeDocument/2006/relationships/hyperlink" Target="file:///C:\Users\ekonomist1\Downloads\01.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konomist1\Downloads\01.01.2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ekonomist1\Downloads\24.06.2015" TargetMode="External"/><Relationship Id="rId23" Type="http://schemas.openxmlformats.org/officeDocument/2006/relationships/fontTable" Target="fontTable.xml"/><Relationship Id="rId10" Type="http://schemas.openxmlformats.org/officeDocument/2006/relationships/hyperlink" Target="file:///C:\Users\ekonomist1\Downloads\10.02.2012)" TargetMode="External"/><Relationship Id="rId19" Type="http://schemas.openxmlformats.org/officeDocument/2006/relationships/hyperlink" Target="file:///C:\Users\ekonomist1\Downloads\01.07.2020)" TargetMode="External"/><Relationship Id="rId4" Type="http://schemas.openxmlformats.org/officeDocument/2006/relationships/settings" Target="settings.xml"/><Relationship Id="rId9" Type="http://schemas.openxmlformats.org/officeDocument/2006/relationships/hyperlink" Target="file:///C:\Users\ekonomist1\Downloads\01.07.2003" TargetMode="External"/><Relationship Id="rId14" Type="http://schemas.openxmlformats.org/officeDocument/2006/relationships/hyperlink" Target="file:///C:\Users\ekonomist1\Downloads\15.11.2021)" TargetMode="External"/><Relationship Id="rId22" Type="http://schemas.openxmlformats.org/officeDocument/2006/relationships/hyperlink" Target="file:///C:\Users\ekonomist1\Downloads\24.06.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14A8C-3E61-462E-8789-69AE9ECC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10701</Words>
  <Characters>60999</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Geniuas</dc:creator>
  <dc:description/>
  <cp:lastModifiedBy>ekonomist1</cp:lastModifiedBy>
  <cp:revision>3</cp:revision>
  <cp:lastPrinted>2025-09-09T06:54:00Z</cp:lastPrinted>
  <dcterms:created xsi:type="dcterms:W3CDTF">2026-06-16T07:48:00Z</dcterms:created>
  <dcterms:modified xsi:type="dcterms:W3CDTF">2026-06-17T07:43:00Z</dcterms:modified>
  <dc:language>ru-RU</dc:language>
</cp:coreProperties>
</file>