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224634" w14:textId="7B09053E" w:rsidR="00256C19" w:rsidRDefault="00D46620">
      <w:pPr>
        <w:jc w:val="center"/>
      </w:pPr>
      <w:r w:rsidRPr="00B903E4">
        <w:rPr>
          <w:b/>
        </w:rPr>
        <w:t xml:space="preserve">КОНТРАКТ № </w:t>
      </w:r>
    </w:p>
    <w:p w14:paraId="30EBE2DA" w14:textId="77777777" w:rsidR="00256C19" w:rsidRDefault="00256C19">
      <w:pPr>
        <w:jc w:val="center"/>
        <w:rPr>
          <w:b/>
        </w:rPr>
      </w:pPr>
    </w:p>
    <w:p w14:paraId="646A943E" w14:textId="77777777" w:rsidR="00256C19" w:rsidRDefault="00D46620">
      <w:pPr>
        <w:jc w:val="both"/>
      </w:pPr>
      <w:r>
        <w:t xml:space="preserve">г. Санкт- </w:t>
      </w:r>
      <w:r w:rsidRPr="00B903E4">
        <w:t>Петербург                                                                                 от «___» ____________г.</w:t>
      </w:r>
    </w:p>
    <w:p w14:paraId="67C60090" w14:textId="77777777" w:rsidR="00256C19" w:rsidRDefault="00256C19">
      <w:pPr>
        <w:jc w:val="both"/>
      </w:pPr>
    </w:p>
    <w:p w14:paraId="32107FB0" w14:textId="035A9B88" w:rsidR="00256C19" w:rsidRDefault="00CC4E25">
      <w:pPr>
        <w:ind w:firstLine="708"/>
        <w:jc w:val="both"/>
      </w:pPr>
      <w:r>
        <w:t>_______</w:t>
      </w:r>
      <w:r w:rsidR="00D46620" w:rsidRPr="00247861">
        <w:t xml:space="preserve">, именуемый в дальнейшем «Заказчик», в лице </w:t>
      </w:r>
      <w:r>
        <w:t>____</w:t>
      </w:r>
      <w:r w:rsidR="00D46620" w:rsidRPr="00247861">
        <w:t xml:space="preserve">, действующего на основании </w:t>
      </w:r>
      <w:r w:rsidR="00B053F8" w:rsidRPr="00CE570E">
        <w:t>Устава</w:t>
      </w:r>
      <w:r w:rsidR="00D46620" w:rsidRPr="00247861">
        <w:t xml:space="preserve">, с одной стороны и </w:t>
      </w:r>
      <w:r w:rsidR="00B053F8">
        <w:t xml:space="preserve"> </w:t>
      </w:r>
      <w:r>
        <w:t>________</w:t>
      </w:r>
      <w:r w:rsidR="00D46620" w:rsidRPr="00247861">
        <w:t xml:space="preserve">, именуемое в дальнейшем «Поставщик» в лице </w:t>
      </w:r>
      <w:r>
        <w:t>________</w:t>
      </w:r>
      <w:r w:rsidR="00D46620" w:rsidRPr="00247861">
        <w:t xml:space="preserve">, действующего на основании </w:t>
      </w:r>
      <w:r>
        <w:t>___</w:t>
      </w:r>
      <w:r w:rsidR="00D46620" w:rsidRPr="00247861">
        <w:t>,</w:t>
      </w:r>
      <w:r w:rsidR="00D46620">
        <w:t xml:space="preserve"> с другой стороны</w:t>
      </w:r>
      <w:r w:rsidR="00D46620" w:rsidRPr="007A7502">
        <w:t>, вместе именуемые «Стороны» и каждый в отдельности «Сторона», в соответствии с Федеральн</w:t>
      </w:r>
      <w:r w:rsidR="000A412C">
        <w:t>ым</w:t>
      </w:r>
      <w:r w:rsidR="00D46620" w:rsidRPr="007A7502">
        <w:t xml:space="preserve"> закон</w:t>
      </w:r>
      <w:r w:rsidR="000A412C">
        <w:t>ом</w:t>
      </w:r>
      <w:r w:rsidR="00D46620" w:rsidRPr="007A7502">
        <w:t xml:space="preserve"> от 05.04.2013 № 44-ФЗ «О контрактной системе</w:t>
      </w:r>
      <w:r w:rsidR="00D46620">
        <w:t xml:space="preserve">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Default="00256C19">
      <w:pPr>
        <w:jc w:val="both"/>
      </w:pPr>
    </w:p>
    <w:p w14:paraId="04839EEA" w14:textId="77777777" w:rsidR="00256C19" w:rsidRDefault="00D46620">
      <w:pPr>
        <w:jc w:val="center"/>
        <w:rPr>
          <w:b/>
        </w:rPr>
      </w:pPr>
      <w:r>
        <w:rPr>
          <w:b/>
        </w:rPr>
        <w:t>1. Предмет Контракта</w:t>
      </w:r>
    </w:p>
    <w:p w14:paraId="487429CF" w14:textId="77777777" w:rsidR="00256C19" w:rsidRDefault="00256C19">
      <w:pPr>
        <w:jc w:val="center"/>
        <w:rPr>
          <w:b/>
        </w:rPr>
      </w:pPr>
    </w:p>
    <w:p w14:paraId="2B74C9E2" w14:textId="77777777" w:rsidR="00256C19" w:rsidRDefault="00D46620" w:rsidP="002769B1">
      <w:pPr>
        <w:ind w:firstLine="708"/>
        <w:jc w:val="both"/>
      </w:pPr>
      <w:r>
        <w:t xml:space="preserve">1.1. </w:t>
      </w:r>
      <w:r w:rsidR="002769B1">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A71BB38" w14:textId="1A670A4F" w:rsidR="00256C19" w:rsidRDefault="00D46620">
      <w:pPr>
        <w:ind w:firstLine="708"/>
        <w:jc w:val="both"/>
      </w:pPr>
      <w:r>
        <w:t xml:space="preserve">Идентификационный код закупки </w:t>
      </w:r>
      <w:r w:rsidR="002D50BB">
        <w:t>___________</w:t>
      </w:r>
    </w:p>
    <w:p w14:paraId="38281E33" w14:textId="77777777" w:rsidR="00256C19" w:rsidRDefault="00D46620">
      <w:pPr>
        <w:ind w:firstLine="708"/>
        <w:jc w:val="both"/>
      </w:pPr>
      <w: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Default="00D46620">
      <w:pPr>
        <w:ind w:firstLine="708"/>
        <w:jc w:val="both"/>
      </w:pPr>
      <w: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Default="00D46620">
      <w:pPr>
        <w:ind w:firstLine="708"/>
        <w:jc w:val="both"/>
      </w:pPr>
      <w: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Default="00D46620">
      <w:pPr>
        <w:ind w:firstLine="708"/>
        <w:jc w:val="both"/>
      </w:pPr>
      <w: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Default="00256C19">
      <w:pPr>
        <w:jc w:val="both"/>
      </w:pPr>
    </w:p>
    <w:p w14:paraId="5F10721E" w14:textId="77777777" w:rsidR="00256C19" w:rsidRDefault="00D46620">
      <w:pPr>
        <w:jc w:val="center"/>
        <w:rPr>
          <w:b/>
        </w:rPr>
      </w:pPr>
      <w:r>
        <w:rPr>
          <w:b/>
        </w:rPr>
        <w:t>2. Цена Контракта и порядок расчетов</w:t>
      </w:r>
    </w:p>
    <w:p w14:paraId="14F6D326" w14:textId="77777777" w:rsidR="00256C19" w:rsidRDefault="00256C19">
      <w:pPr>
        <w:jc w:val="center"/>
        <w:rPr>
          <w:b/>
        </w:rPr>
      </w:pPr>
    </w:p>
    <w:p w14:paraId="092170DF" w14:textId="0BA8EB4D" w:rsidR="00CD5782" w:rsidRPr="00CC4E25" w:rsidRDefault="00CD5782" w:rsidP="00CD5782">
      <w:pPr>
        <w:ind w:firstLine="708"/>
        <w:jc w:val="both"/>
      </w:pPr>
      <w:r w:rsidRPr="00CC4E25">
        <w:t xml:space="preserve">2.1. </w:t>
      </w:r>
      <w:r>
        <w:t>Цена</w:t>
      </w:r>
      <w:r w:rsidRPr="00CC4E25">
        <w:t xml:space="preserve"> </w:t>
      </w:r>
      <w:r>
        <w:t>контракта</w:t>
      </w:r>
      <w:r w:rsidRPr="00CC4E25">
        <w:t xml:space="preserve"> </w:t>
      </w:r>
      <w:r w:rsidRPr="00490E3F">
        <w:t>составляет</w:t>
      </w:r>
      <w:r w:rsidRPr="00CC4E25">
        <w:t xml:space="preserve"> </w:t>
      </w:r>
      <w:r w:rsidR="002D50BB">
        <w:t>________</w:t>
      </w:r>
      <w:r w:rsidRPr="00CC4E25">
        <w:t xml:space="preserve">, </w:t>
      </w:r>
      <w:r>
        <w:t>и</w:t>
      </w:r>
      <w:r w:rsidRPr="00CC4E25">
        <w:t xml:space="preserve"> </w:t>
      </w:r>
      <w:r>
        <w:t>указана</w:t>
      </w:r>
      <w:r w:rsidRPr="00CC4E25">
        <w:t xml:space="preserve"> </w:t>
      </w:r>
      <w:r>
        <w:t>в</w:t>
      </w:r>
      <w:r w:rsidRPr="00AF5BCC">
        <w:rPr>
          <w:lang w:val="en-US"/>
        </w:rPr>
        <w:t> </w:t>
      </w:r>
      <w:r>
        <w:t>Спецификации</w:t>
      </w:r>
      <w:r w:rsidRPr="00CC4E25">
        <w:t xml:space="preserve"> (</w:t>
      </w:r>
      <w:r>
        <w:t>Приложение</w:t>
      </w:r>
      <w:r w:rsidRPr="00CC4E25">
        <w:t xml:space="preserve"> № 1 </w:t>
      </w:r>
      <w:r>
        <w:t>к</w:t>
      </w:r>
      <w:r w:rsidRPr="00CC4E25">
        <w:t xml:space="preserve"> </w:t>
      </w:r>
      <w:r>
        <w:t>Контракту</w:t>
      </w:r>
      <w:r w:rsidRPr="00CC4E25">
        <w:t>).</w:t>
      </w:r>
    </w:p>
    <w:p w14:paraId="3D652D2B" w14:textId="5B57322E" w:rsidR="00CD5782" w:rsidRPr="00CC4E25" w:rsidRDefault="00CD5782" w:rsidP="00CD5782">
      <w:pPr>
        <w:ind w:firstLine="708"/>
        <w:jc w:val="both"/>
      </w:pPr>
      <w:r>
        <w:t>Источник</w:t>
      </w:r>
      <w:r w:rsidRPr="00CC4E25">
        <w:t xml:space="preserve"> </w:t>
      </w:r>
      <w:r w:rsidRPr="009929A1">
        <w:t>финансирования</w:t>
      </w:r>
      <w:r w:rsidRPr="00CC4E25">
        <w:t xml:space="preserve">: Внебюджетные средства. Средства бюджетных учреждений. Код целевой статьи </w:t>
      </w:r>
      <w:r w:rsidR="00852E6D" w:rsidRPr="00852E6D">
        <w:t>0250020010</w:t>
      </w:r>
      <w:r w:rsidRPr="00CC4E25">
        <w:t xml:space="preserve">, код вида расходов 244 </w:t>
      </w:r>
    </w:p>
    <w:p w14:paraId="6D82B28B" w14:textId="77777777" w:rsidR="00CD5782" w:rsidRPr="00CC4E25" w:rsidRDefault="00CD5782" w:rsidP="00CD5782">
      <w:pPr>
        <w:ind w:firstLine="708"/>
        <w:jc w:val="both"/>
        <w:rPr>
          <w:i/>
        </w:rPr>
      </w:pPr>
      <w:r w:rsidRPr="00CC4E25">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w:t>
      </w:r>
    </w:p>
    <w:p w14:paraId="42928F1E" w14:textId="77777777" w:rsidR="00CD5782" w:rsidRPr="00CC4E25" w:rsidRDefault="00CD5782" w:rsidP="00CD5782">
      <w:pPr>
        <w:ind w:firstLine="708"/>
        <w:jc w:val="both"/>
      </w:pPr>
      <w:r w:rsidRPr="00CC4E25">
        <w:t xml:space="preserve">2.3. </w:t>
      </w:r>
      <w:r>
        <w:t>Авансирование</w:t>
      </w:r>
      <w:r w:rsidRPr="00CC4E25">
        <w:t xml:space="preserve"> </w:t>
      </w:r>
      <w:r>
        <w:t>не</w:t>
      </w:r>
      <w:r w:rsidRPr="00CC4E25">
        <w:t xml:space="preserve"> </w:t>
      </w:r>
      <w:r>
        <w:t>предусмотрено</w:t>
      </w:r>
      <w:r w:rsidRPr="00CC4E25">
        <w:t>.</w:t>
      </w:r>
    </w:p>
    <w:p w14:paraId="77B79870" w14:textId="77777777" w:rsidR="00CD5782" w:rsidRDefault="00CD5782" w:rsidP="00CD5782">
      <w:pPr>
        <w:ind w:firstLine="708"/>
        <w:jc w:val="both"/>
      </w:pPr>
      <w: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77777777" w:rsidR="00256C19" w:rsidRDefault="00D46620">
      <w:pPr>
        <w:ind w:firstLine="708"/>
        <w:jc w:val="both"/>
      </w:pPr>
      <w:r>
        <w:t xml:space="preserve">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w:t>
      </w:r>
      <w:r>
        <w:br/>
        <w:t xml:space="preserve">из установленной в Контракте цены единицы Товара, но не более чем на десять процентов </w:t>
      </w:r>
      <w:r>
        <w:lastRenderedPageBreak/>
        <w:t>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77777777" w:rsidR="00256C19" w:rsidRDefault="00D46620">
      <w:pPr>
        <w:ind w:firstLine="708"/>
        <w:jc w:val="both"/>
      </w:pPr>
      <w: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br/>
        <w:t xml:space="preserve">в течение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w:t>
      </w:r>
      <w:r>
        <w:br/>
        <w:t xml:space="preserve">№ ТОРГ-12), счета на оплату или универсального передаточного документа по форме, рекомендованной для применения письмом ФНС России от 21.10.2013 № ММВ-20-3/96@ (далее – УПД). </w:t>
      </w:r>
    </w:p>
    <w:p w14:paraId="59FB835F" w14:textId="77777777" w:rsidR="00256C19" w:rsidRDefault="00D46620">
      <w:pPr>
        <w:ind w:firstLine="708"/>
        <w:jc w:val="both"/>
      </w:pPr>
      <w:r>
        <w:t xml:space="preserve">2.7. Оплата Товара осуществляется в пределах доведенных в соответствии </w:t>
      </w:r>
      <w:r>
        <w:br/>
        <w:t>с бюджетным законодательством Российской Федерации лимитов бюджетных обязательств на срок исполнения контракта.</w:t>
      </w:r>
    </w:p>
    <w:p w14:paraId="20EBAC4E" w14:textId="77777777" w:rsidR="00256C19" w:rsidRDefault="00D46620">
      <w:pPr>
        <w:ind w:firstLine="708"/>
        <w:jc w:val="both"/>
      </w:pPr>
      <w:r>
        <w:t xml:space="preserve">2.8. Днем оплаты считается день списания денежных средств со счета Заказчика. </w:t>
      </w:r>
    </w:p>
    <w:p w14:paraId="0C3DE92E" w14:textId="77777777" w:rsidR="00256C19" w:rsidRDefault="00D46620">
      <w:pPr>
        <w:ind w:firstLine="708"/>
        <w:jc w:val="both"/>
      </w:pPr>
      <w:r>
        <w:t xml:space="preserve">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Default="00256C19">
      <w:pPr>
        <w:jc w:val="both"/>
      </w:pPr>
    </w:p>
    <w:p w14:paraId="05378B86" w14:textId="16859799" w:rsidR="00256C19" w:rsidRDefault="00D46620">
      <w:pPr>
        <w:jc w:val="center"/>
        <w:rPr>
          <w:b/>
        </w:rPr>
      </w:pPr>
      <w:r>
        <w:rPr>
          <w:b/>
        </w:rPr>
        <w:t>3. Порядок поставки Товара</w:t>
      </w:r>
    </w:p>
    <w:p w14:paraId="1E158726" w14:textId="77777777" w:rsidR="00DE73E9" w:rsidRDefault="00DE73E9">
      <w:pPr>
        <w:jc w:val="center"/>
        <w:rPr>
          <w:b/>
        </w:rPr>
      </w:pPr>
    </w:p>
    <w:p w14:paraId="226DE0A3" w14:textId="77777777" w:rsidR="00256C19" w:rsidRPr="003D3978" w:rsidRDefault="00D46620">
      <w:pPr>
        <w:ind w:firstLine="708"/>
        <w:jc w:val="both"/>
      </w:pPr>
      <w:r>
        <w:t xml:space="preserve">3.1. Поставка Товара осуществляется по адресу и в сроки, указанные в Описании </w:t>
      </w:r>
      <w:r w:rsidRPr="003D3978">
        <w:t>объекта закупки (Приложение № 2 к Контракту).</w:t>
      </w:r>
    </w:p>
    <w:p w14:paraId="1491E39B" w14:textId="77777777" w:rsidR="00256C19" w:rsidRDefault="00D46620">
      <w:pPr>
        <w:ind w:firstLine="708"/>
        <w:jc w:val="both"/>
      </w:pPr>
      <w: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77777777" w:rsidR="00256C19" w:rsidRDefault="00D46620">
      <w:pPr>
        <w:ind w:firstLine="709"/>
        <w:jc w:val="both"/>
      </w:pPr>
      <w:r>
        <w:t xml:space="preserve">3.3. Датой поставки Товара считается дата подписания Сторонами ТТН </w:t>
      </w:r>
      <w:r>
        <w:br/>
        <w:t>№ ТОРГ-12 или УПД.</w:t>
      </w:r>
    </w:p>
    <w:p w14:paraId="05545B83" w14:textId="77777777" w:rsidR="00256C19" w:rsidRDefault="00D46620">
      <w:pPr>
        <w:ind w:firstLine="709"/>
        <w:jc w:val="both"/>
      </w:pPr>
      <w:r>
        <w:t xml:space="preserve">3.4. Право собственности на Товар переходит Заказчику с даты подписания Сторонами Акта. </w:t>
      </w:r>
    </w:p>
    <w:p w14:paraId="104771EE" w14:textId="77777777" w:rsidR="00256C19" w:rsidRDefault="00256C19">
      <w:pPr>
        <w:jc w:val="center"/>
      </w:pPr>
    </w:p>
    <w:p w14:paraId="1FEA79ED" w14:textId="77777777" w:rsidR="00256C19" w:rsidRDefault="00D46620">
      <w:pPr>
        <w:jc w:val="center"/>
        <w:rPr>
          <w:b/>
        </w:rPr>
      </w:pPr>
      <w:r>
        <w:rPr>
          <w:b/>
        </w:rPr>
        <w:t>4. Порядок передачи-приемки Товара</w:t>
      </w:r>
    </w:p>
    <w:p w14:paraId="01543100" w14:textId="77777777" w:rsidR="00256C19" w:rsidRDefault="00256C19">
      <w:pPr>
        <w:jc w:val="center"/>
        <w:rPr>
          <w:b/>
        </w:rPr>
      </w:pPr>
    </w:p>
    <w:p w14:paraId="15E86D72" w14:textId="77777777" w:rsidR="00256C19" w:rsidRDefault="00D46620">
      <w:pPr>
        <w:ind w:firstLine="708"/>
        <w:jc w:val="both"/>
      </w:pPr>
      <w:r>
        <w:t xml:space="preserve">4.1. Поставщик обязан передать Заказчику Товар надлежащего качества по адресу, </w:t>
      </w:r>
      <w:r>
        <w:br/>
        <w:t xml:space="preserve">в сроки и в соответствии со всеми требованиями, указанными в Контракте </w:t>
      </w:r>
      <w:r>
        <w:br/>
        <w:t>и Описании объекта закупки (Приложение № 2 к Контракту).</w:t>
      </w:r>
    </w:p>
    <w:p w14:paraId="10BB7AD8" w14:textId="77777777" w:rsidR="00256C19" w:rsidRDefault="00D46620">
      <w:pPr>
        <w:ind w:firstLine="708"/>
        <w:jc w:val="both"/>
      </w:pPr>
      <w: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Default="00D46620">
      <w:pPr>
        <w:ind w:firstLine="708"/>
        <w:jc w:val="both"/>
      </w:pPr>
      <w: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Default="00D46620">
      <w:pPr>
        <w:ind w:firstLine="708"/>
        <w:jc w:val="both"/>
      </w:pPr>
      <w: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Default="00D46620">
      <w:pPr>
        <w:ind w:firstLine="708"/>
        <w:jc w:val="both"/>
      </w:pPr>
      <w:r>
        <w:lastRenderedPageBreak/>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Default="00D46620">
      <w:pPr>
        <w:ind w:firstLine="708"/>
        <w:jc w:val="both"/>
      </w:pPr>
      <w:r>
        <w:t xml:space="preserve">4.6. По результатам приемки Заказчик оформляет Акт, который подписывается Сторонами. </w:t>
      </w:r>
    </w:p>
    <w:p w14:paraId="0A28A002" w14:textId="77777777" w:rsidR="00256C19" w:rsidRDefault="00D46620">
      <w:pPr>
        <w:ind w:firstLine="708"/>
        <w:jc w:val="both"/>
      </w:pPr>
      <w:r>
        <w:t xml:space="preserve">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 </w:t>
      </w:r>
      <w:r>
        <w:b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Default="00D46620">
      <w:pPr>
        <w:ind w:firstLine="708"/>
        <w:jc w:val="both"/>
      </w:pPr>
      <w: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Default="00D46620">
      <w:pPr>
        <w:ind w:firstLine="708"/>
        <w:jc w:val="both"/>
      </w:pPr>
      <w: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Default="00D46620">
      <w:pPr>
        <w:ind w:firstLine="708"/>
        <w:jc w:val="both"/>
      </w:pPr>
      <w:r>
        <w:t>4.10. Датой приемки поставленного Товара считается дата подписания Сторонами Акта.</w:t>
      </w:r>
    </w:p>
    <w:p w14:paraId="645866BC" w14:textId="77777777" w:rsidR="00256C19" w:rsidRDefault="00D46620">
      <w:pPr>
        <w:ind w:firstLine="708"/>
        <w:jc w:val="both"/>
      </w:pPr>
      <w: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Default="00D46620">
      <w:pPr>
        <w:ind w:firstLine="708"/>
        <w:jc w:val="both"/>
      </w:pPr>
      <w:r>
        <w:t>4.12. Все расходы, связанные с устранением недостатков, несет Поставщик.</w:t>
      </w:r>
    </w:p>
    <w:p w14:paraId="58A1A8D8" w14:textId="77777777" w:rsidR="00256C19" w:rsidRDefault="00256C19">
      <w:pPr>
        <w:jc w:val="both"/>
      </w:pPr>
    </w:p>
    <w:p w14:paraId="4CD746E7" w14:textId="77777777" w:rsidR="00256C19" w:rsidRDefault="00D46620">
      <w:pPr>
        <w:jc w:val="center"/>
        <w:rPr>
          <w:b/>
        </w:rPr>
      </w:pPr>
      <w:r>
        <w:rPr>
          <w:b/>
        </w:rPr>
        <w:t>5. Права и обязанности Сторон</w:t>
      </w:r>
    </w:p>
    <w:p w14:paraId="79C7DCFD" w14:textId="77777777" w:rsidR="00256C19" w:rsidRDefault="00256C19">
      <w:pPr>
        <w:jc w:val="center"/>
        <w:rPr>
          <w:b/>
        </w:rPr>
      </w:pPr>
    </w:p>
    <w:p w14:paraId="0375C449" w14:textId="77777777" w:rsidR="00256C19" w:rsidRDefault="00D46620">
      <w:pPr>
        <w:ind w:firstLine="708"/>
        <w:jc w:val="both"/>
      </w:pPr>
      <w:r>
        <w:t>5.1. Заказчик вправе:</w:t>
      </w:r>
    </w:p>
    <w:p w14:paraId="57F7C70F" w14:textId="77777777" w:rsidR="00256C19" w:rsidRDefault="00D46620">
      <w:pPr>
        <w:ind w:firstLine="708"/>
        <w:jc w:val="both"/>
      </w:pPr>
      <w:r>
        <w:t xml:space="preserve">5.1.1.Требовать от Поставщика надлежащего исполнения обязательств </w:t>
      </w:r>
      <w:r>
        <w:br/>
        <w:t xml:space="preserve">в соответствии с Контрактом. </w:t>
      </w:r>
    </w:p>
    <w:p w14:paraId="579C8089" w14:textId="77777777" w:rsidR="00256C19" w:rsidRDefault="00D46620">
      <w:pPr>
        <w:ind w:firstLine="708"/>
        <w:jc w:val="both"/>
      </w:pPr>
      <w:r>
        <w:t>5.1.2. Требовать от Поставщика своевременного устранения выявленных недостатков.</w:t>
      </w:r>
    </w:p>
    <w:p w14:paraId="29FBEBCD" w14:textId="77777777" w:rsidR="00256C19" w:rsidRDefault="00D46620">
      <w:pPr>
        <w:ind w:firstLine="708"/>
        <w:jc w:val="both"/>
      </w:pPr>
      <w: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77777777" w:rsidR="00256C19" w:rsidRDefault="00D46620">
      <w:pPr>
        <w:ind w:firstLine="708"/>
        <w:jc w:val="both"/>
      </w:pPr>
      <w:r>
        <w:t xml:space="preserve">5.1.4. Запрашивать у Поставщика информацию о ходе исполнения обязательств </w:t>
      </w:r>
      <w:r>
        <w:br/>
        <w:t>по Контракту.</w:t>
      </w:r>
    </w:p>
    <w:p w14:paraId="36F51D7D" w14:textId="77777777" w:rsidR="00256C19" w:rsidRDefault="00D46620">
      <w:pPr>
        <w:ind w:firstLine="708"/>
        <w:jc w:val="both"/>
      </w:pPr>
      <w: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Default="00D46620">
      <w:pPr>
        <w:ind w:firstLine="708"/>
        <w:jc w:val="both"/>
      </w:pPr>
      <w:r>
        <w:t>5.1.6. Отказаться от приемки Товара в случаях, предусмотренных Контрактом.</w:t>
      </w:r>
    </w:p>
    <w:p w14:paraId="65AFAD3D" w14:textId="77777777" w:rsidR="00256C19" w:rsidRDefault="00D46620">
      <w:pPr>
        <w:ind w:firstLine="708"/>
        <w:jc w:val="both"/>
      </w:pPr>
      <w:r>
        <w:t>5.1.7. В одностороннем порядке отказаться от исполнения Контракта в соответствии с Законом о контрактной системе.</w:t>
      </w:r>
    </w:p>
    <w:p w14:paraId="1F95EDC8" w14:textId="77777777" w:rsidR="00256C19" w:rsidRDefault="00D46620">
      <w:pPr>
        <w:ind w:firstLine="708"/>
        <w:jc w:val="both"/>
      </w:pPr>
      <w:r>
        <w:t>5.2. Заказчик обязан:</w:t>
      </w:r>
    </w:p>
    <w:p w14:paraId="55CFC55B" w14:textId="77777777" w:rsidR="00256C19" w:rsidRDefault="00D46620">
      <w:pPr>
        <w:ind w:firstLine="708"/>
        <w:jc w:val="both"/>
      </w:pPr>
      <w:r>
        <w:t>5.2.1. Своевременно принять поставленный Товар в соответствии с Контрактом.</w:t>
      </w:r>
    </w:p>
    <w:p w14:paraId="1ED31AA3" w14:textId="77777777" w:rsidR="00256C19" w:rsidRDefault="00D46620">
      <w:pPr>
        <w:ind w:firstLine="708"/>
        <w:jc w:val="both"/>
      </w:pPr>
      <w:r>
        <w:t xml:space="preserve">5.2.2. Своевременно оплатить поставленный Товар надлежащего качества </w:t>
      </w:r>
      <w:r>
        <w:br/>
        <w:t>в соответствии с Контрактом.</w:t>
      </w:r>
    </w:p>
    <w:p w14:paraId="23B1AC3E" w14:textId="77777777" w:rsidR="00256C19" w:rsidRDefault="00D46620">
      <w:pPr>
        <w:ind w:firstLine="708"/>
        <w:jc w:val="both"/>
      </w:pPr>
      <w:r>
        <w:t>5.3. Поставщик вправе:</w:t>
      </w:r>
    </w:p>
    <w:p w14:paraId="722995DF" w14:textId="77777777" w:rsidR="00256C19" w:rsidRDefault="00D46620">
      <w:pPr>
        <w:ind w:firstLine="708"/>
        <w:jc w:val="both"/>
      </w:pPr>
      <w:r>
        <w:t xml:space="preserve">5.3.1. Требовать своевременной приемки и оплаты за поставленный Товар </w:t>
      </w:r>
      <w:r>
        <w:br/>
        <w:t>в соответствии с условиями Контракта.</w:t>
      </w:r>
    </w:p>
    <w:p w14:paraId="40677390" w14:textId="77777777" w:rsidR="00256C19" w:rsidRDefault="00D46620">
      <w:pPr>
        <w:ind w:firstLine="708"/>
        <w:jc w:val="both"/>
      </w:pPr>
      <w:r>
        <w:t>5.3.2. Досрочно исполнить обязательства по Контракту с согласия Заказчика.</w:t>
      </w:r>
    </w:p>
    <w:p w14:paraId="5BC93659" w14:textId="77777777" w:rsidR="00256C19" w:rsidRDefault="00D46620">
      <w:pPr>
        <w:ind w:firstLine="708"/>
        <w:jc w:val="both"/>
      </w:pPr>
      <w:r>
        <w:t>5.4. Поставщик обязан:</w:t>
      </w:r>
    </w:p>
    <w:p w14:paraId="5136E8C5" w14:textId="77777777" w:rsidR="00256C19" w:rsidRDefault="00D46620">
      <w:pPr>
        <w:ind w:firstLine="708"/>
        <w:jc w:val="both"/>
      </w:pPr>
      <w:r>
        <w:t>5.4.1. Своевременно и надлежащим образом исполнять обязательства по поставке Товара в соответствии с условиями Контракта.</w:t>
      </w:r>
    </w:p>
    <w:p w14:paraId="428CB1BF" w14:textId="77777777" w:rsidR="00256C19" w:rsidRDefault="00D46620">
      <w:pPr>
        <w:ind w:firstLine="708"/>
        <w:jc w:val="both"/>
      </w:pPr>
      <w:r>
        <w:t xml:space="preserve">5.4.2. Своевременно представить по запросу Заказчика информацию и документы </w:t>
      </w:r>
      <w:r>
        <w:br/>
        <w:t>по исполнению обязательств по Контракту.</w:t>
      </w:r>
    </w:p>
    <w:p w14:paraId="2A8BC09C" w14:textId="77777777" w:rsidR="00256C19" w:rsidRDefault="00D46620">
      <w:pPr>
        <w:ind w:firstLine="708"/>
        <w:jc w:val="both"/>
      </w:pPr>
      <w:r>
        <w:lastRenderedPageBreak/>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Default="00D46620">
      <w:pPr>
        <w:ind w:firstLine="708"/>
        <w:jc w:val="both"/>
      </w:pPr>
      <w: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Default="00D46620">
      <w:pPr>
        <w:ind w:firstLine="708"/>
        <w:jc w:val="both"/>
      </w:pPr>
      <w:r>
        <w:t>5.5. Поставщик гарантирует, что на момент заключения Контракта:</w:t>
      </w:r>
    </w:p>
    <w:p w14:paraId="0037EB88" w14:textId="77777777" w:rsidR="00256C19" w:rsidRDefault="00D46620">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Default="00D46620">
      <w:pPr>
        <w:ind w:firstLine="708"/>
        <w:jc w:val="both"/>
      </w:pPr>
      <w:r>
        <w:t>5.5.2. Не обременен обязательствами имущественного характера, способными помешать исполнению обязательств по Контракту.</w:t>
      </w:r>
    </w:p>
    <w:p w14:paraId="25CB76B8" w14:textId="77777777" w:rsidR="00256C19" w:rsidRDefault="00D46620">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14:paraId="099646CA" w14:textId="77777777" w:rsidR="00256C19" w:rsidRDefault="00D46620">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Default="00D46620">
      <w:pPr>
        <w:ind w:firstLine="708"/>
        <w:jc w:val="both"/>
      </w:pPr>
      <w: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Default="00D46620">
      <w:pPr>
        <w:ind w:firstLine="708"/>
        <w:jc w:val="both"/>
      </w:pPr>
      <w: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Default="00D46620">
      <w:pPr>
        <w:ind w:firstLine="708"/>
        <w:jc w:val="both"/>
      </w:pPr>
      <w:r>
        <w:t xml:space="preserve">5.5.7. </w:t>
      </w:r>
      <w:r>
        <w:rPr>
          <w:rFonts w:eastAsiaTheme="minorHAnsi"/>
          <w:lang w:eastAsia="en-US"/>
        </w:rPr>
        <w:t>Поставщик не является иностранным агентом.</w:t>
      </w:r>
    </w:p>
    <w:p w14:paraId="28C7F162" w14:textId="77777777" w:rsidR="00256C19" w:rsidRDefault="00D46620">
      <w:pPr>
        <w:ind w:firstLine="708"/>
        <w:jc w:val="both"/>
      </w:pPr>
      <w:r>
        <w:t>5.5.8. У Поставщика отсутствуют ограничения для участия в закупках, установленных законодательством Российской Федерации.</w:t>
      </w:r>
    </w:p>
    <w:p w14:paraId="198405E2" w14:textId="77777777" w:rsidR="00256C19" w:rsidRDefault="00D46620">
      <w:pPr>
        <w:ind w:firstLine="708"/>
        <w:jc w:val="both"/>
      </w:pPr>
      <w:r>
        <w:t xml:space="preserve">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w:t>
      </w:r>
      <w:r>
        <w:br/>
        <w:t>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Default="00256C19">
      <w:pPr>
        <w:ind w:firstLine="708"/>
        <w:jc w:val="both"/>
      </w:pPr>
    </w:p>
    <w:p w14:paraId="23A12EC3" w14:textId="77777777" w:rsidR="00256C19" w:rsidRDefault="00D46620">
      <w:pPr>
        <w:jc w:val="center"/>
        <w:rPr>
          <w:b/>
        </w:rPr>
      </w:pPr>
      <w:r>
        <w:rPr>
          <w:b/>
        </w:rPr>
        <w:t>6. Гарантии</w:t>
      </w:r>
    </w:p>
    <w:p w14:paraId="798BB6FE" w14:textId="77777777" w:rsidR="00256C19" w:rsidRDefault="00256C19">
      <w:pPr>
        <w:jc w:val="center"/>
        <w:rPr>
          <w:b/>
        </w:rPr>
      </w:pPr>
    </w:p>
    <w:p w14:paraId="7FF82B66" w14:textId="77777777" w:rsidR="00256C19" w:rsidRDefault="00D46620">
      <w:pPr>
        <w:ind w:firstLine="708"/>
        <w:jc w:val="both"/>
      </w:pPr>
      <w:r>
        <w:t xml:space="preserve">6.1. Поставщик гарантирует соответствие Товара требованиям Контракта </w:t>
      </w:r>
      <w:r>
        <w:br/>
        <w:t xml:space="preserve">по качеству и безопасности в соответствии с условиями Контракта в течение гарантийного срока. Срок гарантии установлен в Описании объекта закупки (Приложение № 2 </w:t>
      </w:r>
      <w:r>
        <w:br/>
        <w:t>к Контракту). Гарантийный срок исчисляется с момента подписания Сторонами Акта.</w:t>
      </w:r>
    </w:p>
    <w:p w14:paraId="6EA5F571" w14:textId="77777777" w:rsidR="00256C19" w:rsidRDefault="00D46620">
      <w:pPr>
        <w:ind w:firstLine="708"/>
        <w:jc w:val="both"/>
      </w:pPr>
      <w: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14:paraId="6FC5E6F6" w14:textId="77777777" w:rsidR="00256C19" w:rsidRDefault="00D46620">
      <w:pPr>
        <w:ind w:firstLine="708"/>
        <w:jc w:val="both"/>
      </w:pPr>
      <w: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14:paraId="163A4F66" w14:textId="77777777" w:rsidR="00256C19" w:rsidRDefault="00D46620">
      <w:pPr>
        <w:ind w:firstLine="708"/>
        <w:jc w:val="both"/>
      </w:pPr>
      <w:r>
        <w:t>6.4. Все расходы, связанные с заменой Товара, ненадлежащего качества, осуществляются за счет Поставщика.</w:t>
      </w:r>
    </w:p>
    <w:p w14:paraId="0FA3257E" w14:textId="062FA682" w:rsidR="00256C19" w:rsidRDefault="00D46620" w:rsidP="00DE73E9">
      <w:pPr>
        <w:ind w:firstLine="708"/>
        <w:jc w:val="center"/>
        <w:rPr>
          <w:b/>
        </w:rPr>
      </w:pPr>
      <w:r>
        <w:rPr>
          <w:b/>
        </w:rPr>
        <w:t>7. Ответственность Сторон</w:t>
      </w:r>
    </w:p>
    <w:p w14:paraId="00E2031B" w14:textId="77777777" w:rsidR="00256C19" w:rsidRDefault="00256C19">
      <w:pPr>
        <w:jc w:val="center"/>
        <w:rPr>
          <w:b/>
        </w:rPr>
      </w:pPr>
    </w:p>
    <w:p w14:paraId="799DDC5A" w14:textId="77777777" w:rsidR="00256C19" w:rsidRDefault="00D46620">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t>с законодательством Российской Федерации и Контрактом.</w:t>
      </w:r>
    </w:p>
    <w:p w14:paraId="381B55B8" w14:textId="77777777" w:rsidR="00256C19" w:rsidRDefault="00D46620">
      <w:pPr>
        <w:ind w:firstLine="708"/>
        <w:jc w:val="both"/>
      </w:pPr>
      <w: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3AFF555" w14:textId="49FB00D4" w:rsidR="00CD5782" w:rsidRDefault="00CD5782" w:rsidP="00CD5782">
      <w:pPr>
        <w:ind w:firstLine="708"/>
        <w:jc w:val="both"/>
      </w:pPr>
      <w: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w:t>
      </w:r>
    </w:p>
    <w:p w14:paraId="1CB95F68" w14:textId="77777777" w:rsidR="00256C19" w:rsidRDefault="00D46620">
      <w:pPr>
        <w:ind w:firstLine="708"/>
        <w:jc w:val="both"/>
      </w:pPr>
      <w: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7777777" w:rsidR="00256C19" w:rsidRDefault="00D46620">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w:t>
      </w:r>
      <w:r>
        <w:br/>
        <w:t>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Default="00256C19">
      <w:pPr>
        <w:ind w:firstLine="708"/>
        <w:jc w:val="both"/>
      </w:pPr>
    </w:p>
    <w:p w14:paraId="3F387815" w14:textId="77777777" w:rsidR="00256C19" w:rsidRDefault="00D46620">
      <w:pPr>
        <w:ind w:firstLine="708"/>
        <w:jc w:val="center"/>
        <w:rPr>
          <w:b/>
        </w:rPr>
      </w:pPr>
      <w:r>
        <w:rPr>
          <w:b/>
        </w:rPr>
        <w:t>8. Обстоятельства непреодолимой силы</w:t>
      </w:r>
    </w:p>
    <w:p w14:paraId="746381BC" w14:textId="77777777" w:rsidR="00256C19" w:rsidRDefault="00256C19">
      <w:pPr>
        <w:ind w:firstLine="708"/>
        <w:jc w:val="center"/>
        <w:rPr>
          <w:b/>
        </w:rPr>
      </w:pPr>
    </w:p>
    <w:p w14:paraId="28750DC6" w14:textId="77777777" w:rsidR="00256C19" w:rsidRDefault="00D46620">
      <w:pPr>
        <w:ind w:firstLine="708"/>
        <w:jc w:val="both"/>
      </w:pPr>
      <w: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77777777" w:rsidR="00256C19" w:rsidRDefault="00D46620">
      <w:pPr>
        <w:ind w:firstLine="708"/>
        <w:jc w:val="both"/>
      </w:pPr>
      <w:r>
        <w:t xml:space="preserve">8.2. Под обстоятельствами непреодолимой силы понимают такие обстоятельства, которые возникли после заключения контракта в результате непредвиденных </w:t>
      </w:r>
      <w:r>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w:t>
      </w:r>
      <w:r>
        <w:lastRenderedPageBreak/>
        <w:t>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Default="00D46620">
      <w:pPr>
        <w:ind w:firstLine="708"/>
        <w:jc w:val="both"/>
      </w:pPr>
      <w: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Default="00D46620">
      <w:pPr>
        <w:ind w:firstLine="708"/>
        <w:jc w:val="both"/>
      </w:pPr>
      <w: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Default="00D46620">
      <w:pPr>
        <w:ind w:firstLine="708"/>
        <w:jc w:val="both"/>
      </w:pPr>
      <w: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77777777" w:rsidR="00256C19" w:rsidRDefault="00D46620">
      <w:pPr>
        <w:ind w:firstLine="708"/>
        <w:jc w:val="both"/>
      </w:pPr>
      <w:r>
        <w:t xml:space="preserve">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w:t>
      </w:r>
      <w:r>
        <w:br/>
        <w:t>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Default="00256C19">
      <w:pPr>
        <w:ind w:firstLine="708"/>
        <w:jc w:val="both"/>
      </w:pPr>
    </w:p>
    <w:p w14:paraId="3FF5F586" w14:textId="77777777" w:rsidR="00256C19" w:rsidRDefault="00D46620">
      <w:pPr>
        <w:jc w:val="center"/>
        <w:rPr>
          <w:b/>
        </w:rPr>
      </w:pPr>
      <w:r>
        <w:rPr>
          <w:b/>
        </w:rPr>
        <w:t>9. Срок действия, порядок изменения и расторжения Контракта.</w:t>
      </w:r>
    </w:p>
    <w:p w14:paraId="59D8E866" w14:textId="77777777" w:rsidR="00256C19" w:rsidRDefault="00256C19">
      <w:pPr>
        <w:jc w:val="center"/>
        <w:rPr>
          <w:b/>
        </w:rPr>
      </w:pPr>
    </w:p>
    <w:p w14:paraId="71587F46" w14:textId="77777777" w:rsidR="00256C19" w:rsidRDefault="00D46620">
      <w:pPr>
        <w:ind w:firstLine="708"/>
        <w:jc w:val="both"/>
      </w:pPr>
      <w:r>
        <w:t>9.1. Контракт вступает в силу со дня его подписания Сторонами.</w:t>
      </w:r>
    </w:p>
    <w:p w14:paraId="1A085F39" w14:textId="1BABD79B" w:rsidR="00683A05" w:rsidRDefault="00D46620">
      <w:pPr>
        <w:ind w:firstLine="708"/>
        <w:jc w:val="both"/>
      </w:pPr>
      <w:r>
        <w:t xml:space="preserve">9.2. </w:t>
      </w:r>
      <w:r w:rsidR="00683A05" w:rsidRPr="00683A05">
        <w:t>Контракт вступает в силу с даты его заключения обеими Сторонами и действует                             по «31» декабря 202</w:t>
      </w:r>
      <w:r w:rsidR="00683A05">
        <w:t>6</w:t>
      </w:r>
      <w:r w:rsidR="00683A05" w:rsidRPr="00683A05">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 </w:t>
      </w:r>
    </w:p>
    <w:p w14:paraId="7FD70E15" w14:textId="6F0E7E18" w:rsidR="00256C19" w:rsidRDefault="00D46620">
      <w:pPr>
        <w:ind w:firstLine="708"/>
        <w:jc w:val="both"/>
      </w:pPr>
      <w:r>
        <w:t xml:space="preserve">9.3. Контракт действует до полного исполнения Сторонами обязательств </w:t>
      </w:r>
      <w:r>
        <w:br/>
        <w:t xml:space="preserve">по Контракту в полном объеме, в том числе и гарантийных обязательств. </w:t>
      </w:r>
    </w:p>
    <w:p w14:paraId="7844310A" w14:textId="77777777" w:rsidR="00256C19" w:rsidRDefault="00D46620">
      <w:pPr>
        <w:ind w:firstLine="708"/>
        <w:jc w:val="both"/>
      </w:pPr>
      <w:r>
        <w:t>9.4. Контракт может быть расторгнут:</w:t>
      </w:r>
    </w:p>
    <w:p w14:paraId="6B1A3EBF" w14:textId="77777777" w:rsidR="00256C19" w:rsidRDefault="00D46620">
      <w:pPr>
        <w:jc w:val="both"/>
      </w:pPr>
      <w:r>
        <w:t>-   по соглашению сторон с учетом требований Закона о контрактной системе;</w:t>
      </w:r>
    </w:p>
    <w:p w14:paraId="68E617CD" w14:textId="77777777" w:rsidR="00256C19" w:rsidRDefault="00D46620">
      <w:pPr>
        <w:jc w:val="both"/>
      </w:pPr>
      <w:r>
        <w:t>-   по решению суда по основаниям, предусмотренным гражданским законодательством;</w:t>
      </w:r>
    </w:p>
    <w:p w14:paraId="5E2BFB66" w14:textId="77777777" w:rsidR="00256C19" w:rsidRDefault="00D46620">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14:paraId="58584F6B" w14:textId="77777777" w:rsidR="00256C19" w:rsidRDefault="00D46620">
      <w:pPr>
        <w:ind w:firstLine="708"/>
        <w:jc w:val="both"/>
        <w:rPr>
          <w:sz w:val="22"/>
          <w:szCs w:val="22"/>
        </w:rPr>
      </w:pPr>
      <w: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Default="00D46620">
      <w:pPr>
        <w:ind w:firstLine="708"/>
        <w:jc w:val="both"/>
      </w:pPr>
      <w: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Default="00D46620">
      <w:pPr>
        <w:ind w:firstLine="708"/>
        <w:jc w:val="both"/>
      </w:pPr>
      <w: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Default="00D46620">
      <w:pPr>
        <w:ind w:firstLine="709"/>
        <w:jc w:val="both"/>
      </w:pPr>
      <w:r>
        <w:rPr>
          <w:color w:val="000000"/>
        </w:rPr>
        <w:t>9.8. В случае принятия Заказчиком решения об одностороннем отказе от исполнения Контракта</w:t>
      </w:r>
      <w:r>
        <w:t xml:space="preserve"> такое решение передается лицу, имеющему право действовать от имени </w:t>
      </w:r>
      <w:r>
        <w:lastRenderedPageBreak/>
        <w:t>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Default="00D46620">
      <w:pPr>
        <w:ind w:firstLine="709"/>
        <w:jc w:val="both"/>
      </w:pPr>
      <w: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Default="00D46620">
      <w:pPr>
        <w:ind w:firstLine="709"/>
        <w:jc w:val="both"/>
      </w:pPr>
      <w: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Default="00D46620">
      <w:pPr>
        <w:ind w:firstLine="709"/>
        <w:jc w:val="both"/>
      </w:pPr>
      <w: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Default="00D46620">
      <w:pPr>
        <w:ind w:firstLine="709"/>
        <w:jc w:val="both"/>
      </w:pPr>
      <w:r>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Default="00D46620">
      <w:pPr>
        <w:ind w:firstLine="709"/>
        <w:jc w:val="both"/>
      </w:pPr>
      <w: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Default="00D46620">
      <w:pPr>
        <w:ind w:firstLine="709"/>
        <w:jc w:val="both"/>
      </w:pPr>
      <w: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color w:val="000000"/>
        </w:rPr>
        <w:t>пунктом 1 части 10 статьи 104</w:t>
      </w:r>
      <w: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Default="00D46620">
      <w:pPr>
        <w:ind w:firstLine="709"/>
        <w:jc w:val="both"/>
      </w:pPr>
      <w: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77777777" w:rsidR="00256C19" w:rsidRDefault="00D46620">
      <w:pPr>
        <w:ind w:firstLine="709"/>
        <w:jc w:val="both"/>
      </w:pPr>
      <w:r>
        <w:t xml:space="preserve">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w:t>
      </w:r>
      <w:r>
        <w:br/>
        <w:t>об одностороннем отказе от исполнения Контракта. Датой такого надлежащего уведомления считается:</w:t>
      </w:r>
    </w:p>
    <w:p w14:paraId="0E390F78" w14:textId="77777777" w:rsidR="00256C19" w:rsidRDefault="00D46620">
      <w:pPr>
        <w:ind w:firstLine="709"/>
        <w:jc w:val="both"/>
      </w:pPr>
      <w: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Default="00D46620">
      <w:pPr>
        <w:ind w:firstLine="709"/>
        <w:jc w:val="both"/>
      </w:pPr>
      <w:r>
        <w:t xml:space="preserve">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w:t>
      </w:r>
      <w:r>
        <w:lastRenderedPageBreak/>
        <w:t>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Default="00D46620">
      <w:pPr>
        <w:ind w:firstLine="709"/>
        <w:jc w:val="both"/>
      </w:pPr>
      <w: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Default="00D46620">
      <w:pPr>
        <w:ind w:firstLine="709"/>
        <w:jc w:val="both"/>
      </w:pPr>
      <w: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Default="00D46620">
      <w:pPr>
        <w:ind w:firstLine="709"/>
        <w:jc w:val="both"/>
      </w:pPr>
      <w: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Default="00D46620">
      <w:pPr>
        <w:ind w:firstLine="709"/>
        <w:jc w:val="both"/>
      </w:pPr>
      <w: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37B067FE" w14:textId="77777777" w:rsidR="00256C19" w:rsidRDefault="00D46620">
      <w:pPr>
        <w:jc w:val="center"/>
        <w:rPr>
          <w:b/>
        </w:rPr>
      </w:pPr>
      <w:r>
        <w:rPr>
          <w:b/>
        </w:rPr>
        <w:t>10. Порядок урегулирования споров</w:t>
      </w:r>
    </w:p>
    <w:p w14:paraId="05925F02" w14:textId="77777777" w:rsidR="00256C19" w:rsidRDefault="00256C19">
      <w:pPr>
        <w:jc w:val="center"/>
        <w:rPr>
          <w:b/>
        </w:rPr>
      </w:pPr>
    </w:p>
    <w:p w14:paraId="5B537A22" w14:textId="77777777" w:rsidR="00256C19" w:rsidRDefault="00D46620">
      <w:pPr>
        <w:ind w:firstLine="708"/>
        <w:jc w:val="both"/>
      </w:pPr>
      <w: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Default="00D46620">
      <w:pPr>
        <w:ind w:firstLine="708"/>
        <w:jc w:val="both"/>
      </w:pPr>
      <w: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77777777" w:rsidR="00256C19" w:rsidRDefault="00D46620">
      <w:pPr>
        <w:ind w:firstLine="708"/>
        <w:jc w:val="both"/>
      </w:pPr>
      <w:r>
        <w:t xml:space="preserve">10.3. До передачи спора на разрешение Арбитражного суда города </w:t>
      </w:r>
      <w:r>
        <w:br/>
        <w:t xml:space="preserve">Санкт-Петербурга и Ленинградской области Стороны принимают меры к его урегулированию в досудебном порядке. </w:t>
      </w:r>
    </w:p>
    <w:p w14:paraId="62198314" w14:textId="77777777" w:rsidR="00256C19" w:rsidRDefault="00D46620">
      <w:pPr>
        <w:ind w:firstLine="708"/>
        <w:jc w:val="both"/>
      </w:pPr>
      <w:r>
        <w:t xml:space="preserve">В случае привлечения Поставщика к гражданско-правовой ответственности </w:t>
      </w:r>
      <w:r>
        <w:br/>
        <w:t xml:space="preserve">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(исполнителем) обязательств, предусмотренных контрактом на поставку продуктов питания или оказание услуг социального питания» и распоряжения Комитета </w:t>
      </w:r>
      <w:r>
        <w:br/>
        <w:t>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Default="00256C19">
      <w:pPr>
        <w:ind w:firstLine="708"/>
        <w:jc w:val="both"/>
        <w:rPr>
          <w:b/>
        </w:rPr>
      </w:pPr>
    </w:p>
    <w:p w14:paraId="670BDC56" w14:textId="77777777" w:rsidR="00256C19" w:rsidRDefault="00D46620">
      <w:pPr>
        <w:widowControl w:val="0"/>
        <w:spacing w:line="240" w:lineRule="atLeast"/>
        <w:jc w:val="center"/>
        <w:outlineLvl w:val="2"/>
        <w:rPr>
          <w:b/>
        </w:rPr>
      </w:pPr>
      <w:r>
        <w:rPr>
          <w:b/>
        </w:rPr>
        <w:t>11. Антикоррупционная оговорка</w:t>
      </w:r>
    </w:p>
    <w:p w14:paraId="4D10AF86" w14:textId="77777777" w:rsidR="00256C19" w:rsidRDefault="00256C19">
      <w:pPr>
        <w:widowControl w:val="0"/>
        <w:spacing w:line="240" w:lineRule="atLeast"/>
        <w:jc w:val="center"/>
        <w:outlineLvl w:val="2"/>
      </w:pPr>
    </w:p>
    <w:p w14:paraId="142A912F" w14:textId="77777777" w:rsidR="00256C19" w:rsidRDefault="00D46620">
      <w:pPr>
        <w:widowControl w:val="0"/>
        <w:spacing w:line="240" w:lineRule="atLeast"/>
        <w:ind w:firstLine="540"/>
        <w:jc w:val="both"/>
      </w:pPr>
      <w:r>
        <w:t xml:space="preserve">11.1. При исполнении своих обязательств по Контракту Стороны обязуются </w:t>
      </w:r>
      <w: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w:t>
      </w:r>
      <w: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Default="00D46620">
      <w:pPr>
        <w:widowControl w:val="0"/>
        <w:spacing w:line="240" w:lineRule="atLeast"/>
        <w:ind w:firstLine="540"/>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w:t>
      </w:r>
      <w:r>
        <w:lastRenderedPageBreak/>
        <w:t>действий в пользу стимулирующей Стороны (предоставить неоправданные преимущества, предоставить какие-либо гарантии и т.д.);</w:t>
      </w:r>
    </w:p>
    <w:p w14:paraId="1E1E2594" w14:textId="77777777" w:rsidR="00256C19" w:rsidRDefault="00D46620">
      <w:pPr>
        <w:widowControl w:val="0"/>
        <w:spacing w:line="240" w:lineRule="atLeast"/>
        <w:ind w:firstLine="540"/>
        <w:jc w:val="both"/>
      </w:pPr>
      <w:r>
        <w:t>не совершать иных действий, нарушающих антикоррупционное законодательство Российской Федерации.</w:t>
      </w:r>
    </w:p>
    <w:p w14:paraId="28B62895" w14:textId="77777777" w:rsidR="00256C19" w:rsidRDefault="00256C19">
      <w:pPr>
        <w:widowControl w:val="0"/>
        <w:spacing w:line="240" w:lineRule="atLeast"/>
        <w:ind w:firstLine="540"/>
        <w:jc w:val="both"/>
      </w:pPr>
    </w:p>
    <w:p w14:paraId="6F3F9E83" w14:textId="77777777" w:rsidR="00256C19" w:rsidRDefault="00D46620">
      <w:pPr>
        <w:jc w:val="center"/>
        <w:rPr>
          <w:b/>
        </w:rPr>
      </w:pPr>
      <w:r>
        <w:rPr>
          <w:b/>
        </w:rPr>
        <w:t>12. Прочие условия</w:t>
      </w:r>
    </w:p>
    <w:p w14:paraId="76B1053E" w14:textId="77777777" w:rsidR="00256C19" w:rsidRDefault="00256C19">
      <w:pPr>
        <w:jc w:val="center"/>
        <w:rPr>
          <w:b/>
        </w:rPr>
      </w:pPr>
    </w:p>
    <w:p w14:paraId="00230CE5" w14:textId="77777777" w:rsidR="00256C19" w:rsidRDefault="00D46620">
      <w:pPr>
        <w:ind w:firstLine="708"/>
        <w:jc w:val="both"/>
        <w:rPr>
          <w:rFonts w:eastAsiaTheme="minorHAnsi"/>
          <w:lang w:eastAsia="en-US"/>
        </w:rPr>
      </w:pPr>
      <w:r>
        <w:t xml:space="preserve">12.1. </w:t>
      </w:r>
      <w:r>
        <w:rPr>
          <w:rFonts w:eastAsiaTheme="minorHAnsi"/>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Default="00D46620">
      <w:pPr>
        <w:ind w:firstLine="708"/>
        <w:jc w:val="both"/>
        <w:rPr>
          <w:rFonts w:eastAsiaTheme="minorHAnsi"/>
          <w:lang w:eastAsia="en-US"/>
        </w:rPr>
      </w:pPr>
      <w:r>
        <w:rPr>
          <w:rFonts w:eastAsiaTheme="minorHAnsi"/>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Default="00D46620">
      <w:pPr>
        <w:ind w:firstLine="708"/>
        <w:jc w:val="both"/>
        <w:rPr>
          <w:rFonts w:eastAsiaTheme="minorHAnsi"/>
          <w:lang w:eastAsia="en-US"/>
        </w:rPr>
      </w:pPr>
      <w:r>
        <w:rPr>
          <w:rFonts w:eastAsiaTheme="minorHAnsi"/>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Default="00D46620">
      <w:pPr>
        <w:ind w:firstLine="708"/>
        <w:jc w:val="both"/>
        <w:rPr>
          <w:rFonts w:eastAsiaTheme="minorHAnsi"/>
          <w:lang w:eastAsia="en-US"/>
        </w:rPr>
      </w:pPr>
      <w:r>
        <w:rPr>
          <w:rFonts w:eastAsiaTheme="minorHAnsi"/>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Default="00D46620">
      <w:pPr>
        <w:widowControl w:val="0"/>
        <w:ind w:firstLine="709"/>
        <w:jc w:val="both"/>
      </w:pPr>
      <w:r>
        <w:t>12.5. Во всем, что не предусмотрено Контрактом, Стороны руководствуются законодательством Российской Федерации.</w:t>
      </w:r>
    </w:p>
    <w:p w14:paraId="3EF661E4" w14:textId="1ECEA194" w:rsidR="00256C19" w:rsidRDefault="00D46620" w:rsidP="00852E6D">
      <w:pPr>
        <w:widowControl w:val="0"/>
        <w:ind w:firstLine="709"/>
        <w:jc w:val="both"/>
      </w:pPr>
      <w: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Default="00D46620">
      <w:pPr>
        <w:jc w:val="center"/>
        <w:rPr>
          <w:b/>
        </w:rPr>
      </w:pPr>
      <w:r>
        <w:rPr>
          <w:b/>
        </w:rPr>
        <w:t>13. Приложения</w:t>
      </w:r>
    </w:p>
    <w:p w14:paraId="2A242BD2" w14:textId="77777777" w:rsidR="00256C19" w:rsidRDefault="00256C19">
      <w:pPr>
        <w:jc w:val="center"/>
        <w:rPr>
          <w:b/>
        </w:rPr>
      </w:pPr>
    </w:p>
    <w:p w14:paraId="48B1DE9F" w14:textId="77777777" w:rsidR="00256C19" w:rsidRDefault="00D46620">
      <w:pPr>
        <w:ind w:firstLine="708"/>
        <w:jc w:val="both"/>
      </w:pPr>
      <w:r>
        <w:t>13.1 Неотъемлемой частью Контракта являются:</w:t>
      </w:r>
    </w:p>
    <w:p w14:paraId="6AB6509A" w14:textId="77777777" w:rsidR="00256C19" w:rsidRDefault="00D46620" w:rsidP="00841E62">
      <w:pPr>
        <w:ind w:left="708" w:firstLine="708"/>
      </w:pPr>
      <w:r>
        <w:t>Приложение № 1 «Спецификация»;</w:t>
      </w:r>
    </w:p>
    <w:p w14:paraId="6F3F11CA" w14:textId="396063AC" w:rsidR="00DE73E9" w:rsidRDefault="00D46620" w:rsidP="00841E62">
      <w:pPr>
        <w:ind w:left="708" w:firstLine="708"/>
      </w:pPr>
      <w:r>
        <w:t>Приложение № 2 «Описании объекта закупки».</w:t>
      </w:r>
    </w:p>
    <w:p w14:paraId="5E5649C1" w14:textId="77777777" w:rsidR="00852E6D" w:rsidRPr="00852E6D" w:rsidRDefault="00852E6D" w:rsidP="00852E6D">
      <w:pPr>
        <w:spacing w:after="160" w:line="259" w:lineRule="auto"/>
        <w:jc w:val="center"/>
        <w:rPr>
          <w:b/>
        </w:rPr>
      </w:pPr>
      <w:r w:rsidRPr="00852E6D">
        <w:rPr>
          <w:b/>
        </w:rPr>
        <w:t>14. Адреса, банковские реквизиты и подписи Сторон</w:t>
      </w:r>
    </w:p>
    <w:p w14:paraId="34ECE5C2" w14:textId="77777777" w:rsidR="009935C8" w:rsidRDefault="009935C8">
      <w:pPr>
        <w:spacing w:after="160" w:line="259" w:lineRule="auto"/>
        <w:jc w:val="center"/>
        <w:rPr>
          <w:b/>
        </w:rPr>
        <w:sectPr w:rsidR="009935C8" w:rsidSect="009935C8">
          <w:footerReference w:type="default" r:id="rId8"/>
          <w:pgSz w:w="11906" w:h="16838"/>
          <w:pgMar w:top="1134" w:right="851" w:bottom="1134" w:left="1701" w:header="709" w:footer="709" w:gutter="0"/>
          <w:cols w:space="708"/>
          <w:docGrid w:linePitch="360"/>
        </w:sectPr>
      </w:pPr>
    </w:p>
    <w:p w14:paraId="790EA592" w14:textId="77777777" w:rsidR="00256C19" w:rsidRDefault="00256C19">
      <w:pPr>
        <w:jc w:val="center"/>
        <w:rPr>
          <w:b/>
        </w:rPr>
      </w:pPr>
    </w:p>
    <w:p w14:paraId="41F2BE89" w14:textId="77777777" w:rsidR="00256C19" w:rsidRDefault="00256C19">
      <w:pPr>
        <w:jc w:val="center"/>
        <w:rPr>
          <w:b/>
        </w:rPr>
      </w:pPr>
    </w:p>
    <w:p w14:paraId="1327A1DA" w14:textId="77777777" w:rsidR="00CE27B2" w:rsidRPr="00BE1A74" w:rsidRDefault="00CE27B2" w:rsidP="00CE27B2">
      <w:pPr>
        <w:ind w:left="6237"/>
        <w:jc w:val="right"/>
      </w:pPr>
      <w:r w:rsidRPr="00BE1A74">
        <w:t>Приложение № 1 к Контракту</w:t>
      </w:r>
    </w:p>
    <w:p w14:paraId="0770AE20" w14:textId="7E208A1D" w:rsidR="00256C19" w:rsidRDefault="00CE27B2" w:rsidP="00CE27B2">
      <w:pPr>
        <w:jc w:val="right"/>
      </w:pPr>
      <w:r w:rsidRPr="00BE1A74">
        <w:t>от «__</w:t>
      </w:r>
      <w:proofErr w:type="gramStart"/>
      <w:r w:rsidRPr="00BE1A74">
        <w:t>_»_</w:t>
      </w:r>
      <w:proofErr w:type="gramEnd"/>
      <w:r w:rsidRPr="00BE1A74">
        <w:t xml:space="preserve">____________г. № </w:t>
      </w:r>
    </w:p>
    <w:p w14:paraId="08D4BF38" w14:textId="77777777" w:rsidR="00256C19" w:rsidRDefault="00256C19">
      <w:pPr>
        <w:jc w:val="both"/>
      </w:pPr>
    </w:p>
    <w:p w14:paraId="64B886A8" w14:textId="77777777" w:rsidR="00256C19" w:rsidRPr="00137DD5" w:rsidRDefault="00D46620">
      <w:pPr>
        <w:jc w:val="center"/>
        <w:rPr>
          <w:b/>
        </w:rPr>
      </w:pPr>
      <w:r w:rsidRPr="00137DD5">
        <w:rPr>
          <w:b/>
        </w:rPr>
        <w:t>СПЕЦИФИКАЦИЯ</w:t>
      </w:r>
    </w:p>
    <w:p w14:paraId="1612C788" w14:textId="77777777" w:rsidR="00256C19" w:rsidRPr="00137DD5" w:rsidRDefault="00256C19">
      <w:pPr>
        <w:jc w:val="center"/>
        <w:rPr>
          <w:b/>
        </w:rPr>
      </w:pPr>
    </w:p>
    <w:tbl>
      <w:tblPr>
        <w:tblStyle w:val="af0"/>
        <w:tblW w:w="14459" w:type="dxa"/>
        <w:tblInd w:w="-5" w:type="dxa"/>
        <w:tblLayout w:type="fixed"/>
        <w:tblLook w:val="04A0" w:firstRow="1" w:lastRow="0" w:firstColumn="1" w:lastColumn="0" w:noHBand="0" w:noVBand="1"/>
      </w:tblPr>
      <w:tblGrid>
        <w:gridCol w:w="562"/>
        <w:gridCol w:w="2415"/>
        <w:gridCol w:w="1134"/>
        <w:gridCol w:w="992"/>
        <w:gridCol w:w="1423"/>
        <w:gridCol w:w="905"/>
        <w:gridCol w:w="1216"/>
        <w:gridCol w:w="1992"/>
        <w:gridCol w:w="1835"/>
        <w:gridCol w:w="1985"/>
      </w:tblGrid>
      <w:tr w:rsidR="00256C19" w:rsidRPr="00137DD5" w14:paraId="69E10142" w14:textId="77777777">
        <w:tc>
          <w:tcPr>
            <w:tcW w:w="562" w:type="dxa"/>
          </w:tcPr>
          <w:p w14:paraId="697D607B" w14:textId="77777777" w:rsidR="00256C19" w:rsidRPr="00137DD5" w:rsidRDefault="00D46620">
            <w:pPr>
              <w:jc w:val="center"/>
              <w:rPr>
                <w:b/>
                <w:sz w:val="22"/>
                <w:szCs w:val="22"/>
              </w:rPr>
            </w:pPr>
            <w:r w:rsidRPr="00137DD5">
              <w:rPr>
                <w:b/>
                <w:sz w:val="22"/>
                <w:szCs w:val="22"/>
              </w:rPr>
              <w:t>№</w:t>
            </w:r>
          </w:p>
          <w:p w14:paraId="09EB31BE" w14:textId="77777777" w:rsidR="00256C19" w:rsidRPr="00137DD5" w:rsidRDefault="00D46620">
            <w:pPr>
              <w:jc w:val="center"/>
              <w:rPr>
                <w:b/>
                <w:sz w:val="22"/>
                <w:szCs w:val="22"/>
              </w:rPr>
            </w:pPr>
            <w:r w:rsidRPr="00137DD5">
              <w:rPr>
                <w:b/>
                <w:sz w:val="22"/>
                <w:szCs w:val="22"/>
              </w:rPr>
              <w:t>п/п</w:t>
            </w:r>
          </w:p>
        </w:tc>
        <w:tc>
          <w:tcPr>
            <w:tcW w:w="2415" w:type="dxa"/>
          </w:tcPr>
          <w:p w14:paraId="1EDFFE72" w14:textId="77777777" w:rsidR="00256C19" w:rsidRPr="00137DD5" w:rsidRDefault="00D46620">
            <w:pPr>
              <w:jc w:val="center"/>
              <w:rPr>
                <w:b/>
                <w:sz w:val="22"/>
                <w:szCs w:val="22"/>
              </w:rPr>
            </w:pPr>
            <w:r w:rsidRPr="00137DD5">
              <w:rPr>
                <w:b/>
                <w:sz w:val="22"/>
                <w:szCs w:val="22"/>
              </w:rPr>
              <w:t>Наименование</w:t>
            </w:r>
          </w:p>
          <w:p w14:paraId="12312CA4" w14:textId="77777777" w:rsidR="00256C19" w:rsidRPr="00137DD5" w:rsidRDefault="00D46620">
            <w:pPr>
              <w:jc w:val="center"/>
              <w:rPr>
                <w:b/>
                <w:sz w:val="22"/>
                <w:szCs w:val="22"/>
              </w:rPr>
            </w:pPr>
            <w:r w:rsidRPr="00137DD5">
              <w:rPr>
                <w:b/>
                <w:sz w:val="22"/>
                <w:szCs w:val="22"/>
              </w:rPr>
              <w:t xml:space="preserve">товара </w:t>
            </w:r>
          </w:p>
        </w:tc>
        <w:tc>
          <w:tcPr>
            <w:tcW w:w="1134" w:type="dxa"/>
          </w:tcPr>
          <w:p w14:paraId="038A3F29" w14:textId="77777777" w:rsidR="00256C19" w:rsidRPr="00137DD5" w:rsidRDefault="00D46620">
            <w:pPr>
              <w:jc w:val="center"/>
              <w:rPr>
                <w:b/>
                <w:sz w:val="22"/>
                <w:szCs w:val="22"/>
              </w:rPr>
            </w:pPr>
            <w:proofErr w:type="spellStart"/>
            <w:r w:rsidRPr="00137DD5">
              <w:rPr>
                <w:b/>
                <w:sz w:val="22"/>
                <w:szCs w:val="22"/>
              </w:rPr>
              <w:t>Ед.изм</w:t>
            </w:r>
            <w:proofErr w:type="spellEnd"/>
            <w:r w:rsidRPr="00137DD5">
              <w:rPr>
                <w:b/>
                <w:sz w:val="22"/>
                <w:szCs w:val="22"/>
              </w:rPr>
              <w:t>.</w:t>
            </w:r>
          </w:p>
        </w:tc>
        <w:tc>
          <w:tcPr>
            <w:tcW w:w="992" w:type="dxa"/>
          </w:tcPr>
          <w:p w14:paraId="69A5C87B" w14:textId="77777777" w:rsidR="00256C19" w:rsidRPr="00137DD5" w:rsidRDefault="00D46620">
            <w:pPr>
              <w:jc w:val="center"/>
              <w:rPr>
                <w:b/>
                <w:sz w:val="22"/>
                <w:szCs w:val="22"/>
              </w:rPr>
            </w:pPr>
            <w:r w:rsidRPr="00137DD5">
              <w:rPr>
                <w:b/>
                <w:sz w:val="22"/>
                <w:szCs w:val="22"/>
              </w:rPr>
              <w:t>Кол-во</w:t>
            </w:r>
          </w:p>
        </w:tc>
        <w:tc>
          <w:tcPr>
            <w:tcW w:w="1423" w:type="dxa"/>
          </w:tcPr>
          <w:p w14:paraId="1809068E" w14:textId="77777777" w:rsidR="00256C19" w:rsidRPr="00137DD5" w:rsidRDefault="00D46620">
            <w:pPr>
              <w:jc w:val="center"/>
              <w:rPr>
                <w:b/>
                <w:sz w:val="22"/>
                <w:szCs w:val="22"/>
              </w:rPr>
            </w:pPr>
            <w:r w:rsidRPr="00137DD5">
              <w:rPr>
                <w:b/>
                <w:sz w:val="22"/>
                <w:szCs w:val="22"/>
              </w:rPr>
              <w:t>Цена за единицу товара,</w:t>
            </w:r>
          </w:p>
          <w:p w14:paraId="2D4D3055" w14:textId="77777777" w:rsidR="00256C19" w:rsidRPr="00137DD5" w:rsidRDefault="00D46620">
            <w:pPr>
              <w:jc w:val="center"/>
              <w:rPr>
                <w:b/>
                <w:sz w:val="22"/>
                <w:szCs w:val="22"/>
              </w:rPr>
            </w:pPr>
            <w:r w:rsidRPr="00137DD5">
              <w:rPr>
                <w:b/>
                <w:sz w:val="22"/>
                <w:szCs w:val="22"/>
              </w:rPr>
              <w:t>руб.</w:t>
            </w:r>
          </w:p>
        </w:tc>
        <w:tc>
          <w:tcPr>
            <w:tcW w:w="905" w:type="dxa"/>
          </w:tcPr>
          <w:p w14:paraId="0543EFF2" w14:textId="77777777" w:rsidR="00256C19" w:rsidRPr="00137DD5" w:rsidRDefault="00D46620">
            <w:pPr>
              <w:jc w:val="center"/>
              <w:rPr>
                <w:b/>
                <w:sz w:val="22"/>
                <w:szCs w:val="22"/>
              </w:rPr>
            </w:pPr>
            <w:r w:rsidRPr="00137DD5">
              <w:rPr>
                <w:b/>
                <w:sz w:val="22"/>
                <w:szCs w:val="22"/>
              </w:rPr>
              <w:t>НДС %</w:t>
            </w:r>
          </w:p>
        </w:tc>
        <w:tc>
          <w:tcPr>
            <w:tcW w:w="1216" w:type="dxa"/>
          </w:tcPr>
          <w:p w14:paraId="1A58B9D5" w14:textId="77777777" w:rsidR="00256C19" w:rsidRPr="00137DD5" w:rsidRDefault="00D46620">
            <w:pPr>
              <w:jc w:val="center"/>
              <w:rPr>
                <w:b/>
                <w:sz w:val="22"/>
                <w:szCs w:val="22"/>
              </w:rPr>
            </w:pPr>
            <w:r w:rsidRPr="00137DD5">
              <w:rPr>
                <w:b/>
                <w:sz w:val="22"/>
                <w:szCs w:val="22"/>
              </w:rPr>
              <w:t>Гарантия</w:t>
            </w:r>
          </w:p>
        </w:tc>
        <w:tc>
          <w:tcPr>
            <w:tcW w:w="1992" w:type="dxa"/>
          </w:tcPr>
          <w:p w14:paraId="58DDEC94" w14:textId="77777777" w:rsidR="00256C19" w:rsidRPr="00137DD5" w:rsidRDefault="00D46620">
            <w:pPr>
              <w:jc w:val="center"/>
              <w:rPr>
                <w:b/>
                <w:sz w:val="22"/>
                <w:szCs w:val="22"/>
              </w:rPr>
            </w:pPr>
            <w:r w:rsidRPr="00137DD5">
              <w:rPr>
                <w:b/>
                <w:sz w:val="22"/>
                <w:szCs w:val="22"/>
              </w:rPr>
              <w:t>Характеристики товара</w:t>
            </w:r>
          </w:p>
        </w:tc>
        <w:tc>
          <w:tcPr>
            <w:tcW w:w="1835" w:type="dxa"/>
          </w:tcPr>
          <w:p w14:paraId="54C9DF8D" w14:textId="77777777" w:rsidR="00256C19" w:rsidRPr="00137DD5" w:rsidRDefault="00D46620">
            <w:pPr>
              <w:jc w:val="center"/>
              <w:rPr>
                <w:b/>
                <w:sz w:val="22"/>
                <w:szCs w:val="22"/>
              </w:rPr>
            </w:pPr>
            <w:r w:rsidRPr="004575BE">
              <w:rPr>
                <w:b/>
                <w:sz w:val="22"/>
                <w:szCs w:val="22"/>
              </w:rPr>
              <w:t>Страна происхождения товара</w:t>
            </w:r>
          </w:p>
        </w:tc>
        <w:tc>
          <w:tcPr>
            <w:tcW w:w="1985" w:type="dxa"/>
          </w:tcPr>
          <w:p w14:paraId="5F9212BE" w14:textId="77777777" w:rsidR="00256C19" w:rsidRPr="00137DD5" w:rsidRDefault="00D46620">
            <w:pPr>
              <w:jc w:val="center"/>
              <w:rPr>
                <w:b/>
                <w:sz w:val="22"/>
                <w:szCs w:val="22"/>
              </w:rPr>
            </w:pPr>
            <w:r w:rsidRPr="00137DD5">
              <w:rPr>
                <w:b/>
                <w:sz w:val="22"/>
                <w:szCs w:val="22"/>
              </w:rPr>
              <w:t>Стоимость,</w:t>
            </w:r>
          </w:p>
          <w:p w14:paraId="01E5D9CB" w14:textId="77777777" w:rsidR="00256C19" w:rsidRPr="00137DD5" w:rsidRDefault="00D46620">
            <w:pPr>
              <w:jc w:val="center"/>
              <w:rPr>
                <w:b/>
                <w:sz w:val="22"/>
                <w:szCs w:val="22"/>
              </w:rPr>
            </w:pPr>
            <w:r w:rsidRPr="00137DD5">
              <w:rPr>
                <w:b/>
                <w:sz w:val="22"/>
                <w:szCs w:val="22"/>
              </w:rPr>
              <w:t xml:space="preserve">руб. </w:t>
            </w:r>
          </w:p>
        </w:tc>
      </w:tr>
      <w:tr w:rsidR="00256C19" w:rsidRPr="00137DD5" w14:paraId="45659157" w14:textId="77777777">
        <w:tc>
          <w:tcPr>
            <w:tcW w:w="562" w:type="dxa"/>
          </w:tcPr>
          <w:p w14:paraId="77FA29E0" w14:textId="3DB0CF50" w:rsidR="00256C19" w:rsidRPr="00137DD5" w:rsidRDefault="009A6FA4">
            <w:pPr>
              <w:rPr>
                <w:sz w:val="22"/>
                <w:szCs w:val="22"/>
              </w:rPr>
            </w:pPr>
            <w:r w:rsidRPr="00860971">
              <w:rPr>
                <w:sz w:val="22"/>
                <w:szCs w:val="22"/>
              </w:rPr>
              <w:t>1</w:t>
            </w:r>
          </w:p>
        </w:tc>
        <w:tc>
          <w:tcPr>
            <w:tcW w:w="2415" w:type="dxa"/>
          </w:tcPr>
          <w:p w14:paraId="5325729B" w14:textId="0AEE96EC" w:rsidR="00256C19" w:rsidRPr="00137DD5" w:rsidRDefault="00256C19">
            <w:pPr>
              <w:jc w:val="center"/>
              <w:rPr>
                <w:sz w:val="22"/>
                <w:szCs w:val="22"/>
              </w:rPr>
            </w:pPr>
          </w:p>
        </w:tc>
        <w:tc>
          <w:tcPr>
            <w:tcW w:w="1134" w:type="dxa"/>
          </w:tcPr>
          <w:p w14:paraId="5EAA8471" w14:textId="793BEC8B" w:rsidR="00256C19" w:rsidRPr="00137DD5" w:rsidRDefault="00256C19">
            <w:pPr>
              <w:jc w:val="center"/>
              <w:rPr>
                <w:sz w:val="22"/>
                <w:szCs w:val="22"/>
              </w:rPr>
            </w:pPr>
          </w:p>
        </w:tc>
        <w:tc>
          <w:tcPr>
            <w:tcW w:w="992" w:type="dxa"/>
          </w:tcPr>
          <w:p w14:paraId="4EA7BE9D" w14:textId="45BCDB75" w:rsidR="00256C19" w:rsidRPr="00137DD5" w:rsidRDefault="00256C19">
            <w:pPr>
              <w:jc w:val="center"/>
              <w:rPr>
                <w:sz w:val="22"/>
                <w:szCs w:val="22"/>
              </w:rPr>
            </w:pPr>
          </w:p>
        </w:tc>
        <w:tc>
          <w:tcPr>
            <w:tcW w:w="1423" w:type="dxa"/>
          </w:tcPr>
          <w:p w14:paraId="14486587" w14:textId="20144C39" w:rsidR="00256C19" w:rsidRPr="00137DD5" w:rsidRDefault="00256C19">
            <w:pPr>
              <w:jc w:val="center"/>
              <w:rPr>
                <w:sz w:val="22"/>
                <w:szCs w:val="22"/>
              </w:rPr>
            </w:pPr>
          </w:p>
        </w:tc>
        <w:tc>
          <w:tcPr>
            <w:tcW w:w="905" w:type="dxa"/>
          </w:tcPr>
          <w:p w14:paraId="386BB360" w14:textId="06C3C975" w:rsidR="00256C19" w:rsidRPr="00137DD5" w:rsidRDefault="00256C19">
            <w:pPr>
              <w:jc w:val="center"/>
              <w:rPr>
                <w:sz w:val="22"/>
                <w:szCs w:val="22"/>
              </w:rPr>
            </w:pPr>
          </w:p>
        </w:tc>
        <w:tc>
          <w:tcPr>
            <w:tcW w:w="1216" w:type="dxa"/>
          </w:tcPr>
          <w:p w14:paraId="16CD40B8" w14:textId="732FAB19" w:rsidR="00256C19" w:rsidRPr="00137DD5" w:rsidRDefault="00256C19">
            <w:pPr>
              <w:jc w:val="center"/>
              <w:rPr>
                <w:sz w:val="22"/>
                <w:szCs w:val="22"/>
              </w:rPr>
            </w:pPr>
          </w:p>
        </w:tc>
        <w:tc>
          <w:tcPr>
            <w:tcW w:w="1992" w:type="dxa"/>
          </w:tcPr>
          <w:p w14:paraId="5B389A53" w14:textId="562C0E5B" w:rsidR="00256C19" w:rsidRPr="00CC4E25" w:rsidRDefault="00256C19">
            <w:pPr>
              <w:rPr>
                <w:sz w:val="20"/>
                <w:szCs w:val="20"/>
              </w:rPr>
            </w:pPr>
          </w:p>
        </w:tc>
        <w:tc>
          <w:tcPr>
            <w:tcW w:w="1835" w:type="dxa"/>
          </w:tcPr>
          <w:p w14:paraId="258546EF" w14:textId="4FFDC99B" w:rsidR="00256C19" w:rsidRPr="00412E4F" w:rsidRDefault="00256C19">
            <w:pPr>
              <w:rPr>
                <w:sz w:val="20"/>
                <w:szCs w:val="20"/>
                <w:lang w:val="en-US"/>
              </w:rPr>
            </w:pPr>
          </w:p>
        </w:tc>
        <w:tc>
          <w:tcPr>
            <w:tcW w:w="1985" w:type="dxa"/>
          </w:tcPr>
          <w:p w14:paraId="04FEFE11" w14:textId="7EEFC8F8" w:rsidR="00256C19" w:rsidRPr="00137DD5" w:rsidRDefault="00256C19">
            <w:pPr>
              <w:jc w:val="center"/>
              <w:rPr>
                <w:sz w:val="22"/>
                <w:szCs w:val="22"/>
              </w:rPr>
            </w:pPr>
          </w:p>
        </w:tc>
      </w:tr>
    </w:tbl>
    <w:p w14:paraId="6485952A" w14:textId="77777777" w:rsidR="00256C19" w:rsidRPr="00137DD5" w:rsidRDefault="00256C19">
      <w:pPr>
        <w:jc w:val="center"/>
        <w:rPr>
          <w:b/>
        </w:rPr>
      </w:pPr>
    </w:p>
    <w:p w14:paraId="54101EF9" w14:textId="77777777" w:rsidR="00256C19" w:rsidRDefault="00256C19">
      <w:pPr>
        <w:jc w:val="right"/>
        <w:rPr>
          <w:lang w:val="en-US"/>
        </w:rPr>
        <w:sectPr w:rsidR="00256C19">
          <w:pgSz w:w="16838" w:h="11906" w:orient="landscape"/>
          <w:pgMar w:top="1701" w:right="1134" w:bottom="851" w:left="1134" w:header="709" w:footer="709" w:gutter="0"/>
          <w:cols w:space="708"/>
          <w:docGrid w:linePitch="360"/>
        </w:sectPr>
      </w:pPr>
    </w:p>
    <w:p w14:paraId="5E0DBEFD" w14:textId="77777777" w:rsidR="00573EDB" w:rsidRPr="001266BC" w:rsidRDefault="00573EDB" w:rsidP="00573EDB">
      <w:pPr>
        <w:jc w:val="right"/>
      </w:pPr>
      <w:r w:rsidRPr="004F0647">
        <w:lastRenderedPageBreak/>
        <w:t>Приложение</w:t>
      </w:r>
      <w:r w:rsidRPr="001266BC">
        <w:t xml:space="preserve"> № 2 </w:t>
      </w:r>
      <w:r w:rsidRPr="00B652D7">
        <w:t>к</w:t>
      </w:r>
      <w:r w:rsidRPr="001266BC">
        <w:t xml:space="preserve"> </w:t>
      </w:r>
      <w:r w:rsidRPr="00B652D7">
        <w:t>Контракту</w:t>
      </w:r>
    </w:p>
    <w:p w14:paraId="3812FD01" w14:textId="415F6515" w:rsidR="00256C19" w:rsidRDefault="00573EDB" w:rsidP="00573EDB">
      <w:pPr>
        <w:jc w:val="right"/>
      </w:pPr>
      <w:r w:rsidRPr="001266BC">
        <w:t xml:space="preserve"> </w:t>
      </w:r>
      <w:r>
        <w:t>от «</w:t>
      </w:r>
      <w:r w:rsidRPr="001266BC">
        <w:t>__</w:t>
      </w:r>
      <w:proofErr w:type="gramStart"/>
      <w:r w:rsidRPr="001266BC">
        <w:t>_</w:t>
      </w:r>
      <w:r>
        <w:t>»</w:t>
      </w:r>
      <w:r w:rsidRPr="001266BC">
        <w:t>_</w:t>
      </w:r>
      <w:proofErr w:type="gramEnd"/>
      <w:r w:rsidRPr="001266BC">
        <w:t>____________</w:t>
      </w:r>
      <w:r>
        <w:t xml:space="preserve">г. </w:t>
      </w:r>
      <w:r w:rsidRPr="001266BC">
        <w:t xml:space="preserve"> № </w:t>
      </w:r>
    </w:p>
    <w:p w14:paraId="4B80ED8C" w14:textId="77777777" w:rsidR="00256C19" w:rsidRDefault="00256C19">
      <w:pPr>
        <w:jc w:val="right"/>
      </w:pPr>
    </w:p>
    <w:p w14:paraId="2C25FA10" w14:textId="77777777" w:rsidR="00256C19" w:rsidRDefault="00256C19">
      <w:pPr>
        <w:jc w:val="center"/>
        <w:rPr>
          <w:b/>
        </w:rPr>
      </w:pPr>
    </w:p>
    <w:p w14:paraId="47F7085C" w14:textId="77777777" w:rsidR="00256C19" w:rsidRDefault="00D46620">
      <w:pPr>
        <w:jc w:val="center"/>
        <w:rPr>
          <w:b/>
        </w:rPr>
      </w:pPr>
      <w:r w:rsidRPr="00C8796F">
        <w:rPr>
          <w:b/>
        </w:rPr>
        <w:t>Описание объекта закупки</w:t>
      </w:r>
    </w:p>
    <w:p w14:paraId="6B089560" w14:textId="77777777" w:rsidR="00256C19" w:rsidRDefault="00D46620">
      <w:pPr>
        <w:jc w:val="both"/>
      </w:pPr>
      <w:r>
        <w:t xml:space="preserve"> </w:t>
      </w:r>
    </w:p>
    <w:p w14:paraId="4357698E" w14:textId="77777777" w:rsidR="00256C19" w:rsidRPr="00E93CAF" w:rsidRDefault="00D46620">
      <w:r>
        <w:t xml:space="preserve">1. Требования к качеству Товара, комплектности, таре, упаковке, маркировке и иные </w:t>
      </w:r>
      <w:r w:rsidRPr="00E93CAF">
        <w:t xml:space="preserve">требования: </w:t>
      </w:r>
      <w:r w:rsidR="003B0ACC" w:rsidRPr="00E93CAF">
        <w:t>Требования к качеству Товара, комплектности, таре, упаковке, маркировке и иные требования: Требования к качеству Товара, комплектности, таре, упаковке, маркировке и иные требования: Требования к качеству Товара, комплектности, таре, упаковке, маркировке и иные требования: -товар упаковывается и маркируется в соответствии с технической (эксплуатационной) документацией производителя; -целостность упаковки: товар должен быть упакован соответствующим образом, то есть быть в оригинальной заводской упаковке, обеспечивающей сохранность товара, без повреждений. Под сохранностью подразумевается отсутствие качественных и количественных повреждений либо изменений груза при условии того, что тара в процессе транспортировки не подвергалась изменениям. Тара (упаковка) не должна иметь следов внешних повреждений, способных повлиять на сохранность товара. Объем тары должен соответствовать объему внутренних вложений. При использовании скотча в качестве средства защиты от несанкционированного доступа к товару, недопустимы его многослойность и следы переклеивания. Товар должен поставляться в упаковке производителя. Поставляемый товар должен быть новым, то есть не бывшим в эксплуатации и обеспечивать предусмотренную производителем функциональность, не бывший в употреблении, не должен находиться в залоге, под арестом или под иным обременением. На товаре не должно быть следов повреждений и изменений</w:t>
      </w:r>
    </w:p>
    <w:tbl>
      <w:tblPr>
        <w:tblStyle w:val="310"/>
        <w:tblW w:w="0" w:type="auto"/>
        <w:tblLook w:val="04A0" w:firstRow="1" w:lastRow="0" w:firstColumn="1" w:lastColumn="0" w:noHBand="0" w:noVBand="1"/>
      </w:tblPr>
      <w:tblGrid>
        <w:gridCol w:w="560"/>
        <w:gridCol w:w="3441"/>
        <w:gridCol w:w="1727"/>
        <w:gridCol w:w="1921"/>
        <w:gridCol w:w="1695"/>
      </w:tblGrid>
      <w:tr w:rsidR="00852E6D" w:rsidRPr="00852E6D" w14:paraId="4619FD03" w14:textId="77777777" w:rsidTr="00EE178F">
        <w:tc>
          <w:tcPr>
            <w:tcW w:w="560" w:type="dxa"/>
            <w:tcBorders>
              <w:top w:val="single" w:sz="4" w:space="0" w:color="000000"/>
              <w:left w:val="single" w:sz="4" w:space="0" w:color="000000"/>
              <w:bottom w:val="single" w:sz="4" w:space="0" w:color="000000"/>
              <w:right w:val="single" w:sz="4" w:space="0" w:color="000000"/>
            </w:tcBorders>
            <w:vAlign w:val="center"/>
            <w:hideMark/>
          </w:tcPr>
          <w:p w14:paraId="402379E4" w14:textId="77777777" w:rsidR="00852E6D" w:rsidRPr="00852E6D" w:rsidRDefault="00852E6D" w:rsidP="00852E6D">
            <w:pPr>
              <w:widowControl w:val="0"/>
              <w:tabs>
                <w:tab w:val="left" w:pos="709"/>
              </w:tabs>
              <w:spacing w:after="160" w:line="259" w:lineRule="auto"/>
              <w:jc w:val="center"/>
              <w:rPr>
                <w:rFonts w:ascii="Calibri" w:eastAsia="Calibri" w:hAnsi="Calibri"/>
                <w:b/>
                <w:sz w:val="18"/>
                <w:szCs w:val="18"/>
                <w:lang w:bidi="ru-RU"/>
              </w:rPr>
            </w:pPr>
            <w:r w:rsidRPr="00852E6D">
              <w:rPr>
                <w:rFonts w:ascii="Calibri" w:eastAsia="Calibri" w:hAnsi="Calibri"/>
                <w:b/>
                <w:sz w:val="18"/>
                <w:szCs w:val="18"/>
                <w:lang w:bidi="ru-RU"/>
              </w:rPr>
              <w:t>№ п/п</w:t>
            </w:r>
          </w:p>
        </w:tc>
        <w:tc>
          <w:tcPr>
            <w:tcW w:w="3441" w:type="dxa"/>
            <w:tcBorders>
              <w:top w:val="single" w:sz="4" w:space="0" w:color="000000"/>
              <w:left w:val="single" w:sz="4" w:space="0" w:color="000000"/>
              <w:bottom w:val="single" w:sz="4" w:space="0" w:color="000000"/>
              <w:right w:val="single" w:sz="4" w:space="0" w:color="000000"/>
            </w:tcBorders>
            <w:vAlign w:val="center"/>
          </w:tcPr>
          <w:p w14:paraId="2C08038F" w14:textId="77777777" w:rsidR="00852E6D" w:rsidRPr="00852E6D" w:rsidRDefault="00852E6D" w:rsidP="00852E6D">
            <w:pPr>
              <w:widowControl w:val="0"/>
              <w:tabs>
                <w:tab w:val="left" w:pos="709"/>
              </w:tabs>
              <w:spacing w:after="160" w:line="259" w:lineRule="auto"/>
              <w:jc w:val="center"/>
              <w:rPr>
                <w:rFonts w:ascii="Calibri" w:eastAsia="Calibri" w:hAnsi="Calibri"/>
                <w:b/>
                <w:bCs/>
                <w:sz w:val="18"/>
                <w:szCs w:val="18"/>
                <w:lang w:bidi="ru-RU"/>
              </w:rPr>
            </w:pPr>
            <w:r w:rsidRPr="00852E6D">
              <w:rPr>
                <w:rFonts w:ascii="Calibri" w:eastAsia="Calibri" w:hAnsi="Calibri"/>
                <w:b/>
                <w:bCs/>
                <w:sz w:val="18"/>
                <w:szCs w:val="18"/>
              </w:rPr>
              <w:t>Наименование позиции</w:t>
            </w:r>
          </w:p>
        </w:tc>
        <w:tc>
          <w:tcPr>
            <w:tcW w:w="1727" w:type="dxa"/>
            <w:tcBorders>
              <w:top w:val="single" w:sz="4" w:space="0" w:color="000000"/>
              <w:left w:val="single" w:sz="4" w:space="0" w:color="000000"/>
              <w:bottom w:val="single" w:sz="4" w:space="0" w:color="000000"/>
              <w:right w:val="single" w:sz="4" w:space="0" w:color="000000"/>
            </w:tcBorders>
            <w:vAlign w:val="center"/>
          </w:tcPr>
          <w:p w14:paraId="4A7D55B9" w14:textId="77777777" w:rsidR="00852E6D" w:rsidRPr="00852E6D" w:rsidRDefault="00852E6D" w:rsidP="00852E6D">
            <w:pPr>
              <w:widowControl w:val="0"/>
              <w:tabs>
                <w:tab w:val="left" w:pos="709"/>
              </w:tabs>
              <w:spacing w:after="160" w:line="259" w:lineRule="auto"/>
              <w:jc w:val="center"/>
              <w:rPr>
                <w:rFonts w:ascii="Calibri" w:eastAsia="Calibri" w:hAnsi="Calibri"/>
                <w:b/>
                <w:sz w:val="18"/>
                <w:szCs w:val="18"/>
                <w:lang w:bidi="ru-RU"/>
              </w:rPr>
            </w:pPr>
            <w:r w:rsidRPr="00852E6D">
              <w:rPr>
                <w:rFonts w:ascii="Calibri" w:eastAsia="Calibri" w:hAnsi="Calibri"/>
                <w:b/>
                <w:sz w:val="18"/>
                <w:szCs w:val="18"/>
                <w:lang w:bidi="ru-RU"/>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1921" w:type="dxa"/>
            <w:tcBorders>
              <w:top w:val="single" w:sz="4" w:space="0" w:color="000000"/>
              <w:left w:val="single" w:sz="4" w:space="0" w:color="000000"/>
              <w:bottom w:val="single" w:sz="4" w:space="0" w:color="000000"/>
              <w:right w:val="single" w:sz="4" w:space="0" w:color="000000"/>
            </w:tcBorders>
            <w:vAlign w:val="center"/>
            <w:hideMark/>
          </w:tcPr>
          <w:p w14:paraId="454E6CB4" w14:textId="77777777" w:rsidR="00852E6D" w:rsidRPr="00852E6D" w:rsidRDefault="00852E6D" w:rsidP="00852E6D">
            <w:pPr>
              <w:widowControl w:val="0"/>
              <w:tabs>
                <w:tab w:val="left" w:pos="709"/>
              </w:tabs>
              <w:spacing w:after="160" w:line="259" w:lineRule="auto"/>
              <w:jc w:val="center"/>
              <w:rPr>
                <w:rFonts w:ascii="Calibri" w:eastAsia="Calibri" w:hAnsi="Calibri"/>
                <w:b/>
                <w:sz w:val="18"/>
                <w:szCs w:val="18"/>
                <w:lang w:bidi="ru-RU"/>
              </w:rPr>
            </w:pPr>
            <w:r w:rsidRPr="00852E6D">
              <w:rPr>
                <w:rFonts w:ascii="Calibri" w:eastAsia="Calibri" w:hAnsi="Calibri"/>
                <w:b/>
                <w:sz w:val="18"/>
                <w:szCs w:val="18"/>
                <w:lang w:bidi="ru-RU"/>
              </w:rPr>
              <w:t>Позиция справочника конечных каталожных наименований товаров, работ, услуг для осуществления государственных и муниципальных нужд</w:t>
            </w:r>
          </w:p>
        </w:tc>
        <w:tc>
          <w:tcPr>
            <w:tcW w:w="1695" w:type="dxa"/>
            <w:tcBorders>
              <w:top w:val="single" w:sz="4" w:space="0" w:color="000000"/>
              <w:left w:val="single" w:sz="4" w:space="0" w:color="000000"/>
              <w:bottom w:val="single" w:sz="4" w:space="0" w:color="000000"/>
              <w:right w:val="single" w:sz="4" w:space="0" w:color="000000"/>
            </w:tcBorders>
            <w:vAlign w:val="center"/>
            <w:hideMark/>
          </w:tcPr>
          <w:p w14:paraId="6CAD0EB4" w14:textId="77777777" w:rsidR="00852E6D" w:rsidRPr="00852E6D" w:rsidRDefault="00852E6D" w:rsidP="00852E6D">
            <w:pPr>
              <w:widowControl w:val="0"/>
              <w:tabs>
                <w:tab w:val="left" w:pos="709"/>
              </w:tabs>
              <w:spacing w:after="160" w:line="259" w:lineRule="auto"/>
              <w:jc w:val="center"/>
              <w:rPr>
                <w:rFonts w:ascii="Calibri" w:eastAsia="Calibri" w:hAnsi="Calibri"/>
                <w:b/>
                <w:sz w:val="18"/>
                <w:szCs w:val="18"/>
                <w:lang w:bidi="ru-RU"/>
              </w:rPr>
            </w:pPr>
            <w:r w:rsidRPr="00852E6D">
              <w:rPr>
                <w:rFonts w:ascii="Calibri" w:eastAsia="Calibri" w:hAnsi="Calibri"/>
                <w:b/>
                <w:sz w:val="18"/>
                <w:szCs w:val="18"/>
                <w:lang w:bidi="ru-RU"/>
              </w:rPr>
              <w:t>Позиция каталога товаров, работ, услуг для обеспечения государственных и муниципальных нужд</w:t>
            </w:r>
          </w:p>
        </w:tc>
      </w:tr>
      <w:tr w:rsidR="00852E6D" w:rsidRPr="00852E6D" w14:paraId="7DE6CB2B" w14:textId="77777777" w:rsidTr="00211770">
        <w:trPr>
          <w:trHeight w:val="268"/>
        </w:trPr>
        <w:tc>
          <w:tcPr>
            <w:tcW w:w="560" w:type="dxa"/>
            <w:tcBorders>
              <w:top w:val="single" w:sz="4" w:space="0" w:color="000000"/>
              <w:left w:val="single" w:sz="4" w:space="0" w:color="000000"/>
              <w:bottom w:val="single" w:sz="4" w:space="0" w:color="000000"/>
              <w:right w:val="single" w:sz="4" w:space="0" w:color="000000"/>
            </w:tcBorders>
            <w:vAlign w:val="center"/>
          </w:tcPr>
          <w:p w14:paraId="6E0C2C09" w14:textId="77777777" w:rsidR="00852E6D" w:rsidRPr="00852E6D" w:rsidRDefault="00852E6D" w:rsidP="00852E6D">
            <w:pPr>
              <w:widowControl w:val="0"/>
              <w:tabs>
                <w:tab w:val="left" w:pos="709"/>
              </w:tabs>
              <w:spacing w:after="160" w:line="259" w:lineRule="auto"/>
              <w:jc w:val="center"/>
              <w:rPr>
                <w:rFonts w:ascii="Calibri" w:eastAsia="Calibri" w:hAnsi="Calibri"/>
                <w:sz w:val="22"/>
                <w:szCs w:val="22"/>
                <w:lang w:bidi="ru-RU"/>
              </w:rPr>
            </w:pPr>
            <w:r w:rsidRPr="00852E6D">
              <w:rPr>
                <w:rFonts w:ascii="Calibri" w:eastAsia="Calibri" w:hAnsi="Calibri"/>
                <w:sz w:val="22"/>
                <w:szCs w:val="22"/>
                <w:lang w:bidi="ru-RU"/>
              </w:rPr>
              <w:t>1</w:t>
            </w:r>
          </w:p>
        </w:tc>
        <w:tc>
          <w:tcPr>
            <w:tcW w:w="3441" w:type="dxa"/>
            <w:tcBorders>
              <w:top w:val="single" w:sz="4" w:space="0" w:color="auto"/>
              <w:left w:val="single" w:sz="4" w:space="0" w:color="auto"/>
              <w:bottom w:val="single" w:sz="4" w:space="0" w:color="auto"/>
              <w:right w:val="single" w:sz="4" w:space="0" w:color="auto"/>
            </w:tcBorders>
            <w:shd w:val="clear" w:color="auto" w:fill="auto"/>
            <w:vAlign w:val="center"/>
          </w:tcPr>
          <w:p w14:paraId="64024E34" w14:textId="21F3794A" w:rsidR="00852E6D" w:rsidRPr="00852E6D" w:rsidRDefault="00B12BC9" w:rsidP="00852E6D">
            <w:pPr>
              <w:spacing w:after="160" w:line="259" w:lineRule="auto"/>
              <w:rPr>
                <w:rFonts w:ascii="Calibri" w:eastAsia="Calibri" w:hAnsi="Calibri"/>
                <w:sz w:val="22"/>
                <w:szCs w:val="22"/>
              </w:rPr>
            </w:pPr>
            <w:r w:rsidRPr="00B12BC9">
              <w:rPr>
                <w:rFonts w:ascii="Calibri" w:eastAsia="Calibri" w:hAnsi="Calibri"/>
                <w:sz w:val="22"/>
                <w:szCs w:val="22"/>
              </w:rPr>
              <w:t>Песок строительный тип 1</w:t>
            </w:r>
          </w:p>
        </w:tc>
        <w:tc>
          <w:tcPr>
            <w:tcW w:w="1727" w:type="dxa"/>
            <w:shd w:val="clear" w:color="000000" w:fill="FFFFFF"/>
          </w:tcPr>
          <w:p w14:paraId="477F0153" w14:textId="200C7DE0" w:rsidR="00852E6D" w:rsidRPr="00852E6D" w:rsidRDefault="00B12BC9" w:rsidP="00852E6D">
            <w:pPr>
              <w:spacing w:after="160" w:line="259" w:lineRule="auto"/>
              <w:jc w:val="center"/>
              <w:rPr>
                <w:rFonts w:ascii="Calibri" w:eastAsia="Calibri" w:hAnsi="Calibri"/>
                <w:sz w:val="22"/>
                <w:szCs w:val="22"/>
              </w:rPr>
            </w:pPr>
            <w:r>
              <w:rPr>
                <w:rFonts w:ascii="Calibri" w:eastAsia="Calibri" w:hAnsi="Calibri"/>
                <w:sz w:val="22"/>
                <w:szCs w:val="22"/>
              </w:rPr>
              <w:t>08.12.11.130</w:t>
            </w:r>
          </w:p>
        </w:tc>
        <w:tc>
          <w:tcPr>
            <w:tcW w:w="1921" w:type="dxa"/>
            <w:shd w:val="clear" w:color="000000" w:fill="FFFFFF"/>
          </w:tcPr>
          <w:p w14:paraId="6E629E39" w14:textId="39E73493" w:rsidR="00852E6D" w:rsidRPr="00852E6D" w:rsidRDefault="00B12BC9" w:rsidP="00852E6D">
            <w:pPr>
              <w:tabs>
                <w:tab w:val="left" w:pos="190"/>
              </w:tabs>
              <w:spacing w:after="160" w:line="259" w:lineRule="auto"/>
              <w:rPr>
                <w:rFonts w:ascii="Calibri" w:eastAsia="Calibri" w:hAnsi="Calibri"/>
                <w:sz w:val="22"/>
                <w:szCs w:val="22"/>
              </w:rPr>
            </w:pPr>
            <w:r>
              <w:rPr>
                <w:rFonts w:ascii="Calibri" w:eastAsia="Calibri" w:hAnsi="Calibri"/>
                <w:sz w:val="22"/>
                <w:szCs w:val="22"/>
              </w:rPr>
              <w:t>08.12.11.130-001</w:t>
            </w:r>
          </w:p>
        </w:tc>
        <w:tc>
          <w:tcPr>
            <w:tcW w:w="1695" w:type="dxa"/>
            <w:tcBorders>
              <w:top w:val="single" w:sz="4" w:space="0" w:color="000000"/>
              <w:left w:val="single" w:sz="4" w:space="0" w:color="000000"/>
              <w:bottom w:val="single" w:sz="4" w:space="0" w:color="000000"/>
              <w:right w:val="single" w:sz="4" w:space="0" w:color="000000"/>
            </w:tcBorders>
            <w:vAlign w:val="center"/>
          </w:tcPr>
          <w:p w14:paraId="585CDF13" w14:textId="77777777" w:rsidR="00852E6D" w:rsidRPr="00852E6D" w:rsidRDefault="00852E6D" w:rsidP="00852E6D">
            <w:pPr>
              <w:widowControl w:val="0"/>
              <w:tabs>
                <w:tab w:val="left" w:pos="709"/>
              </w:tabs>
              <w:spacing w:after="160" w:line="259" w:lineRule="auto"/>
              <w:rPr>
                <w:rFonts w:ascii="Calibri" w:eastAsia="Calibri" w:hAnsi="Calibri"/>
                <w:sz w:val="22"/>
                <w:szCs w:val="22"/>
                <w:lang w:bidi="ru-RU"/>
              </w:rPr>
            </w:pPr>
          </w:p>
        </w:tc>
      </w:tr>
    </w:tbl>
    <w:p w14:paraId="57F82DAC" w14:textId="77777777" w:rsidR="005F274E" w:rsidRDefault="00852E6D" w:rsidP="00852E6D">
      <w:pPr>
        <w:pStyle w:val="ConsPlusNormal"/>
        <w:ind w:firstLine="0"/>
        <w:jc w:val="both"/>
      </w:pPr>
      <w:r>
        <w:t>2</w:t>
      </w:r>
      <w:r w:rsidR="00D46620">
        <w:t xml:space="preserve">. Адрес поставки: </w:t>
      </w:r>
    </w:p>
    <w:p w14:paraId="4651C4CE" w14:textId="3D2F3B06" w:rsidR="00852E6D" w:rsidRPr="00852E6D" w:rsidRDefault="00852E6D" w:rsidP="00852E6D">
      <w:pPr>
        <w:pStyle w:val="ConsPlusNormal"/>
        <w:ind w:firstLine="0"/>
        <w:jc w:val="both"/>
        <w:rPr>
          <w:rFonts w:ascii="Times New Roman" w:hAnsi="Times New Roman" w:cs="Times New Roman"/>
          <w:sz w:val="24"/>
          <w:szCs w:val="24"/>
        </w:rPr>
      </w:pPr>
      <w:r w:rsidRPr="00852E6D">
        <w:rPr>
          <w:rFonts w:ascii="Times New Roman" w:hAnsi="Times New Roman" w:cs="Times New Roman"/>
          <w:sz w:val="24"/>
          <w:szCs w:val="24"/>
        </w:rPr>
        <w:t xml:space="preserve">г. Санкт - Петербург, ул. </w:t>
      </w:r>
      <w:proofErr w:type="spellStart"/>
      <w:r w:rsidRPr="00852E6D">
        <w:rPr>
          <w:rFonts w:ascii="Times New Roman" w:hAnsi="Times New Roman" w:cs="Times New Roman"/>
          <w:sz w:val="24"/>
          <w:szCs w:val="24"/>
        </w:rPr>
        <w:t>Тамбасова</w:t>
      </w:r>
      <w:proofErr w:type="spellEnd"/>
      <w:r w:rsidRPr="00852E6D">
        <w:rPr>
          <w:rFonts w:ascii="Times New Roman" w:hAnsi="Times New Roman" w:cs="Times New Roman"/>
          <w:sz w:val="24"/>
          <w:szCs w:val="24"/>
        </w:rPr>
        <w:t>, д.36, корп.2, литер А,</w:t>
      </w:r>
    </w:p>
    <w:p w14:paraId="60D4C63D" w14:textId="77777777" w:rsidR="00852E6D" w:rsidRDefault="00852E6D" w:rsidP="00852E6D">
      <w:r w:rsidRPr="00852E6D">
        <w:t xml:space="preserve"> г. Санкт - Петербург, ул. </w:t>
      </w:r>
      <w:proofErr w:type="spellStart"/>
      <w:r w:rsidRPr="00852E6D">
        <w:t>Здоровцева</w:t>
      </w:r>
      <w:proofErr w:type="spellEnd"/>
      <w:r w:rsidRPr="00852E6D">
        <w:t>, д.35, корп. 2, литер А</w:t>
      </w:r>
      <w:r>
        <w:t xml:space="preserve"> </w:t>
      </w:r>
    </w:p>
    <w:p w14:paraId="3D303E02" w14:textId="0B3EBC5A" w:rsidR="00256C19" w:rsidRPr="00E93CAF" w:rsidRDefault="00852E6D" w:rsidP="00852E6D">
      <w:r>
        <w:t>3</w:t>
      </w:r>
      <w:r w:rsidR="00D46620">
        <w:t xml:space="preserve">. </w:t>
      </w:r>
      <w:r w:rsidR="00D46620" w:rsidRPr="00E93CAF">
        <w:t xml:space="preserve">Сопроводительные документы: </w:t>
      </w:r>
      <w:r w:rsidR="003B0ACC" w:rsidRPr="00E93CAF">
        <w:t>не требуются</w:t>
      </w:r>
    </w:p>
    <w:p w14:paraId="7EC7BA6C" w14:textId="150010A2" w:rsidR="00256C19" w:rsidRPr="00852E6D" w:rsidRDefault="00852E6D">
      <w:r>
        <w:t>4</w:t>
      </w:r>
      <w:r w:rsidR="00D46620" w:rsidRPr="00852E6D">
        <w:t xml:space="preserve">. Срок поставки: </w:t>
      </w:r>
      <w:r w:rsidR="003B0ACC" w:rsidRPr="00852E6D">
        <w:t xml:space="preserve">Сроки поставки товара: в течении </w:t>
      </w:r>
      <w:r w:rsidR="00B12BC9">
        <w:t>5</w:t>
      </w:r>
      <w:r w:rsidR="003B0ACC" w:rsidRPr="00852E6D">
        <w:t xml:space="preserve"> рабочих дней с момента </w:t>
      </w:r>
      <w:r w:rsidR="009935C8" w:rsidRPr="00852E6D">
        <w:t>заключения контракта</w:t>
      </w:r>
      <w:r w:rsidR="003B0ACC" w:rsidRPr="00852E6D">
        <w:t>.</w:t>
      </w:r>
    </w:p>
    <w:p w14:paraId="4F47D06C" w14:textId="11437ED8" w:rsidR="00256C19" w:rsidRPr="00E93CAF" w:rsidRDefault="00852E6D">
      <w:r>
        <w:t>5</w:t>
      </w:r>
      <w:r w:rsidR="00D46620" w:rsidRPr="00852E6D">
        <w:t xml:space="preserve">. </w:t>
      </w:r>
      <w:r w:rsidR="00841E62" w:rsidRPr="00852E6D">
        <w:t>Срок приемки товара,</w:t>
      </w:r>
      <w:r w:rsidR="00841E62">
        <w:t xml:space="preserve"> выполнения работ, оказания услуг</w:t>
      </w:r>
      <w:r w:rsidR="005F274E">
        <w:t>: при</w:t>
      </w:r>
      <w:r w:rsidR="00841E62">
        <w:t xml:space="preserve"> поставке Товара Поставщик передает Заказчику документы, подтверждающие соответствие Товара: </w:t>
      </w:r>
      <w:bookmarkStart w:id="0" w:name="_GoBack"/>
      <w:bookmarkEnd w:id="0"/>
      <w:r w:rsidR="00841E62">
        <w:t>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11139D93" w14:textId="6321D5CE" w:rsidR="00256C19" w:rsidRPr="00E93CAF" w:rsidRDefault="00D46620">
      <w:r w:rsidRPr="00E93CAF">
        <w:t xml:space="preserve">9. Срок замены некачественного Товара: </w:t>
      </w:r>
      <w:r w:rsidR="003B0ACC" w:rsidRPr="00E93CAF">
        <w:t xml:space="preserve">Срок замены некачественного Товара, гарантийный срок на заменяемый товар: В случае если качество поставленного в соответствии с Контрактом товара не соответствует требованиям, указанным в контракте, </w:t>
      </w:r>
      <w:r w:rsidR="003B0ACC" w:rsidRPr="00E93CAF">
        <w:lastRenderedPageBreak/>
        <w:t>обязательных для сторон стандартах, нормах, правилах и технических регламентах, заказчик вправе потребовать от Поставщика безвозмездного устранения недостатков в срок, указанный Заказчиком</w:t>
      </w:r>
    </w:p>
    <w:p w14:paraId="3890B7D1" w14:textId="198FC39F" w:rsidR="00256C19" w:rsidRPr="00E93CAF" w:rsidRDefault="00852E6D">
      <w:r>
        <w:t>6</w:t>
      </w:r>
      <w:r w:rsidR="00D46620" w:rsidRPr="00E93CAF">
        <w:t>. Документы о приемке: ТТН № ТОРГ-12, счет на оплату или УПД.</w:t>
      </w:r>
    </w:p>
    <w:p w14:paraId="22E8953C" w14:textId="0C675F5C" w:rsidR="00256C19" w:rsidRPr="00E93CAF" w:rsidRDefault="00852E6D">
      <w:r>
        <w:t>7</w:t>
      </w:r>
      <w:r w:rsidR="00D46620" w:rsidRPr="00E93CAF">
        <w:t>. Срок гарантии:</w:t>
      </w:r>
      <w:r w:rsidR="003B0ACC" w:rsidRPr="00E93CAF">
        <w:t xml:space="preserve"> </w:t>
      </w:r>
      <w:bookmarkStart w:id="1" w:name="_Hlk199931306"/>
      <w:r w:rsidR="003B0ACC" w:rsidRPr="00E93CAF">
        <w:t>Гарантийный срок на поставленный товар - 12 месяцев с момента подписания документа о приемке или в соответствии с паспортом завода-изготовителя. Исчисление гарантийного срока производится в порядке, установленном действующим законодательством. Выполнение гарантийных обязательств осуществляется силами Поставщика в течение 48 (сорока восьми) часов с момента уведомления Заказчиком Поставщика о необходимости выполнения гарантийных обязательств.</w:t>
      </w:r>
      <w:bookmarkEnd w:id="1"/>
    </w:p>
    <w:p w14:paraId="4FB1DD23" w14:textId="5051934C" w:rsidR="00256C19" w:rsidRDefault="00852E6D">
      <w:r>
        <w:t>8</w:t>
      </w:r>
      <w:r w:rsidR="00D46620" w:rsidRPr="00E93CAF">
        <w:t>. Иные условия:</w:t>
      </w:r>
      <w:r w:rsidR="003B0ACC" w:rsidRPr="00E93CAF">
        <w:t xml:space="preserve"> </w:t>
      </w:r>
      <w:bookmarkStart w:id="2" w:name="_Hlk199931349"/>
      <w:r w:rsidR="003B0ACC" w:rsidRPr="00E93CAF">
        <w:t>нет</w:t>
      </w:r>
      <w:bookmarkEnd w:id="2"/>
    </w:p>
    <w:p w14:paraId="757D6659" w14:textId="77777777" w:rsidR="00256C19" w:rsidRDefault="00256C19">
      <w:pPr>
        <w:jc w:val="both"/>
      </w:pPr>
    </w:p>
    <w:p w14:paraId="66CC4DFB" w14:textId="77777777" w:rsidR="00256C19" w:rsidRDefault="00256C19">
      <w:pPr>
        <w:jc w:val="both"/>
      </w:pPr>
    </w:p>
    <w:tbl>
      <w:tblPr>
        <w:tblStyle w:val="af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CF6DEE" w14:paraId="354A8E0D" w14:textId="77777777" w:rsidTr="007E6740">
        <w:tc>
          <w:tcPr>
            <w:tcW w:w="2500" w:type="pct"/>
          </w:tcPr>
          <w:p w14:paraId="5C6B3621" w14:textId="77777777" w:rsidR="00CF6DEE" w:rsidRDefault="00CF6DEE" w:rsidP="007E6740">
            <w:pPr>
              <w:widowControl w:val="0"/>
              <w:autoSpaceDE w:val="0"/>
              <w:autoSpaceDN w:val="0"/>
              <w:adjustRightInd w:val="0"/>
              <w:ind w:right="423"/>
              <w:rPr>
                <w:lang w:val="en-US"/>
              </w:rPr>
            </w:pPr>
            <w:r w:rsidRPr="00746E3C">
              <w:br w:type="page"/>
            </w:r>
            <w:r w:rsidRPr="004F0647">
              <w:rPr>
                <w:b/>
              </w:rPr>
              <w:t>Заказчик:</w:t>
            </w:r>
          </w:p>
          <w:p w14:paraId="180887E0" w14:textId="20F5A5BF" w:rsidR="00CF6DEE" w:rsidRPr="009D2B0E" w:rsidRDefault="00CF6DEE" w:rsidP="007E6740">
            <w:pPr>
              <w:widowControl w:val="0"/>
              <w:autoSpaceDE w:val="0"/>
              <w:autoSpaceDN w:val="0"/>
              <w:adjustRightInd w:val="0"/>
              <w:ind w:right="423"/>
            </w:pPr>
          </w:p>
        </w:tc>
        <w:tc>
          <w:tcPr>
            <w:tcW w:w="2500" w:type="pct"/>
          </w:tcPr>
          <w:p w14:paraId="1A5167D5" w14:textId="77777777" w:rsidR="00CF6DEE" w:rsidRDefault="00CF6DEE" w:rsidP="007E6740">
            <w:pPr>
              <w:ind w:right="26"/>
            </w:pPr>
            <w:r w:rsidRPr="004F0647">
              <w:rPr>
                <w:b/>
              </w:rPr>
              <w:t>Поставщик:</w:t>
            </w:r>
          </w:p>
          <w:p w14:paraId="4009067C" w14:textId="0AE44E81" w:rsidR="00CF6DEE" w:rsidRPr="009D2B0E" w:rsidRDefault="00CF6DEE" w:rsidP="007E6740">
            <w:pPr>
              <w:ind w:right="26"/>
            </w:pPr>
          </w:p>
        </w:tc>
      </w:tr>
    </w:tbl>
    <w:p w14:paraId="01012D3B" w14:textId="77777777" w:rsidR="00CF6DEE" w:rsidRDefault="00CF6DEE">
      <w:pPr>
        <w:jc w:val="both"/>
      </w:pPr>
    </w:p>
    <w:sectPr w:rsidR="00CF6DEE">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D0C5EC" w14:textId="77777777" w:rsidR="00FE008F" w:rsidRDefault="00FE008F">
      <w:r>
        <w:separator/>
      </w:r>
    </w:p>
  </w:endnote>
  <w:endnote w:type="continuationSeparator" w:id="0">
    <w:p w14:paraId="46175D12" w14:textId="77777777" w:rsidR="00FE008F" w:rsidRDefault="00FE0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9925795"/>
      <w:docPartObj>
        <w:docPartGallery w:val="Page Numbers (Bottom of Page)"/>
        <w:docPartUnique/>
      </w:docPartObj>
    </w:sdtPr>
    <w:sdtEndPr/>
    <w:sdtContent>
      <w:p w14:paraId="320E4F95" w14:textId="51539EA5" w:rsidR="00256C19" w:rsidRDefault="00D46620">
        <w:pPr>
          <w:pStyle w:val="af4"/>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841E62">
          <w:rPr>
            <w:noProof/>
            <w:sz w:val="18"/>
            <w:szCs w:val="18"/>
          </w:rPr>
          <w:t>13</w:t>
        </w:r>
        <w:r>
          <w:rPr>
            <w:sz w:val="18"/>
            <w:szCs w:val="18"/>
          </w:rPr>
          <w:fldChar w:fldCharType="end"/>
        </w:r>
      </w:p>
    </w:sdtContent>
  </w:sdt>
  <w:p w14:paraId="6A0FC8D7" w14:textId="77777777" w:rsidR="00256C19" w:rsidRDefault="00256C19">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C7B9CB" w14:textId="77777777" w:rsidR="00FE008F" w:rsidRDefault="00FE008F">
      <w:r>
        <w:separator/>
      </w:r>
    </w:p>
  </w:footnote>
  <w:footnote w:type="continuationSeparator" w:id="0">
    <w:p w14:paraId="0A3CE3AA" w14:textId="77777777" w:rsidR="00FE008F" w:rsidRDefault="00FE00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6C19"/>
    <w:rsid w:val="00066B3D"/>
    <w:rsid w:val="000A288D"/>
    <w:rsid w:val="000A412C"/>
    <w:rsid w:val="000D7F86"/>
    <w:rsid w:val="001001EF"/>
    <w:rsid w:val="00137DD5"/>
    <w:rsid w:val="00143C5F"/>
    <w:rsid w:val="0015027E"/>
    <w:rsid w:val="001658C4"/>
    <w:rsid w:val="00184FCE"/>
    <w:rsid w:val="001D02DA"/>
    <w:rsid w:val="00202CA3"/>
    <w:rsid w:val="00227308"/>
    <w:rsid w:val="00247861"/>
    <w:rsid w:val="00255088"/>
    <w:rsid w:val="00256B62"/>
    <w:rsid w:val="00256C19"/>
    <w:rsid w:val="002769B1"/>
    <w:rsid w:val="002B7270"/>
    <w:rsid w:val="002C44FB"/>
    <w:rsid w:val="002D50BB"/>
    <w:rsid w:val="00332455"/>
    <w:rsid w:val="003335C5"/>
    <w:rsid w:val="003716DE"/>
    <w:rsid w:val="00395D58"/>
    <w:rsid w:val="003B0ACC"/>
    <w:rsid w:val="003B3D64"/>
    <w:rsid w:val="003D1DF4"/>
    <w:rsid w:val="003D3978"/>
    <w:rsid w:val="00412E4F"/>
    <w:rsid w:val="00413718"/>
    <w:rsid w:val="0042017B"/>
    <w:rsid w:val="004567C2"/>
    <w:rsid w:val="004575BE"/>
    <w:rsid w:val="004600C2"/>
    <w:rsid w:val="004721F7"/>
    <w:rsid w:val="00481A7A"/>
    <w:rsid w:val="00490E3F"/>
    <w:rsid w:val="004919F0"/>
    <w:rsid w:val="004A7054"/>
    <w:rsid w:val="00573EDB"/>
    <w:rsid w:val="005F274E"/>
    <w:rsid w:val="00611C53"/>
    <w:rsid w:val="00633AD4"/>
    <w:rsid w:val="00683A05"/>
    <w:rsid w:val="00697862"/>
    <w:rsid w:val="006F6AB0"/>
    <w:rsid w:val="007711D1"/>
    <w:rsid w:val="0077630A"/>
    <w:rsid w:val="007801EA"/>
    <w:rsid w:val="007A7502"/>
    <w:rsid w:val="007B05AF"/>
    <w:rsid w:val="007D6F3F"/>
    <w:rsid w:val="007E0362"/>
    <w:rsid w:val="007E7AD8"/>
    <w:rsid w:val="008042B7"/>
    <w:rsid w:val="00821CE0"/>
    <w:rsid w:val="00841E62"/>
    <w:rsid w:val="00852E6D"/>
    <w:rsid w:val="008626BB"/>
    <w:rsid w:val="008835E2"/>
    <w:rsid w:val="0091092B"/>
    <w:rsid w:val="00913A0B"/>
    <w:rsid w:val="0096405A"/>
    <w:rsid w:val="009766EA"/>
    <w:rsid w:val="00982ED7"/>
    <w:rsid w:val="00984F35"/>
    <w:rsid w:val="009929A1"/>
    <w:rsid w:val="009935C8"/>
    <w:rsid w:val="009A6FA4"/>
    <w:rsid w:val="009B33D6"/>
    <w:rsid w:val="00A07F97"/>
    <w:rsid w:val="00A2202F"/>
    <w:rsid w:val="00A46129"/>
    <w:rsid w:val="00A96CA5"/>
    <w:rsid w:val="00AA6327"/>
    <w:rsid w:val="00AA6C37"/>
    <w:rsid w:val="00AD020B"/>
    <w:rsid w:val="00AD59EF"/>
    <w:rsid w:val="00AF5BCC"/>
    <w:rsid w:val="00B053F8"/>
    <w:rsid w:val="00B07C38"/>
    <w:rsid w:val="00B12BC9"/>
    <w:rsid w:val="00B1484F"/>
    <w:rsid w:val="00B56561"/>
    <w:rsid w:val="00B862E1"/>
    <w:rsid w:val="00B903E4"/>
    <w:rsid w:val="00BB7015"/>
    <w:rsid w:val="00BC2361"/>
    <w:rsid w:val="00BD3E84"/>
    <w:rsid w:val="00BE0041"/>
    <w:rsid w:val="00BF4FED"/>
    <w:rsid w:val="00C0358A"/>
    <w:rsid w:val="00C44779"/>
    <w:rsid w:val="00C83334"/>
    <w:rsid w:val="00C8796F"/>
    <w:rsid w:val="00CC0A8E"/>
    <w:rsid w:val="00CC4E25"/>
    <w:rsid w:val="00CD5782"/>
    <w:rsid w:val="00CD58EB"/>
    <w:rsid w:val="00CE27B2"/>
    <w:rsid w:val="00CF6DEE"/>
    <w:rsid w:val="00D31278"/>
    <w:rsid w:val="00D46620"/>
    <w:rsid w:val="00D517AC"/>
    <w:rsid w:val="00D54539"/>
    <w:rsid w:val="00D5675F"/>
    <w:rsid w:val="00D60EBE"/>
    <w:rsid w:val="00D760DD"/>
    <w:rsid w:val="00D77AC6"/>
    <w:rsid w:val="00DC58B8"/>
    <w:rsid w:val="00DD09DA"/>
    <w:rsid w:val="00DE5759"/>
    <w:rsid w:val="00DE73E9"/>
    <w:rsid w:val="00E00B45"/>
    <w:rsid w:val="00E01876"/>
    <w:rsid w:val="00E21C1C"/>
    <w:rsid w:val="00E457BA"/>
    <w:rsid w:val="00E5274A"/>
    <w:rsid w:val="00E82815"/>
    <w:rsid w:val="00E93CAF"/>
    <w:rsid w:val="00EA08B8"/>
    <w:rsid w:val="00EC0871"/>
    <w:rsid w:val="00ED6ED5"/>
    <w:rsid w:val="00F2374B"/>
    <w:rsid w:val="00FB3E99"/>
    <w:rsid w:val="00FC1CBD"/>
    <w:rsid w:val="00FE00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A0F2595-E977-4091-90F9-8A7CEEC65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basedOn w:val="a"/>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2">
    <w:name w:val="header"/>
    <w:basedOn w:val="a"/>
    <w:link w:val="af3"/>
    <w:uiPriority w:val="99"/>
    <w:unhideWhenUsed/>
    <w:pPr>
      <w:tabs>
        <w:tab w:val="center" w:pos="4677"/>
        <w:tab w:val="right" w:pos="9355"/>
      </w:tabs>
    </w:pPr>
  </w:style>
  <w:style w:type="character" w:customStyle="1" w:styleId="af3">
    <w:name w:val="Верхний колонтитул Знак"/>
    <w:basedOn w:val="a0"/>
    <w:link w:val="af2"/>
    <w:uiPriority w:val="99"/>
    <w:rPr>
      <w:rFonts w:ascii="Times New Roman" w:eastAsia="Times New Roman" w:hAnsi="Times New Roman" w:cs="Times New Roman"/>
      <w:sz w:val="24"/>
      <w:szCs w:val="24"/>
      <w:lang w:eastAsia="ru-RU"/>
    </w:rPr>
  </w:style>
  <w:style w:type="paragraph" w:styleId="af4">
    <w:name w:val="footer"/>
    <w:basedOn w:val="a"/>
    <w:link w:val="af5"/>
    <w:uiPriority w:val="99"/>
    <w:unhideWhenUsed/>
    <w:pPr>
      <w:tabs>
        <w:tab w:val="center" w:pos="4677"/>
        <w:tab w:val="right" w:pos="9355"/>
      </w:tabs>
    </w:pPr>
  </w:style>
  <w:style w:type="character" w:customStyle="1" w:styleId="af5">
    <w:name w:val="Нижний колонтитул Знак"/>
    <w:basedOn w:val="a0"/>
    <w:link w:val="af4"/>
    <w:uiPriority w:val="99"/>
    <w:rPr>
      <w:rFonts w:ascii="Times New Roman" w:eastAsia="Times New Roman" w:hAnsi="Times New Roman" w:cs="Times New Roman"/>
      <w:sz w:val="24"/>
      <w:szCs w:val="24"/>
      <w:lang w:eastAsia="ru-RU"/>
    </w:rPr>
  </w:style>
  <w:style w:type="table" w:styleId="-10">
    <w:name w:val="Grid Table 1 Light"/>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6">
    <w:name w:val="Balloon Text"/>
    <w:basedOn w:val="a"/>
    <w:link w:val="af7"/>
    <w:uiPriority w:val="99"/>
    <w:semiHidden/>
    <w:unhideWhenUsed/>
    <w:rPr>
      <w:rFonts w:ascii="Segoe UI" w:hAnsi="Segoe UI" w:cs="Segoe UI"/>
      <w:sz w:val="18"/>
      <w:szCs w:val="18"/>
    </w:rPr>
  </w:style>
  <w:style w:type="character" w:customStyle="1" w:styleId="af7">
    <w:name w:val="Текст выноски Знак"/>
    <w:basedOn w:val="a0"/>
    <w:link w:val="af6"/>
    <w:uiPriority w:val="99"/>
    <w:semiHidden/>
    <w:rPr>
      <w:rFonts w:ascii="Segoe UI" w:eastAsia="Times New Roman" w:hAnsi="Segoe UI" w:cs="Segoe UI"/>
      <w:sz w:val="18"/>
      <w:szCs w:val="18"/>
      <w:lang w:eastAsia="ru-RU"/>
    </w:rPr>
  </w:style>
  <w:style w:type="character" w:styleId="af8">
    <w:name w:val="Hyperlink"/>
    <w:basedOn w:val="a0"/>
    <w:uiPriority w:val="99"/>
    <w:unhideWhenUsed/>
    <w:rPr>
      <w:color w:val="0563C1" w:themeColor="hyperlink"/>
      <w:u w:val="single"/>
    </w:rPr>
  </w:style>
  <w:style w:type="paragraph" w:styleId="af9">
    <w:name w:val="footnote text"/>
    <w:basedOn w:val="a"/>
    <w:link w:val="afa"/>
    <w:uiPriority w:val="99"/>
    <w:semiHidden/>
    <w:unhideWhenUsed/>
    <w:rPr>
      <w:sz w:val="20"/>
      <w:szCs w:val="20"/>
    </w:rPr>
  </w:style>
  <w:style w:type="character" w:customStyle="1" w:styleId="afa">
    <w:name w:val="Текст сноски Знак"/>
    <w:basedOn w:val="a0"/>
    <w:link w:val="af9"/>
    <w:uiPriority w:val="99"/>
    <w:semiHidden/>
    <w:rPr>
      <w:rFonts w:ascii="Times New Roman" w:eastAsia="Times New Roman" w:hAnsi="Times New Roman" w:cs="Times New Roman"/>
      <w:sz w:val="20"/>
      <w:szCs w:val="20"/>
      <w:lang w:eastAsia="ru-RU"/>
    </w:rPr>
  </w:style>
  <w:style w:type="character" w:styleId="afb">
    <w:name w:val="footnote reference"/>
    <w:basedOn w:val="a0"/>
    <w:uiPriority w:val="99"/>
    <w:semiHidden/>
    <w:unhideWhenUsed/>
    <w:rPr>
      <w:vertAlign w:val="superscript"/>
    </w:rPr>
  </w:style>
  <w:style w:type="paragraph" w:customStyle="1" w:styleId="ConsPlusNormal">
    <w:name w:val="ConsPlusNormal"/>
    <w:link w:val="ConsPlusNormal0"/>
    <w:qFormat/>
    <w:rsid w:val="00852E6D"/>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852E6D"/>
    <w:rPr>
      <w:rFonts w:ascii="Arial" w:eastAsia="Times New Roman" w:hAnsi="Arial" w:cs="Arial"/>
      <w:sz w:val="20"/>
      <w:szCs w:val="20"/>
      <w:lang w:eastAsia="ru-RU"/>
    </w:rPr>
  </w:style>
  <w:style w:type="table" w:customStyle="1" w:styleId="310">
    <w:name w:val="Сетка таблицы31"/>
    <w:basedOn w:val="a1"/>
    <w:next w:val="af0"/>
    <w:uiPriority w:val="59"/>
    <w:rsid w:val="00852E6D"/>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DDD03-829C-4AF7-9162-149B20E08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4867</Words>
  <Characters>27746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4</cp:revision>
  <dcterms:created xsi:type="dcterms:W3CDTF">2026-04-17T11:50:00Z</dcterms:created>
  <dcterms:modified xsi:type="dcterms:W3CDTF">2026-06-11T11:40:00Z</dcterms:modified>
</cp:coreProperties>
</file>