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3501033" w:rsidR="004F6265" w:rsidRDefault="00AA22C2">
      <w:pPr>
        <w:spacing w:before="0" w:after="0"/>
        <w:rPr>
          <w:rFonts w:eastAsia="Times New Roman"/>
          <w:sz w:val="22"/>
          <w:lang w:eastAsia="ru-RU"/>
        </w:rPr>
      </w:pPr>
      <w:proofErr w:type="gramStart"/>
      <w:r>
        <w:rPr>
          <w:b/>
          <w:sz w:val="22"/>
        </w:rPr>
        <w:t>Государственное бюджетное общеобразовательное учреждение средняя общеобразовательная школа № 574 Невского района Санкт-Петербурга</w:t>
      </w:r>
      <w:r>
        <w:rPr>
          <w:sz w:val="22"/>
        </w:rPr>
        <w:t xml:space="preserve">, именуемое в дальнейшем «Заказчик», в лице директора Волковой Марины </w:t>
      </w:r>
      <w:r w:rsidRPr="00AA22C2">
        <w:rPr>
          <w:sz w:val="22"/>
        </w:rPr>
        <w:t>Александровны</w:t>
      </w:r>
      <w:r w:rsidR="00BA229F" w:rsidRPr="00AA22C2">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roofErr w:type="gramEnd"/>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AD3687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D927CB">
        <w:rPr>
          <w:rFonts w:eastAsia="Times New Roman"/>
          <w:sz w:val="22"/>
          <w:lang w:eastAsia="ru-RU"/>
        </w:rPr>
        <w:t xml:space="preserve">в </w:t>
      </w:r>
      <w:r w:rsidRPr="00D927CB">
        <w:rPr>
          <w:sz w:val="22"/>
        </w:rPr>
        <w:t xml:space="preserve">ГБОУ школа № </w:t>
      </w:r>
      <w:r w:rsidR="00D927CB" w:rsidRPr="00D927CB">
        <w:rPr>
          <w:sz w:val="22"/>
        </w:rPr>
        <w:t>574</w:t>
      </w:r>
      <w:r w:rsidRPr="00D927CB">
        <w:rPr>
          <w:sz w:val="22"/>
        </w:rPr>
        <w:t xml:space="preserve"> Невского района Санкт-Петербурга</w:t>
      </w:r>
      <w:r w:rsidRPr="00D927CB">
        <w:rPr>
          <w:rFonts w:eastAsia="Times New Roman"/>
          <w:sz w:val="22"/>
          <w:lang w:eastAsia="ru-RU"/>
        </w:rPr>
        <w:t xml:space="preserve"> (далее –</w:t>
      </w:r>
      <w:r>
        <w:rPr>
          <w:rFonts w:eastAsia="Times New Roman"/>
          <w:sz w:val="22"/>
          <w:lang w:eastAsia="ru-RU"/>
        </w:rPr>
        <w:t xml:space="preserve">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23ADF1D"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D85EA7">
        <w:rPr>
          <w:rFonts w:eastAsia="Times New Roman"/>
          <w:szCs w:val="20"/>
          <w:lang w:eastAsia="ru-RU"/>
        </w:rPr>
        <w:t>192076, Санкт-Петербург, Шлиссельбургский пр., д. 24,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D85EA7">
        <w:rPr>
          <w:rFonts w:eastAsia="Times New Roman"/>
          <w:sz w:val="22"/>
          <w:lang w:eastAsia="ru-RU"/>
        </w:rPr>
        <w:t xml:space="preserve">1.9 Услуги оказываются в период </w:t>
      </w:r>
      <w:proofErr w:type="gramStart"/>
      <w:r w:rsidRPr="00D85EA7">
        <w:rPr>
          <w:rFonts w:eastAsia="Times New Roman"/>
          <w:sz w:val="22"/>
          <w:lang w:eastAsia="ru-RU"/>
        </w:rPr>
        <w:t>с даты заключения</w:t>
      </w:r>
      <w:proofErr w:type="gramEnd"/>
      <w:r w:rsidRPr="00D85EA7">
        <w:rPr>
          <w:rFonts w:eastAsia="Times New Roman"/>
          <w:sz w:val="22"/>
          <w:lang w:eastAsia="ru-RU"/>
        </w:rPr>
        <w:t xml:space="preserve"> Договора, но не ранее 01.</w:t>
      </w:r>
      <w:r w:rsidR="00AB1198" w:rsidRPr="00D85EA7">
        <w:rPr>
          <w:rFonts w:eastAsia="Times New Roman"/>
          <w:sz w:val="22"/>
          <w:lang w:eastAsia="ru-RU"/>
        </w:rPr>
        <w:t>01</w:t>
      </w:r>
      <w:r w:rsidRPr="00D85EA7">
        <w:rPr>
          <w:rFonts w:eastAsia="Times New Roman"/>
          <w:sz w:val="22"/>
          <w:lang w:eastAsia="ru-RU"/>
        </w:rPr>
        <w:t>.202</w:t>
      </w:r>
      <w:r w:rsidR="00AB1198" w:rsidRPr="00D85EA7">
        <w:rPr>
          <w:rFonts w:eastAsia="Times New Roman"/>
          <w:sz w:val="22"/>
          <w:lang w:eastAsia="ru-RU"/>
        </w:rPr>
        <w:t>6</w:t>
      </w:r>
      <w:r w:rsidRPr="00D85EA7">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35F46810"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F30735">
        <w:rPr>
          <w:rFonts w:eastAsia="Times New Roman"/>
          <w:b/>
          <w:bCs/>
          <w:color w:val="000000"/>
          <w:sz w:val="22"/>
          <w:lang w:eastAsia="ru-RU"/>
        </w:rPr>
        <w:t xml:space="preserve">      </w:t>
      </w:r>
      <w:bookmarkStart w:id="0" w:name="_GoBack"/>
      <w:bookmarkEnd w:id="0"/>
      <w:r w:rsidR="00261489" w:rsidRPr="00261489">
        <w:rPr>
          <w:rFonts w:eastAsia="Times New Roman"/>
          <w:b/>
          <w:bCs/>
          <w:color w:val="000000"/>
          <w:sz w:val="22"/>
          <w:lang w:eastAsia="ru-RU"/>
        </w:rPr>
        <w:t xml:space="preserve">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w:t>
      </w:r>
      <w:proofErr w:type="gramStart"/>
      <w:r w:rsidR="00261489" w:rsidRPr="00261489">
        <w:rPr>
          <w:rFonts w:eastAsia="Times New Roman"/>
          <w:b/>
          <w:bCs/>
          <w:color w:val="000000"/>
          <w:sz w:val="22"/>
          <w:lang w:eastAsia="ru-RU"/>
        </w:rPr>
        <w:t>НДС</w:t>
      </w:r>
      <w:proofErr w:type="gramEnd"/>
      <w:r w:rsidR="00261489" w:rsidRPr="00261489">
        <w:rPr>
          <w:rFonts w:eastAsia="Times New Roman"/>
          <w:b/>
          <w:bCs/>
          <w:color w:val="000000"/>
          <w:sz w:val="22"/>
          <w:lang w:eastAsia="ru-RU"/>
        </w:rPr>
        <w:t xml:space="preserve">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w:t>
      </w:r>
      <w:proofErr w:type="gramStart"/>
      <w:r>
        <w:rPr>
          <w:rFonts w:eastAsia="Times New Roman"/>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eastAsia="Times New Roman"/>
          <w:sz w:val="22"/>
          <w:lang w:eastAsia="ru-RU"/>
        </w:rPr>
        <w:t xml:space="preserve">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proofErr w:type="gramStart"/>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roofErr w:type="gramEnd"/>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B9545F0"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D85EA7">
        <w:rPr>
          <w:sz w:val="22"/>
        </w:rPr>
        <w:t xml:space="preserve">574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w:t>
      </w:r>
      <w:proofErr w:type="gramStart"/>
      <w:r>
        <w:rPr>
          <w:rFonts w:eastAsia="Times New Roman"/>
          <w:sz w:val="22"/>
          <w:lang w:eastAsia="ru-RU"/>
        </w:rPr>
        <w:t>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roofErr w:type="gramEnd"/>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w:t>
      </w:r>
      <w:proofErr w:type="gramStart"/>
      <w:r>
        <w:rPr>
          <w:rFonts w:eastAsia="Times New Roman"/>
          <w:sz w:val="22"/>
          <w:lang w:eastAsia="ru-RU"/>
        </w:rPr>
        <w:t xml:space="preserve">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roofErr w:type="gramEnd"/>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w:t>
      </w:r>
      <w:proofErr w:type="gramStart"/>
      <w:r>
        <w:rPr>
          <w:rFonts w:eastAsia="Times New Roman"/>
          <w:sz w:val="22"/>
          <w:lang w:eastAsia="ru-RU"/>
        </w:rPr>
        <w:t>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roofErr w:type="gramEnd"/>
    </w:p>
    <w:p w14:paraId="74941EB6" w14:textId="77777777" w:rsidR="004F6265" w:rsidRDefault="004D321F">
      <w:pPr>
        <w:widowControl w:val="0"/>
        <w:spacing w:before="0" w:after="0"/>
        <w:rPr>
          <w:rFonts w:eastAsia="Times New Roman"/>
          <w:sz w:val="22"/>
          <w:lang w:eastAsia="ru-RU"/>
        </w:rPr>
      </w:pPr>
      <w:proofErr w:type="gramStart"/>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roofErr w:type="gramEnd"/>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w:t>
      </w:r>
      <w:proofErr w:type="gramStart"/>
      <w:r>
        <w:rPr>
          <w:rFonts w:eastAsia="Times New Roman"/>
          <w:sz w:val="22"/>
          <w:lang w:eastAsia="ru-RU"/>
        </w:rPr>
        <w:t>Ежемесячно, не позднее 3-го числа месяца, следующего за отчетным, проводить сверку расчетов с Заказчиком в соответствии с п. 2.10 настоящего Договора.</w:t>
      </w:r>
      <w:proofErr w:type="gramEnd"/>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w:t>
      </w:r>
      <w:proofErr w:type="gramStart"/>
      <w:r>
        <w:rPr>
          <w:rFonts w:eastAsia="Times New Roman"/>
          <w:sz w:val="22"/>
          <w:lang w:eastAsia="ru-RU"/>
        </w:rPr>
        <w:t> О</w:t>
      </w:r>
      <w:proofErr w:type="gramEnd"/>
      <w:r>
        <w:rPr>
          <w:rFonts w:eastAsia="Times New Roman"/>
          <w:sz w:val="22"/>
          <w:lang w:eastAsia="ru-RU"/>
        </w:rPr>
        <w:t>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w:t>
      </w:r>
      <w:proofErr w:type="gramStart"/>
      <w:r>
        <w:rPr>
          <w:rFonts w:eastAsia="Times New Roman"/>
          <w:sz w:val="22"/>
          <w:lang w:eastAsia="ru-RU"/>
        </w:rPr>
        <w:t>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 xml:space="preserve">3.1.29. Обеспечивать Заказчику, а также привлеченным </w:t>
      </w:r>
      <w:proofErr w:type="gramStart"/>
      <w:r>
        <w:rPr>
          <w:rFonts w:eastAsia="Times New Roman"/>
          <w:sz w:val="22"/>
          <w:lang w:eastAsia="ru-RU"/>
        </w:rPr>
        <w:t>Заказчиком</w:t>
      </w:r>
      <w:proofErr w:type="gramEnd"/>
      <w:r>
        <w:rPr>
          <w:rFonts w:eastAsia="Times New Roman"/>
          <w:sz w:val="22"/>
          <w:lang w:eastAsia="ru-RU"/>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3.2.6.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w:t>
      </w:r>
      <w:proofErr w:type="gramStart"/>
      <w:r>
        <w:rPr>
          <w:rFonts w:eastAsia="Times New Roman"/>
          <w:sz w:val="22"/>
          <w:lang w:eastAsia="ru-RU"/>
        </w:rPr>
        <w:t>Ежемесячно не позднее 3-го числа месяца, следующего за отчетным, производить сверку расчетов с Исполнителем в соответствии с п.2.10 настоящего Договора.</w:t>
      </w:r>
      <w:proofErr w:type="gramEnd"/>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3.4.2.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F30735">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 xml:space="preserve">3.4.5. Требовать возмещения убытков в соответствии </w:t>
        </w:r>
        <w:proofErr w:type="gramStart"/>
        <w:r w:rsidR="004D321F">
          <w:rPr>
            <w:rFonts w:ascii="Times New Roman" w:hAnsi="Times New Roman" w:cs="Times New Roman"/>
            <w:sz w:val="22"/>
            <w:szCs w:val="22"/>
          </w:rPr>
          <w:t>с</w:t>
        </w:r>
        <w:proofErr w:type="gramEnd"/>
        <w:r w:rsidR="004D321F">
          <w:rPr>
            <w:rFonts w:ascii="Times New Roman" w:hAnsi="Times New Roman" w:cs="Times New Roman"/>
            <w:sz w:val="22"/>
            <w:szCs w:val="22"/>
          </w:rPr>
          <w:t xml:space="preserve">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F30735">
      <w:pPr>
        <w:pStyle w:val="FORMATTEXT"/>
        <w:ind w:firstLine="568"/>
        <w:jc w:val="both"/>
        <w:rPr>
          <w:rFonts w:ascii="Times New Roman" w:hAnsi="Times New Roman" w:cs="Times New Roman"/>
          <w:sz w:val="22"/>
          <w:szCs w:val="22"/>
        </w:rPr>
      </w:pPr>
      <w:hyperlink r:id="rId10">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xml:space="preserve">, </w:t>
      </w:r>
      <w:proofErr w:type="gramStart"/>
      <w:r w:rsidR="004D321F">
        <w:rPr>
          <w:rFonts w:ascii="Times New Roman" w:hAnsi="Times New Roman" w:cs="Times New Roman"/>
          <w:sz w:val="22"/>
          <w:szCs w:val="22"/>
        </w:rPr>
        <w:t>причиненных</w:t>
      </w:r>
      <w:proofErr w:type="gramEnd"/>
      <w:r w:rsidR="004D321F">
        <w:rPr>
          <w:rFonts w:ascii="Times New Roman" w:hAnsi="Times New Roman" w:cs="Times New Roman"/>
          <w:sz w:val="22"/>
          <w:szCs w:val="22"/>
        </w:rPr>
        <w:t xml:space="preserve">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w:t>
      </w:r>
      <w:r>
        <w:rPr>
          <w:rFonts w:eastAsia="Times New Roman"/>
          <w:sz w:val="22"/>
          <w:lang w:eastAsia="ru-RU"/>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4.7. При обнаружении Заказчиком в ходе </w:t>
      </w:r>
      <w:proofErr w:type="gramStart"/>
      <w:r>
        <w:rPr>
          <w:rFonts w:eastAsia="Times New Roman"/>
          <w:sz w:val="22"/>
          <w:lang w:eastAsia="ru-RU"/>
        </w:rPr>
        <w:t>проведения экспертизы результатов оказанных услуг недостатков</w:t>
      </w:r>
      <w:proofErr w:type="gramEnd"/>
      <w:r>
        <w:rPr>
          <w:rFonts w:eastAsia="Times New Roman"/>
          <w:sz w:val="22"/>
          <w:lang w:eastAsia="ru-RU"/>
        </w:rPr>
        <w:t xml:space="preserve">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Pr>
          <w:rFonts w:eastAsia="Times New Roman"/>
          <w:sz w:val="22"/>
          <w:lang w:eastAsia="ru-RU"/>
        </w:rPr>
        <w:t>и</w:t>
      </w:r>
      <w:proofErr w:type="gramEnd"/>
      <w:r>
        <w:rPr>
          <w:rFonts w:eastAsia="Times New Roman"/>
          <w:sz w:val="22"/>
          <w:lang w:eastAsia="ru-RU"/>
        </w:rPr>
        <w:t xml:space="preserve">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w:t>
      </w:r>
      <w:proofErr w:type="gramStart"/>
      <w:r>
        <w:rPr>
          <w:rFonts w:eastAsia="Times New Roman"/>
          <w:sz w:val="22"/>
          <w:lang w:eastAsia="ru-RU"/>
        </w:rPr>
        <w:t>ТР</w:t>
      </w:r>
      <w:proofErr w:type="gramEnd"/>
      <w:r>
        <w:rPr>
          <w:rFonts w:eastAsia="Times New Roman"/>
          <w:sz w:val="22"/>
          <w:lang w:eastAsia="ru-RU"/>
        </w:rPr>
        <w:t xml:space="preserve">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2">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3">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gramStart"/>
      <w:r>
        <w:rPr>
          <w:rFonts w:eastAsia="Times New Roman"/>
          <w:sz w:val="22"/>
          <w:lang w:eastAsia="ru-RU"/>
        </w:rPr>
        <w:t>СанПиН 2.3.2.1078-01», утвержденными постановлением Главного государственного санитарного врача Российской Федерации 14.11.2001 № 36;</w:t>
      </w:r>
      <w:proofErr w:type="gramEnd"/>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xml:space="preserve">-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xml:space="preserve">- ГОСТ </w:t>
      </w:r>
      <w:proofErr w:type="gramStart"/>
      <w:r>
        <w:rPr>
          <w:rFonts w:eastAsia="Times New Roman"/>
          <w:sz w:val="22"/>
          <w:lang w:eastAsia="ru-RU"/>
        </w:rPr>
        <w:t>Р</w:t>
      </w:r>
      <w:proofErr w:type="gramEnd"/>
      <w:r>
        <w:rPr>
          <w:rFonts w:eastAsia="Times New Roman"/>
          <w:sz w:val="22"/>
          <w:lang w:eastAsia="ru-RU"/>
        </w:rPr>
        <w:t xml:space="preserve">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proofErr w:type="gramStart"/>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w:t>
      </w:r>
      <w:proofErr w:type="gramEnd"/>
      <w:r>
        <w:rPr>
          <w:rFonts w:eastAsia="Times New Roman"/>
          <w:sz w:val="22"/>
          <w:lang w:eastAsia="ru-RU"/>
        </w:rPr>
        <w:t xml:space="preserve">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Евразийского экономического союза от 18.10.2016 </w:t>
      </w:r>
      <w:proofErr w:type="gramStart"/>
      <w:r>
        <w:rPr>
          <w:rFonts w:eastAsia="Times New Roman"/>
          <w:sz w:val="22"/>
        </w:rPr>
        <w:t>ТР</w:t>
      </w:r>
      <w:proofErr w:type="gramEnd"/>
      <w:r>
        <w:rPr>
          <w:rFonts w:eastAsia="Times New Roman"/>
          <w:sz w:val="22"/>
        </w:rPr>
        <w:t xml:space="preserve">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lastRenderedPageBreak/>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5.5. В случае </w:t>
      </w:r>
      <w:proofErr w:type="gramStart"/>
      <w:r>
        <w:rPr>
          <w:rFonts w:eastAsia="Times New Roman"/>
          <w:sz w:val="22"/>
          <w:lang w:eastAsia="ru-RU"/>
        </w:rPr>
        <w:t>обнаружения фактов поставки некачественных продуктов питания</w:t>
      </w:r>
      <w:proofErr w:type="gramEnd"/>
      <w:r>
        <w:rPr>
          <w:rFonts w:eastAsia="Times New Roman"/>
          <w:sz w:val="22"/>
          <w:lang w:eastAsia="ru-RU"/>
        </w:rPr>
        <w:t xml:space="preserve">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 xml:space="preserve">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w:t>
      </w:r>
      <w:proofErr w:type="gramStart"/>
      <w:r>
        <w:rPr>
          <w:rFonts w:eastAsia="Times New Roman"/>
          <w:sz w:val="22"/>
          <w:lang w:eastAsia="ru-RU"/>
        </w:rPr>
        <w:t>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proofErr w:type="gramStart"/>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w:t>
      </w:r>
      <w:proofErr w:type="gramEnd"/>
      <w:r>
        <w:rPr>
          <w:rFonts w:eastAsia="Times New Roman"/>
          <w:sz w:val="22"/>
          <w:shd w:val="clear" w:color="auto" w:fill="FFFFFF"/>
          <w:lang w:eastAsia="ru-RU"/>
        </w:rPr>
        <w:t xml:space="preserve">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w:t>
      </w:r>
      <w:proofErr w:type="gramStart"/>
      <w:r>
        <w:rPr>
          <w:rFonts w:eastAsia="Times New Roman"/>
          <w:sz w:val="22"/>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roofErr w:type="gramEnd"/>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9.2. </w:t>
      </w:r>
      <w:proofErr w:type="gramStart"/>
      <w:r>
        <w:rPr>
          <w:rFonts w:eastAsia="Times New Roman"/>
          <w:sz w:val="22"/>
          <w:lang w:eastAsia="ru-RU"/>
        </w:rPr>
        <w:t>Договор</w:t>
      </w:r>
      <w:proofErr w:type="gramEnd"/>
      <w:r>
        <w:rPr>
          <w:rFonts w:eastAsia="Times New Roman"/>
          <w:sz w:val="22"/>
          <w:lang w:eastAsia="ru-RU"/>
        </w:rPr>
        <w:t xml:space="preserve">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w:t>
      </w:r>
      <w:proofErr w:type="gramStart"/>
      <w:r>
        <w:rPr>
          <w:rFonts w:eastAsia="Times New Roman"/>
          <w:sz w:val="22"/>
          <w:lang w:eastAsia="ru-RU"/>
        </w:rPr>
        <w:t>три и более замечаний</w:t>
      </w:r>
      <w:proofErr w:type="gramEnd"/>
      <w:r>
        <w:rPr>
          <w:rFonts w:eastAsia="Times New Roman"/>
          <w:sz w:val="22"/>
          <w:lang w:eastAsia="ru-RU"/>
        </w:rPr>
        <w:t>);</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w:t>
      </w:r>
      <w:proofErr w:type="gramStart"/>
      <w:r>
        <w:rPr>
          <w:rFonts w:eastAsia="Times New Roman"/>
          <w:sz w:val="22"/>
          <w:lang w:eastAsia="ru-RU"/>
        </w:rPr>
        <w:t>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sz w:val="22"/>
          <w:lang w:eastAsia="ru-RU"/>
        </w:rPr>
        <w:t xml:space="preserve">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 xml:space="preserve">9.7. Решение Исполнителя об одностороннем отказе от исполнения Договора вступает в </w:t>
      </w:r>
      <w:proofErr w:type="gramStart"/>
      <w:r>
        <w:rPr>
          <w:rFonts w:eastAsia="Times New Roman"/>
          <w:sz w:val="22"/>
          <w:lang w:eastAsia="ru-RU"/>
        </w:rPr>
        <w:t>силу</w:t>
      </w:r>
      <w:proofErr w:type="gramEnd"/>
      <w:r>
        <w:rPr>
          <w:rFonts w:eastAsia="Times New Roman"/>
          <w:sz w:val="22"/>
          <w:lang w:eastAsia="ru-RU"/>
        </w:rPr>
        <w:t xml:space="preserve">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 xml:space="preserve">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Pr>
          <w:rFonts w:eastAsia="Times New Roman"/>
          <w:sz w:val="22"/>
          <w:lang w:eastAsia="ru-RU"/>
        </w:rPr>
        <w:t>решении</w:t>
      </w:r>
      <w:proofErr w:type="gramEnd"/>
      <w:r>
        <w:rPr>
          <w:rFonts w:eastAsia="Times New Roman"/>
          <w:sz w:val="22"/>
          <w:lang w:eastAsia="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w:t>
      </w:r>
      <w:proofErr w:type="gramStart"/>
      <w:r>
        <w:rPr>
          <w:rFonts w:eastAsia="Times New Roman"/>
          <w:sz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 xml:space="preserve">11.10. </w:t>
      </w:r>
      <w:proofErr w:type="gramStart"/>
      <w:r>
        <w:rPr>
          <w:bCs/>
          <w:sz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926"/>
        <w:gridCol w:w="492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0DE215E3" w14:textId="161A0D8A" w:rsidR="0012621A" w:rsidRDefault="008B0CA5" w:rsidP="0076527D">
            <w:pPr>
              <w:spacing w:before="0" w:after="0"/>
              <w:ind w:firstLine="0"/>
              <w:rPr>
                <w:rFonts w:eastAsia="Times New Roman"/>
              </w:rPr>
            </w:pPr>
            <w:r w:rsidRPr="008B0CA5">
              <w:rPr>
                <w:rFonts w:eastAsia="Times New Roman"/>
              </w:rPr>
              <w:t>Государственное бюджетное общеобразовательное учреждение средняя общеобразовательная школа № 574  Невского района Санкт-Петербурга</w:t>
            </w:r>
            <w:r w:rsidRPr="008B0CA5">
              <w:rPr>
                <w:rFonts w:eastAsia="Times New Roman"/>
              </w:rPr>
              <w:br/>
              <w:t>192076, Санкт-Петербург, Шлиссельбургский пр., д. 24, корп. 2, лит. А</w:t>
            </w:r>
            <w:r w:rsidRPr="008B0CA5">
              <w:rPr>
                <w:rFonts w:eastAsia="Times New Roman"/>
              </w:rPr>
              <w:br/>
              <w:t xml:space="preserve">Лицевой счет № 0601207 в Комитете финансов Санкт-Петербурга </w:t>
            </w:r>
            <w:r w:rsidRPr="008B0CA5">
              <w:rPr>
                <w:rFonts w:eastAsia="Times New Roman"/>
              </w:rPr>
              <w:br/>
              <w:t>ИНН 7811042477</w:t>
            </w:r>
            <w:r w:rsidRPr="008B0CA5">
              <w:rPr>
                <w:rFonts w:eastAsia="Times New Roman"/>
              </w:rPr>
              <w:br/>
              <w:t>КПП  781101001</w:t>
            </w:r>
            <w:r w:rsidRPr="008B0CA5">
              <w:rPr>
                <w:rFonts w:eastAsia="Times New Roman"/>
              </w:rPr>
              <w:br/>
              <w:t xml:space="preserve">Т. 417-30-44, </w:t>
            </w:r>
            <w:hyperlink r:id="rId14" w:history="1">
              <w:r w:rsidRPr="006D6475">
                <w:rPr>
                  <w:rStyle w:val="ad"/>
                  <w:rFonts w:eastAsia="Times New Roman"/>
                </w:rPr>
                <w:t>school574@yandex.ru</w:t>
              </w:r>
            </w:hyperlink>
          </w:p>
          <w:p w14:paraId="244970A1" w14:textId="13A72278" w:rsidR="008B0CA5" w:rsidRDefault="008B0CA5"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5333BFB" w:rsidR="004F6265" w:rsidRDefault="004D321F">
            <w:pPr>
              <w:tabs>
                <w:tab w:val="left" w:pos="7177"/>
              </w:tabs>
              <w:spacing w:before="0" w:after="0"/>
              <w:ind w:firstLine="0"/>
              <w:rPr>
                <w:bCs/>
                <w:sz w:val="22"/>
              </w:rPr>
            </w:pPr>
            <w:r>
              <w:rPr>
                <w:bCs/>
                <w:sz w:val="22"/>
              </w:rPr>
              <w:t xml:space="preserve">Директор ГБОУ школа № </w:t>
            </w:r>
            <w:r w:rsidR="008B0CA5">
              <w:rPr>
                <w:bCs/>
                <w:sz w:val="22"/>
              </w:rPr>
              <w:t>574</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428B443"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8B0CA5">
              <w:rPr>
                <w:rFonts w:eastAsia="Times New Roman"/>
              </w:rPr>
              <w:t>Волкова М.А.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5"/>
          <w:footerReference w:type="default" r:id="rId16"/>
          <w:footerReference w:type="first" r:id="rId17"/>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450A2E">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xml:space="preserve">№ </w:t>
            </w:r>
            <w:proofErr w:type="gramStart"/>
            <w:r w:rsidRPr="00707CA3">
              <w:rPr>
                <w:rFonts w:eastAsia="Times New Roman"/>
                <w:b/>
                <w:bCs/>
                <w:sz w:val="22"/>
                <w:lang w:eastAsia="ru-RU"/>
              </w:rPr>
              <w:t>п</w:t>
            </w:r>
            <w:proofErr w:type="gramEnd"/>
            <w:r w:rsidRPr="00707CA3">
              <w:rPr>
                <w:rFonts w:eastAsia="Times New Roman"/>
                <w:b/>
                <w:bCs/>
                <w:sz w:val="22"/>
                <w:lang w:eastAsia="ru-RU"/>
              </w:rPr>
              <w:t>/п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450A2E" w:rsidRPr="00707CA3" w14:paraId="281B28E4" w14:textId="77777777" w:rsidTr="00450A2E">
        <w:trPr>
          <w:trHeight w:val="885"/>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450A2E" w:rsidRPr="00707CA3" w:rsidRDefault="00450A2E"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736F9045" w:rsidR="00450A2E" w:rsidRPr="00707CA3" w:rsidRDefault="00450A2E"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574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2ABCD792" w14:textId="7781C358" w:rsidR="00450A2E" w:rsidRPr="00707CA3" w:rsidRDefault="00450A2E" w:rsidP="00F4420C">
            <w:pPr>
              <w:rPr>
                <w:color w:val="000000"/>
                <w:sz w:val="22"/>
              </w:rPr>
            </w:pPr>
            <w:r w:rsidRPr="00450A2E">
              <w:rPr>
                <w:color w:val="000000"/>
                <w:sz w:val="22"/>
              </w:rPr>
              <w:t>Завтрак для льготных категорий обучающихся 1-4 классов</w:t>
            </w:r>
          </w:p>
        </w:tc>
        <w:tc>
          <w:tcPr>
            <w:tcW w:w="1631"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29A6C7CB" w14:textId="1A8B5511" w:rsidR="00450A2E" w:rsidRPr="00707CA3" w:rsidRDefault="00450A2E" w:rsidP="00F4420C">
            <w:pPr>
              <w:jc w:val="center"/>
              <w:rPr>
                <w:color w:val="000000"/>
                <w:sz w:val="22"/>
              </w:rPr>
            </w:pPr>
            <w:r>
              <w:rPr>
                <w:color w:val="000000"/>
                <w:sz w:val="22"/>
              </w:rPr>
              <w:t>ЧЕЛ.ДН.</w:t>
            </w:r>
          </w:p>
        </w:tc>
        <w:tc>
          <w:tcPr>
            <w:tcW w:w="2160"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7E4B82B8" w14:textId="7F816EFD" w:rsidR="00450A2E" w:rsidRPr="00707CA3" w:rsidRDefault="00450A2E" w:rsidP="00F4420C">
            <w:pPr>
              <w:ind w:firstLine="0"/>
              <w:jc w:val="center"/>
              <w:rPr>
                <w:b/>
                <w:bCs/>
                <w:color w:val="000000"/>
                <w:szCs w:val="24"/>
              </w:rPr>
            </w:pPr>
            <w:r>
              <w:rPr>
                <w:b/>
                <w:bCs/>
                <w:color w:val="000000"/>
                <w:szCs w:val="24"/>
              </w:rPr>
              <w:t>1380</w:t>
            </w:r>
          </w:p>
        </w:tc>
        <w:tc>
          <w:tcPr>
            <w:tcW w:w="2045"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31E2D417" w14:textId="30723BDF" w:rsidR="00450A2E" w:rsidRPr="00707CA3" w:rsidRDefault="00450A2E"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65EF4AF3" w14:textId="78EF0C2B" w:rsidR="00450A2E" w:rsidRPr="00707CA3" w:rsidRDefault="00450A2E" w:rsidP="00F4420C">
            <w:pPr>
              <w:spacing w:before="0" w:after="0"/>
              <w:ind w:firstLine="0"/>
              <w:jc w:val="center"/>
              <w:rPr>
                <w:rFonts w:eastAsia="Times New Roman"/>
                <w:sz w:val="22"/>
                <w:lang w:eastAsia="ru-RU"/>
              </w:rPr>
            </w:pPr>
          </w:p>
        </w:tc>
      </w:tr>
      <w:tr w:rsidR="00450A2E" w:rsidRPr="00707CA3" w14:paraId="0E37B585" w14:textId="77777777" w:rsidTr="005B5D1F">
        <w:trPr>
          <w:trHeight w:val="885"/>
        </w:trPr>
        <w:tc>
          <w:tcPr>
            <w:tcW w:w="917" w:type="dxa"/>
            <w:vMerge/>
            <w:tcBorders>
              <w:left w:val="single" w:sz="4" w:space="0" w:color="000000"/>
              <w:right w:val="single" w:sz="4" w:space="0" w:color="000000"/>
            </w:tcBorders>
            <w:shd w:val="clear" w:color="auto" w:fill="FFFFFF" w:themeFill="background1"/>
            <w:vAlign w:val="center"/>
          </w:tcPr>
          <w:p w14:paraId="7AA61B66" w14:textId="77777777" w:rsidR="00450A2E" w:rsidRPr="00707CA3" w:rsidRDefault="00450A2E" w:rsidP="00450A2E">
            <w:pPr>
              <w:spacing w:before="0" w:after="0"/>
              <w:jc w:val="center"/>
              <w:rPr>
                <w:rFonts w:eastAsia="Times New Roman"/>
                <w:b/>
                <w:sz w:val="22"/>
                <w:lang w:eastAsia="ru-RU"/>
              </w:rPr>
            </w:pPr>
          </w:p>
        </w:tc>
        <w:tc>
          <w:tcPr>
            <w:tcW w:w="2884" w:type="dxa"/>
            <w:vMerge/>
            <w:tcBorders>
              <w:left w:val="single" w:sz="4" w:space="0" w:color="000000"/>
              <w:right w:val="single" w:sz="4" w:space="0" w:color="000000"/>
            </w:tcBorders>
            <w:shd w:val="clear" w:color="auto" w:fill="FFFFFF" w:themeFill="background1"/>
            <w:vAlign w:val="center"/>
          </w:tcPr>
          <w:p w14:paraId="51760E84" w14:textId="77777777" w:rsidR="00450A2E" w:rsidRPr="00707CA3" w:rsidRDefault="00450A2E" w:rsidP="00450A2E">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3917BE89" w14:textId="2C7AF139" w:rsidR="00450A2E" w:rsidRDefault="00450A2E" w:rsidP="00450A2E">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5EF56CC7" w14:textId="0384F3A6" w:rsidR="00450A2E" w:rsidRDefault="00450A2E" w:rsidP="00450A2E">
            <w:pPr>
              <w:jc w:val="center"/>
              <w:rPr>
                <w:color w:val="000000"/>
                <w:sz w:val="22"/>
              </w:rPr>
            </w:pPr>
            <w:r>
              <w:rPr>
                <w:color w:val="000000"/>
                <w:sz w:val="22"/>
              </w:rPr>
              <w:t>ЧЕЛ.ДН.</w:t>
            </w:r>
          </w:p>
        </w:tc>
        <w:tc>
          <w:tcPr>
            <w:tcW w:w="2160" w:type="dxa"/>
            <w:tcBorders>
              <w:top w:val="single" w:sz="4" w:space="0" w:color="auto"/>
              <w:left w:val="single" w:sz="4" w:space="0" w:color="000000"/>
              <w:right w:val="single" w:sz="4" w:space="0" w:color="000000"/>
            </w:tcBorders>
            <w:shd w:val="clear" w:color="auto" w:fill="FFFFFF" w:themeFill="background1"/>
            <w:vAlign w:val="center"/>
          </w:tcPr>
          <w:p w14:paraId="085AF46D" w14:textId="73C31BF2" w:rsidR="00450A2E" w:rsidRPr="00707CA3" w:rsidRDefault="00450A2E" w:rsidP="00450A2E">
            <w:pPr>
              <w:ind w:firstLine="0"/>
              <w:jc w:val="center"/>
              <w:rPr>
                <w:b/>
                <w:bCs/>
                <w:color w:val="000000"/>
                <w:szCs w:val="24"/>
              </w:rPr>
            </w:pPr>
            <w:r>
              <w:rPr>
                <w:b/>
                <w:bCs/>
                <w:color w:val="000000"/>
                <w:szCs w:val="24"/>
              </w:rPr>
              <w:t>1410</w:t>
            </w:r>
          </w:p>
        </w:tc>
        <w:tc>
          <w:tcPr>
            <w:tcW w:w="2045" w:type="dxa"/>
            <w:tcBorders>
              <w:top w:val="single" w:sz="4" w:space="0" w:color="auto"/>
              <w:left w:val="single" w:sz="4" w:space="0" w:color="000000"/>
              <w:right w:val="single" w:sz="4" w:space="0" w:color="000000"/>
            </w:tcBorders>
            <w:shd w:val="clear" w:color="auto" w:fill="FFFFFF" w:themeFill="background1"/>
            <w:vAlign w:val="center"/>
          </w:tcPr>
          <w:p w14:paraId="245F9CD1" w14:textId="77777777" w:rsidR="00450A2E" w:rsidRPr="00707CA3" w:rsidRDefault="00450A2E" w:rsidP="00450A2E">
            <w:pPr>
              <w:spacing w:before="0" w:after="0"/>
              <w:ind w:firstLine="0"/>
              <w:jc w:val="center"/>
              <w:rPr>
                <w:rFonts w:eastAsia="Times New Roman"/>
                <w:sz w:val="22"/>
                <w:lang w:eastAsia="ru-RU"/>
              </w:rPr>
            </w:pPr>
          </w:p>
        </w:tc>
        <w:tc>
          <w:tcPr>
            <w:tcW w:w="2287" w:type="dxa"/>
            <w:tcBorders>
              <w:top w:val="single" w:sz="4" w:space="0" w:color="auto"/>
              <w:left w:val="single" w:sz="4" w:space="0" w:color="000000"/>
              <w:right w:val="single" w:sz="4" w:space="0" w:color="000000"/>
            </w:tcBorders>
            <w:shd w:val="clear" w:color="auto" w:fill="FFFFFF" w:themeFill="background1"/>
            <w:vAlign w:val="center"/>
          </w:tcPr>
          <w:p w14:paraId="030FBFA4" w14:textId="77777777" w:rsidR="00450A2E" w:rsidRPr="00707CA3" w:rsidRDefault="00450A2E" w:rsidP="00450A2E">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7D9BE53"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B0CA5">
              <w:rPr>
                <w:szCs w:val="24"/>
              </w:rPr>
              <w:t>574</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54BA8B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B0CA5">
              <w:rPr>
                <w:rFonts w:eastAsia="Times New Roman"/>
              </w:rPr>
              <w:t>Волкова М.А.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8" o:title=""/>
          </v:shape>
          <o:OLEObject Type="Embed" ProgID="Acrobat.Document.DC" ShapeID="ole_rId10" DrawAspect="Icon" ObjectID="_1840348322" r:id="rId19"/>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675"/>
        <w:gridCol w:w="7677"/>
      </w:tblGrid>
      <w:tr w:rsidR="008B0CA5" w14:paraId="7151CDE4" w14:textId="77777777" w:rsidTr="00447AD9">
        <w:tc>
          <w:tcPr>
            <w:tcW w:w="7567" w:type="dxa"/>
            <w:tcBorders>
              <w:top w:val="single" w:sz="4" w:space="0" w:color="000000"/>
              <w:left w:val="single" w:sz="4" w:space="0" w:color="000000"/>
              <w:right w:val="single" w:sz="4" w:space="0" w:color="000000"/>
            </w:tcBorders>
          </w:tcPr>
          <w:p w14:paraId="7856B7AF" w14:textId="77777777" w:rsidR="008B0CA5" w:rsidRDefault="008B0CA5" w:rsidP="00447AD9">
            <w:pPr>
              <w:tabs>
                <w:tab w:val="left" w:pos="7177"/>
              </w:tabs>
              <w:spacing w:before="0" w:after="0"/>
              <w:ind w:firstLine="0"/>
              <w:rPr>
                <w:b/>
                <w:bCs/>
                <w:szCs w:val="24"/>
              </w:rPr>
            </w:pPr>
            <w:r>
              <w:rPr>
                <w:b/>
                <w:bCs/>
                <w:szCs w:val="24"/>
              </w:rPr>
              <w:t>Заказчик:</w:t>
            </w:r>
          </w:p>
          <w:p w14:paraId="31D1B7ED"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5589C29B"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20FBA767" w14:textId="77777777" w:rsidR="008B0CA5" w:rsidRDefault="008B0CA5" w:rsidP="00447AD9">
            <w:pPr>
              <w:pStyle w:val="a6"/>
              <w:ind w:firstLine="0"/>
              <w:jc w:val="left"/>
            </w:pPr>
          </w:p>
        </w:tc>
      </w:tr>
      <w:tr w:rsidR="008B0CA5" w14:paraId="11A15D70" w14:textId="77777777" w:rsidTr="00447AD9">
        <w:tc>
          <w:tcPr>
            <w:tcW w:w="7567" w:type="dxa"/>
            <w:tcBorders>
              <w:left w:val="single" w:sz="4" w:space="0" w:color="000000"/>
              <w:bottom w:val="single" w:sz="4" w:space="0" w:color="000000"/>
              <w:right w:val="single" w:sz="4" w:space="0" w:color="000000"/>
            </w:tcBorders>
          </w:tcPr>
          <w:p w14:paraId="6A549BDC"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4AEC46D3"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565E8D0" w14:textId="77777777" w:rsidR="008B0CA5" w:rsidRDefault="008B0CA5" w:rsidP="00447AD9">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77"/>
        <w:gridCol w:w="5221"/>
        <w:gridCol w:w="1136"/>
        <w:gridCol w:w="806"/>
        <w:gridCol w:w="799"/>
        <w:gridCol w:w="1136"/>
        <w:gridCol w:w="1701"/>
        <w:gridCol w:w="1076"/>
        <w:gridCol w:w="1074"/>
        <w:gridCol w:w="826"/>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8B0CA5" w14:paraId="5B4C993A" w14:textId="77777777" w:rsidTr="00447AD9">
        <w:tc>
          <w:tcPr>
            <w:tcW w:w="7567" w:type="dxa"/>
            <w:tcBorders>
              <w:top w:val="single" w:sz="4" w:space="0" w:color="000000"/>
              <w:left w:val="single" w:sz="4" w:space="0" w:color="000000"/>
              <w:right w:val="single" w:sz="4" w:space="0" w:color="000000"/>
            </w:tcBorders>
          </w:tcPr>
          <w:p w14:paraId="768A5E69" w14:textId="77777777" w:rsidR="008B0CA5" w:rsidRDefault="008B0CA5" w:rsidP="00447AD9">
            <w:pPr>
              <w:tabs>
                <w:tab w:val="left" w:pos="7177"/>
              </w:tabs>
              <w:spacing w:before="0" w:after="0"/>
              <w:ind w:firstLine="0"/>
              <w:rPr>
                <w:b/>
                <w:bCs/>
                <w:szCs w:val="24"/>
              </w:rPr>
            </w:pPr>
            <w:r>
              <w:rPr>
                <w:b/>
                <w:bCs/>
                <w:szCs w:val="24"/>
              </w:rPr>
              <w:t>Заказчик:</w:t>
            </w:r>
          </w:p>
          <w:p w14:paraId="3554E259"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147C4215"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FFD99F" w14:textId="77777777" w:rsidR="008B0CA5" w:rsidRDefault="008B0CA5" w:rsidP="00447AD9">
            <w:pPr>
              <w:pStyle w:val="a6"/>
              <w:ind w:firstLine="0"/>
              <w:jc w:val="left"/>
            </w:pPr>
          </w:p>
        </w:tc>
      </w:tr>
      <w:tr w:rsidR="008B0CA5" w14:paraId="57A14610" w14:textId="77777777" w:rsidTr="00447AD9">
        <w:tc>
          <w:tcPr>
            <w:tcW w:w="7567" w:type="dxa"/>
            <w:tcBorders>
              <w:left w:val="single" w:sz="4" w:space="0" w:color="000000"/>
              <w:bottom w:val="single" w:sz="4" w:space="0" w:color="000000"/>
              <w:right w:val="single" w:sz="4" w:space="0" w:color="000000"/>
            </w:tcBorders>
          </w:tcPr>
          <w:p w14:paraId="249F38A3" w14:textId="77777777" w:rsidR="008B0CA5" w:rsidRDefault="008B0CA5" w:rsidP="00447AD9">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0B4C94A4"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3EF1FBD" w14:textId="77777777" w:rsidR="008B0CA5" w:rsidRDefault="008B0CA5" w:rsidP="00447AD9">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20"/>
          <w:footerReference w:type="default" r:id="rId21"/>
          <w:footerReference w:type="first" r:id="rId22"/>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3"/>
          <w:footerReference w:type="default" r:id="rId24"/>
          <w:footerReference w:type="first" r:id="rId25"/>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926"/>
        <w:gridCol w:w="4927"/>
      </w:tblGrid>
      <w:tr w:rsidR="008B0CA5" w14:paraId="6FCBA764" w14:textId="77777777" w:rsidTr="00447AD9">
        <w:tc>
          <w:tcPr>
            <w:tcW w:w="7567" w:type="dxa"/>
            <w:tcBorders>
              <w:top w:val="single" w:sz="4" w:space="0" w:color="000000"/>
              <w:left w:val="single" w:sz="4" w:space="0" w:color="000000"/>
              <w:right w:val="single" w:sz="4" w:space="0" w:color="000000"/>
            </w:tcBorders>
          </w:tcPr>
          <w:p w14:paraId="6109BAB0" w14:textId="77777777" w:rsidR="008B0CA5" w:rsidRDefault="008B0CA5" w:rsidP="00447AD9">
            <w:pPr>
              <w:tabs>
                <w:tab w:val="left" w:pos="7177"/>
              </w:tabs>
              <w:spacing w:before="0" w:after="0"/>
              <w:ind w:firstLine="0"/>
              <w:rPr>
                <w:b/>
                <w:bCs/>
                <w:szCs w:val="24"/>
              </w:rPr>
            </w:pPr>
            <w:r>
              <w:rPr>
                <w:b/>
                <w:bCs/>
                <w:szCs w:val="24"/>
              </w:rPr>
              <w:lastRenderedPageBreak/>
              <w:t>Заказчик:</w:t>
            </w:r>
          </w:p>
          <w:p w14:paraId="4D4BDAD6"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721728F8"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8B9B24" w14:textId="77777777" w:rsidR="008B0CA5" w:rsidRDefault="008B0CA5" w:rsidP="00447AD9">
            <w:pPr>
              <w:pStyle w:val="a6"/>
              <w:ind w:firstLine="0"/>
              <w:jc w:val="left"/>
            </w:pPr>
          </w:p>
        </w:tc>
      </w:tr>
      <w:tr w:rsidR="008B0CA5" w14:paraId="45B05BFA" w14:textId="77777777" w:rsidTr="00447AD9">
        <w:tc>
          <w:tcPr>
            <w:tcW w:w="7567" w:type="dxa"/>
            <w:tcBorders>
              <w:left w:val="single" w:sz="4" w:space="0" w:color="000000"/>
              <w:bottom w:val="single" w:sz="4" w:space="0" w:color="000000"/>
              <w:right w:val="single" w:sz="4" w:space="0" w:color="000000"/>
            </w:tcBorders>
          </w:tcPr>
          <w:p w14:paraId="72E19625"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5349FC28"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85B67F7" w14:textId="77777777" w:rsidR="008B0CA5" w:rsidRDefault="008B0CA5" w:rsidP="00447AD9">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ucida Sans">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30735">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30735">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30735">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265"/>
    <w:rsid w:val="0005631D"/>
    <w:rsid w:val="00057018"/>
    <w:rsid w:val="00084D6E"/>
    <w:rsid w:val="000A7089"/>
    <w:rsid w:val="000A7B8A"/>
    <w:rsid w:val="000C5747"/>
    <w:rsid w:val="000D5DCA"/>
    <w:rsid w:val="000F1C71"/>
    <w:rsid w:val="0012621A"/>
    <w:rsid w:val="001762E3"/>
    <w:rsid w:val="001938A2"/>
    <w:rsid w:val="001B60A1"/>
    <w:rsid w:val="00206668"/>
    <w:rsid w:val="0023170F"/>
    <w:rsid w:val="00261489"/>
    <w:rsid w:val="00316889"/>
    <w:rsid w:val="003259A2"/>
    <w:rsid w:val="00334DB4"/>
    <w:rsid w:val="003A0DD7"/>
    <w:rsid w:val="003A7C7E"/>
    <w:rsid w:val="003E1635"/>
    <w:rsid w:val="003F5986"/>
    <w:rsid w:val="00450A2E"/>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B0CA5"/>
    <w:rsid w:val="008D0633"/>
    <w:rsid w:val="008E4AB4"/>
    <w:rsid w:val="00902F1A"/>
    <w:rsid w:val="00906A22"/>
    <w:rsid w:val="00963510"/>
    <w:rsid w:val="00997021"/>
    <w:rsid w:val="009B2B7B"/>
    <w:rsid w:val="009D37EC"/>
    <w:rsid w:val="00AA22C2"/>
    <w:rsid w:val="00AB1198"/>
    <w:rsid w:val="00AB4A45"/>
    <w:rsid w:val="00B06CAF"/>
    <w:rsid w:val="00B31200"/>
    <w:rsid w:val="00B47633"/>
    <w:rsid w:val="00BA229F"/>
    <w:rsid w:val="00C26844"/>
    <w:rsid w:val="00C27C1F"/>
    <w:rsid w:val="00C30B65"/>
    <w:rsid w:val="00C95B3B"/>
    <w:rsid w:val="00CF4633"/>
    <w:rsid w:val="00D50995"/>
    <w:rsid w:val="00D85EA7"/>
    <w:rsid w:val="00D90BA7"/>
    <w:rsid w:val="00D927CB"/>
    <w:rsid w:val="00D969DA"/>
    <w:rsid w:val="00DA1A83"/>
    <w:rsid w:val="00DF0C08"/>
    <w:rsid w:val="00DF54A6"/>
    <w:rsid w:val="00DF5D22"/>
    <w:rsid w:val="00E159E7"/>
    <w:rsid w:val="00E62B9D"/>
    <w:rsid w:val="00E63EDA"/>
    <w:rsid w:val="00E9513A"/>
    <w:rsid w:val="00F07784"/>
    <w:rsid w:val="00F22CA2"/>
    <w:rsid w:val="00F30735"/>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7188642E6DAA597BBD2F1B6C17CA60754320BF686EF1F05BCAA43B84QB25G"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188642E6DAA597BBD2F1B6C17CA60754229BB606DF1F05BCAA43B84QB25G" TargetMode="Externa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hyperlink" Target="mailto:school574@yandex.ru"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52120-6C19-4021-A5FD-88A77FC22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27</Pages>
  <Words>9956</Words>
  <Characters>56754</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Воробьев Игорь Валентинович</cp:lastModifiedBy>
  <cp:revision>81</cp:revision>
  <cp:lastPrinted>2025-09-10T12:05:00Z</cp:lastPrinted>
  <dcterms:created xsi:type="dcterms:W3CDTF">2025-10-29T12:47:00Z</dcterms:created>
  <dcterms:modified xsi:type="dcterms:W3CDTF">2026-05-15T08:05:00Z</dcterms:modified>
  <dc:language>ru-RU</dc:language>
</cp:coreProperties>
</file>