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70B3E8" w14:textId="227D0872" w:rsidR="00F00E6A" w:rsidRPr="006D5B58" w:rsidRDefault="00F00E6A" w:rsidP="000D77B4">
      <w:pPr>
        <w:spacing w:after="0" w:line="240" w:lineRule="auto"/>
        <w:jc w:val="center"/>
        <w:rPr>
          <w:rFonts w:ascii="Times New Roman" w:eastAsia="Times New Roman" w:hAnsi="Times New Roman"/>
          <w:b/>
          <w:sz w:val="24"/>
          <w:szCs w:val="24"/>
          <w:lang w:eastAsia="ru-RU"/>
        </w:rPr>
      </w:pPr>
      <w:r w:rsidRPr="006D5B58">
        <w:rPr>
          <w:rFonts w:ascii="Times New Roman" w:eastAsia="Times New Roman" w:hAnsi="Times New Roman"/>
          <w:b/>
          <w:sz w:val="24"/>
          <w:szCs w:val="24"/>
          <w:lang w:eastAsia="ru-RU"/>
        </w:rPr>
        <w:t xml:space="preserve">Государственный контракт Санкт-Петербурга </w:t>
      </w:r>
      <w:r w:rsidRPr="006D5B58">
        <w:rPr>
          <w:rFonts w:ascii="Times New Roman" w:eastAsia="Times New Roman" w:hAnsi="Times New Roman"/>
          <w:b/>
          <w:bCs/>
          <w:sz w:val="24"/>
          <w:szCs w:val="24"/>
          <w:lang w:eastAsia="ru-RU"/>
        </w:rPr>
        <w:t>№ ОП-Ю</w:t>
      </w:r>
      <w:r w:rsidR="00147FDB">
        <w:rPr>
          <w:rFonts w:ascii="Times New Roman" w:eastAsia="Times New Roman" w:hAnsi="Times New Roman"/>
          <w:b/>
          <w:bCs/>
          <w:sz w:val="24"/>
          <w:szCs w:val="24"/>
          <w:lang w:eastAsia="ru-RU"/>
        </w:rPr>
        <w:t>72</w:t>
      </w:r>
    </w:p>
    <w:p w14:paraId="76B29E87" w14:textId="77777777" w:rsidR="00F00E6A" w:rsidRPr="006D5B58" w:rsidRDefault="00F00E6A" w:rsidP="000D77B4">
      <w:pPr>
        <w:spacing w:after="0" w:line="240" w:lineRule="auto"/>
        <w:jc w:val="center"/>
        <w:rPr>
          <w:rFonts w:ascii="Times New Roman" w:eastAsia="Times New Roman" w:hAnsi="Times New Roman"/>
          <w:b/>
          <w:sz w:val="24"/>
          <w:szCs w:val="24"/>
          <w:lang w:eastAsia="ru-RU"/>
        </w:rPr>
      </w:pPr>
      <w:r w:rsidRPr="006D5B58">
        <w:rPr>
          <w:rFonts w:ascii="Times New Roman" w:eastAsia="Times New Roman" w:hAnsi="Times New Roman"/>
          <w:b/>
          <w:sz w:val="24"/>
          <w:szCs w:val="24"/>
          <w:lang w:eastAsia="ru-RU"/>
        </w:rPr>
        <w:t>на оказание услуг почтовой связи, дополнительных и иных услуг</w:t>
      </w:r>
    </w:p>
    <w:p w14:paraId="3D788A51" w14:textId="77777777" w:rsidR="00F00E6A" w:rsidRPr="00C0250E" w:rsidRDefault="00F00E6A" w:rsidP="00F00E6A">
      <w:pPr>
        <w:jc w:val="center"/>
        <w:rPr>
          <w:rFonts w:ascii="Times New Roman" w:eastAsia="Times New Roman" w:hAnsi="Times New Roman"/>
          <w:b/>
          <w:lang w:eastAsia="ru-RU"/>
        </w:rPr>
      </w:pPr>
    </w:p>
    <w:p w14:paraId="545F2735" w14:textId="34FE0463" w:rsidR="00F00E6A" w:rsidRPr="00E53A2D" w:rsidRDefault="008B2F01" w:rsidP="00F00E6A">
      <w:pPr>
        <w:spacing w:after="0" w:line="240" w:lineRule="auto"/>
        <w:ind w:left="-120" w:right="-9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г. </w:t>
      </w:r>
      <w:r w:rsidR="00F00E6A" w:rsidRPr="00E53A2D">
        <w:rPr>
          <w:rFonts w:ascii="Times New Roman" w:eastAsia="Times New Roman" w:hAnsi="Times New Roman" w:cs="Times New Roman"/>
          <w:bCs/>
          <w:sz w:val="24"/>
          <w:szCs w:val="24"/>
          <w:lang w:eastAsia="ru-RU"/>
        </w:rPr>
        <w:t xml:space="preserve">Санкт-Петербург                                                                     </w:t>
      </w:r>
      <w:r w:rsidR="006F23B2">
        <w:rPr>
          <w:rFonts w:ascii="Times New Roman" w:eastAsia="Times New Roman" w:hAnsi="Times New Roman" w:cs="Times New Roman"/>
          <w:bCs/>
          <w:sz w:val="24"/>
          <w:szCs w:val="24"/>
          <w:lang w:eastAsia="ru-RU"/>
        </w:rPr>
        <w:t xml:space="preserve">            </w:t>
      </w:r>
      <w:r w:rsidR="00F1490F">
        <w:rPr>
          <w:rFonts w:ascii="Times New Roman" w:eastAsia="Times New Roman" w:hAnsi="Times New Roman" w:cs="Times New Roman"/>
          <w:bCs/>
          <w:sz w:val="24"/>
          <w:szCs w:val="24"/>
          <w:lang w:eastAsia="ru-RU"/>
        </w:rPr>
        <w:t xml:space="preserve">     </w:t>
      </w:r>
      <w:r w:rsidR="00F00E6A" w:rsidRPr="00E53A2D">
        <w:rPr>
          <w:rFonts w:ascii="Times New Roman" w:eastAsia="Times New Roman" w:hAnsi="Times New Roman" w:cs="Times New Roman"/>
          <w:bCs/>
          <w:sz w:val="24"/>
          <w:szCs w:val="24"/>
          <w:lang w:eastAsia="ru-RU"/>
        </w:rPr>
        <w:t>«</w:t>
      </w:r>
      <w:r w:rsidR="00F1490F" w:rsidRPr="00F1490F">
        <w:rPr>
          <w:rFonts w:ascii="Times New Roman" w:eastAsia="Times New Roman" w:hAnsi="Times New Roman" w:cs="Times New Roman"/>
          <w:bCs/>
          <w:sz w:val="24"/>
          <w:szCs w:val="24"/>
          <w:u w:val="single"/>
          <w:lang w:eastAsia="ru-RU"/>
        </w:rPr>
        <w:t xml:space="preserve">      </w:t>
      </w:r>
      <w:r w:rsidR="00F00E6A" w:rsidRPr="00D30674">
        <w:rPr>
          <w:rFonts w:ascii="Times New Roman" w:eastAsia="Times New Roman" w:hAnsi="Times New Roman" w:cs="Times New Roman"/>
          <w:bCs/>
          <w:sz w:val="24"/>
          <w:szCs w:val="24"/>
          <w:lang w:eastAsia="ru-RU"/>
        </w:rPr>
        <w:t>»</w:t>
      </w:r>
      <w:r w:rsidR="00D30674">
        <w:rPr>
          <w:rFonts w:ascii="Times New Roman" w:eastAsia="Times New Roman" w:hAnsi="Times New Roman" w:cs="Times New Roman"/>
          <w:bCs/>
          <w:sz w:val="24"/>
          <w:szCs w:val="24"/>
          <w:lang w:eastAsia="ru-RU"/>
        </w:rPr>
        <w:t>__</w:t>
      </w:r>
      <w:bookmarkStart w:id="0" w:name="_GoBack"/>
      <w:bookmarkEnd w:id="0"/>
      <w:r w:rsidR="00D30674">
        <w:rPr>
          <w:rFonts w:ascii="Times New Roman" w:eastAsia="Times New Roman" w:hAnsi="Times New Roman" w:cs="Times New Roman"/>
          <w:bCs/>
          <w:sz w:val="24"/>
          <w:szCs w:val="24"/>
          <w:lang w:eastAsia="ru-RU"/>
        </w:rPr>
        <w:t>_</w:t>
      </w:r>
      <w:r w:rsidR="006F23B2" w:rsidRPr="00D30674">
        <w:rPr>
          <w:rFonts w:ascii="Times New Roman" w:eastAsia="Times New Roman" w:hAnsi="Times New Roman" w:cs="Times New Roman"/>
          <w:bCs/>
          <w:sz w:val="24"/>
          <w:szCs w:val="24"/>
          <w:lang w:eastAsia="ru-RU"/>
        </w:rPr>
        <w:t>_____</w:t>
      </w:r>
      <w:r w:rsidR="00F00E6A">
        <w:rPr>
          <w:rFonts w:ascii="Times New Roman" w:eastAsia="Times New Roman" w:hAnsi="Times New Roman" w:cs="Times New Roman"/>
          <w:bCs/>
          <w:sz w:val="24"/>
          <w:szCs w:val="24"/>
          <w:lang w:eastAsia="ru-RU"/>
        </w:rPr>
        <w:t xml:space="preserve"> </w:t>
      </w:r>
      <w:r w:rsidR="00F00E6A" w:rsidRPr="00E53A2D">
        <w:rPr>
          <w:rFonts w:ascii="Times New Roman" w:eastAsia="Times New Roman" w:hAnsi="Times New Roman" w:cs="Times New Roman"/>
          <w:bCs/>
          <w:sz w:val="24"/>
          <w:szCs w:val="24"/>
          <w:lang w:eastAsia="ru-RU"/>
        </w:rPr>
        <w:t>202</w:t>
      </w:r>
      <w:r w:rsidR="006F23B2" w:rsidRPr="006B308C">
        <w:rPr>
          <w:rFonts w:ascii="Times New Roman" w:eastAsia="Times New Roman" w:hAnsi="Times New Roman" w:cs="Times New Roman"/>
          <w:bCs/>
          <w:sz w:val="24"/>
          <w:szCs w:val="24"/>
          <w:lang w:eastAsia="ru-RU"/>
        </w:rPr>
        <w:t>6</w:t>
      </w:r>
      <w:r w:rsidR="00F00E6A" w:rsidRPr="00E53A2D">
        <w:rPr>
          <w:rFonts w:ascii="Times New Roman" w:eastAsia="Times New Roman" w:hAnsi="Times New Roman" w:cs="Times New Roman"/>
          <w:bCs/>
          <w:sz w:val="24"/>
          <w:szCs w:val="24"/>
          <w:lang w:eastAsia="ru-RU"/>
        </w:rPr>
        <w:t xml:space="preserve"> г.</w:t>
      </w:r>
    </w:p>
    <w:p w14:paraId="616FF7AA" w14:textId="77777777" w:rsidR="00F00E6A" w:rsidRPr="00C0250E" w:rsidRDefault="00F00E6A" w:rsidP="00F00E6A">
      <w:pPr>
        <w:ind w:left="-120" w:right="-92"/>
        <w:rPr>
          <w:rFonts w:ascii="Times New Roman" w:eastAsia="Times New Roman" w:hAnsi="Times New Roman"/>
          <w:bCs/>
          <w:lang w:eastAsia="ru-RU"/>
        </w:rPr>
      </w:pPr>
    </w:p>
    <w:p w14:paraId="1F7D25AD" w14:textId="3D143D5F" w:rsidR="008B2F01" w:rsidRDefault="00F1490F" w:rsidP="008B2F01">
      <w:pPr>
        <w:spacing w:after="0" w:line="240" w:lineRule="auto"/>
        <w:ind w:firstLine="709"/>
        <w:jc w:val="both"/>
        <w:rPr>
          <w:rFonts w:ascii="Times New Roman" w:eastAsia="Times New Roman" w:hAnsi="Times New Roman" w:cs="Times New Roman"/>
          <w:sz w:val="24"/>
          <w:szCs w:val="24"/>
          <w:lang w:eastAsia="ru-RU"/>
        </w:rPr>
      </w:pPr>
      <w:r w:rsidRPr="00F1490F">
        <w:rPr>
          <w:rFonts w:ascii="Times New Roman" w:eastAsia="Times New Roman" w:hAnsi="Times New Roman" w:cs="Times New Roman"/>
          <w:sz w:val="24"/>
          <w:szCs w:val="24"/>
          <w:u w:val="single"/>
          <w:lang w:eastAsia="ru-RU"/>
        </w:rPr>
        <w:t xml:space="preserve">                                                                                                                           </w:t>
      </w:r>
      <w:r w:rsidR="00F00E6A" w:rsidRPr="004A5D94">
        <w:rPr>
          <w:rFonts w:ascii="Times New Roman" w:eastAsia="Times New Roman" w:hAnsi="Times New Roman" w:cs="Times New Roman"/>
          <w:sz w:val="24"/>
          <w:szCs w:val="24"/>
          <w:lang w:eastAsia="ru-RU"/>
        </w:rPr>
        <w:t xml:space="preserve">, именуемое </w:t>
      </w:r>
      <w:r w:rsidR="00F00E6A" w:rsidRPr="004A5D94">
        <w:rPr>
          <w:rFonts w:ascii="Times New Roman" w:eastAsia="Times New Roman" w:hAnsi="Times New Roman" w:cs="Times New Roman"/>
          <w:sz w:val="24"/>
          <w:szCs w:val="24"/>
          <w:lang w:eastAsia="ru-RU"/>
        </w:rPr>
        <w:br/>
      </w:r>
      <w:r w:rsidR="00F00E6A" w:rsidRPr="008B2F01">
        <w:rPr>
          <w:rFonts w:ascii="Times New Roman" w:eastAsia="Times New Roman" w:hAnsi="Times New Roman" w:cs="Times New Roman"/>
          <w:sz w:val="24"/>
          <w:szCs w:val="24"/>
          <w:lang w:eastAsia="ru-RU"/>
        </w:rPr>
        <w:t xml:space="preserve">в дальнейшем «Исполнитель», в лице </w:t>
      </w:r>
      <w:r w:rsidRPr="008B2F01">
        <w:rPr>
          <w:rFonts w:ascii="Times New Roman" w:eastAsia="Times New Roman" w:hAnsi="Times New Roman" w:cs="Times New Roman"/>
          <w:sz w:val="24"/>
          <w:szCs w:val="24"/>
          <w:u w:val="single"/>
          <w:lang w:eastAsia="ru-RU"/>
        </w:rPr>
        <w:tab/>
      </w:r>
      <w:r w:rsidRPr="008B2F01">
        <w:rPr>
          <w:rFonts w:ascii="Times New Roman" w:eastAsia="Times New Roman" w:hAnsi="Times New Roman" w:cs="Times New Roman"/>
          <w:sz w:val="24"/>
          <w:szCs w:val="24"/>
          <w:u w:val="single"/>
          <w:lang w:eastAsia="ru-RU"/>
        </w:rPr>
        <w:tab/>
      </w:r>
      <w:r w:rsidRPr="008B2F01">
        <w:rPr>
          <w:rFonts w:ascii="Times New Roman" w:eastAsia="Times New Roman" w:hAnsi="Times New Roman" w:cs="Times New Roman"/>
          <w:sz w:val="24"/>
          <w:szCs w:val="24"/>
          <w:u w:val="single"/>
          <w:lang w:eastAsia="ru-RU"/>
        </w:rPr>
        <w:tab/>
      </w:r>
      <w:r w:rsidRPr="008B2F01">
        <w:rPr>
          <w:rFonts w:ascii="Times New Roman" w:eastAsia="Times New Roman" w:hAnsi="Times New Roman" w:cs="Times New Roman"/>
          <w:sz w:val="24"/>
          <w:szCs w:val="24"/>
          <w:u w:val="single"/>
          <w:lang w:eastAsia="ru-RU"/>
        </w:rPr>
        <w:tab/>
      </w:r>
      <w:r w:rsidRPr="008B2F01">
        <w:rPr>
          <w:rFonts w:ascii="Times New Roman" w:eastAsia="Times New Roman" w:hAnsi="Times New Roman" w:cs="Times New Roman"/>
          <w:sz w:val="24"/>
          <w:szCs w:val="24"/>
          <w:u w:val="single"/>
          <w:lang w:eastAsia="ru-RU"/>
        </w:rPr>
        <w:tab/>
      </w:r>
      <w:r w:rsidRPr="008B2F01">
        <w:rPr>
          <w:rFonts w:ascii="Times New Roman" w:eastAsia="Times New Roman" w:hAnsi="Times New Roman" w:cs="Times New Roman"/>
          <w:sz w:val="24"/>
          <w:szCs w:val="24"/>
          <w:u w:val="single"/>
          <w:lang w:eastAsia="ru-RU"/>
        </w:rPr>
        <w:tab/>
      </w:r>
      <w:r w:rsidRPr="008B2F01">
        <w:rPr>
          <w:rFonts w:ascii="Times New Roman" w:eastAsia="Times New Roman" w:hAnsi="Times New Roman" w:cs="Times New Roman"/>
          <w:sz w:val="24"/>
          <w:szCs w:val="24"/>
          <w:u w:val="single"/>
          <w:lang w:eastAsia="ru-RU"/>
        </w:rPr>
        <w:tab/>
      </w:r>
      <w:r w:rsidRPr="008B2F01">
        <w:rPr>
          <w:rFonts w:ascii="Times New Roman" w:eastAsia="Times New Roman" w:hAnsi="Times New Roman" w:cs="Times New Roman"/>
          <w:sz w:val="24"/>
          <w:szCs w:val="24"/>
          <w:u w:val="single"/>
          <w:lang w:eastAsia="ru-RU"/>
        </w:rPr>
        <w:tab/>
      </w:r>
      <w:r w:rsidR="00F00E6A" w:rsidRPr="008B2F01">
        <w:rPr>
          <w:rFonts w:ascii="Times New Roman" w:eastAsia="Times New Roman" w:hAnsi="Times New Roman" w:cs="Times New Roman"/>
          <w:sz w:val="24"/>
          <w:szCs w:val="24"/>
          <w:lang w:eastAsia="ru-RU"/>
        </w:rPr>
        <w:t xml:space="preserve">, действующего на основании </w:t>
      </w:r>
      <w:r w:rsidRPr="00D572DC">
        <w:rPr>
          <w:rFonts w:ascii="Times New Roman" w:eastAsia="Times New Roman" w:hAnsi="Times New Roman" w:cs="Times New Roman"/>
          <w:sz w:val="24"/>
          <w:szCs w:val="24"/>
          <w:u w:val="single"/>
          <w:lang w:eastAsia="ru-RU"/>
        </w:rPr>
        <w:tab/>
      </w:r>
      <w:r w:rsidRPr="00D572DC">
        <w:rPr>
          <w:rFonts w:ascii="Times New Roman" w:eastAsia="Times New Roman" w:hAnsi="Times New Roman" w:cs="Times New Roman"/>
          <w:sz w:val="24"/>
          <w:szCs w:val="24"/>
          <w:u w:val="single"/>
          <w:lang w:eastAsia="ru-RU"/>
        </w:rPr>
        <w:tab/>
      </w:r>
      <w:r w:rsidRPr="00D572DC">
        <w:rPr>
          <w:rFonts w:ascii="Times New Roman" w:eastAsia="Times New Roman" w:hAnsi="Times New Roman" w:cs="Times New Roman"/>
          <w:sz w:val="24"/>
          <w:szCs w:val="24"/>
          <w:u w:val="single"/>
          <w:lang w:eastAsia="ru-RU"/>
        </w:rPr>
        <w:tab/>
      </w:r>
      <w:r w:rsidRPr="00D572DC">
        <w:rPr>
          <w:rFonts w:ascii="Times New Roman" w:eastAsia="Times New Roman" w:hAnsi="Times New Roman" w:cs="Times New Roman"/>
          <w:sz w:val="24"/>
          <w:szCs w:val="24"/>
          <w:u w:val="single"/>
          <w:lang w:eastAsia="ru-RU"/>
        </w:rPr>
        <w:tab/>
      </w:r>
      <w:r w:rsidR="00F00E6A" w:rsidRPr="00D572DC">
        <w:rPr>
          <w:rFonts w:ascii="Times New Roman" w:eastAsia="Times New Roman" w:hAnsi="Times New Roman" w:cs="Times New Roman"/>
          <w:sz w:val="24"/>
          <w:szCs w:val="24"/>
          <w:lang w:eastAsia="ru-RU"/>
        </w:rPr>
        <w:t xml:space="preserve">, </w:t>
      </w:r>
      <w:r w:rsidR="00F00E6A" w:rsidRPr="00A70232">
        <w:rPr>
          <w:rFonts w:ascii="Times New Roman" w:eastAsia="Times New Roman" w:hAnsi="Times New Roman" w:cs="Times New Roman"/>
          <w:sz w:val="24"/>
          <w:szCs w:val="24"/>
          <w:lang w:eastAsia="ru-RU"/>
        </w:rPr>
        <w:t xml:space="preserve">с одной стороны, </w:t>
      </w:r>
      <w:r w:rsidR="00F00E6A" w:rsidRPr="00A70232">
        <w:rPr>
          <w:rFonts w:ascii="Times New Roman" w:eastAsia="Times New Roman" w:hAnsi="Times New Roman" w:cs="Times New Roman"/>
          <w:sz w:val="24"/>
          <w:szCs w:val="24"/>
          <w:lang w:eastAsia="ru-RU"/>
        </w:rPr>
        <w:br/>
        <w:t xml:space="preserve">и </w:t>
      </w:r>
      <w:r w:rsidR="00F00E6A" w:rsidRPr="00AD0A66">
        <w:rPr>
          <w:rFonts w:ascii="Times New Roman" w:hAnsi="Times New Roman" w:cs="Times New Roman"/>
          <w:b/>
          <w:sz w:val="24"/>
          <w:szCs w:val="24"/>
          <w:lang w:eastAsia="ru-RU"/>
        </w:rPr>
        <w:t xml:space="preserve">Санкт-Петербургское государственное </w:t>
      </w:r>
      <w:r w:rsidR="00410C3F" w:rsidRPr="00AD0A66">
        <w:rPr>
          <w:rFonts w:ascii="Times New Roman" w:hAnsi="Times New Roman" w:cs="Times New Roman"/>
          <w:b/>
          <w:sz w:val="24"/>
          <w:szCs w:val="24"/>
          <w:lang w:eastAsia="ru-RU"/>
        </w:rPr>
        <w:t>каз</w:t>
      </w:r>
      <w:r w:rsidR="00410C3F">
        <w:rPr>
          <w:rFonts w:ascii="Times New Roman" w:hAnsi="Times New Roman" w:cs="Times New Roman"/>
          <w:b/>
          <w:sz w:val="24"/>
          <w:szCs w:val="24"/>
          <w:lang w:eastAsia="ru-RU"/>
        </w:rPr>
        <w:t>е</w:t>
      </w:r>
      <w:r w:rsidR="00410C3F" w:rsidRPr="00AD0A66">
        <w:rPr>
          <w:rFonts w:ascii="Times New Roman" w:hAnsi="Times New Roman" w:cs="Times New Roman"/>
          <w:b/>
          <w:sz w:val="24"/>
          <w:szCs w:val="24"/>
          <w:lang w:eastAsia="ru-RU"/>
        </w:rPr>
        <w:t xml:space="preserve">нное </w:t>
      </w:r>
      <w:r w:rsidR="00F00E6A" w:rsidRPr="00AD0A66">
        <w:rPr>
          <w:rFonts w:ascii="Times New Roman" w:hAnsi="Times New Roman" w:cs="Times New Roman"/>
          <w:b/>
          <w:sz w:val="24"/>
          <w:szCs w:val="24"/>
          <w:lang w:eastAsia="ru-RU"/>
        </w:rPr>
        <w:t>учреждение «Организатор перевозок» (СПб ГКУ «Организатор перевозок»)</w:t>
      </w:r>
      <w:r w:rsidR="00F00E6A" w:rsidRPr="003F53C8">
        <w:rPr>
          <w:rFonts w:ascii="Times New Roman" w:eastAsia="Times New Roman" w:hAnsi="Times New Roman" w:cs="Times New Roman"/>
          <w:sz w:val="24"/>
          <w:szCs w:val="24"/>
          <w:lang w:eastAsia="ru-RU"/>
        </w:rPr>
        <w:t>, именуемое в дальнейшем Заказчик, в</w:t>
      </w:r>
      <w:r w:rsidR="00F00E6A" w:rsidRPr="006B308C">
        <w:rPr>
          <w:rFonts w:ascii="Times New Roman" w:hAnsi="Times New Roman" w:cs="Times New Roman"/>
          <w:sz w:val="24"/>
          <w:szCs w:val="24"/>
        </w:rPr>
        <w:t> </w:t>
      </w:r>
      <w:r w:rsidR="00F00E6A" w:rsidRPr="008B2F01">
        <w:rPr>
          <w:rFonts w:ascii="Times New Roman" w:eastAsia="Times New Roman" w:hAnsi="Times New Roman" w:cs="Times New Roman"/>
          <w:sz w:val="24"/>
          <w:szCs w:val="24"/>
          <w:lang w:eastAsia="ru-RU"/>
        </w:rPr>
        <w:t xml:space="preserve">лице </w:t>
      </w:r>
      <w:r w:rsidR="0051590F" w:rsidRPr="008B2F01">
        <w:rPr>
          <w:rFonts w:ascii="Times New Roman" w:eastAsia="Times New Roman" w:hAnsi="Times New Roman" w:cs="Times New Roman"/>
          <w:sz w:val="24"/>
          <w:szCs w:val="24"/>
          <w:lang w:eastAsia="ru-RU"/>
        </w:rPr>
        <w:t xml:space="preserve">первого заместителя </w:t>
      </w:r>
      <w:r w:rsidR="00F00E6A" w:rsidRPr="008B2F01">
        <w:rPr>
          <w:rFonts w:ascii="Times New Roman" w:eastAsia="Times New Roman" w:hAnsi="Times New Roman" w:cs="Times New Roman"/>
          <w:sz w:val="24"/>
          <w:szCs w:val="24"/>
          <w:lang w:eastAsia="ru-RU"/>
        </w:rPr>
        <w:t xml:space="preserve">директора </w:t>
      </w:r>
      <w:r w:rsidR="0051590F" w:rsidRPr="008B2F01">
        <w:rPr>
          <w:rFonts w:ascii="Times New Roman" w:eastAsia="Times New Roman" w:hAnsi="Times New Roman" w:cs="Times New Roman"/>
          <w:sz w:val="24"/>
          <w:szCs w:val="24"/>
          <w:lang w:eastAsia="ru-RU"/>
        </w:rPr>
        <w:t xml:space="preserve">Комаровой Татьяны Ивановны, </w:t>
      </w:r>
      <w:r w:rsidR="00F00E6A" w:rsidRPr="008B2F01">
        <w:rPr>
          <w:rFonts w:ascii="Times New Roman" w:eastAsia="Times New Roman" w:hAnsi="Times New Roman" w:cs="Times New Roman"/>
          <w:sz w:val="24"/>
          <w:szCs w:val="24"/>
          <w:lang w:eastAsia="ru-RU"/>
        </w:rPr>
        <w:t>действующего на</w:t>
      </w:r>
      <w:r w:rsidR="006F23B2" w:rsidRPr="008B2F01">
        <w:rPr>
          <w:rFonts w:ascii="Times New Roman" w:eastAsia="Times New Roman" w:hAnsi="Times New Roman" w:cs="Times New Roman"/>
          <w:sz w:val="24"/>
          <w:szCs w:val="24"/>
          <w:lang w:eastAsia="ru-RU"/>
        </w:rPr>
        <w:t> </w:t>
      </w:r>
      <w:r w:rsidR="00F00E6A" w:rsidRPr="008B2F01">
        <w:rPr>
          <w:rFonts w:ascii="Times New Roman" w:eastAsia="Times New Roman" w:hAnsi="Times New Roman" w:cs="Times New Roman"/>
          <w:sz w:val="24"/>
          <w:szCs w:val="24"/>
          <w:lang w:eastAsia="ru-RU"/>
        </w:rPr>
        <w:t xml:space="preserve">основании </w:t>
      </w:r>
      <w:r w:rsidR="0051590F" w:rsidRPr="008B2F01">
        <w:rPr>
          <w:rFonts w:ascii="Times New Roman" w:eastAsia="Times New Roman" w:hAnsi="Times New Roman" w:cs="Times New Roman"/>
          <w:sz w:val="24"/>
          <w:szCs w:val="24"/>
          <w:lang w:eastAsia="ru-RU"/>
        </w:rPr>
        <w:t>доверенности от 01.01.2026 № 1</w:t>
      </w:r>
      <w:r w:rsidR="00F00E6A" w:rsidRPr="00D572DC">
        <w:rPr>
          <w:rFonts w:ascii="Times New Roman" w:eastAsia="Times New Roman" w:hAnsi="Times New Roman" w:cs="Times New Roman"/>
          <w:sz w:val="24"/>
          <w:szCs w:val="24"/>
          <w:lang w:eastAsia="ru-RU"/>
        </w:rPr>
        <w:t>, в дальнейшем именуемые Стороны (в</w:t>
      </w:r>
      <w:r w:rsidR="006F23B2" w:rsidRPr="00A70232">
        <w:rPr>
          <w:rFonts w:ascii="Times New Roman" w:eastAsia="Times New Roman" w:hAnsi="Times New Roman" w:cs="Times New Roman"/>
          <w:sz w:val="24"/>
          <w:szCs w:val="24"/>
          <w:lang w:eastAsia="ru-RU"/>
        </w:rPr>
        <w:t> </w:t>
      </w:r>
      <w:r w:rsidR="00F00E6A" w:rsidRPr="00AD0A66">
        <w:rPr>
          <w:rFonts w:ascii="Times New Roman" w:eastAsia="Times New Roman" w:hAnsi="Times New Roman" w:cs="Times New Roman"/>
          <w:sz w:val="24"/>
          <w:szCs w:val="24"/>
          <w:lang w:eastAsia="ru-RU"/>
        </w:rPr>
        <w:t xml:space="preserve">отдельности – Сторона), </w:t>
      </w:r>
      <w:r w:rsidR="00F00E6A" w:rsidRPr="00AD0A66">
        <w:rPr>
          <w:rFonts w:ascii="Times New Roman" w:hAnsi="Times New Roman" w:cs="Times New Roman"/>
          <w:sz w:val="24"/>
          <w:szCs w:val="24"/>
        </w:rPr>
        <w:t xml:space="preserve">руководствуясь положениями п. 4 ч.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F00E6A" w:rsidRPr="003F53C8">
        <w:rPr>
          <w:rFonts w:ascii="Times New Roman" w:hAnsi="Times New Roman" w:cs="Times New Roman"/>
          <w:sz w:val="24"/>
          <w:szCs w:val="24"/>
        </w:rPr>
        <w:t>– Закон о</w:t>
      </w:r>
      <w:r w:rsidR="00672E88" w:rsidRPr="003110D1">
        <w:rPr>
          <w:rFonts w:ascii="Times New Roman" w:hAnsi="Times New Roman" w:cs="Times New Roman"/>
          <w:sz w:val="24"/>
          <w:szCs w:val="24"/>
        </w:rPr>
        <w:t> </w:t>
      </w:r>
      <w:r w:rsidR="00F00E6A" w:rsidRPr="002E7FE2">
        <w:rPr>
          <w:rFonts w:ascii="Times New Roman" w:hAnsi="Times New Roman" w:cs="Times New Roman"/>
          <w:sz w:val="24"/>
          <w:szCs w:val="24"/>
        </w:rPr>
        <w:t>контрактной системе)</w:t>
      </w:r>
      <w:r w:rsidR="003110D1">
        <w:rPr>
          <w:rFonts w:ascii="Times New Roman" w:hAnsi="Times New Roman" w:cs="Times New Roman"/>
          <w:sz w:val="24"/>
          <w:szCs w:val="24"/>
        </w:rPr>
        <w:t>,</w:t>
      </w:r>
      <w:r w:rsidR="00F00E6A" w:rsidRPr="003110D1">
        <w:rPr>
          <w:rFonts w:ascii="Times New Roman" w:hAnsi="Times New Roman" w:cs="Times New Roman"/>
          <w:sz w:val="24"/>
          <w:szCs w:val="24"/>
        </w:rPr>
        <w:t xml:space="preserve"> </w:t>
      </w:r>
      <w:r w:rsidR="00F00E6A" w:rsidRPr="002E7FE2">
        <w:rPr>
          <w:rFonts w:ascii="Times New Roman" w:eastAsia="Times New Roman" w:hAnsi="Times New Roman" w:cs="Times New Roman"/>
          <w:sz w:val="24"/>
          <w:szCs w:val="24"/>
          <w:lang w:eastAsia="ru-RU"/>
        </w:rPr>
        <w:t>заключили настоящий</w:t>
      </w:r>
      <w:r w:rsidR="00F00E6A" w:rsidRPr="00557F70">
        <w:rPr>
          <w:rFonts w:ascii="Times New Roman" w:hAnsi="Times New Roman" w:cs="Times New Roman"/>
          <w:sz w:val="24"/>
          <w:szCs w:val="24"/>
        </w:rPr>
        <w:t xml:space="preserve"> государственный контракт </w:t>
      </w:r>
      <w:r w:rsidR="00672E88" w:rsidRPr="00557F70">
        <w:rPr>
          <w:rFonts w:ascii="Times New Roman" w:hAnsi="Times New Roman" w:cs="Times New Roman"/>
          <w:sz w:val="24"/>
          <w:szCs w:val="24"/>
        </w:rPr>
        <w:br/>
      </w:r>
      <w:r w:rsidR="00F00E6A" w:rsidRPr="00557F70">
        <w:rPr>
          <w:rFonts w:ascii="Times New Roman" w:hAnsi="Times New Roman" w:cs="Times New Roman"/>
          <w:sz w:val="24"/>
          <w:szCs w:val="24"/>
        </w:rPr>
        <w:t>Санкт-Петербурга,</w:t>
      </w:r>
      <w:r w:rsidR="00F00E6A" w:rsidRPr="00557F70">
        <w:rPr>
          <w:rFonts w:ascii="Times New Roman" w:eastAsia="Times New Roman" w:hAnsi="Times New Roman" w:cs="Times New Roman"/>
          <w:sz w:val="24"/>
          <w:szCs w:val="24"/>
          <w:lang w:eastAsia="ru-RU"/>
        </w:rPr>
        <w:t xml:space="preserve"> </w:t>
      </w:r>
      <w:r w:rsidR="00F00E6A" w:rsidRPr="008B2F01">
        <w:rPr>
          <w:rFonts w:ascii="Times New Roman" w:hAnsi="Times New Roman" w:cs="Times New Roman"/>
          <w:sz w:val="24"/>
          <w:szCs w:val="24"/>
        </w:rPr>
        <w:t>ИКЗ </w:t>
      </w:r>
      <w:r w:rsidR="00C80D29" w:rsidRPr="008B2F01">
        <w:rPr>
          <w:rFonts w:ascii="Times New Roman" w:hAnsi="Times New Roman" w:cs="Times New Roman"/>
          <w:sz w:val="24"/>
          <w:szCs w:val="24"/>
        </w:rPr>
        <w:t>262784037918678400100100020000000000</w:t>
      </w:r>
      <w:r w:rsidR="00F00E6A" w:rsidRPr="008B2F01">
        <w:rPr>
          <w:rFonts w:ascii="Times New Roman" w:eastAsia="Times New Roman" w:hAnsi="Times New Roman" w:cs="Times New Roman"/>
          <w:sz w:val="24"/>
          <w:szCs w:val="24"/>
          <w:lang w:eastAsia="ru-RU"/>
        </w:rPr>
        <w:t xml:space="preserve"> (далее </w:t>
      </w:r>
      <w:r w:rsidR="008529C4" w:rsidRPr="00557F70">
        <w:rPr>
          <w:rFonts w:ascii="Times New Roman" w:eastAsia="Times New Roman" w:hAnsi="Times New Roman" w:cs="Times New Roman"/>
          <w:sz w:val="24"/>
          <w:szCs w:val="24"/>
          <w:lang w:eastAsia="ru-RU"/>
        </w:rPr>
        <w:t>–</w:t>
      </w:r>
      <w:r w:rsidR="00F00E6A" w:rsidRPr="00557F70">
        <w:rPr>
          <w:rFonts w:ascii="Times New Roman" w:eastAsia="Times New Roman" w:hAnsi="Times New Roman" w:cs="Times New Roman"/>
          <w:sz w:val="24"/>
          <w:szCs w:val="24"/>
          <w:lang w:eastAsia="ru-RU"/>
        </w:rPr>
        <w:t xml:space="preserve"> Контракт) о</w:t>
      </w:r>
      <w:r w:rsidR="00672E88" w:rsidRPr="00557F70">
        <w:rPr>
          <w:rFonts w:ascii="Times New Roman" w:eastAsia="Times New Roman" w:hAnsi="Times New Roman" w:cs="Times New Roman"/>
          <w:sz w:val="24"/>
          <w:szCs w:val="24"/>
          <w:lang w:eastAsia="ru-RU"/>
        </w:rPr>
        <w:t> </w:t>
      </w:r>
      <w:r w:rsidR="00F00E6A" w:rsidRPr="00557F70">
        <w:rPr>
          <w:rFonts w:ascii="Times New Roman" w:eastAsia="Times New Roman" w:hAnsi="Times New Roman" w:cs="Times New Roman"/>
          <w:sz w:val="24"/>
          <w:szCs w:val="24"/>
          <w:lang w:eastAsia="ru-RU"/>
        </w:rPr>
        <w:t>нижеследующем</w:t>
      </w:r>
      <w:r w:rsidR="008B2F01">
        <w:rPr>
          <w:rFonts w:ascii="Times New Roman" w:eastAsia="Times New Roman" w:hAnsi="Times New Roman" w:cs="Times New Roman"/>
          <w:sz w:val="24"/>
          <w:szCs w:val="24"/>
          <w:lang w:eastAsia="ru-RU"/>
        </w:rPr>
        <w:t>.</w:t>
      </w:r>
    </w:p>
    <w:p w14:paraId="1F1B2D6D" w14:textId="4C832919" w:rsidR="00F00E6A" w:rsidRPr="008B2F01" w:rsidRDefault="00F00E6A" w:rsidP="008B2F01">
      <w:pPr>
        <w:spacing w:after="0" w:line="240" w:lineRule="auto"/>
        <w:ind w:firstLine="709"/>
        <w:jc w:val="both"/>
        <w:rPr>
          <w:rFonts w:ascii="Times New Roman" w:eastAsia="Times New Roman" w:hAnsi="Times New Roman" w:cs="Times New Roman"/>
          <w:sz w:val="24"/>
          <w:szCs w:val="24"/>
          <w:lang w:eastAsia="ru-RU"/>
        </w:rPr>
      </w:pPr>
    </w:p>
    <w:p w14:paraId="70AA5E53" w14:textId="77777777" w:rsidR="00F00E6A" w:rsidRDefault="00F00E6A" w:rsidP="006B308C">
      <w:pPr>
        <w:numPr>
          <w:ilvl w:val="0"/>
          <w:numId w:val="1"/>
        </w:numPr>
        <w:tabs>
          <w:tab w:val="clear" w:pos="2000"/>
          <w:tab w:val="num" w:pos="0"/>
          <w:tab w:val="num" w:pos="284"/>
        </w:tabs>
        <w:spacing w:after="0" w:line="240" w:lineRule="auto"/>
        <w:ind w:left="0" w:firstLine="0"/>
        <w:jc w:val="center"/>
        <w:rPr>
          <w:rFonts w:ascii="Times New Roman" w:eastAsia="Times New Roman" w:hAnsi="Times New Roman" w:cs="Times New Roman"/>
          <w:b/>
          <w:sz w:val="24"/>
          <w:szCs w:val="24"/>
          <w:lang w:eastAsia="ru-RU"/>
        </w:rPr>
      </w:pPr>
      <w:r w:rsidRPr="006B308C">
        <w:rPr>
          <w:rFonts w:ascii="Times New Roman" w:eastAsia="Times New Roman" w:hAnsi="Times New Roman" w:cs="Times New Roman"/>
          <w:b/>
          <w:sz w:val="24"/>
          <w:szCs w:val="24"/>
          <w:lang w:eastAsia="ru-RU"/>
        </w:rPr>
        <w:t>ОБЩ</w:t>
      </w:r>
      <w:r w:rsidRPr="008B2F01">
        <w:rPr>
          <w:rFonts w:ascii="Times New Roman" w:eastAsia="Times New Roman" w:hAnsi="Times New Roman" w:cs="Times New Roman"/>
          <w:b/>
          <w:sz w:val="24"/>
          <w:szCs w:val="24"/>
          <w:lang w:eastAsia="ru-RU"/>
        </w:rPr>
        <w:t>ИЕ ПОЛОЖЕНИЯ</w:t>
      </w:r>
    </w:p>
    <w:p w14:paraId="52F18B0A" w14:textId="77777777" w:rsidR="008B2F01" w:rsidRPr="008B2F01" w:rsidRDefault="008B2F01" w:rsidP="006B308C">
      <w:pPr>
        <w:tabs>
          <w:tab w:val="num" w:pos="2000"/>
        </w:tabs>
        <w:spacing w:after="0" w:line="240" w:lineRule="auto"/>
        <w:rPr>
          <w:rFonts w:ascii="Times New Roman" w:eastAsia="Times New Roman" w:hAnsi="Times New Roman" w:cs="Times New Roman"/>
          <w:b/>
          <w:sz w:val="24"/>
          <w:szCs w:val="24"/>
          <w:lang w:eastAsia="ru-RU"/>
        </w:rPr>
      </w:pPr>
    </w:p>
    <w:p w14:paraId="176FE643" w14:textId="77777777" w:rsidR="00F00E6A" w:rsidRPr="008B2F01" w:rsidRDefault="00F00E6A" w:rsidP="008B2F01">
      <w:pPr>
        <w:tabs>
          <w:tab w:val="left" w:pos="1276"/>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8B2F01">
        <w:rPr>
          <w:rFonts w:ascii="Times New Roman" w:eastAsia="Times New Roman" w:hAnsi="Times New Roman" w:cs="Times New Roman"/>
          <w:spacing w:val="-2"/>
          <w:sz w:val="24"/>
          <w:szCs w:val="24"/>
          <w:lang w:eastAsia="ru-RU"/>
        </w:rPr>
        <w:t>1.1.</w:t>
      </w:r>
      <w:r w:rsidRPr="008B2F01">
        <w:rPr>
          <w:rFonts w:ascii="Times New Roman" w:eastAsia="Times New Roman" w:hAnsi="Times New Roman" w:cs="Times New Roman"/>
          <w:spacing w:val="-2"/>
          <w:sz w:val="24"/>
          <w:szCs w:val="24"/>
          <w:lang w:eastAsia="ru-RU"/>
        </w:rPr>
        <w:tab/>
        <w:t>В соответствии с Контрактом Стороны определили общие направления сотрудничества в области оказания услуг почтовой связи, дополнительных и иных услуг, оказываемых Исполнителем для государственных нужд Санкт-Петербурга в 202</w:t>
      </w:r>
      <w:r w:rsidR="0051590F" w:rsidRPr="00D572DC">
        <w:rPr>
          <w:rFonts w:ascii="Times New Roman" w:eastAsia="Times New Roman" w:hAnsi="Times New Roman" w:cs="Times New Roman"/>
          <w:spacing w:val="-2"/>
          <w:sz w:val="24"/>
          <w:szCs w:val="24"/>
          <w:lang w:eastAsia="ru-RU"/>
        </w:rPr>
        <w:t>6</w:t>
      </w:r>
      <w:r w:rsidRPr="00D572DC">
        <w:rPr>
          <w:rFonts w:ascii="Times New Roman" w:eastAsia="Times New Roman" w:hAnsi="Times New Roman" w:cs="Times New Roman"/>
          <w:spacing w:val="-2"/>
          <w:sz w:val="24"/>
          <w:szCs w:val="24"/>
          <w:lang w:eastAsia="ru-RU"/>
        </w:rPr>
        <w:t xml:space="preserve"> – 202</w:t>
      </w:r>
      <w:r w:rsidR="0051590F" w:rsidRPr="00A70232">
        <w:rPr>
          <w:rFonts w:ascii="Times New Roman" w:eastAsia="Times New Roman" w:hAnsi="Times New Roman" w:cs="Times New Roman"/>
          <w:spacing w:val="-2"/>
          <w:sz w:val="24"/>
          <w:szCs w:val="24"/>
          <w:lang w:eastAsia="ru-RU"/>
        </w:rPr>
        <w:t>7</w:t>
      </w:r>
      <w:r w:rsidRPr="00AD0A66">
        <w:rPr>
          <w:rFonts w:ascii="Times New Roman" w:eastAsia="Times New Roman" w:hAnsi="Times New Roman" w:cs="Times New Roman"/>
          <w:spacing w:val="-2"/>
          <w:sz w:val="24"/>
          <w:szCs w:val="24"/>
          <w:lang w:eastAsia="ru-RU"/>
        </w:rPr>
        <w:t xml:space="preserve"> годах (далее </w:t>
      </w:r>
      <w:r w:rsidRPr="003F53C8">
        <w:rPr>
          <w:rFonts w:ascii="Times New Roman" w:eastAsia="Times New Roman" w:hAnsi="Times New Roman" w:cs="Times New Roman"/>
          <w:sz w:val="24"/>
          <w:szCs w:val="24"/>
          <w:lang w:eastAsia="ru-RU"/>
        </w:rPr>
        <w:t>–</w:t>
      </w:r>
      <w:r w:rsidRPr="008B2F01">
        <w:rPr>
          <w:rFonts w:ascii="Times New Roman" w:eastAsia="Times New Roman" w:hAnsi="Times New Roman" w:cs="Times New Roman"/>
          <w:spacing w:val="-2"/>
          <w:sz w:val="24"/>
          <w:szCs w:val="24"/>
          <w:lang w:eastAsia="ru-RU"/>
        </w:rPr>
        <w:t xml:space="preserve"> услуги почтовой связи, услуги).</w:t>
      </w:r>
    </w:p>
    <w:p w14:paraId="3AE153D5" w14:textId="5ECC77C6" w:rsidR="00F00E6A" w:rsidRPr="008B2F01" w:rsidRDefault="00F00E6A" w:rsidP="00D572DC">
      <w:pPr>
        <w:tabs>
          <w:tab w:val="left" w:pos="1276"/>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8B2F01">
        <w:rPr>
          <w:rFonts w:ascii="Times New Roman" w:eastAsia="Times New Roman" w:hAnsi="Times New Roman" w:cs="Times New Roman"/>
          <w:spacing w:val="-2"/>
          <w:sz w:val="24"/>
          <w:szCs w:val="24"/>
          <w:lang w:eastAsia="ru-RU"/>
        </w:rPr>
        <w:t>1.2.</w:t>
      </w:r>
      <w:r w:rsidRPr="008B2F01">
        <w:rPr>
          <w:rFonts w:ascii="Times New Roman" w:eastAsia="Times New Roman" w:hAnsi="Times New Roman" w:cs="Times New Roman"/>
          <w:spacing w:val="-2"/>
          <w:sz w:val="24"/>
          <w:szCs w:val="24"/>
          <w:lang w:eastAsia="ru-RU"/>
        </w:rPr>
        <w:tab/>
        <w:t>Настоящим Стороны соглашаются, что существенными условиями Контракта являются условия, определенные в Приложениях № 1</w:t>
      </w:r>
      <w:r w:rsidR="00E60ACB" w:rsidRPr="008B2F01">
        <w:rPr>
          <w:rFonts w:ascii="Times New Roman" w:eastAsia="Times New Roman" w:hAnsi="Times New Roman" w:cs="Times New Roman"/>
          <w:spacing w:val="-2"/>
          <w:sz w:val="24"/>
          <w:szCs w:val="24"/>
          <w:lang w:eastAsia="ru-RU"/>
        </w:rPr>
        <w:t xml:space="preserve">, </w:t>
      </w:r>
      <w:r w:rsidRPr="008B2F01">
        <w:rPr>
          <w:rFonts w:ascii="Times New Roman" w:eastAsia="Times New Roman" w:hAnsi="Times New Roman" w:cs="Times New Roman"/>
          <w:spacing w:val="-2"/>
          <w:sz w:val="24"/>
          <w:szCs w:val="24"/>
          <w:lang w:eastAsia="ru-RU"/>
        </w:rPr>
        <w:t xml:space="preserve">2 к Контракту, а также Генеральные условия оказания услуг (далее – Генеральные условия), размещенные в сети Интернет на официальном сайте Исполнителя </w:t>
      </w:r>
      <w:hyperlink r:id="rId7" w:history="1">
        <w:r w:rsidR="00E9383D" w:rsidRPr="008B2F01">
          <w:rPr>
            <w:rStyle w:val="afa"/>
            <w:rFonts w:ascii="Times New Roman" w:eastAsia="Times New Roman" w:hAnsi="Times New Roman" w:cs="Times New Roman"/>
            <w:spacing w:val="-2"/>
            <w:sz w:val="24"/>
            <w:szCs w:val="24"/>
            <w:lang w:eastAsia="ru-RU"/>
          </w:rPr>
          <w:t>www.russianpost.ru</w:t>
        </w:r>
      </w:hyperlink>
      <w:r w:rsidR="00E9383D" w:rsidRPr="008B2F01">
        <w:rPr>
          <w:rFonts w:ascii="Times New Roman" w:eastAsia="Times New Roman" w:hAnsi="Times New Roman" w:cs="Times New Roman"/>
          <w:spacing w:val="-2"/>
          <w:sz w:val="24"/>
          <w:szCs w:val="24"/>
          <w:lang w:eastAsia="ru-RU"/>
        </w:rPr>
        <w:t xml:space="preserve"> </w:t>
      </w:r>
      <w:r w:rsidRPr="008B2F01">
        <w:rPr>
          <w:rFonts w:ascii="Times New Roman" w:eastAsia="Times New Roman" w:hAnsi="Times New Roman" w:cs="Times New Roman"/>
          <w:spacing w:val="-2"/>
          <w:sz w:val="24"/>
          <w:szCs w:val="24"/>
          <w:lang w:eastAsia="ru-RU"/>
        </w:rPr>
        <w:t xml:space="preserve">(далее </w:t>
      </w:r>
      <w:r w:rsidRPr="008B2F01">
        <w:rPr>
          <w:rFonts w:ascii="Times New Roman" w:eastAsia="Times New Roman" w:hAnsi="Times New Roman" w:cs="Times New Roman"/>
          <w:sz w:val="24"/>
          <w:szCs w:val="24"/>
          <w:lang w:eastAsia="ru-RU"/>
        </w:rPr>
        <w:t>–</w:t>
      </w:r>
      <w:r w:rsidRPr="008B2F01">
        <w:rPr>
          <w:rFonts w:ascii="Times New Roman" w:eastAsia="Times New Roman" w:hAnsi="Times New Roman" w:cs="Times New Roman"/>
          <w:spacing w:val="-2"/>
          <w:sz w:val="24"/>
          <w:szCs w:val="24"/>
          <w:lang w:eastAsia="ru-RU"/>
        </w:rPr>
        <w:t xml:space="preserve"> </w:t>
      </w:r>
      <w:r w:rsidRPr="008B2F01">
        <w:rPr>
          <w:rFonts w:ascii="Times New Roman" w:hAnsi="Times New Roman" w:cs="Times New Roman"/>
          <w:sz w:val="24"/>
          <w:szCs w:val="24"/>
        </w:rPr>
        <w:t>Официальный сайт Исполнителя</w:t>
      </w:r>
      <w:r w:rsidRPr="008B2F01">
        <w:rPr>
          <w:rFonts w:ascii="Times New Roman" w:eastAsia="Times New Roman" w:hAnsi="Times New Roman" w:cs="Times New Roman"/>
          <w:spacing w:val="-2"/>
          <w:sz w:val="24"/>
          <w:szCs w:val="24"/>
          <w:lang w:eastAsia="ru-RU"/>
        </w:rPr>
        <w:t xml:space="preserve">). </w:t>
      </w:r>
    </w:p>
    <w:p w14:paraId="7159F4C2" w14:textId="77777777" w:rsidR="00F00E6A" w:rsidRPr="00AD0A66" w:rsidRDefault="00F00E6A" w:rsidP="00D572DC">
      <w:pPr>
        <w:tabs>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D572DC">
        <w:rPr>
          <w:rFonts w:ascii="Times New Roman" w:eastAsia="Times New Roman" w:hAnsi="Times New Roman" w:cs="Times New Roman"/>
          <w:spacing w:val="-2"/>
          <w:sz w:val="24"/>
          <w:szCs w:val="24"/>
          <w:lang w:eastAsia="ru-RU"/>
        </w:rPr>
        <w:t xml:space="preserve">Генеральные условия содержат описание услуг почтовой связи, включая описание видов и категорий почтовых отправлений, принимаемых Исполнителем к пересылке, условия сдачи и </w:t>
      </w:r>
      <w:r w:rsidRPr="00AD0A66">
        <w:rPr>
          <w:rFonts w:ascii="Times New Roman" w:eastAsia="Times New Roman" w:hAnsi="Times New Roman" w:cs="Times New Roman"/>
          <w:spacing w:val="-2"/>
          <w:sz w:val="24"/>
          <w:szCs w:val="24"/>
          <w:lang w:eastAsia="ru-RU"/>
        </w:rPr>
        <w:t xml:space="preserve">розыска почтовых отправлений, порядок и требования к оформлению сопроводительных документов, описание и порядок оказания дополнительных услуг. </w:t>
      </w:r>
    </w:p>
    <w:p w14:paraId="230FA346" w14:textId="77777777" w:rsidR="00F00E6A" w:rsidRPr="003F53C8" w:rsidRDefault="00F00E6A" w:rsidP="00AD0A66">
      <w:pPr>
        <w:tabs>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AD0A66">
        <w:rPr>
          <w:rFonts w:ascii="Times New Roman" w:eastAsia="Times New Roman" w:hAnsi="Times New Roman" w:cs="Times New Roman"/>
          <w:spacing w:val="-2"/>
          <w:sz w:val="24"/>
          <w:szCs w:val="24"/>
          <w:lang w:eastAsia="ru-RU"/>
        </w:rPr>
        <w:t>При заключении и исполнении Контракта изменение его существенных условий не допускается, за исключением случаев,</w:t>
      </w:r>
      <w:r w:rsidRPr="003F53C8">
        <w:rPr>
          <w:rFonts w:ascii="Times New Roman" w:eastAsia="Times New Roman" w:hAnsi="Times New Roman" w:cs="Times New Roman"/>
          <w:spacing w:val="-2"/>
          <w:sz w:val="24"/>
          <w:szCs w:val="24"/>
          <w:lang w:eastAsia="ru-RU"/>
        </w:rPr>
        <w:t xml:space="preserve"> предусмотренных Законом о контрактной системе. </w:t>
      </w:r>
    </w:p>
    <w:p w14:paraId="29F78461" w14:textId="77777777" w:rsidR="00F00E6A" w:rsidRPr="00B731B1" w:rsidRDefault="00F00E6A" w:rsidP="003F53C8">
      <w:pPr>
        <w:tabs>
          <w:tab w:val="left" w:pos="1276"/>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B731B1">
        <w:rPr>
          <w:rFonts w:ascii="Times New Roman" w:eastAsia="Times New Roman" w:hAnsi="Times New Roman" w:cs="Times New Roman"/>
          <w:spacing w:val="-2"/>
          <w:sz w:val="24"/>
          <w:szCs w:val="24"/>
          <w:lang w:eastAsia="ru-RU"/>
        </w:rPr>
        <w:t>1.3.</w:t>
      </w:r>
      <w:r w:rsidRPr="00B731B1">
        <w:rPr>
          <w:rFonts w:ascii="Times New Roman" w:eastAsia="Times New Roman" w:hAnsi="Times New Roman" w:cs="Times New Roman"/>
          <w:spacing w:val="-2"/>
          <w:sz w:val="24"/>
          <w:szCs w:val="24"/>
          <w:lang w:eastAsia="ru-RU"/>
        </w:rPr>
        <w:tab/>
        <w:t xml:space="preserve">В случае заключения Контракта, условия оказания услуг, изложенные в Генеральных условиях, подлежат безусловному применению Сторонами. </w:t>
      </w:r>
    </w:p>
    <w:p w14:paraId="179E4FD0" w14:textId="77777777" w:rsidR="00F00E6A" w:rsidRPr="002E7FE2" w:rsidRDefault="00F00E6A" w:rsidP="00B731B1">
      <w:pPr>
        <w:tabs>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3110D1">
        <w:rPr>
          <w:rFonts w:ascii="Times New Roman" w:eastAsia="Times New Roman" w:hAnsi="Times New Roman" w:cs="Times New Roman"/>
          <w:spacing w:val="-2"/>
          <w:sz w:val="24"/>
          <w:szCs w:val="24"/>
          <w:lang w:eastAsia="ru-RU"/>
        </w:rPr>
        <w:t>1.4.</w:t>
      </w:r>
      <w:r w:rsidRPr="003110D1">
        <w:rPr>
          <w:rFonts w:ascii="Times New Roman" w:eastAsia="Times New Roman" w:hAnsi="Times New Roman" w:cs="Times New Roman"/>
          <w:spacing w:val="-2"/>
          <w:sz w:val="24"/>
          <w:szCs w:val="24"/>
          <w:lang w:eastAsia="ru-RU"/>
        </w:rPr>
        <w:tab/>
        <w:t>По письменному запросу любого заинтересованного лица текст Ген</w:t>
      </w:r>
      <w:r w:rsidRPr="002E7FE2">
        <w:rPr>
          <w:rFonts w:ascii="Times New Roman" w:eastAsia="Times New Roman" w:hAnsi="Times New Roman" w:cs="Times New Roman"/>
          <w:spacing w:val="-2"/>
          <w:sz w:val="24"/>
          <w:szCs w:val="24"/>
          <w:lang w:eastAsia="ru-RU"/>
        </w:rPr>
        <w:t xml:space="preserve">еральных условий может быть выдан на бумажном носителе или выслан в электронном виде по адресу электронной почты. </w:t>
      </w:r>
    </w:p>
    <w:p w14:paraId="2F68987C" w14:textId="77777777" w:rsidR="00F00E6A" w:rsidRPr="008B2F01" w:rsidRDefault="00F00E6A">
      <w:pPr>
        <w:tabs>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pacing w:val="-2"/>
          <w:sz w:val="24"/>
          <w:szCs w:val="24"/>
          <w:lang w:eastAsia="ru-RU"/>
        </w:rPr>
        <w:t>1.5.</w:t>
      </w:r>
      <w:r w:rsidRPr="008B2F01">
        <w:rPr>
          <w:rFonts w:ascii="Times New Roman" w:eastAsia="Times New Roman" w:hAnsi="Times New Roman" w:cs="Times New Roman"/>
          <w:spacing w:val="-2"/>
          <w:sz w:val="24"/>
          <w:szCs w:val="24"/>
          <w:lang w:eastAsia="ru-RU"/>
        </w:rPr>
        <w:tab/>
        <w:t xml:space="preserve">Исполнитель вправе изменять в одностороннем порядке содержание отдельных пунктов или всего содержания Генеральных условий. </w:t>
      </w:r>
      <w:r w:rsidRPr="008B2F01">
        <w:rPr>
          <w:rFonts w:ascii="Times New Roman" w:eastAsia="Times New Roman" w:hAnsi="Times New Roman" w:cs="Times New Roman"/>
          <w:color w:val="000000"/>
          <w:sz w:val="24"/>
          <w:szCs w:val="24"/>
          <w:lang w:eastAsia="ru-RU"/>
        </w:rPr>
        <w:t xml:space="preserve">Исполнитель размещает Генеральные условия в новой редакции не позднее 10 (десяти) рабочих дней до введения их в действие на Официальном сайте </w:t>
      </w:r>
      <w:r w:rsidRPr="008B2F01">
        <w:rPr>
          <w:rFonts w:ascii="Times New Roman" w:eastAsia="Times New Roman" w:hAnsi="Times New Roman" w:cs="Times New Roman"/>
          <w:spacing w:val="-2"/>
          <w:sz w:val="24"/>
          <w:szCs w:val="24"/>
          <w:lang w:eastAsia="ru-RU"/>
        </w:rPr>
        <w:t>Исполнителя</w:t>
      </w:r>
      <w:r w:rsidRPr="008B2F01">
        <w:rPr>
          <w:rFonts w:ascii="Times New Roman" w:eastAsia="Times New Roman" w:hAnsi="Times New Roman" w:cs="Times New Roman"/>
          <w:sz w:val="24"/>
          <w:szCs w:val="24"/>
          <w:lang w:eastAsia="ru-RU"/>
        </w:rPr>
        <w:t>. При этом Стороны заключают соответствующее дополнительное соглашение.</w:t>
      </w:r>
    </w:p>
    <w:p w14:paraId="5AAE902E" w14:textId="79E0BC22" w:rsidR="0027449B" w:rsidRPr="008B2F01" w:rsidRDefault="00F00E6A">
      <w:pPr>
        <w:tabs>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pacing w:val="-2"/>
          <w:sz w:val="24"/>
          <w:szCs w:val="24"/>
          <w:lang w:eastAsia="ru-RU"/>
        </w:rPr>
        <w:t>1.6.</w:t>
      </w:r>
      <w:r w:rsidRPr="008B2F01">
        <w:rPr>
          <w:rFonts w:ascii="Times New Roman" w:eastAsia="Times New Roman" w:hAnsi="Times New Roman" w:cs="Times New Roman"/>
          <w:spacing w:val="-2"/>
          <w:sz w:val="24"/>
          <w:szCs w:val="24"/>
          <w:lang w:eastAsia="ru-RU"/>
        </w:rPr>
        <w:tab/>
        <w:t xml:space="preserve">Стороны определяют перечень оказываемых услуг и форму отчетного документа в соответствии с Приложением № 1 к Контракту, а точки сдачи почтовых отправлений для каждого вида почтового отправления и точки возврата почтовых отправлений – в соответствии с Приложением № 2 к Контракту. Исключение/добавление услуг, изменение адресов места сдачи/возврата почтовых отправлений осуществляется </w:t>
      </w:r>
      <w:r w:rsidR="00B92D77">
        <w:rPr>
          <w:rFonts w:ascii="Times New Roman" w:eastAsia="Times New Roman" w:hAnsi="Times New Roman" w:cs="Times New Roman"/>
          <w:spacing w:val="-2"/>
          <w:sz w:val="24"/>
          <w:szCs w:val="24"/>
          <w:lang w:eastAsia="ru-RU"/>
        </w:rPr>
        <w:lastRenderedPageBreak/>
        <w:t>посредством</w:t>
      </w:r>
      <w:r w:rsidR="00B92D77" w:rsidRPr="008B2F01">
        <w:rPr>
          <w:rFonts w:ascii="Times New Roman" w:eastAsia="Times New Roman" w:hAnsi="Times New Roman" w:cs="Times New Roman"/>
          <w:spacing w:val="-2"/>
          <w:sz w:val="24"/>
          <w:szCs w:val="24"/>
          <w:lang w:eastAsia="ru-RU"/>
        </w:rPr>
        <w:t xml:space="preserve"> </w:t>
      </w:r>
      <w:r w:rsidRPr="008B2F01">
        <w:rPr>
          <w:rFonts w:ascii="Times New Roman" w:eastAsia="Times New Roman" w:hAnsi="Times New Roman" w:cs="Times New Roman"/>
          <w:spacing w:val="-2"/>
          <w:sz w:val="24"/>
          <w:szCs w:val="24"/>
          <w:lang w:eastAsia="ru-RU"/>
        </w:rPr>
        <w:t xml:space="preserve">изменения </w:t>
      </w:r>
      <w:r w:rsidR="00E60ACB" w:rsidRPr="008B2F01">
        <w:rPr>
          <w:rFonts w:ascii="Times New Roman" w:eastAsia="Times New Roman" w:hAnsi="Times New Roman" w:cs="Times New Roman"/>
          <w:spacing w:val="-2"/>
          <w:sz w:val="24"/>
          <w:szCs w:val="24"/>
          <w:lang w:eastAsia="ru-RU"/>
        </w:rPr>
        <w:t>П</w:t>
      </w:r>
      <w:r w:rsidRPr="008B2F01">
        <w:rPr>
          <w:rFonts w:ascii="Times New Roman" w:eastAsia="Times New Roman" w:hAnsi="Times New Roman" w:cs="Times New Roman"/>
          <w:spacing w:val="-2"/>
          <w:sz w:val="24"/>
          <w:szCs w:val="24"/>
          <w:lang w:eastAsia="ru-RU"/>
        </w:rPr>
        <w:t>риложений № 1, 2 в соответствии с положениями пункта 8.2. Контракта.</w:t>
      </w:r>
      <w:r w:rsidRPr="008B2F01">
        <w:rPr>
          <w:rFonts w:ascii="Times New Roman" w:eastAsia="Times New Roman" w:hAnsi="Times New Roman" w:cs="Times New Roman"/>
          <w:sz w:val="24"/>
          <w:szCs w:val="24"/>
          <w:lang w:eastAsia="ru-RU"/>
        </w:rPr>
        <w:t xml:space="preserve"> </w:t>
      </w:r>
    </w:p>
    <w:p w14:paraId="6730D73B" w14:textId="77777777" w:rsidR="00F00E6A" w:rsidRDefault="00F00E6A">
      <w:pPr>
        <w:tabs>
          <w:tab w:val="left" w:pos="1276"/>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8B2F01">
        <w:rPr>
          <w:rFonts w:ascii="Times New Roman" w:eastAsia="Times New Roman" w:hAnsi="Times New Roman" w:cs="Times New Roman"/>
          <w:spacing w:val="-2"/>
          <w:sz w:val="24"/>
          <w:szCs w:val="24"/>
          <w:lang w:eastAsia="ru-RU"/>
        </w:rPr>
        <w:t>1.7.</w:t>
      </w:r>
      <w:r w:rsidRPr="008B2F01">
        <w:rPr>
          <w:rFonts w:ascii="Times New Roman" w:eastAsia="Times New Roman" w:hAnsi="Times New Roman" w:cs="Times New Roman"/>
          <w:spacing w:val="-2"/>
          <w:sz w:val="24"/>
          <w:szCs w:val="24"/>
          <w:lang w:eastAsia="ru-RU"/>
        </w:rPr>
        <w:tab/>
        <w:t>Заказчик подтверждает, что услуги почтовой связи подлежат оказанию по</w:t>
      </w:r>
      <w:r w:rsidRPr="006B308C">
        <w:rPr>
          <w:rFonts w:ascii="Times New Roman" w:hAnsi="Times New Roman" w:cs="Times New Roman"/>
          <w:sz w:val="24"/>
          <w:szCs w:val="24"/>
        </w:rPr>
        <w:t> </w:t>
      </w:r>
      <w:r w:rsidRPr="008B2F01">
        <w:rPr>
          <w:rFonts w:ascii="Times New Roman" w:eastAsia="Times New Roman" w:hAnsi="Times New Roman" w:cs="Times New Roman"/>
          <w:spacing w:val="-2"/>
          <w:sz w:val="24"/>
          <w:szCs w:val="24"/>
          <w:lang w:eastAsia="ru-RU"/>
        </w:rPr>
        <w:t xml:space="preserve">адресам мест сдачи и мест возврата почтовых отправлений, определенным Сторонами в Приложении № 2 к Контракту. </w:t>
      </w:r>
    </w:p>
    <w:p w14:paraId="57BDE8BF" w14:textId="77777777" w:rsidR="008B2F01" w:rsidRPr="008B2F01" w:rsidRDefault="008B2F01">
      <w:pPr>
        <w:tabs>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p>
    <w:p w14:paraId="2B96B9F6" w14:textId="77777777" w:rsidR="00F00E6A" w:rsidRDefault="00F00E6A" w:rsidP="006B308C">
      <w:pPr>
        <w:numPr>
          <w:ilvl w:val="0"/>
          <w:numId w:val="1"/>
        </w:numPr>
        <w:tabs>
          <w:tab w:val="clear" w:pos="2000"/>
          <w:tab w:val="num" w:pos="0"/>
          <w:tab w:val="num" w:pos="284"/>
        </w:tabs>
        <w:spacing w:after="0" w:line="240" w:lineRule="auto"/>
        <w:ind w:left="0" w:firstLine="0"/>
        <w:jc w:val="center"/>
        <w:rPr>
          <w:rFonts w:ascii="Times New Roman" w:eastAsia="Times New Roman" w:hAnsi="Times New Roman" w:cs="Times New Roman"/>
          <w:b/>
          <w:sz w:val="24"/>
          <w:szCs w:val="24"/>
          <w:lang w:eastAsia="ru-RU"/>
        </w:rPr>
      </w:pPr>
      <w:r w:rsidRPr="008B2F01">
        <w:rPr>
          <w:rFonts w:ascii="Times New Roman" w:eastAsia="Times New Roman" w:hAnsi="Times New Roman" w:cs="Times New Roman"/>
          <w:b/>
          <w:sz w:val="24"/>
          <w:szCs w:val="24"/>
          <w:lang w:eastAsia="ru-RU"/>
        </w:rPr>
        <w:t>ПРЕДМЕТ КОНТРАКТА</w:t>
      </w:r>
    </w:p>
    <w:p w14:paraId="5068CC49" w14:textId="77777777" w:rsidR="008B2F01" w:rsidRPr="008B2F01" w:rsidRDefault="008B2F01" w:rsidP="006B308C">
      <w:pPr>
        <w:tabs>
          <w:tab w:val="num" w:pos="2000"/>
        </w:tabs>
        <w:spacing w:after="0" w:line="240" w:lineRule="auto"/>
        <w:rPr>
          <w:rFonts w:ascii="Times New Roman" w:eastAsia="Times New Roman" w:hAnsi="Times New Roman" w:cs="Times New Roman"/>
          <w:b/>
          <w:sz w:val="24"/>
          <w:szCs w:val="24"/>
          <w:lang w:eastAsia="ru-RU"/>
        </w:rPr>
      </w:pPr>
    </w:p>
    <w:p w14:paraId="5F71F604" w14:textId="3D9E6095" w:rsidR="00F00E6A" w:rsidRPr="003F53C8" w:rsidRDefault="00F00E6A" w:rsidP="008B2F01">
      <w:pPr>
        <w:numPr>
          <w:ilvl w:val="1"/>
          <w:numId w:val="1"/>
        </w:numPr>
        <w:tabs>
          <w:tab w:val="left" w:pos="1276"/>
          <w:tab w:val="num" w:pos="1418"/>
          <w:tab w:val="num" w:pos="1560"/>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Заказчик поручает, а Исполнитель принимает на себя обязательства по оказанию Заказчику услуг почтовой связи, дополнительных и иных услуг для государственных нужд Санкт-Петербурга в 202</w:t>
      </w:r>
      <w:r w:rsidR="0051590F" w:rsidRPr="002E2CB2">
        <w:rPr>
          <w:rFonts w:ascii="Times New Roman" w:eastAsia="Times New Roman" w:hAnsi="Times New Roman" w:cs="Times New Roman"/>
          <w:sz w:val="24"/>
          <w:szCs w:val="24"/>
          <w:lang w:eastAsia="ru-RU"/>
        </w:rPr>
        <w:t>6</w:t>
      </w:r>
      <w:r w:rsidRPr="002E2CB2">
        <w:rPr>
          <w:rFonts w:ascii="Times New Roman" w:eastAsia="Times New Roman" w:hAnsi="Times New Roman" w:cs="Times New Roman"/>
          <w:sz w:val="24"/>
          <w:szCs w:val="24"/>
          <w:lang w:eastAsia="ru-RU"/>
        </w:rPr>
        <w:t>-202</w:t>
      </w:r>
      <w:r w:rsidR="0051590F" w:rsidRPr="002E2CB2">
        <w:rPr>
          <w:rFonts w:ascii="Times New Roman" w:eastAsia="Times New Roman" w:hAnsi="Times New Roman" w:cs="Times New Roman"/>
          <w:sz w:val="24"/>
          <w:szCs w:val="24"/>
          <w:lang w:eastAsia="ru-RU"/>
        </w:rPr>
        <w:t>7</w:t>
      </w:r>
      <w:r w:rsidRPr="002E2CB2">
        <w:rPr>
          <w:rFonts w:ascii="Times New Roman" w:eastAsia="Times New Roman" w:hAnsi="Times New Roman" w:cs="Times New Roman"/>
          <w:sz w:val="24"/>
          <w:szCs w:val="24"/>
          <w:lang w:eastAsia="ru-RU"/>
        </w:rPr>
        <w:t xml:space="preserve"> годах согласно действующему перечню услуг Исполнителя, указанному в </w:t>
      </w:r>
      <w:r w:rsidRPr="00D572DC">
        <w:rPr>
          <w:rFonts w:ascii="Times New Roman" w:eastAsia="Times New Roman" w:hAnsi="Times New Roman" w:cs="Times New Roman"/>
          <w:spacing w:val="-2"/>
          <w:sz w:val="24"/>
          <w:szCs w:val="24"/>
          <w:lang w:eastAsia="ru-RU"/>
        </w:rPr>
        <w:t>Генеральных условиях</w:t>
      </w:r>
      <w:r w:rsidRPr="00D572DC">
        <w:rPr>
          <w:rFonts w:ascii="Times New Roman" w:eastAsia="Times New Roman" w:hAnsi="Times New Roman" w:cs="Times New Roman"/>
          <w:sz w:val="24"/>
          <w:szCs w:val="24"/>
          <w:lang w:eastAsia="ru-RU"/>
        </w:rPr>
        <w:t>.</w:t>
      </w:r>
      <w:r w:rsidRPr="00A70232">
        <w:rPr>
          <w:rFonts w:ascii="Times New Roman" w:hAnsi="Times New Roman" w:cs="Times New Roman"/>
          <w:sz w:val="24"/>
          <w:szCs w:val="24"/>
        </w:rPr>
        <w:t xml:space="preserve"> </w:t>
      </w:r>
      <w:r w:rsidRPr="00AD0A66">
        <w:rPr>
          <w:rFonts w:ascii="Times New Roman" w:eastAsia="Times New Roman" w:hAnsi="Times New Roman" w:cs="Times New Roman"/>
          <w:sz w:val="24"/>
          <w:szCs w:val="24"/>
          <w:lang w:eastAsia="ru-RU"/>
        </w:rPr>
        <w:t>Услуги оказываются Исполнителем в соответствии с перечнем на оказание услуг в соответствии с Приложени</w:t>
      </w:r>
      <w:r w:rsidRPr="003F53C8">
        <w:rPr>
          <w:rFonts w:ascii="Times New Roman" w:eastAsia="Times New Roman" w:hAnsi="Times New Roman" w:cs="Times New Roman"/>
          <w:sz w:val="24"/>
          <w:szCs w:val="24"/>
          <w:lang w:eastAsia="ru-RU"/>
        </w:rPr>
        <w:t>ем № 1 к Контракту.</w:t>
      </w:r>
    </w:p>
    <w:p w14:paraId="31F7EE11" w14:textId="77777777" w:rsidR="00F00E6A" w:rsidRPr="008B2F01" w:rsidRDefault="00F00E6A" w:rsidP="00D572DC">
      <w:pPr>
        <w:tabs>
          <w:tab w:val="left" w:pos="1276"/>
          <w:tab w:val="num" w:pos="1418"/>
        </w:tabs>
        <w:spacing w:after="0" w:line="240" w:lineRule="auto"/>
        <w:ind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bCs/>
          <w:sz w:val="24"/>
          <w:szCs w:val="24"/>
          <w:lang w:eastAsia="ru-RU"/>
        </w:rPr>
        <w:t>2.2.</w:t>
      </w:r>
      <w:r w:rsidRPr="008B2F01">
        <w:rPr>
          <w:rFonts w:ascii="Times New Roman" w:eastAsia="Times New Roman" w:hAnsi="Times New Roman" w:cs="Times New Roman"/>
          <w:bCs/>
          <w:sz w:val="24"/>
          <w:szCs w:val="24"/>
          <w:lang w:eastAsia="ru-RU"/>
        </w:rPr>
        <w:tab/>
        <w:t xml:space="preserve">Отдельные виды почтовых отправлений с объявленной ценностью могут пересылаться с наложенным платежом. Условия осуществления почтового перевода наложенного платежа в пользу Заказчика определяются на основании отдельного Контракта, который заключается между Сторонами. </w:t>
      </w:r>
    </w:p>
    <w:p w14:paraId="0F74CA43" w14:textId="7F9E5B8E" w:rsidR="00F00E6A" w:rsidRPr="008B2F01" w:rsidRDefault="00F00E6A" w:rsidP="00AD0A66">
      <w:pPr>
        <w:tabs>
          <w:tab w:val="left" w:pos="1276"/>
          <w:tab w:val="num" w:pos="1418"/>
        </w:tabs>
        <w:spacing w:after="0" w:line="240" w:lineRule="auto"/>
        <w:ind w:firstLine="709"/>
        <w:jc w:val="both"/>
        <w:rPr>
          <w:rFonts w:ascii="Times New Roman" w:eastAsia="Times New Roman" w:hAnsi="Times New Roman" w:cs="Times New Roman"/>
          <w:color w:val="000000"/>
          <w:sz w:val="24"/>
          <w:szCs w:val="24"/>
          <w:lang w:eastAsia="ru-RU"/>
        </w:rPr>
      </w:pPr>
      <w:r w:rsidRPr="008B2F01">
        <w:rPr>
          <w:rFonts w:ascii="Times New Roman" w:eastAsia="Times New Roman" w:hAnsi="Times New Roman" w:cs="Times New Roman"/>
          <w:color w:val="000000"/>
          <w:sz w:val="24"/>
          <w:szCs w:val="24"/>
          <w:lang w:eastAsia="ru-RU"/>
        </w:rPr>
        <w:t>2.3.</w:t>
      </w:r>
      <w:r w:rsidRPr="008B2F01">
        <w:rPr>
          <w:rFonts w:ascii="Times New Roman" w:eastAsia="Times New Roman" w:hAnsi="Times New Roman" w:cs="Times New Roman"/>
          <w:color w:val="000000"/>
          <w:sz w:val="24"/>
          <w:szCs w:val="24"/>
          <w:lang w:eastAsia="ru-RU"/>
        </w:rPr>
        <w:tab/>
        <w:t xml:space="preserve">Услуги по приему, обработке, перевозке и доставке (вручению)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на момент оказания услуг тарифами на услуги почтовой связи, государственное регулирование которых осуществляет Федеральная антимонопольная служба </w:t>
      </w:r>
      <w:r w:rsidR="00DE4DE7">
        <w:rPr>
          <w:rFonts w:ascii="Times New Roman" w:eastAsia="Times New Roman" w:hAnsi="Times New Roman" w:cs="Times New Roman"/>
          <w:color w:val="000000"/>
          <w:sz w:val="24"/>
          <w:szCs w:val="24"/>
          <w:lang w:eastAsia="ru-RU"/>
        </w:rPr>
        <w:t xml:space="preserve">Российской Федерации </w:t>
      </w:r>
      <w:r w:rsidRPr="008B2F01">
        <w:rPr>
          <w:rFonts w:ascii="Times New Roman" w:eastAsia="Times New Roman" w:hAnsi="Times New Roman" w:cs="Times New Roman"/>
          <w:color w:val="000000"/>
          <w:sz w:val="24"/>
          <w:szCs w:val="24"/>
          <w:lang w:eastAsia="ru-RU"/>
        </w:rPr>
        <w:t>(ФАС России).</w:t>
      </w:r>
    </w:p>
    <w:p w14:paraId="0E8015C7" w14:textId="77777777" w:rsidR="00F00E6A" w:rsidRPr="008B2F01" w:rsidRDefault="00F00E6A" w:rsidP="003F53C8">
      <w:pPr>
        <w:tabs>
          <w:tab w:val="num" w:pos="1418"/>
        </w:tabs>
        <w:spacing w:after="0" w:line="240" w:lineRule="auto"/>
        <w:ind w:firstLine="709"/>
        <w:jc w:val="both"/>
        <w:rPr>
          <w:rFonts w:ascii="Times New Roman" w:eastAsia="Times New Roman" w:hAnsi="Times New Roman" w:cs="Times New Roman"/>
          <w:color w:val="000000"/>
          <w:sz w:val="24"/>
          <w:szCs w:val="24"/>
          <w:lang w:eastAsia="ru-RU"/>
        </w:rPr>
      </w:pPr>
      <w:r w:rsidRPr="008B2F01">
        <w:rPr>
          <w:rFonts w:ascii="Times New Roman" w:eastAsia="Times New Roman" w:hAnsi="Times New Roman" w:cs="Times New Roman"/>
          <w:color w:val="000000"/>
          <w:sz w:val="24"/>
          <w:szCs w:val="24"/>
          <w:lang w:eastAsia="ru-RU"/>
        </w:rPr>
        <w:t>Дополнительные услуги Исполнителя оказываются по тарифам, установленным распорядительными документами Исполнителя, и действующими на момент оказания услуги (дату приема почтовых отправлений в точке сдачи), в соответствии с Правилами оказания услуг почтовой связи, утвержденными приказом Минкомсвязи России от </w:t>
      </w:r>
      <w:r w:rsidRPr="008B2F01">
        <w:rPr>
          <w:rFonts w:ascii="Times New Roman" w:hAnsi="Times New Roman" w:cs="Times New Roman"/>
          <w:sz w:val="24"/>
          <w:szCs w:val="24"/>
        </w:rPr>
        <w:t>17.04.2023 № 382</w:t>
      </w:r>
      <w:r w:rsidRPr="008B2F01">
        <w:rPr>
          <w:rFonts w:ascii="Times New Roman" w:eastAsia="Times New Roman" w:hAnsi="Times New Roman" w:cs="Times New Roman"/>
          <w:color w:val="000000"/>
          <w:sz w:val="24"/>
          <w:szCs w:val="24"/>
          <w:lang w:eastAsia="ru-RU"/>
        </w:rPr>
        <w:t xml:space="preserve">. </w:t>
      </w:r>
    </w:p>
    <w:p w14:paraId="62D037ED" w14:textId="792B5237" w:rsidR="00F00E6A" w:rsidRPr="00D572DC" w:rsidRDefault="00F00E6A">
      <w:pPr>
        <w:tabs>
          <w:tab w:val="left" w:pos="1276"/>
          <w:tab w:val="num" w:pos="1418"/>
        </w:tabs>
        <w:spacing w:after="0" w:line="240" w:lineRule="auto"/>
        <w:ind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2.4.</w:t>
      </w:r>
      <w:r w:rsidRPr="008B2F01">
        <w:rPr>
          <w:rFonts w:ascii="Times New Roman" w:eastAsia="Times New Roman" w:hAnsi="Times New Roman" w:cs="Times New Roman"/>
          <w:sz w:val="24"/>
          <w:szCs w:val="24"/>
          <w:lang w:eastAsia="ru-RU"/>
        </w:rPr>
        <w:tab/>
        <w:t xml:space="preserve">Тарифы на все услуги, выбранные Заказчиком, доводятся до сведения Заказчика </w:t>
      </w:r>
      <w:r w:rsidR="00B92D77">
        <w:rPr>
          <w:rFonts w:ascii="Times New Roman" w:eastAsia="Times New Roman" w:hAnsi="Times New Roman" w:cs="Times New Roman"/>
          <w:sz w:val="24"/>
          <w:szCs w:val="24"/>
          <w:lang w:eastAsia="ru-RU"/>
        </w:rPr>
        <w:t>посредством</w:t>
      </w:r>
      <w:r w:rsidR="00B92D77" w:rsidRPr="008B2F01">
        <w:rPr>
          <w:rFonts w:ascii="Times New Roman" w:eastAsia="Times New Roman" w:hAnsi="Times New Roman" w:cs="Times New Roman"/>
          <w:sz w:val="24"/>
          <w:szCs w:val="24"/>
          <w:lang w:eastAsia="ru-RU"/>
        </w:rPr>
        <w:t xml:space="preserve"> </w:t>
      </w:r>
      <w:r w:rsidRPr="008B2F01">
        <w:rPr>
          <w:rFonts w:ascii="Times New Roman" w:eastAsia="Times New Roman" w:hAnsi="Times New Roman" w:cs="Times New Roman"/>
          <w:sz w:val="24"/>
          <w:szCs w:val="24"/>
          <w:lang w:eastAsia="ru-RU"/>
        </w:rPr>
        <w:t xml:space="preserve">размещения на Официальном сайте </w:t>
      </w:r>
      <w:hyperlink r:id="rId8" w:history="1">
        <w:r w:rsidRPr="008B2F01">
          <w:rPr>
            <w:rFonts w:ascii="Times New Roman" w:eastAsia="Times New Roman" w:hAnsi="Times New Roman" w:cs="Times New Roman"/>
            <w:spacing w:val="-2"/>
            <w:sz w:val="24"/>
            <w:szCs w:val="24"/>
            <w:lang w:eastAsia="ru-RU"/>
          </w:rPr>
          <w:t>Исполнителя</w:t>
        </w:r>
      </w:hyperlink>
      <w:r w:rsidRPr="008B2F01">
        <w:rPr>
          <w:rFonts w:ascii="Times New Roman" w:eastAsia="Times New Roman" w:hAnsi="Times New Roman" w:cs="Times New Roman"/>
          <w:sz w:val="24"/>
          <w:szCs w:val="24"/>
          <w:lang w:eastAsia="ru-RU"/>
        </w:rPr>
        <w:t>. Подписывая Контракт, Заказчик подтверждает, что он ознакомлен и согласен с действующими тарифами.</w:t>
      </w:r>
    </w:p>
    <w:p w14:paraId="68FE679F" w14:textId="63E357F6" w:rsidR="00F00E6A" w:rsidRPr="002E2CB2" w:rsidRDefault="00F00E6A">
      <w:pPr>
        <w:tabs>
          <w:tab w:val="left" w:pos="1276"/>
          <w:tab w:val="num" w:pos="1418"/>
        </w:tabs>
        <w:spacing w:after="0" w:line="240" w:lineRule="auto"/>
        <w:ind w:firstLine="709"/>
        <w:jc w:val="both"/>
        <w:rPr>
          <w:rFonts w:ascii="Times New Roman" w:eastAsia="Times New Roman" w:hAnsi="Times New Roman" w:cs="Times New Roman"/>
          <w:sz w:val="24"/>
          <w:szCs w:val="24"/>
          <w:lang w:eastAsia="ru-RU"/>
        </w:rPr>
      </w:pPr>
      <w:r w:rsidRPr="00AD0A66">
        <w:rPr>
          <w:rFonts w:ascii="Times New Roman" w:eastAsia="Times New Roman" w:hAnsi="Times New Roman" w:cs="Times New Roman"/>
          <w:sz w:val="24"/>
          <w:szCs w:val="24"/>
          <w:lang w:eastAsia="ru-RU"/>
        </w:rPr>
        <w:t>2.5.</w:t>
      </w:r>
      <w:r w:rsidRPr="00AD0A66">
        <w:rPr>
          <w:rFonts w:ascii="Times New Roman" w:eastAsia="Times New Roman" w:hAnsi="Times New Roman" w:cs="Times New Roman"/>
          <w:sz w:val="24"/>
          <w:szCs w:val="24"/>
          <w:lang w:eastAsia="ru-RU"/>
        </w:rPr>
        <w:tab/>
        <w:t>Оказание услуг почтовой связи осуществляется в соответствии</w:t>
      </w:r>
      <w:r w:rsidR="002E2CB2">
        <w:rPr>
          <w:rFonts w:ascii="Times New Roman" w:eastAsia="Times New Roman" w:hAnsi="Times New Roman" w:cs="Times New Roman"/>
          <w:sz w:val="24"/>
          <w:szCs w:val="24"/>
          <w:lang w:eastAsia="ru-RU"/>
        </w:rPr>
        <w:br/>
      </w:r>
      <w:r w:rsidRPr="002E2CB2">
        <w:rPr>
          <w:rFonts w:ascii="Times New Roman" w:eastAsia="Times New Roman" w:hAnsi="Times New Roman" w:cs="Times New Roman"/>
          <w:sz w:val="24"/>
          <w:szCs w:val="24"/>
          <w:lang w:eastAsia="ru-RU"/>
        </w:rPr>
        <w:t>с нормативно-правовыми актами и локальными нормативными актами Исполнителя, указанными в Генеральных условиях или размещенными на Официальном сайте Исполнителя (далее – Акты, регулирующие оказание услуг Исполнителя).</w:t>
      </w:r>
    </w:p>
    <w:p w14:paraId="02DA2784" w14:textId="77777777" w:rsidR="00F00E6A" w:rsidRPr="00D572DC" w:rsidRDefault="00F00E6A">
      <w:pPr>
        <w:tabs>
          <w:tab w:val="left" w:pos="1276"/>
          <w:tab w:val="num" w:pos="1418"/>
        </w:tabs>
        <w:spacing w:after="0" w:line="240" w:lineRule="auto"/>
        <w:ind w:firstLine="709"/>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z w:val="24"/>
          <w:szCs w:val="24"/>
          <w:lang w:eastAsia="ru-RU"/>
        </w:rPr>
        <w:t>2.6.</w:t>
      </w:r>
      <w:r w:rsidRPr="00D572DC">
        <w:rPr>
          <w:rFonts w:ascii="Times New Roman" w:eastAsia="Times New Roman" w:hAnsi="Times New Roman" w:cs="Times New Roman"/>
          <w:sz w:val="24"/>
          <w:szCs w:val="24"/>
          <w:lang w:eastAsia="ru-RU"/>
        </w:rPr>
        <w:tab/>
        <w:t xml:space="preserve">Сдача, прием и возврат почтовых отправлений в точках сдачи/возврата осуществляется по сопроводительным документам в соответствии с утвержденными формами Исполнителя и установленными в Генеральных условиях. </w:t>
      </w:r>
    </w:p>
    <w:p w14:paraId="062AA3E3" w14:textId="77777777" w:rsidR="00F00E6A" w:rsidRPr="00AD0A66" w:rsidRDefault="00F00E6A">
      <w:pPr>
        <w:tabs>
          <w:tab w:val="left" w:pos="1276"/>
          <w:tab w:val="num" w:pos="1418"/>
        </w:tabs>
        <w:spacing w:after="0" w:line="240" w:lineRule="auto"/>
        <w:ind w:firstLine="708"/>
        <w:jc w:val="both"/>
        <w:rPr>
          <w:rFonts w:ascii="Times New Roman" w:eastAsia="Times New Roman" w:hAnsi="Times New Roman" w:cs="Times New Roman"/>
          <w:sz w:val="24"/>
          <w:szCs w:val="24"/>
          <w:lang w:eastAsia="ru-RU"/>
        </w:rPr>
      </w:pPr>
      <w:r w:rsidRPr="00AD0A66">
        <w:rPr>
          <w:rFonts w:ascii="Times New Roman" w:eastAsia="Times New Roman" w:hAnsi="Times New Roman" w:cs="Times New Roman"/>
          <w:sz w:val="24"/>
          <w:szCs w:val="24"/>
          <w:lang w:eastAsia="ru-RU"/>
        </w:rPr>
        <w:t>2.7.</w:t>
      </w:r>
      <w:r w:rsidRPr="00AD0A66">
        <w:rPr>
          <w:rFonts w:ascii="Times New Roman" w:eastAsia="Times New Roman" w:hAnsi="Times New Roman" w:cs="Times New Roman"/>
          <w:sz w:val="24"/>
          <w:szCs w:val="24"/>
          <w:lang w:eastAsia="ru-RU"/>
        </w:rPr>
        <w:tab/>
        <w:t xml:space="preserve">Отчетным периодом оказания услуг почтовой связи по Контракту является календарный месяц. </w:t>
      </w:r>
    </w:p>
    <w:p w14:paraId="2CDDE009" w14:textId="77777777" w:rsidR="00F00E6A" w:rsidRDefault="00F00E6A">
      <w:pPr>
        <w:tabs>
          <w:tab w:val="left" w:pos="1276"/>
          <w:tab w:val="num" w:pos="1418"/>
        </w:tabs>
        <w:spacing w:after="0" w:line="240" w:lineRule="auto"/>
        <w:ind w:firstLine="708"/>
        <w:jc w:val="both"/>
        <w:rPr>
          <w:rFonts w:ascii="Times New Roman" w:eastAsia="Times New Roman" w:hAnsi="Times New Roman" w:cs="Times New Roman"/>
          <w:sz w:val="24"/>
          <w:szCs w:val="24"/>
          <w:lang w:eastAsia="ru-RU"/>
        </w:rPr>
      </w:pPr>
      <w:r w:rsidRPr="003F53C8">
        <w:rPr>
          <w:rFonts w:ascii="Times New Roman" w:eastAsia="Times New Roman" w:hAnsi="Times New Roman" w:cs="Times New Roman"/>
          <w:sz w:val="24"/>
          <w:szCs w:val="24"/>
          <w:lang w:eastAsia="ru-RU"/>
        </w:rPr>
        <w:t xml:space="preserve">2.8. Срок оказания Услуг: с даты заключения Контракта Сторонами по </w:t>
      </w:r>
      <w:r w:rsidR="007F5980" w:rsidRPr="003F53C8">
        <w:rPr>
          <w:rFonts w:ascii="Times New Roman" w:eastAsia="Times New Roman" w:hAnsi="Times New Roman" w:cs="Times New Roman"/>
          <w:sz w:val="24"/>
          <w:szCs w:val="24"/>
          <w:lang w:eastAsia="ru-RU"/>
        </w:rPr>
        <w:t>30.11</w:t>
      </w:r>
      <w:r w:rsidRPr="008B2F01">
        <w:rPr>
          <w:rFonts w:ascii="Times New Roman" w:eastAsia="Times New Roman" w:hAnsi="Times New Roman" w:cs="Times New Roman"/>
          <w:sz w:val="24"/>
          <w:szCs w:val="24"/>
          <w:lang w:eastAsia="ru-RU"/>
        </w:rPr>
        <w:t>.202</w:t>
      </w:r>
      <w:r w:rsidR="007F5980" w:rsidRPr="008B2F01">
        <w:rPr>
          <w:rFonts w:ascii="Times New Roman" w:eastAsia="Times New Roman" w:hAnsi="Times New Roman" w:cs="Times New Roman"/>
          <w:sz w:val="24"/>
          <w:szCs w:val="24"/>
          <w:lang w:eastAsia="ru-RU"/>
        </w:rPr>
        <w:t>7</w:t>
      </w:r>
      <w:r w:rsidRPr="008B2F01">
        <w:rPr>
          <w:rFonts w:ascii="Times New Roman" w:eastAsia="Times New Roman" w:hAnsi="Times New Roman" w:cs="Times New Roman"/>
          <w:sz w:val="24"/>
          <w:szCs w:val="24"/>
          <w:lang w:eastAsia="ru-RU"/>
        </w:rPr>
        <w:t>.</w:t>
      </w:r>
    </w:p>
    <w:p w14:paraId="56E875F3" w14:textId="77777777" w:rsidR="002E2CB2" w:rsidRPr="002E2CB2" w:rsidRDefault="002E2CB2">
      <w:pPr>
        <w:tabs>
          <w:tab w:val="left" w:pos="1276"/>
          <w:tab w:val="num" w:pos="1418"/>
        </w:tabs>
        <w:spacing w:after="0" w:line="240" w:lineRule="auto"/>
        <w:ind w:firstLine="708"/>
        <w:jc w:val="both"/>
        <w:rPr>
          <w:rFonts w:ascii="Times New Roman" w:eastAsia="Times New Roman" w:hAnsi="Times New Roman" w:cs="Times New Roman"/>
          <w:sz w:val="24"/>
          <w:szCs w:val="24"/>
          <w:lang w:eastAsia="ru-RU"/>
        </w:rPr>
      </w:pPr>
    </w:p>
    <w:p w14:paraId="2F01E12E" w14:textId="77777777" w:rsidR="00F00E6A" w:rsidRDefault="00F00E6A" w:rsidP="006B308C">
      <w:pPr>
        <w:numPr>
          <w:ilvl w:val="0"/>
          <w:numId w:val="1"/>
        </w:numPr>
        <w:tabs>
          <w:tab w:val="clear" w:pos="2000"/>
          <w:tab w:val="num" w:pos="0"/>
          <w:tab w:val="num" w:pos="284"/>
        </w:tabs>
        <w:spacing w:after="0" w:line="240" w:lineRule="auto"/>
        <w:ind w:left="0" w:firstLine="0"/>
        <w:jc w:val="center"/>
        <w:rPr>
          <w:rFonts w:ascii="Times New Roman" w:eastAsia="Times New Roman" w:hAnsi="Times New Roman" w:cs="Times New Roman"/>
          <w:b/>
          <w:sz w:val="24"/>
          <w:szCs w:val="24"/>
          <w:lang w:eastAsia="ru-RU"/>
        </w:rPr>
      </w:pPr>
      <w:r w:rsidRPr="002E2CB2">
        <w:rPr>
          <w:rFonts w:ascii="Times New Roman" w:eastAsia="Times New Roman" w:hAnsi="Times New Roman" w:cs="Times New Roman"/>
          <w:b/>
          <w:sz w:val="24"/>
          <w:szCs w:val="24"/>
          <w:lang w:eastAsia="ru-RU"/>
        </w:rPr>
        <w:t>ПРАВА И ОБЯЗАННОСТИ СТОРОН</w:t>
      </w:r>
    </w:p>
    <w:p w14:paraId="76286119" w14:textId="77777777" w:rsidR="002E2CB2" w:rsidRPr="002E2CB2" w:rsidRDefault="002E2CB2" w:rsidP="006B308C">
      <w:pPr>
        <w:tabs>
          <w:tab w:val="num" w:pos="2000"/>
        </w:tabs>
        <w:spacing w:after="0" w:line="240" w:lineRule="auto"/>
        <w:rPr>
          <w:rFonts w:ascii="Times New Roman" w:eastAsia="Times New Roman" w:hAnsi="Times New Roman" w:cs="Times New Roman"/>
          <w:b/>
          <w:sz w:val="24"/>
          <w:szCs w:val="24"/>
          <w:lang w:eastAsia="ru-RU"/>
        </w:rPr>
      </w:pPr>
    </w:p>
    <w:p w14:paraId="0621EF8D" w14:textId="77777777" w:rsidR="00F00E6A" w:rsidRPr="008F02AA" w:rsidRDefault="00F00E6A" w:rsidP="008B2F01">
      <w:pPr>
        <w:numPr>
          <w:ilvl w:val="1"/>
          <w:numId w:val="1"/>
        </w:numPr>
        <w:tabs>
          <w:tab w:val="left" w:pos="1276"/>
          <w:tab w:val="num"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2E2CB2">
        <w:rPr>
          <w:rFonts w:ascii="Times New Roman" w:eastAsia="Times New Roman" w:hAnsi="Times New Roman" w:cs="Times New Roman"/>
          <w:b/>
          <w:sz w:val="24"/>
          <w:szCs w:val="24"/>
          <w:lang w:eastAsia="ru-RU"/>
        </w:rPr>
        <w:t>Обязанности Заказчика</w:t>
      </w:r>
      <w:r w:rsidRPr="008F02AA">
        <w:rPr>
          <w:rFonts w:ascii="Times New Roman" w:eastAsia="Times New Roman" w:hAnsi="Times New Roman" w:cs="Times New Roman"/>
          <w:sz w:val="24"/>
          <w:szCs w:val="24"/>
          <w:lang w:eastAsia="ru-RU"/>
        </w:rPr>
        <w:t>:</w:t>
      </w:r>
    </w:p>
    <w:p w14:paraId="5EEFA440" w14:textId="77777777" w:rsidR="00F00E6A" w:rsidRPr="008B2F01" w:rsidRDefault="00F00E6A" w:rsidP="00D572DC">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z w:val="24"/>
          <w:szCs w:val="24"/>
          <w:lang w:eastAsia="ru-RU"/>
        </w:rPr>
        <w:t xml:space="preserve">Ознакомиться в дату заключения настоящего Контракта с тарифами Исполнителя и Генеральными условиями, размещенными на Официальном сайте </w:t>
      </w:r>
      <w:hyperlink r:id="rId9" w:history="1">
        <w:r w:rsidRPr="008B2F01">
          <w:rPr>
            <w:rFonts w:ascii="Times New Roman" w:eastAsia="Times New Roman" w:hAnsi="Times New Roman" w:cs="Times New Roman"/>
            <w:spacing w:val="-2"/>
            <w:sz w:val="24"/>
            <w:szCs w:val="24"/>
            <w:lang w:eastAsia="ru-RU"/>
          </w:rPr>
          <w:t>Исполнителя</w:t>
        </w:r>
      </w:hyperlink>
      <w:r w:rsidRPr="008B2F01">
        <w:rPr>
          <w:rFonts w:ascii="Times New Roman" w:eastAsia="Times New Roman" w:hAnsi="Times New Roman" w:cs="Times New Roman"/>
          <w:sz w:val="24"/>
          <w:szCs w:val="24"/>
          <w:lang w:eastAsia="ru-RU"/>
        </w:rPr>
        <w:t>.</w:t>
      </w:r>
    </w:p>
    <w:p w14:paraId="2A7D15A6" w14:textId="77777777" w:rsidR="00F00E6A" w:rsidRPr="00D572DC" w:rsidRDefault="00F00E6A" w:rsidP="00D572DC">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z w:val="24"/>
          <w:szCs w:val="24"/>
          <w:lang w:eastAsia="ru-RU"/>
        </w:rPr>
        <w:t xml:space="preserve">Своевременно оплатить аванс за предоставляемые Исполнителем услуги и обеспечить приемку оказанной услуги. </w:t>
      </w:r>
    </w:p>
    <w:p w14:paraId="1BB45873" w14:textId="23B254D5" w:rsidR="00F00E6A" w:rsidRPr="003F53C8" w:rsidRDefault="00F00E6A" w:rsidP="00D572DC">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z w:val="24"/>
          <w:szCs w:val="24"/>
          <w:lang w:eastAsia="ru-RU"/>
        </w:rPr>
        <w:lastRenderedPageBreak/>
        <w:t>Оплачивать все расходы в случае возврата почтовых отправлений, отправленных Заказчиком от своего имени и</w:t>
      </w:r>
      <w:r w:rsidR="008F02AA">
        <w:rPr>
          <w:rFonts w:ascii="Times New Roman" w:eastAsia="Times New Roman" w:hAnsi="Times New Roman" w:cs="Times New Roman"/>
          <w:sz w:val="24"/>
          <w:szCs w:val="24"/>
          <w:lang w:eastAsia="ru-RU"/>
        </w:rPr>
        <w:t xml:space="preserve"> (</w:t>
      </w:r>
      <w:r w:rsidRPr="008F02AA">
        <w:rPr>
          <w:rFonts w:ascii="Times New Roman" w:eastAsia="Times New Roman" w:hAnsi="Times New Roman" w:cs="Times New Roman"/>
          <w:sz w:val="24"/>
          <w:szCs w:val="24"/>
          <w:lang w:eastAsia="ru-RU"/>
        </w:rPr>
        <w:t>или</w:t>
      </w:r>
      <w:r w:rsidR="008F02AA">
        <w:rPr>
          <w:rFonts w:ascii="Times New Roman" w:eastAsia="Times New Roman" w:hAnsi="Times New Roman" w:cs="Times New Roman"/>
          <w:sz w:val="24"/>
          <w:szCs w:val="24"/>
          <w:lang w:eastAsia="ru-RU"/>
        </w:rPr>
        <w:t>)</w:t>
      </w:r>
      <w:r w:rsidRPr="008F02AA">
        <w:rPr>
          <w:rFonts w:ascii="Times New Roman" w:eastAsia="Times New Roman" w:hAnsi="Times New Roman" w:cs="Times New Roman"/>
          <w:sz w:val="24"/>
          <w:szCs w:val="24"/>
          <w:lang w:eastAsia="ru-RU"/>
        </w:rPr>
        <w:t xml:space="preserve"> от имени (но по поручению) другого отправителя, если эти расходы не оплачены отправителем, указанным на оболочк</w:t>
      </w:r>
      <w:r w:rsidRPr="00D572DC">
        <w:rPr>
          <w:rFonts w:ascii="Times New Roman" w:eastAsia="Times New Roman" w:hAnsi="Times New Roman" w:cs="Times New Roman"/>
          <w:sz w:val="24"/>
          <w:szCs w:val="24"/>
          <w:lang w:eastAsia="ru-RU"/>
        </w:rPr>
        <w:t xml:space="preserve">е почтового отправления, по тарифам, </w:t>
      </w:r>
      <w:r w:rsidRPr="00AD0A66">
        <w:rPr>
          <w:rFonts w:ascii="Times New Roman" w:eastAsia="Times New Roman" w:hAnsi="Times New Roman" w:cs="Times New Roman"/>
          <w:sz w:val="24"/>
          <w:szCs w:val="24"/>
          <w:lang w:eastAsia="ru-RU"/>
        </w:rPr>
        <w:t>действующим на дату осуществления возврата, независимо от места возврата таких отправлений. Основанием для оплаты невостребованных возвращенных почтовых отправлений является список ф. 104-о (Приложение к Генеральным условиям) со штриховыми почтовыми иденти</w:t>
      </w:r>
      <w:r w:rsidRPr="003F53C8">
        <w:rPr>
          <w:rFonts w:ascii="Times New Roman" w:eastAsia="Times New Roman" w:hAnsi="Times New Roman" w:cs="Times New Roman"/>
          <w:sz w:val="24"/>
          <w:szCs w:val="24"/>
          <w:lang w:eastAsia="ru-RU"/>
        </w:rPr>
        <w:t>фикаторами (далее – ШПИ), штриховыми идентификаторами (далее – ШИ) почтовых отправлений, входящих в диапазон ШПИ/ШИ, выделенный Заказчику для формирования РПО.</w:t>
      </w:r>
    </w:p>
    <w:p w14:paraId="70B1F0C4" w14:textId="77777777" w:rsidR="00F00E6A" w:rsidRPr="008B2F01" w:rsidRDefault="00F00E6A" w:rsidP="00AD0A66">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Обеспечивать соответствие упаковки и оформления почтовых отправлений и сопроводительных документов требованиям Актов, регулирующих оказание услуг Исполнителя.</w:t>
      </w:r>
    </w:p>
    <w:p w14:paraId="756E89DC" w14:textId="77777777" w:rsidR="00F00E6A" w:rsidRPr="008B2F01" w:rsidRDefault="00F00E6A" w:rsidP="003F53C8">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pacing w:val="-2"/>
          <w:sz w:val="24"/>
          <w:szCs w:val="24"/>
          <w:lang w:eastAsia="ru-RU"/>
        </w:rPr>
        <w:t>Производить сдачу почтовых отправлений в объекты почтовой связи Исполнителя, а также осуществлять прием возвращенных РПО по спискам ф. 104-о по адресам, определенным в Приложении № 2 к Контракту. При одновременной сдаче Заказчиком нескольких партий почтовых отправлений партии должны быть физически отделены друг от друга для беспрепятственного проведения входного контроля.</w:t>
      </w:r>
    </w:p>
    <w:p w14:paraId="2CABA41A" w14:textId="0B6D2867" w:rsidR="00F00E6A" w:rsidRPr="00D572DC" w:rsidRDefault="00F00E6A" w:rsidP="006B308C">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 xml:space="preserve">Производить сдачу почтовых отправлений в рамках оказания таких услуг, как Печать и постпечатная обработка, Комплексный сервис 3-в-1, Бокс-сервис по адресам, указанным в соответствующих </w:t>
      </w:r>
      <w:r w:rsidR="008F02AA">
        <w:rPr>
          <w:rFonts w:ascii="Times New Roman" w:eastAsia="Times New Roman" w:hAnsi="Times New Roman" w:cs="Times New Roman"/>
          <w:sz w:val="24"/>
          <w:szCs w:val="24"/>
          <w:lang w:eastAsia="ru-RU"/>
        </w:rPr>
        <w:t>П</w:t>
      </w:r>
      <w:r w:rsidRPr="008F02AA">
        <w:rPr>
          <w:rFonts w:ascii="Times New Roman" w:eastAsia="Times New Roman" w:hAnsi="Times New Roman" w:cs="Times New Roman"/>
          <w:sz w:val="24"/>
          <w:szCs w:val="24"/>
          <w:lang w:eastAsia="ru-RU"/>
        </w:rPr>
        <w:t>риложениях, оформляемых Сторонами при заказе услуг согласно Генеральным условиям.</w:t>
      </w:r>
    </w:p>
    <w:p w14:paraId="4FC33191" w14:textId="77777777" w:rsidR="00F00E6A" w:rsidRPr="00AD0A66" w:rsidRDefault="00F00E6A" w:rsidP="006B308C">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AD0A66">
        <w:rPr>
          <w:rFonts w:ascii="Times New Roman" w:eastAsia="Times New Roman" w:hAnsi="Times New Roman" w:cs="Times New Roman"/>
          <w:sz w:val="24"/>
          <w:szCs w:val="24"/>
          <w:lang w:eastAsia="ru-RU"/>
        </w:rPr>
        <w:t>Соблюдать требования Актов, регулирующих оказание услуг Исполнителя.</w:t>
      </w:r>
    </w:p>
    <w:p w14:paraId="0E516364" w14:textId="77777777" w:rsidR="00F00E6A" w:rsidRPr="003F53C8" w:rsidRDefault="00F00E6A" w:rsidP="006B308C">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3F53C8">
        <w:rPr>
          <w:rFonts w:ascii="Times New Roman" w:eastAsia="Times New Roman" w:hAnsi="Times New Roman" w:cs="Times New Roman"/>
          <w:sz w:val="24"/>
          <w:szCs w:val="24"/>
          <w:lang w:eastAsia="ru-RU"/>
        </w:rPr>
        <w:t>Оформлять надлежащим образом доверенности или иные документы, подтверждающие полномочия своего представителя, на получение и отправку почтовых отправлений, получение возвращенных почтовых отправлений, а также для оказания дополнительных услуг.</w:t>
      </w:r>
    </w:p>
    <w:p w14:paraId="635EB364" w14:textId="75B3B3A8" w:rsidR="00F00E6A" w:rsidRPr="008F02AA" w:rsidRDefault="00F00E6A" w:rsidP="006B308C">
      <w:pPr>
        <w:numPr>
          <w:ilvl w:val="2"/>
          <w:numId w:val="1"/>
        </w:numPr>
        <w:tabs>
          <w:tab w:val="clear" w:pos="1858"/>
          <w:tab w:val="num" w:pos="1418"/>
          <w:tab w:val="num" w:pos="1560"/>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 xml:space="preserve">В случае несогласия оплачивать услуги Исполнителя по Контракту при повышении тарифов, письменно уведомить об этом Исполнителя в течение 10 (десяти) календарных дней с момента получения информации об изменении тарифов на Официальном сайте Исполнителя в соответствии с п. 3.2.1 Контракта. </w:t>
      </w:r>
      <w:r w:rsidRPr="008B2F01">
        <w:rPr>
          <w:rFonts w:ascii="Times New Roman" w:hAnsi="Times New Roman" w:cs="Times New Roman"/>
          <w:sz w:val="24"/>
          <w:szCs w:val="24"/>
        </w:rPr>
        <w:t xml:space="preserve">Решение Заказчика об одностороннем отказе от исполнения </w:t>
      </w:r>
      <w:r w:rsidR="008F02AA">
        <w:rPr>
          <w:rFonts w:ascii="Times New Roman" w:hAnsi="Times New Roman" w:cs="Times New Roman"/>
          <w:sz w:val="24"/>
          <w:szCs w:val="24"/>
        </w:rPr>
        <w:t>К</w:t>
      </w:r>
      <w:r w:rsidRPr="008F02AA">
        <w:rPr>
          <w:rFonts w:ascii="Times New Roman" w:hAnsi="Times New Roman" w:cs="Times New Roman"/>
          <w:sz w:val="24"/>
          <w:szCs w:val="24"/>
        </w:rPr>
        <w:t xml:space="preserve">онтракта вступает в силу и Контракт считается расторгнутым через </w:t>
      </w:r>
      <w:r w:rsidR="008F02AA">
        <w:rPr>
          <w:rFonts w:ascii="Times New Roman" w:hAnsi="Times New Roman" w:cs="Times New Roman"/>
          <w:sz w:val="24"/>
          <w:szCs w:val="24"/>
        </w:rPr>
        <w:t>10 (</w:t>
      </w:r>
      <w:r w:rsidRPr="008F02AA">
        <w:rPr>
          <w:rFonts w:ascii="Times New Roman" w:hAnsi="Times New Roman" w:cs="Times New Roman"/>
          <w:sz w:val="24"/>
          <w:szCs w:val="24"/>
        </w:rPr>
        <w:t>десять</w:t>
      </w:r>
      <w:r w:rsidR="008F02AA">
        <w:rPr>
          <w:rFonts w:ascii="Times New Roman" w:hAnsi="Times New Roman" w:cs="Times New Roman"/>
          <w:sz w:val="24"/>
          <w:szCs w:val="24"/>
        </w:rPr>
        <w:t>)</w:t>
      </w:r>
      <w:r w:rsidRPr="008F02AA">
        <w:rPr>
          <w:rFonts w:ascii="Times New Roman" w:hAnsi="Times New Roman" w:cs="Times New Roman"/>
          <w:sz w:val="24"/>
          <w:szCs w:val="24"/>
        </w:rPr>
        <w:t xml:space="preserve"> дней с даты надлежащего уведомления Заказчиком Исполнителя об одностороннем отказе от исполнения Контракта.</w:t>
      </w:r>
      <w:r w:rsidRPr="008F02AA" w:rsidDel="003E39D8">
        <w:rPr>
          <w:rFonts w:ascii="Times New Roman" w:eastAsia="Times New Roman" w:hAnsi="Times New Roman" w:cs="Times New Roman"/>
          <w:sz w:val="24"/>
          <w:szCs w:val="24"/>
          <w:lang w:eastAsia="ru-RU"/>
        </w:rPr>
        <w:t xml:space="preserve"> </w:t>
      </w:r>
    </w:p>
    <w:p w14:paraId="4314E8C8" w14:textId="0A0035BC" w:rsidR="00F00E6A" w:rsidRPr="008B2F01" w:rsidRDefault="00F00E6A" w:rsidP="008F02AA">
      <w:pPr>
        <w:pStyle w:val="a6"/>
        <w:numPr>
          <w:ilvl w:val="2"/>
          <w:numId w:val="1"/>
        </w:numPr>
        <w:tabs>
          <w:tab w:val="clear" w:pos="1858"/>
          <w:tab w:val="num" w:pos="1276"/>
        </w:tabs>
        <w:spacing w:after="0" w:line="240" w:lineRule="auto"/>
        <w:ind w:left="0" w:firstLine="709"/>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pacing w:val="-2"/>
          <w:sz w:val="24"/>
          <w:szCs w:val="24"/>
          <w:lang w:eastAsia="ru-RU"/>
        </w:rPr>
        <w:t>Согласовывать Универсальный передаточный документ</w:t>
      </w:r>
      <w:r w:rsidRPr="00D572DC">
        <w:rPr>
          <w:rFonts w:ascii="Times New Roman" w:eastAsia="Calibri" w:hAnsi="Times New Roman" w:cs="Times New Roman"/>
          <w:bCs/>
          <w:iCs/>
          <w:color w:val="000000"/>
          <w:sz w:val="24"/>
          <w:szCs w:val="24"/>
        </w:rPr>
        <w:t xml:space="preserve"> по форме, приведенной в Генеральных условиях (далее </w:t>
      </w:r>
      <w:r w:rsidRPr="008F02AA">
        <w:rPr>
          <w:rFonts w:ascii="Times New Roman" w:eastAsia="Calibri" w:hAnsi="Times New Roman" w:cs="Times New Roman"/>
          <w:bCs/>
          <w:iCs/>
          <w:color w:val="000000"/>
          <w:sz w:val="24"/>
          <w:szCs w:val="24"/>
        </w:rPr>
        <w:t xml:space="preserve">– УПД) или акт об оказанных услугах </w:t>
      </w:r>
      <w:r w:rsidRPr="008F02AA">
        <w:rPr>
          <w:rFonts w:ascii="Times New Roman" w:eastAsia="Calibri" w:hAnsi="Times New Roman" w:cs="Times New Roman"/>
          <w:bCs/>
          <w:iCs/>
          <w:color w:val="000000"/>
          <w:sz w:val="24"/>
          <w:szCs w:val="24"/>
        </w:rPr>
        <w:br/>
        <w:t xml:space="preserve">(далее </w:t>
      </w:r>
      <w:r w:rsidR="008F02AA" w:rsidRPr="008F02AA">
        <w:rPr>
          <w:rFonts w:ascii="Times New Roman" w:eastAsia="Calibri" w:hAnsi="Times New Roman" w:cs="Times New Roman"/>
          <w:bCs/>
          <w:iCs/>
          <w:color w:val="000000"/>
          <w:sz w:val="24"/>
          <w:szCs w:val="24"/>
        </w:rPr>
        <w:t>–</w:t>
      </w:r>
      <w:r w:rsidRPr="008F02AA">
        <w:rPr>
          <w:rFonts w:ascii="Times New Roman" w:eastAsia="Calibri" w:hAnsi="Times New Roman" w:cs="Times New Roman"/>
          <w:bCs/>
          <w:iCs/>
          <w:color w:val="000000"/>
          <w:sz w:val="24"/>
          <w:szCs w:val="24"/>
        </w:rPr>
        <w:t xml:space="preserve"> Акт)</w:t>
      </w:r>
      <w:r w:rsidRPr="008F02AA">
        <w:rPr>
          <w:rFonts w:ascii="Times New Roman" w:eastAsia="Times New Roman" w:hAnsi="Times New Roman" w:cs="Times New Roman"/>
          <w:spacing w:val="-2"/>
          <w:sz w:val="24"/>
          <w:szCs w:val="24"/>
          <w:lang w:eastAsia="ru-RU"/>
        </w:rPr>
        <w:t xml:space="preserve">, полученный от Исполнителя, в соответствии с п. 3.2.3 Контракта в отношении каждого вида </w:t>
      </w:r>
      <w:r w:rsidRPr="00D572DC">
        <w:rPr>
          <w:rFonts w:ascii="Times New Roman" w:eastAsia="Times New Roman" w:hAnsi="Times New Roman" w:cs="Times New Roman"/>
          <w:spacing w:val="-2"/>
          <w:sz w:val="24"/>
          <w:szCs w:val="24"/>
          <w:lang w:eastAsia="ru-RU"/>
        </w:rPr>
        <w:t>услуг, оказанных Заказчику в объеме в отчетном периоде, в срок</w:t>
      </w:r>
      <w:r w:rsidRPr="00D572DC">
        <w:rPr>
          <w:rFonts w:ascii="Times New Roman" w:eastAsia="Times New Roman" w:hAnsi="Times New Roman" w:cs="Times New Roman"/>
          <w:sz w:val="24"/>
          <w:szCs w:val="24"/>
          <w:lang w:eastAsia="ru-RU"/>
        </w:rPr>
        <w:t xml:space="preserve"> </w:t>
      </w:r>
      <w:r w:rsidRPr="00D572DC">
        <w:rPr>
          <w:rFonts w:ascii="Times New Roman" w:eastAsia="Times New Roman" w:hAnsi="Times New Roman" w:cs="Times New Roman"/>
          <w:sz w:val="24"/>
          <w:szCs w:val="24"/>
          <w:lang w:eastAsia="ru-RU"/>
        </w:rPr>
        <w:br/>
      </w:r>
      <w:r w:rsidRPr="00AD0A66">
        <w:rPr>
          <w:rFonts w:ascii="Times New Roman" w:eastAsia="Times New Roman" w:hAnsi="Times New Roman" w:cs="Times New Roman"/>
          <w:spacing w:val="-2"/>
          <w:sz w:val="24"/>
          <w:szCs w:val="24"/>
          <w:lang w:eastAsia="ru-RU"/>
        </w:rPr>
        <w:t>до 13 (тринадцатого) числа месяца, следующего за отчетным. Заказчик, имеющий возражения относительно объема, количества, качества оказанных услуг почтовой связи, указанных в УПД или Акте, на</w:t>
      </w:r>
      <w:r w:rsidRPr="003F53C8">
        <w:rPr>
          <w:rFonts w:ascii="Times New Roman" w:eastAsia="Times New Roman" w:hAnsi="Times New Roman" w:cs="Times New Roman"/>
          <w:spacing w:val="-2"/>
          <w:sz w:val="24"/>
          <w:szCs w:val="24"/>
          <w:lang w:eastAsia="ru-RU"/>
        </w:rPr>
        <w:t>правля</w:t>
      </w:r>
      <w:r w:rsidR="00F551AA" w:rsidRPr="003F53C8">
        <w:rPr>
          <w:rFonts w:ascii="Times New Roman" w:eastAsia="Times New Roman" w:hAnsi="Times New Roman" w:cs="Times New Roman"/>
          <w:spacing w:val="-2"/>
          <w:sz w:val="24"/>
          <w:szCs w:val="24"/>
          <w:lang w:eastAsia="ru-RU"/>
        </w:rPr>
        <w:t>ть</w:t>
      </w:r>
      <w:r w:rsidRPr="008B2F01">
        <w:rPr>
          <w:rFonts w:ascii="Times New Roman" w:eastAsia="Times New Roman" w:hAnsi="Times New Roman" w:cs="Times New Roman"/>
          <w:spacing w:val="-2"/>
          <w:sz w:val="24"/>
          <w:szCs w:val="24"/>
          <w:lang w:eastAsia="ru-RU"/>
        </w:rPr>
        <w:t xml:space="preserve"> Исполнителю </w:t>
      </w:r>
      <w:r w:rsidRPr="008B2F01">
        <w:rPr>
          <w:rFonts w:ascii="Times New Roman" w:hAnsi="Times New Roman" w:cs="Times New Roman"/>
          <w:sz w:val="24"/>
          <w:szCs w:val="24"/>
        </w:rPr>
        <w:t xml:space="preserve">мотивированный отказ от подписания УПД или Акта </w:t>
      </w:r>
      <w:r w:rsidRPr="008B2F01">
        <w:rPr>
          <w:rFonts w:ascii="Times New Roman" w:eastAsia="Times New Roman" w:hAnsi="Times New Roman" w:cs="Times New Roman"/>
          <w:spacing w:val="-2"/>
          <w:sz w:val="24"/>
          <w:szCs w:val="24"/>
          <w:lang w:eastAsia="ru-RU"/>
        </w:rPr>
        <w:t>на адрес авторизированной электронной почты Исполнителя.</w:t>
      </w:r>
    </w:p>
    <w:p w14:paraId="14331840" w14:textId="451A30F5" w:rsidR="00F00E6A" w:rsidRPr="008B2F01" w:rsidRDefault="00F00E6A" w:rsidP="008F02AA">
      <w:pPr>
        <w:pStyle w:val="a6"/>
        <w:numPr>
          <w:ilvl w:val="2"/>
          <w:numId w:val="1"/>
        </w:numPr>
        <w:tabs>
          <w:tab w:val="clear" w:pos="1858"/>
          <w:tab w:val="num" w:pos="1276"/>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pacing w:val="-2"/>
          <w:sz w:val="24"/>
          <w:szCs w:val="24"/>
          <w:lang w:eastAsia="ru-RU"/>
        </w:rPr>
        <w:t>Заказчик получает от Исполнителя (в соответствии с п. 3.2.3 Контракта)</w:t>
      </w:r>
      <w:r w:rsidR="00371D11">
        <w:rPr>
          <w:rFonts w:ascii="Times New Roman" w:eastAsia="Times New Roman" w:hAnsi="Times New Roman" w:cs="Times New Roman"/>
          <w:spacing w:val="-2"/>
          <w:sz w:val="24"/>
          <w:szCs w:val="24"/>
          <w:lang w:eastAsia="ru-RU"/>
        </w:rPr>
        <w:br/>
        <w:t>2 (</w:t>
      </w:r>
      <w:r w:rsidRPr="00371D11">
        <w:rPr>
          <w:rFonts w:ascii="Times New Roman" w:eastAsia="Times New Roman" w:hAnsi="Times New Roman" w:cs="Times New Roman"/>
          <w:spacing w:val="-2"/>
          <w:sz w:val="24"/>
          <w:szCs w:val="24"/>
          <w:lang w:eastAsia="ru-RU"/>
        </w:rPr>
        <w:t>два</w:t>
      </w:r>
      <w:r w:rsidR="00371D11">
        <w:rPr>
          <w:rFonts w:ascii="Times New Roman" w:eastAsia="Times New Roman" w:hAnsi="Times New Roman" w:cs="Times New Roman"/>
          <w:spacing w:val="-2"/>
          <w:sz w:val="24"/>
          <w:szCs w:val="24"/>
          <w:lang w:eastAsia="ru-RU"/>
        </w:rPr>
        <w:t>)</w:t>
      </w:r>
      <w:r w:rsidRPr="00371D11">
        <w:rPr>
          <w:rFonts w:ascii="Times New Roman" w:eastAsia="Times New Roman" w:hAnsi="Times New Roman" w:cs="Times New Roman"/>
          <w:spacing w:val="-2"/>
          <w:sz w:val="24"/>
          <w:szCs w:val="24"/>
          <w:lang w:eastAsia="ru-RU"/>
        </w:rPr>
        <w:t xml:space="preserve"> экземпляра УПД или Акта и в случае отсутствия замечаний относительно объема, качества оказанных услуг, возвращает 1 (один) экземпляр, подписанный уполномоченным представителем Заказчика и заверенный печатью (при наличии), Исполнителю </w:t>
      </w:r>
      <w:r w:rsidR="00672E88" w:rsidRPr="00D572DC">
        <w:rPr>
          <w:rFonts w:ascii="Times New Roman" w:eastAsia="Times New Roman" w:hAnsi="Times New Roman" w:cs="Times New Roman"/>
          <w:spacing w:val="-2"/>
          <w:sz w:val="24"/>
          <w:szCs w:val="24"/>
          <w:lang w:eastAsia="ru-RU"/>
        </w:rPr>
        <w:br/>
      </w:r>
      <w:r w:rsidRPr="00AD0A66">
        <w:rPr>
          <w:rFonts w:ascii="Times New Roman" w:eastAsia="Times New Roman" w:hAnsi="Times New Roman" w:cs="Times New Roman"/>
          <w:spacing w:val="-2"/>
          <w:sz w:val="24"/>
          <w:szCs w:val="24"/>
          <w:lang w:eastAsia="ru-RU"/>
        </w:rPr>
        <w:t xml:space="preserve">до </w:t>
      </w:r>
      <w:r w:rsidRPr="00AD0A66">
        <w:rPr>
          <w:rFonts w:ascii="Times New Roman" w:hAnsi="Times New Roman" w:cs="Times New Roman"/>
          <w:sz w:val="24"/>
          <w:szCs w:val="24"/>
          <w:lang w:eastAsia="ru-RU"/>
        </w:rPr>
        <w:t>13 (тринадцатого)</w:t>
      </w:r>
      <w:r w:rsidRPr="003F53C8">
        <w:rPr>
          <w:rFonts w:ascii="Times New Roman" w:eastAsia="Times New Roman" w:hAnsi="Times New Roman" w:cs="Times New Roman"/>
          <w:spacing w:val="-2"/>
          <w:sz w:val="24"/>
          <w:szCs w:val="24"/>
          <w:lang w:eastAsia="ru-RU"/>
        </w:rPr>
        <w:t xml:space="preserve"> числа месяца, следующего за отчетным. В случае если Заказчик </w:t>
      </w:r>
      <w:r w:rsidR="00672E88" w:rsidRPr="003F53C8">
        <w:rPr>
          <w:rFonts w:ascii="Times New Roman" w:eastAsia="Times New Roman" w:hAnsi="Times New Roman" w:cs="Times New Roman"/>
          <w:spacing w:val="-2"/>
          <w:sz w:val="24"/>
          <w:szCs w:val="24"/>
          <w:lang w:eastAsia="ru-RU"/>
        </w:rPr>
        <w:br/>
      </w:r>
      <w:r w:rsidRPr="008B2F01">
        <w:rPr>
          <w:rFonts w:ascii="Times New Roman" w:eastAsia="Times New Roman" w:hAnsi="Times New Roman" w:cs="Times New Roman"/>
          <w:spacing w:val="-2"/>
          <w:sz w:val="24"/>
          <w:szCs w:val="24"/>
          <w:lang w:eastAsia="ru-RU"/>
        </w:rPr>
        <w:t xml:space="preserve">не подпишет УПД или Акт в указанный срок и не представит мотивированный отказ </w:t>
      </w:r>
      <w:r w:rsidR="00672E88" w:rsidRPr="008B2F01">
        <w:rPr>
          <w:rFonts w:ascii="Times New Roman" w:eastAsia="Times New Roman" w:hAnsi="Times New Roman" w:cs="Times New Roman"/>
          <w:spacing w:val="-2"/>
          <w:sz w:val="24"/>
          <w:szCs w:val="24"/>
          <w:lang w:eastAsia="ru-RU"/>
        </w:rPr>
        <w:br/>
      </w:r>
      <w:r w:rsidRPr="008B2F01">
        <w:rPr>
          <w:rFonts w:ascii="Times New Roman" w:eastAsia="Times New Roman" w:hAnsi="Times New Roman" w:cs="Times New Roman"/>
          <w:spacing w:val="-2"/>
          <w:sz w:val="24"/>
          <w:szCs w:val="24"/>
          <w:lang w:eastAsia="ru-RU"/>
        </w:rPr>
        <w:t>от подписания, УПД или Акт считается согласованным Заказчиком, услуги считаются принятыми в полном объеме.</w:t>
      </w:r>
    </w:p>
    <w:p w14:paraId="07360FB1" w14:textId="77777777" w:rsidR="00F00E6A" w:rsidRPr="008B2F01" w:rsidRDefault="00F00E6A" w:rsidP="00D572DC">
      <w:pPr>
        <w:numPr>
          <w:ilvl w:val="2"/>
          <w:numId w:val="1"/>
        </w:numPr>
        <w:tabs>
          <w:tab w:val="clear" w:pos="1858"/>
          <w:tab w:val="num" w:pos="1418"/>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 xml:space="preserve"> Направить предварительно сформированные Заказчиком сопроводительные документы на сдачу почтовых отправлений на авторизованный адрес электронной почты Исполнителя. </w:t>
      </w:r>
    </w:p>
    <w:p w14:paraId="4004B4DE" w14:textId="77777777" w:rsidR="00F00E6A" w:rsidRPr="008B2F01" w:rsidRDefault="00F00E6A" w:rsidP="00D572DC">
      <w:pPr>
        <w:numPr>
          <w:ilvl w:val="2"/>
          <w:numId w:val="1"/>
        </w:numPr>
        <w:tabs>
          <w:tab w:val="clear" w:pos="1858"/>
          <w:tab w:val="num" w:pos="1418"/>
          <w:tab w:val="num" w:pos="2000"/>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hAnsi="Times New Roman" w:cs="Times New Roman"/>
          <w:sz w:val="24"/>
          <w:szCs w:val="24"/>
        </w:rPr>
        <w:lastRenderedPageBreak/>
        <w:t xml:space="preserve">Для проверки предоставленных Исполнителем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10" w:history="1">
        <w:r w:rsidRPr="008B2F01">
          <w:rPr>
            <w:rFonts w:ascii="Times New Roman" w:hAnsi="Times New Roman" w:cs="Times New Roman"/>
            <w:color w:val="0000FF"/>
            <w:sz w:val="24"/>
            <w:szCs w:val="24"/>
          </w:rPr>
          <w:t>эксперты</w:t>
        </w:r>
      </w:hyperlink>
      <w:r w:rsidRPr="008B2F01">
        <w:rPr>
          <w:rFonts w:ascii="Times New Roman" w:hAnsi="Times New Roman" w:cs="Times New Roman"/>
          <w:sz w:val="24"/>
          <w:szCs w:val="24"/>
        </w:rPr>
        <w:t>, экспертные организации на основании Контрактов, заключенных в соответствии с Законом о контрактной системе.</w:t>
      </w:r>
    </w:p>
    <w:p w14:paraId="0F9B9200" w14:textId="77777777" w:rsidR="00F00E6A" w:rsidRPr="008B2F01" w:rsidRDefault="00F00E6A" w:rsidP="00AD0A66">
      <w:pPr>
        <w:numPr>
          <w:ilvl w:val="1"/>
          <w:numId w:val="1"/>
        </w:numPr>
        <w:tabs>
          <w:tab w:val="left" w:pos="1276"/>
          <w:tab w:val="left" w:pos="1418"/>
        </w:tabs>
        <w:spacing w:after="0" w:line="240" w:lineRule="auto"/>
        <w:ind w:left="0" w:firstLine="709"/>
        <w:contextualSpacing/>
        <w:jc w:val="both"/>
        <w:rPr>
          <w:rFonts w:ascii="Times New Roman" w:eastAsia="Times New Roman" w:hAnsi="Times New Roman" w:cs="Times New Roman"/>
          <w:b/>
          <w:sz w:val="24"/>
          <w:szCs w:val="24"/>
          <w:lang w:eastAsia="ru-RU"/>
        </w:rPr>
      </w:pPr>
      <w:r w:rsidRPr="008B2F01">
        <w:rPr>
          <w:rFonts w:ascii="Times New Roman" w:eastAsia="Times New Roman" w:hAnsi="Times New Roman" w:cs="Times New Roman"/>
          <w:b/>
          <w:sz w:val="24"/>
          <w:szCs w:val="24"/>
          <w:lang w:eastAsia="ru-RU"/>
        </w:rPr>
        <w:t>Обязанности Исполнителя:</w:t>
      </w:r>
    </w:p>
    <w:p w14:paraId="5E3CCC4F" w14:textId="18D501AB" w:rsidR="00F00E6A" w:rsidRPr="00AD0A66" w:rsidRDefault="00F00E6A" w:rsidP="003F53C8">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z w:val="24"/>
          <w:szCs w:val="24"/>
          <w:lang w:eastAsia="ru-RU"/>
        </w:rPr>
        <w:t xml:space="preserve">Информировать Заказчика об изменении тарифов на услуги </w:t>
      </w:r>
      <w:r w:rsidR="004508B3">
        <w:rPr>
          <w:rFonts w:ascii="Times New Roman" w:eastAsia="Times New Roman" w:hAnsi="Times New Roman" w:cs="Times New Roman"/>
          <w:sz w:val="24"/>
          <w:szCs w:val="24"/>
          <w:lang w:eastAsia="ru-RU"/>
        </w:rPr>
        <w:t>посредством</w:t>
      </w:r>
      <w:r w:rsidR="004508B3" w:rsidRPr="00D572DC">
        <w:rPr>
          <w:rFonts w:ascii="Times New Roman" w:eastAsia="Times New Roman" w:hAnsi="Times New Roman" w:cs="Times New Roman"/>
          <w:sz w:val="24"/>
          <w:szCs w:val="24"/>
          <w:lang w:eastAsia="ru-RU"/>
        </w:rPr>
        <w:t xml:space="preserve"> </w:t>
      </w:r>
      <w:r w:rsidRPr="00D572DC">
        <w:rPr>
          <w:rFonts w:ascii="Times New Roman" w:eastAsia="Times New Roman" w:hAnsi="Times New Roman" w:cs="Times New Roman"/>
          <w:sz w:val="24"/>
          <w:szCs w:val="24"/>
          <w:lang w:eastAsia="ru-RU"/>
        </w:rPr>
        <w:t>размещения соответствующей информации на Официальном сайте Исполнителя. В случае изменени</w:t>
      </w:r>
      <w:r w:rsidRPr="00AD0A66">
        <w:rPr>
          <w:rFonts w:ascii="Times New Roman" w:eastAsia="Times New Roman" w:hAnsi="Times New Roman" w:cs="Times New Roman"/>
          <w:sz w:val="24"/>
          <w:szCs w:val="24"/>
          <w:lang w:eastAsia="ru-RU"/>
        </w:rPr>
        <w:t>я действующих тарифов Исполнитель размещает соответствующую информацию на Официальном сайте Исполнителя не позднее, чем за 10 (десять) календарных дней до даты введения новых тарифов. При этом Стороны заключают соответствующее дополнительное соглашение.</w:t>
      </w:r>
    </w:p>
    <w:p w14:paraId="5D76E962" w14:textId="3EADCEB8" w:rsidR="00F00E6A" w:rsidRPr="008B2F01" w:rsidRDefault="00F00E6A" w:rsidP="003F53C8">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3F53C8">
        <w:rPr>
          <w:rFonts w:ascii="Times New Roman" w:eastAsia="Times New Roman" w:hAnsi="Times New Roman" w:cs="Times New Roman"/>
          <w:sz w:val="24"/>
          <w:szCs w:val="24"/>
          <w:lang w:eastAsia="ru-RU"/>
        </w:rPr>
        <w:t xml:space="preserve">Своевременно сообщать Заказчику об ограничениях по доставке почтовых отправлений </w:t>
      </w:r>
      <w:r w:rsidR="004508B3">
        <w:rPr>
          <w:rFonts w:ascii="Times New Roman" w:eastAsia="Times New Roman" w:hAnsi="Times New Roman" w:cs="Times New Roman"/>
          <w:sz w:val="24"/>
          <w:szCs w:val="24"/>
          <w:lang w:eastAsia="ru-RU"/>
        </w:rPr>
        <w:t>посредством</w:t>
      </w:r>
      <w:r w:rsidRPr="003F53C8">
        <w:rPr>
          <w:rFonts w:ascii="Times New Roman" w:eastAsia="Times New Roman" w:hAnsi="Times New Roman" w:cs="Times New Roman"/>
          <w:sz w:val="24"/>
          <w:szCs w:val="24"/>
          <w:lang w:eastAsia="ru-RU"/>
        </w:rPr>
        <w:t xml:space="preserve"> публикации информации на Официальном сайте </w:t>
      </w:r>
      <w:hyperlink r:id="rId11" w:history="1">
        <w:r w:rsidRPr="008B2F01">
          <w:rPr>
            <w:rFonts w:ascii="Times New Roman" w:eastAsia="Times New Roman" w:hAnsi="Times New Roman" w:cs="Times New Roman"/>
            <w:sz w:val="24"/>
            <w:szCs w:val="24"/>
            <w:lang w:eastAsia="ru-RU"/>
          </w:rPr>
          <w:t>Исполнителя</w:t>
        </w:r>
      </w:hyperlink>
      <w:r w:rsidRPr="008B2F01">
        <w:rPr>
          <w:rFonts w:ascii="Times New Roman" w:eastAsia="Times New Roman" w:hAnsi="Times New Roman" w:cs="Times New Roman"/>
          <w:sz w:val="24"/>
          <w:szCs w:val="24"/>
          <w:lang w:eastAsia="ru-RU"/>
        </w:rPr>
        <w:t>.</w:t>
      </w:r>
    </w:p>
    <w:p w14:paraId="35E44A04" w14:textId="77777777" w:rsidR="00F00E6A" w:rsidRPr="008B2F01" w:rsidRDefault="00F00E6A">
      <w:pPr>
        <w:pStyle w:val="a6"/>
        <w:numPr>
          <w:ilvl w:val="2"/>
          <w:numId w:val="1"/>
        </w:numPr>
        <w:tabs>
          <w:tab w:val="left" w:pos="1418"/>
        </w:tabs>
        <w:spacing w:after="0" w:line="240" w:lineRule="auto"/>
        <w:ind w:left="0" w:firstLine="709"/>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z w:val="24"/>
          <w:szCs w:val="24"/>
          <w:lang w:eastAsia="ru-RU"/>
        </w:rPr>
        <w:t xml:space="preserve">Ежемесячно до 10 (десятого) числа месяца, следующего за отчетным, направлять Заказчику 2 (два) экземпляра УПД </w:t>
      </w:r>
      <w:r w:rsidRPr="00AD0A66">
        <w:rPr>
          <w:rFonts w:ascii="Times New Roman" w:eastAsia="Times New Roman" w:hAnsi="Times New Roman" w:cs="Times New Roman"/>
          <w:spacing w:val="-2"/>
          <w:sz w:val="24"/>
          <w:szCs w:val="24"/>
          <w:lang w:eastAsia="ru-RU"/>
        </w:rPr>
        <w:t>или Акта</w:t>
      </w:r>
      <w:r w:rsidRPr="00AD0A66">
        <w:rPr>
          <w:rFonts w:ascii="Times New Roman" w:eastAsia="Times New Roman" w:hAnsi="Times New Roman" w:cs="Times New Roman"/>
          <w:sz w:val="24"/>
          <w:szCs w:val="24"/>
          <w:lang w:eastAsia="ru-RU"/>
        </w:rPr>
        <w:t xml:space="preserve"> по услугам, оказанным Заказчику в отчетном месяце, подписанных уполномоченным представителем Исполнителя, для подписания Заказчику. Если Заказчик в срок до 13 (тринадцатого) числа месяца, следующего за отчетным, </w:t>
      </w:r>
      <w:r w:rsidRPr="003F53C8">
        <w:rPr>
          <w:rFonts w:ascii="Times New Roman" w:eastAsia="Times New Roman" w:hAnsi="Times New Roman" w:cs="Times New Roman"/>
          <w:spacing w:val="-2"/>
          <w:sz w:val="24"/>
          <w:szCs w:val="24"/>
          <w:lang w:eastAsia="ru-RU"/>
        </w:rPr>
        <w:t xml:space="preserve">не подпишет УПД или Акт и не представит мотивированный отказ от подписания, </w:t>
      </w:r>
      <w:r w:rsidRPr="008B2F01">
        <w:rPr>
          <w:rFonts w:ascii="Times New Roman" w:eastAsia="Times New Roman" w:hAnsi="Times New Roman" w:cs="Times New Roman"/>
          <w:sz w:val="24"/>
          <w:szCs w:val="24"/>
          <w:lang w:eastAsia="ru-RU"/>
        </w:rPr>
        <w:t xml:space="preserve">то УПД </w:t>
      </w:r>
      <w:r w:rsidRPr="008B2F01">
        <w:rPr>
          <w:rFonts w:ascii="Times New Roman" w:eastAsia="Times New Roman" w:hAnsi="Times New Roman" w:cs="Times New Roman"/>
          <w:spacing w:val="-2"/>
          <w:sz w:val="24"/>
          <w:szCs w:val="24"/>
          <w:lang w:eastAsia="ru-RU"/>
        </w:rPr>
        <w:t xml:space="preserve">или Акт </w:t>
      </w:r>
      <w:r w:rsidRPr="008B2F01">
        <w:rPr>
          <w:rFonts w:ascii="Times New Roman" w:eastAsia="Times New Roman" w:hAnsi="Times New Roman" w:cs="Times New Roman"/>
          <w:sz w:val="24"/>
          <w:szCs w:val="24"/>
          <w:lang w:eastAsia="ru-RU"/>
        </w:rPr>
        <w:t>за отчетный месяц, считается согласованным Заказчиком.</w:t>
      </w:r>
      <w:r w:rsidRPr="008B2F01">
        <w:rPr>
          <w:rFonts w:ascii="Times New Roman" w:eastAsia="Times New Roman" w:hAnsi="Times New Roman" w:cs="Times New Roman"/>
          <w:spacing w:val="-2"/>
          <w:sz w:val="24"/>
          <w:szCs w:val="24"/>
          <w:lang w:eastAsia="ru-RU"/>
        </w:rPr>
        <w:t xml:space="preserve"> </w:t>
      </w:r>
    </w:p>
    <w:p w14:paraId="11F84722" w14:textId="77777777" w:rsidR="00F00E6A" w:rsidRPr="008B2F01"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 xml:space="preserve">Выставить счет на оплату аванса. </w:t>
      </w:r>
    </w:p>
    <w:p w14:paraId="7CCDA85B" w14:textId="77777777" w:rsidR="00F00E6A" w:rsidRPr="008B2F01"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С</w:t>
      </w:r>
      <w:r w:rsidRPr="008B2F01">
        <w:rPr>
          <w:rFonts w:ascii="Times New Roman" w:hAnsi="Times New Roman" w:cs="Times New Roman"/>
          <w:sz w:val="24"/>
          <w:szCs w:val="24"/>
        </w:rPr>
        <w:t>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w:t>
      </w:r>
    </w:p>
    <w:p w14:paraId="78C0B66C" w14:textId="314E720D" w:rsidR="00F00E6A" w:rsidRPr="00371D11"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hAnsi="Times New Roman" w:cs="Times New Roman"/>
          <w:sz w:val="24"/>
          <w:szCs w:val="24"/>
        </w:rPr>
        <w:t>Исполнитель гарантирует Заказчику соответствие качества оказываемых услуг всем действующим стандартам, соответствие требованиям Контракта,</w:t>
      </w:r>
      <w:r w:rsidR="00371D11">
        <w:rPr>
          <w:rFonts w:ascii="Times New Roman" w:hAnsi="Times New Roman" w:cs="Times New Roman"/>
          <w:sz w:val="24"/>
          <w:szCs w:val="24"/>
        </w:rPr>
        <w:br/>
      </w:r>
      <w:r w:rsidRPr="00371D11">
        <w:rPr>
          <w:rFonts w:ascii="Times New Roman" w:hAnsi="Times New Roman" w:cs="Times New Roman"/>
          <w:sz w:val="24"/>
          <w:szCs w:val="24"/>
        </w:rPr>
        <w:t>а также соответствие нормативно правовым актам, регулирующим оказание данных услуг на</w:t>
      </w:r>
      <w:r w:rsidR="00672E88" w:rsidRPr="00371D11">
        <w:rPr>
          <w:rFonts w:ascii="Times New Roman" w:hAnsi="Times New Roman" w:cs="Times New Roman"/>
          <w:sz w:val="24"/>
          <w:szCs w:val="24"/>
        </w:rPr>
        <w:t> </w:t>
      </w:r>
      <w:r w:rsidRPr="00371D11">
        <w:rPr>
          <w:rFonts w:ascii="Times New Roman" w:hAnsi="Times New Roman" w:cs="Times New Roman"/>
          <w:sz w:val="24"/>
          <w:szCs w:val="24"/>
        </w:rPr>
        <w:t xml:space="preserve">территории </w:t>
      </w:r>
      <w:r w:rsidR="00DE4DE7">
        <w:rPr>
          <w:rFonts w:ascii="Times New Roman" w:hAnsi="Times New Roman" w:cs="Times New Roman"/>
          <w:sz w:val="24"/>
          <w:szCs w:val="24"/>
        </w:rPr>
        <w:t>Российской Федерации</w:t>
      </w:r>
      <w:r w:rsidRPr="00371D11">
        <w:rPr>
          <w:rFonts w:ascii="Times New Roman" w:hAnsi="Times New Roman" w:cs="Times New Roman"/>
          <w:sz w:val="24"/>
          <w:szCs w:val="24"/>
        </w:rPr>
        <w:t>.</w:t>
      </w:r>
    </w:p>
    <w:p w14:paraId="142347BF" w14:textId="77777777" w:rsidR="00F00E6A" w:rsidRPr="00D572DC" w:rsidRDefault="00F00E6A" w:rsidP="006B308C">
      <w:pPr>
        <w:numPr>
          <w:ilvl w:val="1"/>
          <w:numId w:val="1"/>
        </w:numPr>
        <w:tabs>
          <w:tab w:val="left" w:pos="1276"/>
          <w:tab w:val="left" w:pos="1418"/>
        </w:tabs>
        <w:spacing w:after="0" w:line="240" w:lineRule="auto"/>
        <w:ind w:left="0" w:firstLine="709"/>
        <w:contextualSpacing/>
        <w:jc w:val="both"/>
        <w:rPr>
          <w:rFonts w:ascii="Times New Roman" w:eastAsia="Times New Roman" w:hAnsi="Times New Roman" w:cs="Times New Roman"/>
          <w:b/>
          <w:sz w:val="24"/>
          <w:szCs w:val="24"/>
          <w:lang w:eastAsia="ru-RU"/>
        </w:rPr>
      </w:pPr>
      <w:r w:rsidRPr="00D572DC">
        <w:rPr>
          <w:rFonts w:ascii="Times New Roman" w:eastAsia="Times New Roman" w:hAnsi="Times New Roman" w:cs="Times New Roman"/>
          <w:b/>
          <w:sz w:val="24"/>
          <w:szCs w:val="24"/>
          <w:lang w:eastAsia="ru-RU"/>
        </w:rPr>
        <w:t>Права Исполнителя:</w:t>
      </w:r>
    </w:p>
    <w:p w14:paraId="28841D44" w14:textId="77777777" w:rsidR="00F00E6A" w:rsidRPr="00AD0A66"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AD0A66">
        <w:rPr>
          <w:rFonts w:ascii="Times New Roman" w:eastAsia="Times New Roman" w:hAnsi="Times New Roman" w:cs="Times New Roman"/>
          <w:sz w:val="24"/>
          <w:szCs w:val="24"/>
          <w:lang w:eastAsia="ru-RU"/>
        </w:rPr>
        <w:t>В одностороннем порядке изменять тарифы на услуги по Контракту. При этом Стороны заключают соответствующее дополнительное соглашение.</w:t>
      </w:r>
    </w:p>
    <w:p w14:paraId="6F6379FD" w14:textId="297A281A" w:rsidR="00F00E6A" w:rsidRPr="00AD0A66"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3F53C8">
        <w:rPr>
          <w:rFonts w:ascii="Times New Roman" w:eastAsia="Times New Roman" w:hAnsi="Times New Roman" w:cs="Times New Roman"/>
          <w:sz w:val="24"/>
          <w:szCs w:val="24"/>
          <w:lang w:eastAsia="ru-RU"/>
        </w:rPr>
        <w:t>При наличии экономически и</w:t>
      </w:r>
      <w:r w:rsidR="007722EA">
        <w:rPr>
          <w:rFonts w:ascii="Times New Roman" w:eastAsia="Times New Roman" w:hAnsi="Times New Roman" w:cs="Times New Roman"/>
          <w:sz w:val="24"/>
          <w:szCs w:val="24"/>
          <w:lang w:eastAsia="ru-RU"/>
        </w:rPr>
        <w:t xml:space="preserve"> (</w:t>
      </w:r>
      <w:r w:rsidRPr="007722EA">
        <w:rPr>
          <w:rFonts w:ascii="Times New Roman" w:eastAsia="Times New Roman" w:hAnsi="Times New Roman" w:cs="Times New Roman"/>
          <w:sz w:val="24"/>
          <w:szCs w:val="24"/>
          <w:lang w:eastAsia="ru-RU"/>
        </w:rPr>
        <w:t>или</w:t>
      </w:r>
      <w:r w:rsidR="007722EA">
        <w:rPr>
          <w:rFonts w:ascii="Times New Roman" w:eastAsia="Times New Roman" w:hAnsi="Times New Roman" w:cs="Times New Roman"/>
          <w:sz w:val="24"/>
          <w:szCs w:val="24"/>
          <w:lang w:eastAsia="ru-RU"/>
        </w:rPr>
        <w:t>)</w:t>
      </w:r>
      <w:r w:rsidRPr="007722EA">
        <w:rPr>
          <w:rFonts w:ascii="Times New Roman" w:eastAsia="Times New Roman" w:hAnsi="Times New Roman" w:cs="Times New Roman"/>
          <w:sz w:val="24"/>
          <w:szCs w:val="24"/>
          <w:lang w:eastAsia="ru-RU"/>
        </w:rPr>
        <w:t xml:space="preserve"> технологически обоснованных причин в одностороннем порядке изменять перечень объектов почтовой связи, в которых Заказчиком производится сдача почтовых отправлений (изменять точки сда</w:t>
      </w:r>
      <w:r w:rsidRPr="00D572DC">
        <w:rPr>
          <w:rFonts w:ascii="Times New Roman" w:eastAsia="Times New Roman" w:hAnsi="Times New Roman" w:cs="Times New Roman"/>
          <w:sz w:val="24"/>
          <w:szCs w:val="24"/>
          <w:lang w:eastAsia="ru-RU"/>
        </w:rPr>
        <w:t xml:space="preserve">чи) в рамках Контракта, предупредив об этом Заказчика письменно не менее, чем за 30 (тридцать) календарных дней до предполагаемой даты изменения перечня объектов почтовой связи (изменения точки сдачи). Изменение </w:t>
      </w:r>
      <w:r w:rsidRPr="00AD0A66">
        <w:rPr>
          <w:rFonts w:ascii="Times New Roman" w:eastAsia="Times New Roman" w:hAnsi="Times New Roman" w:cs="Times New Roman"/>
          <w:sz w:val="24"/>
          <w:szCs w:val="24"/>
          <w:lang w:eastAsia="ru-RU"/>
        </w:rPr>
        <w:t>перечня объектов почтовой связи производится в границах одного муниципального образования. При этом Стороны заключают соответствующее дополнительное соглашение.</w:t>
      </w:r>
    </w:p>
    <w:p w14:paraId="564BD944" w14:textId="77777777" w:rsidR="00F00E6A" w:rsidRPr="00D572DC"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3F53C8">
        <w:rPr>
          <w:rFonts w:ascii="Times New Roman" w:eastAsia="Times New Roman" w:hAnsi="Times New Roman" w:cs="Times New Roman"/>
          <w:sz w:val="24"/>
          <w:szCs w:val="24"/>
          <w:lang w:eastAsia="ru-RU"/>
        </w:rPr>
        <w:t>В одностороннем порядке изменять, дополнять, отменять Акты, регулирующие оказание услуг Исполни</w:t>
      </w:r>
      <w:r w:rsidRPr="008B2F01">
        <w:rPr>
          <w:rFonts w:ascii="Times New Roman" w:eastAsia="Times New Roman" w:hAnsi="Times New Roman" w:cs="Times New Roman"/>
          <w:sz w:val="24"/>
          <w:szCs w:val="24"/>
          <w:lang w:eastAsia="ru-RU"/>
        </w:rPr>
        <w:t>теля,</w:t>
      </w:r>
      <w:r w:rsidRPr="008B2F01" w:rsidDel="001A2C7B">
        <w:rPr>
          <w:rFonts w:ascii="Times New Roman" w:eastAsia="Times New Roman" w:hAnsi="Times New Roman" w:cs="Times New Roman"/>
          <w:sz w:val="24"/>
          <w:szCs w:val="24"/>
          <w:lang w:eastAsia="ru-RU"/>
        </w:rPr>
        <w:t xml:space="preserve"> </w:t>
      </w:r>
      <w:r w:rsidRPr="008B2F01">
        <w:rPr>
          <w:rFonts w:ascii="Times New Roman" w:eastAsia="Times New Roman" w:hAnsi="Times New Roman" w:cs="Times New Roman"/>
          <w:sz w:val="24"/>
          <w:szCs w:val="24"/>
          <w:lang w:eastAsia="ru-RU"/>
        </w:rPr>
        <w:t xml:space="preserve">без соответствующего уведомления Заказчика. В указанном случае документы, принятые в новой редакции, размещаются Исполнителем на Официальном сайте </w:t>
      </w:r>
      <w:hyperlink r:id="rId12" w:history="1">
        <w:r w:rsidRPr="008B2F01">
          <w:rPr>
            <w:rFonts w:ascii="Times New Roman" w:eastAsia="Times New Roman" w:hAnsi="Times New Roman" w:cs="Times New Roman"/>
            <w:sz w:val="24"/>
            <w:szCs w:val="24"/>
            <w:lang w:eastAsia="ru-RU"/>
          </w:rPr>
          <w:t>Исполнителя</w:t>
        </w:r>
      </w:hyperlink>
      <w:r w:rsidRPr="008B2F01">
        <w:rPr>
          <w:rFonts w:ascii="Times New Roman" w:eastAsia="Times New Roman" w:hAnsi="Times New Roman" w:cs="Times New Roman"/>
          <w:sz w:val="24"/>
          <w:szCs w:val="24"/>
          <w:lang w:eastAsia="ru-RU"/>
        </w:rPr>
        <w:t xml:space="preserve"> либо предоставляются Заказчику по его письменному запросу. При этом Стороны заключают соответствующее дополнительное соглашение.</w:t>
      </w:r>
    </w:p>
    <w:p w14:paraId="36DAF75F" w14:textId="77777777" w:rsidR="00F00E6A" w:rsidRPr="008B2F01"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AD0A66">
        <w:rPr>
          <w:rFonts w:ascii="Times New Roman" w:eastAsia="Times New Roman" w:hAnsi="Times New Roman" w:cs="Times New Roman"/>
          <w:bCs/>
          <w:sz w:val="24"/>
          <w:szCs w:val="24"/>
          <w:lang w:eastAsia="ru-RU"/>
        </w:rPr>
        <w:t xml:space="preserve">В одностороннем порядке изменять виды и категории почтовых отправлений, а также перечень услуг, указанных в </w:t>
      </w:r>
      <w:r w:rsidRPr="003F53C8">
        <w:rPr>
          <w:rFonts w:ascii="Times New Roman" w:eastAsia="Times New Roman" w:hAnsi="Times New Roman" w:cs="Times New Roman"/>
          <w:sz w:val="24"/>
          <w:szCs w:val="24"/>
          <w:lang w:eastAsia="ru-RU"/>
        </w:rPr>
        <w:t>Генеральных условиях</w:t>
      </w:r>
      <w:r w:rsidRPr="003F53C8">
        <w:rPr>
          <w:rFonts w:ascii="Times New Roman" w:eastAsia="Times New Roman" w:hAnsi="Times New Roman" w:cs="Times New Roman"/>
          <w:bCs/>
          <w:sz w:val="24"/>
          <w:szCs w:val="24"/>
          <w:lang w:eastAsia="ru-RU"/>
        </w:rPr>
        <w:t xml:space="preserve">, или отменять их. </w:t>
      </w:r>
      <w:r w:rsidRPr="003F53C8">
        <w:rPr>
          <w:rFonts w:ascii="Times New Roman" w:eastAsia="Times New Roman" w:hAnsi="Times New Roman" w:cs="Times New Roman"/>
          <w:bCs/>
          <w:sz w:val="24"/>
          <w:szCs w:val="24"/>
          <w:lang w:eastAsia="ru-RU"/>
        </w:rPr>
        <w:br/>
        <w:t>В случае если по каким-либо причи</w:t>
      </w:r>
      <w:r w:rsidRPr="008B2F01">
        <w:rPr>
          <w:rFonts w:ascii="Times New Roman" w:eastAsia="Times New Roman" w:hAnsi="Times New Roman" w:cs="Times New Roman"/>
          <w:bCs/>
          <w:sz w:val="24"/>
          <w:szCs w:val="24"/>
          <w:lang w:eastAsia="ru-RU"/>
        </w:rPr>
        <w:t xml:space="preserve">нам Исполнитель больше не имеет возможности оказать услуги Заказчику, в том числе в связи с изменением технологического процесса оказания услуги, Исполнитель письменно уведомляет Заказчика за 10 (десять) календарных дней </w:t>
      </w:r>
      <w:r w:rsidRPr="008B2F01">
        <w:rPr>
          <w:rFonts w:ascii="Times New Roman" w:eastAsia="Times New Roman" w:hAnsi="Times New Roman" w:cs="Times New Roman"/>
          <w:bCs/>
          <w:sz w:val="24"/>
          <w:szCs w:val="24"/>
          <w:lang w:eastAsia="ru-RU"/>
        </w:rPr>
        <w:lastRenderedPageBreak/>
        <w:t>до внесения соответствующих изменений. Изменения вступают в силу после утверждения Генеральных условий, содержащих внесенные изменения.</w:t>
      </w:r>
      <w:r w:rsidRPr="008B2F01">
        <w:rPr>
          <w:rFonts w:ascii="Times New Roman" w:eastAsia="Times New Roman" w:hAnsi="Times New Roman" w:cs="Times New Roman"/>
          <w:sz w:val="24"/>
          <w:szCs w:val="24"/>
          <w:lang w:eastAsia="ru-RU"/>
        </w:rPr>
        <w:t xml:space="preserve"> При этом Стороны заключают соответствующее дополнительное соглашение.</w:t>
      </w:r>
    </w:p>
    <w:p w14:paraId="0950C00C" w14:textId="77777777" w:rsidR="00F00E6A" w:rsidRPr="00D572DC"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bCs/>
          <w:sz w:val="24"/>
          <w:szCs w:val="24"/>
          <w:lang w:eastAsia="ru-RU"/>
        </w:rPr>
        <w:t>Не уведомлять Заказчика об изменении авиатарифов</w:t>
      </w:r>
      <w:r w:rsidRPr="008B2F01">
        <w:rPr>
          <w:rFonts w:ascii="Times New Roman" w:eastAsia="Times New Roman" w:hAnsi="Times New Roman" w:cs="Times New Roman"/>
          <w:bCs/>
          <w:sz w:val="24"/>
          <w:szCs w:val="24"/>
          <w:vertAlign w:val="superscript"/>
          <w:lang w:eastAsia="ru-RU"/>
        </w:rPr>
        <w:footnoteReference w:id="1"/>
      </w:r>
      <w:r w:rsidRPr="008B2F01">
        <w:rPr>
          <w:rFonts w:ascii="Times New Roman" w:eastAsia="Times New Roman" w:hAnsi="Times New Roman" w:cs="Times New Roman"/>
          <w:bCs/>
          <w:sz w:val="24"/>
          <w:szCs w:val="24"/>
          <w:lang w:eastAsia="ru-RU"/>
        </w:rPr>
        <w:t xml:space="preserve"> авиакомпаний, поскольку указанные тарифы устанавливаются авиакомпаниями самостоятельно и взимаются дополнительно к почтовому сбору на момент оказания услуги. Информация о тарифах авиаперевозчиков предоставляется Заказчику по письменному запросу.</w:t>
      </w:r>
    </w:p>
    <w:p w14:paraId="79E4393D" w14:textId="77777777" w:rsidR="00F00E6A" w:rsidRPr="008B2F01"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AD0A66">
        <w:rPr>
          <w:rFonts w:ascii="Times New Roman" w:eastAsia="Times New Roman" w:hAnsi="Times New Roman" w:cs="Times New Roman"/>
          <w:sz w:val="24"/>
          <w:szCs w:val="24"/>
          <w:lang w:eastAsia="ru-RU"/>
        </w:rPr>
        <w:t xml:space="preserve">Предоставлять скидки Заказчику на услуги. Порядок, размер и условия скидок определяются локальным нормативным актом Исполнителя, размещенным на Официальном сайте </w:t>
      </w:r>
      <w:hyperlink r:id="rId13" w:history="1">
        <w:r w:rsidRPr="008B2F01">
          <w:rPr>
            <w:rFonts w:ascii="Times New Roman" w:eastAsia="Times New Roman" w:hAnsi="Times New Roman" w:cs="Times New Roman"/>
            <w:sz w:val="24"/>
            <w:szCs w:val="24"/>
            <w:lang w:eastAsia="ru-RU"/>
          </w:rPr>
          <w:t>Исполнителя</w:t>
        </w:r>
      </w:hyperlink>
      <w:r w:rsidRPr="008B2F01">
        <w:rPr>
          <w:rFonts w:ascii="Times New Roman" w:eastAsia="Times New Roman" w:hAnsi="Times New Roman" w:cs="Times New Roman"/>
          <w:sz w:val="24"/>
          <w:szCs w:val="24"/>
          <w:lang w:eastAsia="ru-RU"/>
        </w:rPr>
        <w:t>.</w:t>
      </w:r>
    </w:p>
    <w:p w14:paraId="4374D1CB" w14:textId="77777777" w:rsidR="00F00E6A" w:rsidRPr="003F53C8"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pacing w:val="-2"/>
          <w:sz w:val="24"/>
          <w:szCs w:val="24"/>
          <w:lang w:eastAsia="ru-RU"/>
        </w:rPr>
        <w:t>Приостановить оказание услуг по Контракту при условии обязательного письменного предупреж</w:t>
      </w:r>
      <w:r w:rsidRPr="00AD0A66">
        <w:rPr>
          <w:rFonts w:ascii="Times New Roman" w:eastAsia="Times New Roman" w:hAnsi="Times New Roman" w:cs="Times New Roman"/>
          <w:spacing w:val="-2"/>
          <w:sz w:val="24"/>
          <w:szCs w:val="24"/>
          <w:lang w:eastAsia="ru-RU"/>
        </w:rPr>
        <w:t>дения Заказчика за 10 (десять) календарных дней до даты приостановки оказания Услуг, в случаях невыполнения либо ненадлежащего выполнения Заказчиком требований, указанных в п. 3.1 настоящего Контракта, а также требований, установленных в Генеральных услови</w:t>
      </w:r>
      <w:r w:rsidRPr="003F53C8">
        <w:rPr>
          <w:rFonts w:ascii="Times New Roman" w:eastAsia="Times New Roman" w:hAnsi="Times New Roman" w:cs="Times New Roman"/>
          <w:spacing w:val="-2"/>
          <w:sz w:val="24"/>
          <w:szCs w:val="24"/>
          <w:lang w:eastAsia="ru-RU"/>
        </w:rPr>
        <w:t>ях.</w:t>
      </w:r>
    </w:p>
    <w:p w14:paraId="73A143AA" w14:textId="77777777" w:rsidR="00F00E6A" w:rsidRPr="006B308C" w:rsidRDefault="00F00E6A" w:rsidP="006B308C">
      <w:pPr>
        <w:numPr>
          <w:ilvl w:val="2"/>
          <w:numId w:val="1"/>
        </w:numPr>
        <w:tabs>
          <w:tab w:val="left" w:pos="141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pacing w:val="-2"/>
          <w:sz w:val="24"/>
          <w:szCs w:val="24"/>
          <w:lang w:eastAsia="ru-RU"/>
        </w:rPr>
        <w:t>При невнесении Заказчиком аванса отказать Заказчику в оказании услуг до внесения аванса в полном размере или полного погашения задолженности по выставленному счету.</w:t>
      </w:r>
    </w:p>
    <w:p w14:paraId="0CADD8AE" w14:textId="77777777" w:rsidR="007722EA" w:rsidRPr="007722EA" w:rsidRDefault="007722EA" w:rsidP="006B308C">
      <w:pPr>
        <w:tabs>
          <w:tab w:val="left" w:pos="1418"/>
        </w:tabs>
        <w:spacing w:after="0" w:line="240" w:lineRule="auto"/>
        <w:ind w:left="709"/>
        <w:contextualSpacing/>
        <w:jc w:val="both"/>
        <w:rPr>
          <w:rFonts w:ascii="Times New Roman" w:eastAsia="Times New Roman" w:hAnsi="Times New Roman" w:cs="Times New Roman"/>
          <w:sz w:val="24"/>
          <w:szCs w:val="24"/>
          <w:lang w:eastAsia="ru-RU"/>
        </w:rPr>
      </w:pPr>
    </w:p>
    <w:p w14:paraId="045E51DF" w14:textId="77777777" w:rsidR="00F00E6A" w:rsidRDefault="00F00E6A" w:rsidP="006B308C">
      <w:pPr>
        <w:numPr>
          <w:ilvl w:val="0"/>
          <w:numId w:val="1"/>
        </w:numPr>
        <w:tabs>
          <w:tab w:val="num" w:pos="284"/>
        </w:tabs>
        <w:spacing w:after="0" w:line="240" w:lineRule="auto"/>
        <w:ind w:left="0" w:firstLine="0"/>
        <w:jc w:val="center"/>
        <w:rPr>
          <w:rFonts w:ascii="Times New Roman" w:eastAsia="Times New Roman" w:hAnsi="Times New Roman" w:cs="Times New Roman"/>
          <w:b/>
          <w:sz w:val="24"/>
          <w:szCs w:val="24"/>
          <w:lang w:eastAsia="ru-RU"/>
        </w:rPr>
      </w:pPr>
      <w:r w:rsidRPr="007722EA">
        <w:rPr>
          <w:rFonts w:ascii="Times New Roman" w:eastAsia="Times New Roman" w:hAnsi="Times New Roman" w:cs="Times New Roman"/>
          <w:b/>
          <w:sz w:val="24"/>
          <w:szCs w:val="24"/>
          <w:lang w:eastAsia="ru-RU"/>
        </w:rPr>
        <w:t>ПОРЯДОК РАСЧЕТОВ, СТОИМОСТЬ УСЛУГ</w:t>
      </w:r>
    </w:p>
    <w:p w14:paraId="31779681" w14:textId="77777777" w:rsidR="007722EA" w:rsidRPr="007722EA" w:rsidRDefault="007722EA" w:rsidP="006B308C">
      <w:pPr>
        <w:spacing w:after="0" w:line="240" w:lineRule="auto"/>
        <w:rPr>
          <w:rFonts w:ascii="Times New Roman" w:eastAsia="Times New Roman" w:hAnsi="Times New Roman" w:cs="Times New Roman"/>
          <w:b/>
          <w:sz w:val="24"/>
          <w:szCs w:val="24"/>
          <w:lang w:eastAsia="ru-RU"/>
        </w:rPr>
      </w:pPr>
    </w:p>
    <w:p w14:paraId="53D59912" w14:textId="1459C761" w:rsidR="00F00E6A" w:rsidRPr="00D572DC" w:rsidRDefault="00F00E6A" w:rsidP="008B2F01">
      <w:pPr>
        <w:pStyle w:val="af"/>
        <w:numPr>
          <w:ilvl w:val="1"/>
          <w:numId w:val="1"/>
        </w:numPr>
        <w:tabs>
          <w:tab w:val="left" w:pos="284"/>
          <w:tab w:val="num" w:pos="1134"/>
        </w:tabs>
        <w:spacing w:after="0" w:line="240" w:lineRule="auto"/>
        <w:ind w:left="0" w:firstLine="709"/>
        <w:jc w:val="both"/>
        <w:rPr>
          <w:rFonts w:ascii="Times New Roman" w:hAnsi="Times New Roman" w:cs="Times New Roman"/>
          <w:sz w:val="24"/>
          <w:szCs w:val="24"/>
        </w:rPr>
      </w:pPr>
      <w:r w:rsidRPr="007722EA">
        <w:rPr>
          <w:rFonts w:ascii="Times New Roman" w:eastAsia="Times New Roman" w:hAnsi="Times New Roman" w:cs="Times New Roman"/>
          <w:sz w:val="24"/>
          <w:szCs w:val="24"/>
          <w:lang w:eastAsia="ru-RU"/>
        </w:rPr>
        <w:t xml:space="preserve">Порядок оплаты за услуги – 100% авансовый платеж от максимального значения цены Контракта, </w:t>
      </w:r>
      <w:r w:rsidRPr="00161EA5">
        <w:rPr>
          <w:rFonts w:ascii="Times New Roman" w:eastAsia="Times New Roman" w:hAnsi="Times New Roman" w:cs="Times New Roman"/>
          <w:sz w:val="24"/>
          <w:szCs w:val="24"/>
          <w:lang w:eastAsia="ru-RU"/>
        </w:rPr>
        <w:t>указанного в п. 4.4. Контракта</w:t>
      </w:r>
      <w:r w:rsidR="00161EA5">
        <w:rPr>
          <w:rFonts w:ascii="Times New Roman" w:eastAsia="Times New Roman" w:hAnsi="Times New Roman" w:cs="Times New Roman"/>
          <w:sz w:val="24"/>
          <w:szCs w:val="24"/>
          <w:lang w:eastAsia="ru-RU"/>
        </w:rPr>
        <w:t>,</w:t>
      </w:r>
      <w:r w:rsidRPr="00161EA5">
        <w:rPr>
          <w:rFonts w:ascii="Times New Roman" w:eastAsia="Times New Roman" w:hAnsi="Times New Roman" w:cs="Times New Roman"/>
          <w:sz w:val="24"/>
          <w:szCs w:val="24"/>
          <w:lang w:eastAsia="ru-RU"/>
        </w:rPr>
        <w:t xml:space="preserve"> Заказчиком вносится в безналичной форме, в рублях через Казначейство </w:t>
      </w:r>
      <w:r w:rsidR="004508B3">
        <w:rPr>
          <w:rFonts w:ascii="Times New Roman" w:eastAsia="Times New Roman" w:hAnsi="Times New Roman" w:cs="Times New Roman"/>
          <w:sz w:val="24"/>
          <w:szCs w:val="24"/>
          <w:lang w:eastAsia="ru-RU"/>
        </w:rPr>
        <w:t>посредством</w:t>
      </w:r>
      <w:r w:rsidRPr="00161EA5">
        <w:rPr>
          <w:rFonts w:ascii="Times New Roman" w:eastAsia="Times New Roman" w:hAnsi="Times New Roman" w:cs="Times New Roman"/>
          <w:sz w:val="24"/>
          <w:szCs w:val="24"/>
          <w:lang w:eastAsia="ru-RU"/>
        </w:rPr>
        <w:t xml:space="preserve"> перечисления денежных средств платежным поручением Заказчика на расчетный счет Исполнителя на основании счета</w:t>
      </w:r>
      <w:r w:rsidR="00502C49" w:rsidRPr="00161EA5">
        <w:rPr>
          <w:rFonts w:ascii="Times New Roman" w:eastAsia="Times New Roman" w:hAnsi="Times New Roman" w:cs="Times New Roman"/>
          <w:sz w:val="24"/>
          <w:szCs w:val="24"/>
          <w:lang w:eastAsia="ru-RU"/>
        </w:rPr>
        <w:t xml:space="preserve"> с разбивкой</w:t>
      </w:r>
      <w:r w:rsidR="00161EA5">
        <w:rPr>
          <w:rFonts w:ascii="Times New Roman" w:eastAsia="Times New Roman" w:hAnsi="Times New Roman" w:cs="Times New Roman"/>
          <w:sz w:val="24"/>
          <w:szCs w:val="24"/>
          <w:lang w:eastAsia="ru-RU"/>
        </w:rPr>
        <w:br/>
      </w:r>
      <w:r w:rsidR="00502C49" w:rsidRPr="00161EA5">
        <w:rPr>
          <w:rFonts w:ascii="Times New Roman" w:eastAsia="Times New Roman" w:hAnsi="Times New Roman" w:cs="Times New Roman"/>
          <w:sz w:val="24"/>
          <w:szCs w:val="24"/>
          <w:lang w:eastAsia="ru-RU"/>
        </w:rPr>
        <w:t>на услуги почтовой связи/дополнительные услуги/иные услуги, подлежащие оказанию</w:t>
      </w:r>
      <w:r w:rsidR="00161EA5">
        <w:rPr>
          <w:rFonts w:ascii="Times New Roman" w:eastAsia="Times New Roman" w:hAnsi="Times New Roman" w:cs="Times New Roman"/>
          <w:sz w:val="24"/>
          <w:szCs w:val="24"/>
          <w:lang w:eastAsia="ru-RU"/>
        </w:rPr>
        <w:br/>
      </w:r>
      <w:r w:rsidR="00502C49" w:rsidRPr="00161EA5">
        <w:rPr>
          <w:rFonts w:ascii="Times New Roman" w:eastAsia="Times New Roman" w:hAnsi="Times New Roman" w:cs="Times New Roman"/>
          <w:sz w:val="24"/>
          <w:szCs w:val="24"/>
          <w:lang w:eastAsia="ru-RU"/>
        </w:rPr>
        <w:t>по тарифам, действующим на дату сдачи почтовых отправлений,</w:t>
      </w:r>
      <w:r w:rsidRPr="00161EA5">
        <w:rPr>
          <w:rFonts w:ascii="Times New Roman" w:eastAsia="Times New Roman" w:hAnsi="Times New Roman" w:cs="Times New Roman"/>
          <w:sz w:val="24"/>
          <w:szCs w:val="24"/>
          <w:lang w:eastAsia="ru-RU"/>
        </w:rPr>
        <w:t xml:space="preserve"> представленного Исполнителем на оплату Услуг, в пределах годового лимита финансирования – бюджет Санкт-Петербурга</w:t>
      </w:r>
      <w:r w:rsidR="005B79A3" w:rsidRPr="00D572DC">
        <w:rPr>
          <w:rFonts w:ascii="Times New Roman" w:eastAsia="Times New Roman" w:hAnsi="Times New Roman" w:cs="Times New Roman"/>
          <w:sz w:val="24"/>
          <w:szCs w:val="24"/>
          <w:lang w:eastAsia="ru-RU"/>
        </w:rPr>
        <w:t xml:space="preserve"> на 2026 год</w:t>
      </w:r>
      <w:r w:rsidRPr="00D572DC">
        <w:rPr>
          <w:rFonts w:ascii="Times New Roman" w:eastAsia="Times New Roman" w:hAnsi="Times New Roman" w:cs="Times New Roman"/>
          <w:sz w:val="24"/>
          <w:szCs w:val="24"/>
          <w:lang w:eastAsia="ru-RU"/>
        </w:rPr>
        <w:t xml:space="preserve">, установленного Законом Санкт-Петербурга от </w:t>
      </w:r>
      <w:r w:rsidR="0014335C" w:rsidRPr="00D572DC">
        <w:rPr>
          <w:rFonts w:ascii="Times New Roman" w:eastAsia="Times New Roman" w:hAnsi="Times New Roman" w:cs="Times New Roman"/>
          <w:sz w:val="24"/>
          <w:szCs w:val="24"/>
          <w:lang w:eastAsia="ru-RU"/>
        </w:rPr>
        <w:t>28.11</w:t>
      </w:r>
      <w:r w:rsidRPr="00D572DC">
        <w:rPr>
          <w:rFonts w:ascii="Times New Roman" w:eastAsia="Times New Roman" w:hAnsi="Times New Roman" w:cs="Times New Roman"/>
          <w:sz w:val="24"/>
          <w:szCs w:val="24"/>
          <w:lang w:eastAsia="ru-RU"/>
        </w:rPr>
        <w:t>.202</w:t>
      </w:r>
      <w:r w:rsidR="0014335C" w:rsidRPr="00D572DC">
        <w:rPr>
          <w:rFonts w:ascii="Times New Roman" w:eastAsia="Times New Roman" w:hAnsi="Times New Roman" w:cs="Times New Roman"/>
          <w:sz w:val="24"/>
          <w:szCs w:val="24"/>
          <w:lang w:eastAsia="ru-RU"/>
        </w:rPr>
        <w:t>5</w:t>
      </w:r>
      <w:r w:rsidRPr="00A70232">
        <w:rPr>
          <w:rFonts w:ascii="Times New Roman" w:eastAsia="Times New Roman" w:hAnsi="Times New Roman" w:cs="Times New Roman"/>
          <w:sz w:val="24"/>
          <w:szCs w:val="24"/>
          <w:lang w:eastAsia="ru-RU"/>
        </w:rPr>
        <w:t xml:space="preserve"> № </w:t>
      </w:r>
      <w:r w:rsidR="0014335C" w:rsidRPr="00AD0A66">
        <w:rPr>
          <w:rFonts w:ascii="Times New Roman" w:eastAsia="Times New Roman" w:hAnsi="Times New Roman" w:cs="Times New Roman"/>
          <w:sz w:val="24"/>
          <w:szCs w:val="24"/>
          <w:lang w:eastAsia="ru-RU"/>
        </w:rPr>
        <w:t>659-124</w:t>
      </w:r>
      <w:r w:rsidRPr="00AD0A66">
        <w:rPr>
          <w:rFonts w:ascii="Times New Roman" w:eastAsia="Times New Roman" w:hAnsi="Times New Roman" w:cs="Times New Roman"/>
          <w:sz w:val="24"/>
          <w:szCs w:val="24"/>
          <w:lang w:eastAsia="ru-RU"/>
        </w:rPr>
        <w:t xml:space="preserve"> «О бюджете Санкт-Петербурга на 202</w:t>
      </w:r>
      <w:r w:rsidR="0014335C" w:rsidRPr="003F53C8">
        <w:rPr>
          <w:rFonts w:ascii="Times New Roman" w:eastAsia="Times New Roman" w:hAnsi="Times New Roman" w:cs="Times New Roman"/>
          <w:sz w:val="24"/>
          <w:szCs w:val="24"/>
          <w:lang w:eastAsia="ru-RU"/>
        </w:rPr>
        <w:t>6</w:t>
      </w:r>
      <w:r w:rsidRPr="003F53C8">
        <w:rPr>
          <w:rFonts w:ascii="Times New Roman" w:eastAsia="Times New Roman" w:hAnsi="Times New Roman" w:cs="Times New Roman"/>
          <w:sz w:val="24"/>
          <w:szCs w:val="24"/>
          <w:lang w:eastAsia="ru-RU"/>
        </w:rPr>
        <w:t xml:space="preserve"> год и на плановый период</w:t>
      </w:r>
      <w:r w:rsidR="00161EA5">
        <w:rPr>
          <w:rFonts w:ascii="Times New Roman" w:eastAsia="Times New Roman" w:hAnsi="Times New Roman" w:cs="Times New Roman"/>
          <w:sz w:val="24"/>
          <w:szCs w:val="24"/>
          <w:lang w:eastAsia="ru-RU"/>
        </w:rPr>
        <w:br/>
      </w:r>
      <w:r w:rsidRPr="00161EA5">
        <w:rPr>
          <w:rFonts w:ascii="Times New Roman" w:eastAsia="Times New Roman" w:hAnsi="Times New Roman" w:cs="Times New Roman"/>
          <w:sz w:val="24"/>
          <w:szCs w:val="24"/>
          <w:lang w:eastAsia="ru-RU"/>
        </w:rPr>
        <w:t>202</w:t>
      </w:r>
      <w:r w:rsidR="0014335C" w:rsidRPr="00D572DC">
        <w:rPr>
          <w:rFonts w:ascii="Times New Roman" w:eastAsia="Times New Roman" w:hAnsi="Times New Roman" w:cs="Times New Roman"/>
          <w:sz w:val="24"/>
          <w:szCs w:val="24"/>
          <w:lang w:eastAsia="ru-RU"/>
        </w:rPr>
        <w:t>7</w:t>
      </w:r>
      <w:r w:rsidRPr="00D572DC">
        <w:rPr>
          <w:rFonts w:ascii="Times New Roman" w:eastAsia="Times New Roman" w:hAnsi="Times New Roman" w:cs="Times New Roman"/>
          <w:sz w:val="24"/>
          <w:szCs w:val="24"/>
          <w:lang w:eastAsia="ru-RU"/>
        </w:rPr>
        <w:t xml:space="preserve"> и 202</w:t>
      </w:r>
      <w:r w:rsidR="0014335C" w:rsidRPr="00D572DC">
        <w:rPr>
          <w:rFonts w:ascii="Times New Roman" w:eastAsia="Times New Roman" w:hAnsi="Times New Roman" w:cs="Times New Roman"/>
          <w:sz w:val="24"/>
          <w:szCs w:val="24"/>
          <w:lang w:eastAsia="ru-RU"/>
        </w:rPr>
        <w:t>8</w:t>
      </w:r>
      <w:r w:rsidRPr="00D572DC">
        <w:rPr>
          <w:rFonts w:ascii="Times New Roman" w:eastAsia="Times New Roman" w:hAnsi="Times New Roman" w:cs="Times New Roman"/>
          <w:sz w:val="24"/>
          <w:szCs w:val="24"/>
          <w:lang w:eastAsia="ru-RU"/>
        </w:rPr>
        <w:t xml:space="preserve"> годов» по мере поступления денежных средств из бюджета Санкт-Петербурга, за счет целевой ста</w:t>
      </w:r>
      <w:r w:rsidRPr="00AD0A66">
        <w:rPr>
          <w:rFonts w:ascii="Times New Roman" w:eastAsia="Times New Roman" w:hAnsi="Times New Roman" w:cs="Times New Roman"/>
          <w:sz w:val="24"/>
          <w:szCs w:val="24"/>
          <w:lang w:eastAsia="ru-RU"/>
        </w:rPr>
        <w:t>тьи 0550060260 «Расходы на содержание государственного казенного учреждения «Организатор перевозок», кода раздела 0408, кода ОСГУ 221, кода вида расходов 244, в срок не более 10 рабочих дней, с момента заключения Контракта. При оплате услуг Заказчиком в на</w:t>
      </w:r>
      <w:r w:rsidRPr="003F53C8">
        <w:rPr>
          <w:rFonts w:ascii="Times New Roman" w:eastAsia="Times New Roman" w:hAnsi="Times New Roman" w:cs="Times New Roman"/>
          <w:sz w:val="24"/>
          <w:szCs w:val="24"/>
          <w:lang w:eastAsia="ru-RU"/>
        </w:rPr>
        <w:t>значении платежа указываются номер и дата Контракта. В случае оплаты услуги по пересылке письменной корреспонденции с использованием франкировальной машины, Заказчик в назначении платежа должен указать признак «франкирование».</w:t>
      </w:r>
      <w:r w:rsidR="00187170" w:rsidRPr="008B2F01">
        <w:rPr>
          <w:rFonts w:ascii="Times New Roman" w:eastAsia="Times New Roman" w:hAnsi="Times New Roman" w:cs="Times New Roman"/>
          <w:sz w:val="24"/>
          <w:szCs w:val="24"/>
          <w:lang w:eastAsia="ru-RU"/>
        </w:rPr>
        <w:t xml:space="preserve"> В случае исполнения для оплаты услуги по пересылке письменной корреспонденции знака онлайн оплаты (ЗОО), назначение платежа в платежном поручении должно соответствовать счету, сформированному в личном кабинете Заказчика</w:t>
      </w:r>
      <w:r w:rsidR="00D572DC">
        <w:rPr>
          <w:rFonts w:ascii="Times New Roman" w:eastAsia="Times New Roman" w:hAnsi="Times New Roman" w:cs="Times New Roman"/>
          <w:sz w:val="24"/>
          <w:szCs w:val="24"/>
          <w:lang w:eastAsia="ru-RU"/>
        </w:rPr>
        <w:br/>
      </w:r>
      <w:r w:rsidR="00187170" w:rsidRPr="00D572DC">
        <w:rPr>
          <w:rFonts w:ascii="Times New Roman" w:eastAsia="Times New Roman" w:hAnsi="Times New Roman" w:cs="Times New Roman"/>
          <w:sz w:val="24"/>
          <w:szCs w:val="24"/>
          <w:lang w:eastAsia="ru-RU"/>
        </w:rPr>
        <w:t>на Официальном сайте И</w:t>
      </w:r>
      <w:r w:rsidR="009723B0" w:rsidRPr="00D572DC">
        <w:rPr>
          <w:rFonts w:ascii="Times New Roman" w:eastAsia="Times New Roman" w:hAnsi="Times New Roman" w:cs="Times New Roman"/>
          <w:sz w:val="24"/>
          <w:szCs w:val="24"/>
          <w:lang w:eastAsia="ru-RU"/>
        </w:rPr>
        <w:t>сполнителя.</w:t>
      </w:r>
      <w:r w:rsidR="00187170" w:rsidRPr="006B308C">
        <w:rPr>
          <w:rFonts w:ascii="Times New Roman" w:hAnsi="Times New Roman" w:cs="Times New Roman"/>
          <w:sz w:val="24"/>
          <w:szCs w:val="24"/>
        </w:rPr>
        <w:t xml:space="preserve"> </w:t>
      </w:r>
      <w:r w:rsidRPr="008B2F01">
        <w:rPr>
          <w:rFonts w:ascii="Times New Roman" w:hAnsi="Times New Roman" w:cs="Times New Roman"/>
          <w:sz w:val="24"/>
          <w:szCs w:val="24"/>
          <w:lang w:eastAsia="ru-RU"/>
        </w:rPr>
        <w:t>Денежные средства могут быть израсходованы исключительно в соответ</w:t>
      </w:r>
      <w:r w:rsidRPr="00D572DC">
        <w:rPr>
          <w:rFonts w:ascii="Times New Roman" w:hAnsi="Times New Roman" w:cs="Times New Roman"/>
          <w:sz w:val="24"/>
          <w:szCs w:val="24"/>
          <w:lang w:eastAsia="ru-RU"/>
        </w:rPr>
        <w:t xml:space="preserve">ствии с назначением платежа, указанным Заказчиком. </w:t>
      </w:r>
    </w:p>
    <w:p w14:paraId="445E28F2" w14:textId="77777777" w:rsidR="00F00E6A" w:rsidRPr="003F53C8" w:rsidRDefault="00F00E6A" w:rsidP="00D572DC">
      <w:pPr>
        <w:numPr>
          <w:ilvl w:val="1"/>
          <w:numId w:val="1"/>
        </w:numPr>
        <w:tabs>
          <w:tab w:val="left" w:pos="284"/>
          <w:tab w:val="left" w:pos="1134"/>
        </w:tabs>
        <w:spacing w:after="0" w:line="240" w:lineRule="auto"/>
        <w:ind w:left="0" w:firstLine="709"/>
        <w:jc w:val="both"/>
        <w:rPr>
          <w:rFonts w:ascii="Times New Roman" w:eastAsia="Times New Roman" w:hAnsi="Times New Roman" w:cs="Times New Roman"/>
          <w:sz w:val="24"/>
          <w:szCs w:val="24"/>
          <w:lang w:eastAsia="ru-RU"/>
        </w:rPr>
      </w:pPr>
      <w:r w:rsidRPr="00AD0A66">
        <w:rPr>
          <w:rFonts w:ascii="Times New Roman" w:eastAsia="Times New Roman" w:hAnsi="Times New Roman" w:cs="Times New Roman"/>
          <w:sz w:val="24"/>
          <w:szCs w:val="24"/>
          <w:lang w:eastAsia="ru-RU"/>
        </w:rPr>
        <w:t xml:space="preserve">В случае если размер аванса превысит сумму оплаты, указанную в УПД </w:t>
      </w:r>
      <w:r w:rsidRPr="00AD0A66">
        <w:rPr>
          <w:rFonts w:ascii="Times New Roman" w:eastAsia="Times New Roman" w:hAnsi="Times New Roman" w:cs="Times New Roman"/>
          <w:sz w:val="24"/>
          <w:szCs w:val="24"/>
          <w:lang w:eastAsia="ru-RU"/>
        </w:rPr>
        <w:br/>
        <w:t>или Акте за фактически оказанные в отчетном месяце услуги, разница зачисляется в счет аванса на следу</w:t>
      </w:r>
      <w:r w:rsidRPr="003F53C8">
        <w:rPr>
          <w:rFonts w:ascii="Times New Roman" w:eastAsia="Times New Roman" w:hAnsi="Times New Roman" w:cs="Times New Roman"/>
          <w:sz w:val="24"/>
          <w:szCs w:val="24"/>
          <w:lang w:eastAsia="ru-RU"/>
        </w:rPr>
        <w:t xml:space="preserve">ющий месяц. </w:t>
      </w:r>
    </w:p>
    <w:p w14:paraId="6B55AAD9" w14:textId="77777777" w:rsidR="001C508F" w:rsidRPr="008B2F01" w:rsidRDefault="00F00E6A" w:rsidP="00AD0A66">
      <w:pPr>
        <w:numPr>
          <w:ilvl w:val="1"/>
          <w:numId w:val="1"/>
        </w:numPr>
        <w:tabs>
          <w:tab w:val="left" w:pos="284"/>
          <w:tab w:val="left" w:pos="1134"/>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 xml:space="preserve">В случае прекращения действия Контракта, в том числе расторжения Контракта по любой причине, Исполнитель обязан в течение 5 (пяти) рабочих дней с даты подписания Сторонами акта сверки взаиморасчетов по письменному обращению Заказчика возвратить Заказчику сумму аванса за вычетом стоимости фактически оказанных услуг. </w:t>
      </w:r>
    </w:p>
    <w:p w14:paraId="508825FE" w14:textId="77777777" w:rsidR="001C508F" w:rsidRPr="00D572DC" w:rsidRDefault="001C508F" w:rsidP="00AD0A66">
      <w:pPr>
        <w:numPr>
          <w:ilvl w:val="1"/>
          <w:numId w:val="1"/>
        </w:numPr>
        <w:tabs>
          <w:tab w:val="left" w:pos="284"/>
          <w:tab w:val="left" w:pos="1134"/>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hAnsi="Times New Roman" w:cs="Times New Roman"/>
          <w:sz w:val="24"/>
          <w:szCs w:val="24"/>
        </w:rPr>
        <w:lastRenderedPageBreak/>
        <w:t xml:space="preserve">Цены единиц услуг указаны в расчете </w:t>
      </w:r>
      <w:r w:rsidR="004D1E82" w:rsidRPr="008B2F01">
        <w:rPr>
          <w:rFonts w:ascii="Times New Roman" w:hAnsi="Times New Roman" w:cs="Times New Roman"/>
          <w:sz w:val="24"/>
          <w:szCs w:val="24"/>
        </w:rPr>
        <w:t xml:space="preserve">цены единицы услуги, </w:t>
      </w:r>
      <w:r w:rsidRPr="008B2F01">
        <w:rPr>
          <w:rFonts w:ascii="Times New Roman" w:hAnsi="Times New Roman" w:cs="Times New Roman"/>
          <w:sz w:val="24"/>
          <w:szCs w:val="24"/>
        </w:rPr>
        <w:t>суммы цен единиц услуг (Приложение №</w:t>
      </w:r>
      <w:r w:rsidR="00D572DC">
        <w:rPr>
          <w:rFonts w:ascii="Times New Roman" w:hAnsi="Times New Roman" w:cs="Times New Roman"/>
          <w:sz w:val="24"/>
          <w:szCs w:val="24"/>
        </w:rPr>
        <w:t xml:space="preserve"> </w:t>
      </w:r>
      <w:r w:rsidRPr="00D572DC">
        <w:rPr>
          <w:rFonts w:ascii="Times New Roman" w:hAnsi="Times New Roman" w:cs="Times New Roman"/>
          <w:sz w:val="24"/>
          <w:szCs w:val="24"/>
        </w:rPr>
        <w:t>4 к Контракту).</w:t>
      </w:r>
    </w:p>
    <w:p w14:paraId="12264F21" w14:textId="77777777" w:rsidR="001C508F" w:rsidRPr="008B2F01" w:rsidRDefault="001C508F" w:rsidP="00AD0A66">
      <w:pPr>
        <w:tabs>
          <w:tab w:val="left" w:pos="284"/>
          <w:tab w:val="left" w:pos="1134"/>
        </w:tabs>
        <w:spacing w:after="0" w:line="240" w:lineRule="auto"/>
        <w:ind w:firstLine="709"/>
        <w:jc w:val="both"/>
        <w:rPr>
          <w:rFonts w:ascii="Times New Roman" w:eastAsia="Times New Roman" w:hAnsi="Times New Roman" w:cs="Times New Roman"/>
          <w:sz w:val="24"/>
          <w:szCs w:val="24"/>
          <w:lang w:eastAsia="ru-RU"/>
        </w:rPr>
      </w:pPr>
      <w:r w:rsidRPr="00AD0A66">
        <w:rPr>
          <w:rFonts w:ascii="Times New Roman" w:hAnsi="Times New Roman" w:cs="Times New Roman"/>
          <w:sz w:val="24"/>
          <w:szCs w:val="24"/>
        </w:rPr>
        <w:t>Сумма цен единиц составляет __________ руб. (цифрами и прописью), в том числе НДС</w:t>
      </w:r>
      <w:r w:rsidRPr="003F53C8">
        <w:rPr>
          <w:rFonts w:ascii="Times New Roman" w:hAnsi="Times New Roman" w:cs="Times New Roman"/>
          <w:sz w:val="24"/>
          <w:szCs w:val="24"/>
          <w:u w:val="single"/>
        </w:rPr>
        <w:tab/>
      </w:r>
      <w:r w:rsidRPr="003F53C8">
        <w:rPr>
          <w:rFonts w:ascii="Times New Roman" w:hAnsi="Times New Roman" w:cs="Times New Roman"/>
          <w:sz w:val="24"/>
          <w:szCs w:val="24"/>
          <w:u w:val="single"/>
        </w:rPr>
        <w:tab/>
      </w:r>
      <w:r w:rsidRPr="003F53C8">
        <w:rPr>
          <w:rFonts w:ascii="Times New Roman" w:hAnsi="Times New Roman" w:cs="Times New Roman"/>
          <w:sz w:val="24"/>
          <w:szCs w:val="24"/>
        </w:rPr>
        <w:t>% – ____ руб. (в случае если Исполнитель освобожден от уплаты НДС указывается – НДС не облагается), и соответствует расчету суммы цен единиц услуг (Приложение № 4 к Контракту).</w:t>
      </w:r>
    </w:p>
    <w:p w14:paraId="62B64DE6" w14:textId="77777777" w:rsidR="00F00E6A" w:rsidRPr="008B2F01" w:rsidRDefault="00F00E6A" w:rsidP="003F53C8">
      <w:pPr>
        <w:tabs>
          <w:tab w:val="left" w:pos="284"/>
          <w:tab w:val="left" w:pos="1134"/>
        </w:tabs>
        <w:spacing w:after="0" w:line="240" w:lineRule="auto"/>
        <w:ind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 xml:space="preserve">Максимальное значение цены Контракта составляет: </w:t>
      </w:r>
      <w:r w:rsidR="005B79A3" w:rsidRPr="008B2F01">
        <w:rPr>
          <w:rFonts w:ascii="Times New Roman" w:hAnsi="Times New Roman" w:cs="Times New Roman"/>
          <w:sz w:val="24"/>
          <w:szCs w:val="24"/>
        </w:rPr>
        <w:t>238 500 рублей 00 копеек (двести тридцать восемь тысяч пятьсот рублей 00 копеек), в том числе НДС (</w:t>
      </w:r>
      <w:r w:rsidR="005B79A3" w:rsidRPr="008B2F01">
        <w:rPr>
          <w:rFonts w:ascii="Times New Roman" w:hAnsi="Times New Roman" w:cs="Times New Roman"/>
          <w:sz w:val="24"/>
          <w:szCs w:val="24"/>
          <w:u w:val="single"/>
        </w:rPr>
        <w:t xml:space="preserve">   </w:t>
      </w:r>
      <w:r w:rsidR="005B79A3" w:rsidRPr="008B2F01">
        <w:rPr>
          <w:rFonts w:ascii="Times New Roman" w:hAnsi="Times New Roman" w:cs="Times New Roman"/>
          <w:sz w:val="24"/>
          <w:szCs w:val="24"/>
        </w:rPr>
        <w:t xml:space="preserve">%) – </w:t>
      </w:r>
      <w:r w:rsidR="005B79A3" w:rsidRPr="008B2F01">
        <w:rPr>
          <w:rFonts w:ascii="Times New Roman" w:hAnsi="Times New Roman" w:cs="Times New Roman"/>
          <w:sz w:val="24"/>
          <w:szCs w:val="24"/>
          <w:u w:val="single"/>
        </w:rPr>
        <w:tab/>
      </w:r>
      <w:r w:rsidR="005B79A3" w:rsidRPr="008B2F01">
        <w:rPr>
          <w:rFonts w:ascii="Times New Roman" w:hAnsi="Times New Roman" w:cs="Times New Roman"/>
          <w:sz w:val="24"/>
          <w:szCs w:val="24"/>
          <w:u w:val="single"/>
        </w:rPr>
        <w:tab/>
      </w:r>
      <w:r w:rsidR="005B79A3" w:rsidRPr="008B2F01">
        <w:rPr>
          <w:rFonts w:ascii="Times New Roman" w:hAnsi="Times New Roman" w:cs="Times New Roman"/>
          <w:sz w:val="24"/>
          <w:szCs w:val="24"/>
          <w:u w:val="single"/>
        </w:rPr>
        <w:tab/>
      </w:r>
      <w:r w:rsidR="005B79A3" w:rsidRPr="008B2F01">
        <w:rPr>
          <w:rFonts w:ascii="Times New Roman" w:hAnsi="Times New Roman" w:cs="Times New Roman"/>
          <w:sz w:val="24"/>
          <w:szCs w:val="24"/>
          <w:u w:val="single"/>
        </w:rPr>
        <w:tab/>
      </w:r>
      <w:r w:rsidR="005B79A3" w:rsidRPr="008B2F01">
        <w:rPr>
          <w:rFonts w:ascii="Times New Roman" w:hAnsi="Times New Roman" w:cs="Times New Roman"/>
          <w:sz w:val="24"/>
          <w:szCs w:val="24"/>
        </w:rPr>
        <w:t xml:space="preserve"> рублей </w:t>
      </w:r>
      <w:r w:rsidR="005B79A3" w:rsidRPr="008B2F01">
        <w:rPr>
          <w:rFonts w:ascii="Times New Roman" w:hAnsi="Times New Roman" w:cs="Times New Roman"/>
          <w:sz w:val="24"/>
          <w:szCs w:val="24"/>
          <w:u w:val="single"/>
        </w:rPr>
        <w:tab/>
      </w:r>
      <w:r w:rsidR="005B79A3" w:rsidRPr="008B2F01">
        <w:rPr>
          <w:rFonts w:ascii="Times New Roman" w:hAnsi="Times New Roman" w:cs="Times New Roman"/>
          <w:sz w:val="24"/>
          <w:szCs w:val="24"/>
          <w:u w:val="single"/>
        </w:rPr>
        <w:tab/>
      </w:r>
      <w:r w:rsidR="005B79A3" w:rsidRPr="008B2F01">
        <w:rPr>
          <w:rFonts w:ascii="Times New Roman" w:hAnsi="Times New Roman" w:cs="Times New Roman"/>
          <w:sz w:val="24"/>
          <w:szCs w:val="24"/>
          <w:u w:val="single"/>
        </w:rPr>
        <w:tab/>
      </w:r>
      <w:r w:rsidR="005B79A3" w:rsidRPr="008B2F01">
        <w:rPr>
          <w:rFonts w:ascii="Times New Roman" w:hAnsi="Times New Roman" w:cs="Times New Roman"/>
          <w:sz w:val="24"/>
          <w:szCs w:val="24"/>
        </w:rPr>
        <w:t> копеек (в случае если Исполнитель освобожден от уплаты НДС указывается – НДС не облагается)</w:t>
      </w:r>
      <w:r w:rsidRPr="008B2F01">
        <w:rPr>
          <w:rFonts w:ascii="Times New Roman" w:eastAsia="Times New Roman" w:hAnsi="Times New Roman" w:cs="Times New Roman"/>
          <w:spacing w:val="-2"/>
          <w:sz w:val="24"/>
          <w:szCs w:val="24"/>
          <w:lang w:eastAsia="ru-RU"/>
        </w:rPr>
        <w:t>.</w:t>
      </w:r>
    </w:p>
    <w:p w14:paraId="06D75124" w14:textId="77777777" w:rsidR="00F00E6A" w:rsidRPr="008B2F01" w:rsidRDefault="00F00E6A">
      <w:pPr>
        <w:tabs>
          <w:tab w:val="left" w:pos="709"/>
          <w:tab w:val="left" w:pos="993"/>
        </w:tabs>
        <w:spacing w:after="0" w:line="240" w:lineRule="auto"/>
        <w:ind w:firstLine="709"/>
        <w:jc w:val="both"/>
        <w:rPr>
          <w:rFonts w:ascii="Times New Roman" w:hAnsi="Times New Roman" w:cs="Times New Roman"/>
          <w:sz w:val="24"/>
          <w:szCs w:val="24"/>
        </w:rPr>
      </w:pPr>
      <w:r w:rsidRPr="008B2F01">
        <w:rPr>
          <w:rFonts w:ascii="Times New Roman" w:hAnsi="Times New Roman" w:cs="Times New Roman"/>
          <w:sz w:val="24"/>
          <w:szCs w:val="24"/>
        </w:rPr>
        <w:t xml:space="preserve">Объем оказываемых услуг определяется на основании </w:t>
      </w:r>
      <w:r w:rsidRPr="008B2F01">
        <w:rPr>
          <w:rFonts w:ascii="Times New Roman" w:hAnsi="Times New Roman" w:cs="Times New Roman"/>
          <w:spacing w:val="-2"/>
          <w:sz w:val="24"/>
          <w:szCs w:val="24"/>
        </w:rPr>
        <w:t>сопроводительных документов на</w:t>
      </w:r>
      <w:r w:rsidRPr="008B2F01">
        <w:rPr>
          <w:rFonts w:ascii="Times New Roman" w:hAnsi="Times New Roman" w:cs="Times New Roman"/>
          <w:sz w:val="24"/>
          <w:szCs w:val="24"/>
        </w:rPr>
        <w:t> </w:t>
      </w:r>
      <w:r w:rsidRPr="008B2F01">
        <w:rPr>
          <w:rFonts w:ascii="Times New Roman" w:hAnsi="Times New Roman" w:cs="Times New Roman"/>
          <w:spacing w:val="-2"/>
          <w:sz w:val="24"/>
          <w:szCs w:val="24"/>
        </w:rPr>
        <w:t>сдачу, прием и возврат почтовых отправлений, а также приема возвращенных РПО по спискам ф. 104-о.</w:t>
      </w:r>
    </w:p>
    <w:p w14:paraId="0D508ABA" w14:textId="77777777" w:rsidR="00F00E6A" w:rsidRPr="008B2F01" w:rsidRDefault="00F00E6A">
      <w:pPr>
        <w:tabs>
          <w:tab w:val="left" w:pos="709"/>
          <w:tab w:val="left" w:pos="1418"/>
          <w:tab w:val="num" w:pos="1701"/>
        </w:tabs>
        <w:spacing w:after="0" w:line="240" w:lineRule="auto"/>
        <w:ind w:firstLine="709"/>
        <w:jc w:val="both"/>
        <w:rPr>
          <w:rFonts w:ascii="Times New Roman" w:eastAsia="Times New Roman" w:hAnsi="Times New Roman" w:cs="Times New Roman"/>
          <w:spacing w:val="-2"/>
          <w:sz w:val="24"/>
          <w:szCs w:val="24"/>
          <w:lang w:eastAsia="ru-RU"/>
        </w:rPr>
      </w:pPr>
      <w:r w:rsidRPr="008B2F01">
        <w:rPr>
          <w:rFonts w:ascii="Times New Roman" w:hAnsi="Times New Roman" w:cs="Times New Roman"/>
          <w:sz w:val="24"/>
          <w:szCs w:val="24"/>
        </w:rPr>
        <w:t>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8B2F01">
        <w:rPr>
          <w:rFonts w:ascii="Times New Roman" w:eastAsia="Times New Roman" w:hAnsi="Times New Roman" w:cs="Times New Roman"/>
          <w:spacing w:val="-2"/>
          <w:sz w:val="24"/>
          <w:szCs w:val="24"/>
          <w:lang w:eastAsia="ru-RU"/>
        </w:rPr>
        <w:t xml:space="preserve"> </w:t>
      </w:r>
    </w:p>
    <w:p w14:paraId="65E6C155" w14:textId="77777777" w:rsidR="008F1C19" w:rsidRPr="008B2F01" w:rsidRDefault="00F00E6A">
      <w:pPr>
        <w:tabs>
          <w:tab w:val="left" w:pos="709"/>
          <w:tab w:val="left" w:pos="1276"/>
          <w:tab w:val="num" w:pos="1701"/>
        </w:tabs>
        <w:spacing w:after="0" w:line="240" w:lineRule="auto"/>
        <w:ind w:firstLine="709"/>
        <w:jc w:val="both"/>
        <w:rPr>
          <w:rFonts w:ascii="Times New Roman" w:hAnsi="Times New Roman" w:cs="Times New Roman"/>
          <w:sz w:val="24"/>
          <w:szCs w:val="24"/>
        </w:rPr>
      </w:pPr>
      <w:r w:rsidRPr="008B2F01">
        <w:rPr>
          <w:rFonts w:ascii="Times New Roman" w:hAnsi="Times New Roman" w:cs="Times New Roman"/>
          <w:sz w:val="24"/>
          <w:szCs w:val="24"/>
        </w:rPr>
        <w:t>Стоимость оказанных Услуг по Контракту не может превышать максимального значения цены Контракта.</w:t>
      </w:r>
    </w:p>
    <w:p w14:paraId="6093C9D2" w14:textId="77777777" w:rsidR="00F00E6A" w:rsidRPr="008B2F01" w:rsidRDefault="00F00E6A" w:rsidP="006B308C">
      <w:pPr>
        <w:numPr>
          <w:ilvl w:val="1"/>
          <w:numId w:val="1"/>
        </w:numPr>
        <w:tabs>
          <w:tab w:val="left" w:pos="1276"/>
          <w:tab w:val="left" w:pos="1418"/>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Исполнитель выставляет Заказчику счет-фактуру в порядке и сроки, установленные законодательством Российской Федерации (при необходимости).</w:t>
      </w:r>
    </w:p>
    <w:p w14:paraId="20B2655E" w14:textId="77777777" w:rsidR="00F00E6A" w:rsidRPr="008B2F01" w:rsidRDefault="00F00E6A" w:rsidP="006B308C">
      <w:pPr>
        <w:numPr>
          <w:ilvl w:val="1"/>
          <w:numId w:val="1"/>
        </w:numPr>
        <w:tabs>
          <w:tab w:val="left" w:pos="1276"/>
          <w:tab w:val="left" w:pos="1418"/>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Датой оплаты следует считать дату зачисления денежных средств на расчетный счет Исполнителя.</w:t>
      </w:r>
    </w:p>
    <w:p w14:paraId="76E78616" w14:textId="77777777" w:rsidR="00F00E6A" w:rsidRPr="008B2F01" w:rsidRDefault="00F00E6A" w:rsidP="006B308C">
      <w:pPr>
        <w:numPr>
          <w:ilvl w:val="1"/>
          <w:numId w:val="1"/>
        </w:numPr>
        <w:tabs>
          <w:tab w:val="left" w:pos="1276"/>
          <w:tab w:val="left" w:pos="1418"/>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За возвращение регистрируемых почтовых отправлений взимается плата по тарифу, действующему на день возврата почтовых отправлений.</w:t>
      </w:r>
    </w:p>
    <w:p w14:paraId="2B0FEA03" w14:textId="77777777" w:rsidR="008F1C19" w:rsidRPr="008B2F01" w:rsidRDefault="00F00E6A" w:rsidP="006B308C">
      <w:pPr>
        <w:numPr>
          <w:ilvl w:val="1"/>
          <w:numId w:val="1"/>
        </w:numPr>
        <w:tabs>
          <w:tab w:val="left" w:pos="1276"/>
          <w:tab w:val="left" w:pos="1418"/>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hAnsi="Times New Roman" w:cs="Times New Roman"/>
          <w:noProof/>
          <w:sz w:val="24"/>
          <w:szCs w:val="24"/>
        </w:rPr>
        <w:t xml:space="preserve">Цена единицы услуги включает </w:t>
      </w:r>
      <w:r w:rsidRPr="008B2F01">
        <w:rPr>
          <w:rFonts w:ascii="Times New Roman" w:eastAsia="Times New Roman" w:hAnsi="Times New Roman" w:cs="Times New Roman"/>
          <w:sz w:val="24"/>
          <w:szCs w:val="24"/>
          <w:lang w:eastAsia="ru-RU"/>
        </w:rPr>
        <w:t>любые расходы, которые могут быть произведены Исполнителем в ходе оказания Услуг по Контракту, с учетом расходов на уплату таможенных пошлин, налогов и других обязательных платежей.</w:t>
      </w:r>
    </w:p>
    <w:p w14:paraId="1C913DD9" w14:textId="77777777" w:rsidR="008F1C19" w:rsidRPr="006B308C" w:rsidRDefault="008F1C19" w:rsidP="006B308C">
      <w:pPr>
        <w:numPr>
          <w:ilvl w:val="1"/>
          <w:numId w:val="1"/>
        </w:numPr>
        <w:tabs>
          <w:tab w:val="left" w:pos="1276"/>
          <w:tab w:val="left" w:pos="1418"/>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8B2F01">
        <w:rPr>
          <w:rFonts w:ascii="Times New Roman" w:hAnsi="Times New Roman" w:cs="Times New Roman"/>
          <w:color w:val="000000" w:themeColor="text1"/>
          <w:sz w:val="24"/>
          <w:szCs w:val="24"/>
        </w:rPr>
        <w:t>При исполнении Контракта изменение его существенных условий не</w:t>
      </w:r>
      <w:r w:rsidR="005E4BDB" w:rsidRPr="008B2F01">
        <w:rPr>
          <w:rFonts w:ascii="Times New Roman" w:hAnsi="Times New Roman" w:cs="Times New Roman"/>
          <w:color w:val="000000" w:themeColor="text1"/>
          <w:sz w:val="24"/>
          <w:szCs w:val="24"/>
        </w:rPr>
        <w:t> </w:t>
      </w:r>
      <w:r w:rsidRPr="008B2F01">
        <w:rPr>
          <w:rFonts w:ascii="Times New Roman" w:hAnsi="Times New Roman" w:cs="Times New Roman"/>
          <w:color w:val="000000" w:themeColor="text1"/>
          <w:sz w:val="24"/>
          <w:szCs w:val="24"/>
        </w:rPr>
        <w:t>допускается, за исключением случаев, предусмотренных Законом о контрактной системе.</w:t>
      </w:r>
    </w:p>
    <w:p w14:paraId="0AFE6F9F" w14:textId="77777777" w:rsidR="00D572DC" w:rsidRPr="00D572DC" w:rsidRDefault="00D572DC" w:rsidP="006B308C">
      <w:pPr>
        <w:tabs>
          <w:tab w:val="left" w:pos="1276"/>
          <w:tab w:val="left" w:pos="1418"/>
        </w:tabs>
        <w:spacing w:after="0" w:line="240" w:lineRule="auto"/>
        <w:ind w:left="709"/>
        <w:jc w:val="both"/>
        <w:rPr>
          <w:rFonts w:ascii="Times New Roman" w:eastAsia="Times New Roman" w:hAnsi="Times New Roman" w:cs="Times New Roman"/>
          <w:color w:val="000000" w:themeColor="text1"/>
          <w:sz w:val="24"/>
          <w:szCs w:val="24"/>
          <w:lang w:eastAsia="ru-RU"/>
        </w:rPr>
      </w:pPr>
    </w:p>
    <w:p w14:paraId="5E0CECAB" w14:textId="77777777" w:rsidR="00F00E6A" w:rsidRDefault="00F00E6A" w:rsidP="006B308C">
      <w:pPr>
        <w:numPr>
          <w:ilvl w:val="0"/>
          <w:numId w:val="1"/>
        </w:numPr>
        <w:tabs>
          <w:tab w:val="num" w:pos="284"/>
        </w:tabs>
        <w:spacing w:after="0" w:line="240" w:lineRule="auto"/>
        <w:ind w:left="0" w:firstLine="0"/>
        <w:jc w:val="center"/>
        <w:rPr>
          <w:rFonts w:ascii="Times New Roman" w:eastAsia="Times New Roman" w:hAnsi="Times New Roman" w:cs="Times New Roman"/>
          <w:b/>
          <w:sz w:val="24"/>
          <w:szCs w:val="24"/>
          <w:lang w:eastAsia="ru-RU"/>
        </w:rPr>
      </w:pPr>
      <w:r w:rsidRPr="00D572DC">
        <w:rPr>
          <w:rFonts w:ascii="Times New Roman" w:eastAsia="Times New Roman" w:hAnsi="Times New Roman" w:cs="Times New Roman"/>
          <w:b/>
          <w:sz w:val="24"/>
          <w:szCs w:val="24"/>
          <w:lang w:eastAsia="ru-RU"/>
        </w:rPr>
        <w:t>ОТВЕТСТВЕННОСТЬ СТОРОН</w:t>
      </w:r>
    </w:p>
    <w:p w14:paraId="30E04805" w14:textId="77777777" w:rsidR="00D572DC" w:rsidRPr="00D572DC" w:rsidRDefault="00D572DC" w:rsidP="006B308C">
      <w:pPr>
        <w:spacing w:after="0" w:line="240" w:lineRule="auto"/>
        <w:rPr>
          <w:rFonts w:ascii="Times New Roman" w:eastAsia="Times New Roman" w:hAnsi="Times New Roman" w:cs="Times New Roman"/>
          <w:b/>
          <w:sz w:val="24"/>
          <w:szCs w:val="24"/>
          <w:lang w:eastAsia="ru-RU"/>
        </w:rPr>
      </w:pPr>
    </w:p>
    <w:p w14:paraId="2737B0E0" w14:textId="77777777" w:rsidR="00F00E6A" w:rsidRPr="00D572DC" w:rsidRDefault="00F00E6A" w:rsidP="008B2F01">
      <w:pPr>
        <w:numPr>
          <w:ilvl w:val="1"/>
          <w:numId w:val="1"/>
        </w:numPr>
        <w:tabs>
          <w:tab w:val="left" w:pos="1276"/>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D572DC">
        <w:rPr>
          <w:rFonts w:ascii="Times New Roman" w:eastAsia="Times New Roman" w:hAnsi="Times New Roman" w:cs="Times New Roman"/>
          <w:sz w:val="24"/>
          <w:szCs w:val="24"/>
          <w:lang w:eastAsia="ru-RU"/>
        </w:rPr>
        <w:t>В случае нарушения условий Контракта Стороны несут ответственность в соответствии с условиями Контракта, Генеральными условиями и действующим законодательством Российской Федерации.</w:t>
      </w:r>
    </w:p>
    <w:p w14:paraId="1E8938AD" w14:textId="77777777" w:rsidR="00F00E6A" w:rsidRPr="003F53C8" w:rsidRDefault="00F00E6A" w:rsidP="00D572DC">
      <w:pPr>
        <w:numPr>
          <w:ilvl w:val="1"/>
          <w:numId w:val="1"/>
        </w:numPr>
        <w:tabs>
          <w:tab w:val="left" w:pos="1276"/>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AD0A66">
        <w:rPr>
          <w:rFonts w:ascii="Times New Roman" w:eastAsia="Times New Roman" w:hAnsi="Times New Roman" w:cs="Times New Roman"/>
          <w:sz w:val="24"/>
          <w:szCs w:val="24"/>
          <w:lang w:eastAsia="ru-RU"/>
        </w:rPr>
        <w:t xml:space="preserve">Порядок и размеры возмещения при утрате, повреждении почтовых отправлений, а также при нарушении контрольных сроков установлены в </w:t>
      </w:r>
      <w:r w:rsidRPr="003F53C8">
        <w:rPr>
          <w:rFonts w:ascii="Times New Roman" w:eastAsia="Times New Roman" w:hAnsi="Times New Roman" w:cs="Times New Roman"/>
          <w:sz w:val="24"/>
          <w:szCs w:val="24"/>
          <w:lang w:eastAsia="ru-RU"/>
        </w:rPr>
        <w:t>Генеральных условиях.</w:t>
      </w:r>
    </w:p>
    <w:p w14:paraId="114FFA46" w14:textId="4AAB513C" w:rsidR="00F00E6A" w:rsidRPr="006B308C" w:rsidRDefault="00F00E6A" w:rsidP="00AD0A66">
      <w:pPr>
        <w:pStyle w:val="a6"/>
        <w:numPr>
          <w:ilvl w:val="1"/>
          <w:numId w:val="1"/>
        </w:numPr>
        <w:tabs>
          <w:tab w:val="left" w:pos="1276"/>
          <w:tab w:val="left" w:pos="1418"/>
        </w:tabs>
        <w:spacing w:after="0" w:line="240" w:lineRule="auto"/>
        <w:ind w:left="0" w:firstLine="709"/>
        <w:jc w:val="both"/>
        <w:rPr>
          <w:rFonts w:ascii="Times New Roman" w:eastAsia="Times New Roman" w:hAnsi="Times New Roman" w:cs="Times New Roman"/>
          <w:sz w:val="24"/>
          <w:szCs w:val="24"/>
          <w:lang w:eastAsia="ru-RU"/>
        </w:rPr>
      </w:pPr>
      <w:r w:rsidRPr="008B2F01">
        <w:rPr>
          <w:rFonts w:ascii="Times New Roman" w:hAnsi="Times New Roman" w:cs="Times New Roman"/>
          <w:sz w:val="24"/>
          <w:szCs w:val="24"/>
        </w:rPr>
        <w:t xml:space="preserve">При расторжении Контракта в связи с односторонним отказом стороны </w:t>
      </w:r>
      <w:r w:rsidR="00410C3F">
        <w:rPr>
          <w:rFonts w:ascii="Times New Roman" w:hAnsi="Times New Roman" w:cs="Times New Roman"/>
          <w:sz w:val="24"/>
          <w:szCs w:val="24"/>
        </w:rPr>
        <w:t>К</w:t>
      </w:r>
      <w:r w:rsidRPr="008B2F01">
        <w:rPr>
          <w:rFonts w:ascii="Times New Roman" w:hAnsi="Times New Roman" w:cs="Times New Roman"/>
          <w:sz w:val="24"/>
          <w:szCs w:val="24"/>
        </w:rPr>
        <w:t xml:space="preserve">онтракта от исполнения </w:t>
      </w:r>
      <w:r w:rsidR="00D572DC">
        <w:rPr>
          <w:rFonts w:ascii="Times New Roman" w:hAnsi="Times New Roman" w:cs="Times New Roman"/>
          <w:sz w:val="24"/>
          <w:szCs w:val="24"/>
        </w:rPr>
        <w:t>К</w:t>
      </w:r>
      <w:r w:rsidRPr="00D572DC">
        <w:rPr>
          <w:rFonts w:ascii="Times New Roman" w:hAnsi="Times New Roman" w:cs="Times New Roman"/>
          <w:sz w:val="24"/>
          <w:szCs w:val="24"/>
        </w:rPr>
        <w:t xml:space="preserve">онтракта другая сторона </w:t>
      </w:r>
      <w:r w:rsidR="00D572DC">
        <w:rPr>
          <w:rFonts w:ascii="Times New Roman" w:hAnsi="Times New Roman" w:cs="Times New Roman"/>
          <w:sz w:val="24"/>
          <w:szCs w:val="24"/>
        </w:rPr>
        <w:t>К</w:t>
      </w:r>
      <w:r w:rsidRPr="00D572DC">
        <w:rPr>
          <w:rFonts w:ascii="Times New Roman" w:hAnsi="Times New Roman" w:cs="Times New Roman"/>
          <w:sz w:val="24"/>
          <w:szCs w:val="24"/>
        </w:rPr>
        <w:t>онтракта вправе потребовать возмещения только фактически понесенного ущерба, непосредственно обусловленного обстоятель</w:t>
      </w:r>
      <w:r w:rsidRPr="00AD0A66">
        <w:rPr>
          <w:rFonts w:ascii="Times New Roman" w:hAnsi="Times New Roman" w:cs="Times New Roman"/>
          <w:sz w:val="24"/>
          <w:szCs w:val="24"/>
        </w:rPr>
        <w:t xml:space="preserve">ствами, являющимися основанием для принятия решения об одностороннем отказе от исполнения </w:t>
      </w:r>
      <w:r w:rsidR="00410C3F">
        <w:rPr>
          <w:rFonts w:ascii="Times New Roman" w:hAnsi="Times New Roman" w:cs="Times New Roman"/>
          <w:sz w:val="24"/>
          <w:szCs w:val="24"/>
        </w:rPr>
        <w:t>К</w:t>
      </w:r>
      <w:r w:rsidRPr="00AD0A66">
        <w:rPr>
          <w:rFonts w:ascii="Times New Roman" w:hAnsi="Times New Roman" w:cs="Times New Roman"/>
          <w:sz w:val="24"/>
          <w:szCs w:val="24"/>
        </w:rPr>
        <w:t>онтракта.</w:t>
      </w:r>
    </w:p>
    <w:p w14:paraId="44411676" w14:textId="77777777" w:rsidR="00D572DC" w:rsidRPr="00D572DC" w:rsidRDefault="00D572DC" w:rsidP="006B308C">
      <w:pPr>
        <w:pStyle w:val="a6"/>
        <w:tabs>
          <w:tab w:val="left" w:pos="1276"/>
          <w:tab w:val="left" w:pos="1418"/>
        </w:tabs>
        <w:spacing w:after="0" w:line="240" w:lineRule="auto"/>
        <w:ind w:left="709"/>
        <w:jc w:val="both"/>
        <w:rPr>
          <w:rFonts w:ascii="Times New Roman" w:eastAsia="Times New Roman" w:hAnsi="Times New Roman" w:cs="Times New Roman"/>
          <w:sz w:val="24"/>
          <w:szCs w:val="24"/>
          <w:lang w:eastAsia="ru-RU"/>
        </w:rPr>
      </w:pPr>
    </w:p>
    <w:p w14:paraId="10078E34" w14:textId="77777777" w:rsidR="00F00E6A" w:rsidRDefault="00F00E6A" w:rsidP="006B308C">
      <w:pPr>
        <w:numPr>
          <w:ilvl w:val="0"/>
          <w:numId w:val="1"/>
        </w:numPr>
        <w:tabs>
          <w:tab w:val="num" w:pos="284"/>
        </w:tabs>
        <w:spacing w:after="0" w:line="240" w:lineRule="auto"/>
        <w:ind w:left="0" w:firstLine="0"/>
        <w:jc w:val="center"/>
        <w:rPr>
          <w:rFonts w:ascii="Times New Roman" w:eastAsia="Times New Roman" w:hAnsi="Times New Roman" w:cs="Times New Roman"/>
          <w:b/>
          <w:sz w:val="24"/>
          <w:szCs w:val="24"/>
          <w:lang w:eastAsia="ru-RU"/>
        </w:rPr>
      </w:pPr>
      <w:r w:rsidRPr="00D572DC">
        <w:rPr>
          <w:rFonts w:ascii="Times New Roman" w:eastAsia="Times New Roman" w:hAnsi="Times New Roman" w:cs="Times New Roman"/>
          <w:b/>
          <w:sz w:val="24"/>
          <w:szCs w:val="24"/>
          <w:lang w:eastAsia="ru-RU"/>
        </w:rPr>
        <w:t>ОБСТОЯТЕЛЬСТВА НЕПРЕОДОЛИМОЙ СИЛЫ</w:t>
      </w:r>
    </w:p>
    <w:p w14:paraId="0CE7127F" w14:textId="77777777" w:rsidR="00D572DC" w:rsidRPr="00D572DC" w:rsidRDefault="00D572DC" w:rsidP="006B308C">
      <w:pPr>
        <w:spacing w:after="0" w:line="240" w:lineRule="auto"/>
        <w:rPr>
          <w:rFonts w:ascii="Times New Roman" w:eastAsia="Times New Roman" w:hAnsi="Times New Roman" w:cs="Times New Roman"/>
          <w:b/>
          <w:sz w:val="24"/>
          <w:szCs w:val="24"/>
          <w:lang w:eastAsia="ru-RU"/>
        </w:rPr>
      </w:pPr>
    </w:p>
    <w:p w14:paraId="17BD4F0E" w14:textId="503EB2E0" w:rsidR="00F00E6A" w:rsidRPr="008B2F01" w:rsidRDefault="00F00E6A" w:rsidP="008B2F01">
      <w:pPr>
        <w:pStyle w:val="a6"/>
        <w:numPr>
          <w:ilvl w:val="1"/>
          <w:numId w:val="1"/>
        </w:numPr>
        <w:tabs>
          <w:tab w:val="left" w:pos="851"/>
          <w:tab w:val="left" w:pos="1134"/>
        </w:tabs>
        <w:spacing w:after="0" w:line="240" w:lineRule="auto"/>
        <w:ind w:left="0" w:firstLine="709"/>
        <w:jc w:val="both"/>
        <w:rPr>
          <w:rFonts w:ascii="Times New Roman" w:eastAsia="Arial" w:hAnsi="Times New Roman" w:cs="Times New Roman"/>
          <w:sz w:val="24"/>
          <w:szCs w:val="24"/>
          <w:lang w:eastAsia="ar-SA"/>
        </w:rPr>
      </w:pPr>
      <w:r w:rsidRPr="00D572DC">
        <w:rPr>
          <w:rFonts w:ascii="Times New Roman" w:eastAsia="Times New Roman" w:hAnsi="Times New Roman" w:cs="Times New Roman"/>
          <w:bCs/>
          <w:sz w:val="24"/>
          <w:szCs w:val="24"/>
          <w:lang w:eastAsia="ar-SA"/>
        </w:rPr>
        <w:lastRenderedPageBreak/>
        <w:t xml:space="preserve">Сторона освобождается от ответственности за неисполнение или ненадлежащее исполнение обязательств по Контракту, </w:t>
      </w:r>
      <w:r w:rsidRPr="00AD0A66">
        <w:rPr>
          <w:rFonts w:ascii="Times New Roman" w:hAnsi="Times New Roman" w:cs="Times New Roman"/>
          <w:sz w:val="24"/>
          <w:szCs w:val="24"/>
        </w:rPr>
        <w:t>если дока</w:t>
      </w:r>
      <w:r w:rsidRPr="00C103E6">
        <w:rPr>
          <w:rFonts w:ascii="Times New Roman" w:hAnsi="Times New Roman" w:cs="Times New Roman"/>
          <w:sz w:val="24"/>
          <w:szCs w:val="24"/>
        </w:rPr>
        <w:t>жет, что неисполнение или ненадлежащее исполнение обязательства, предусмотренного Контрактом, произошло вследствие действия обстоятельств непреодолимой силы или по вине другой Стороны.</w:t>
      </w:r>
      <w:r w:rsidRPr="003F53C8">
        <w:rPr>
          <w:rFonts w:ascii="Times New Roman" w:eastAsia="Times New Roman" w:hAnsi="Times New Roman" w:cs="Times New Roman"/>
          <w:bCs/>
          <w:sz w:val="24"/>
          <w:szCs w:val="24"/>
          <w:lang w:eastAsia="ar-SA"/>
        </w:rPr>
        <w:t xml:space="preserve"> Под обстоятельствами непреодолимой силы понимаются чрезвычайные и непре</w:t>
      </w:r>
      <w:r w:rsidRPr="008B2F01">
        <w:rPr>
          <w:rFonts w:ascii="Times New Roman" w:eastAsia="Times New Roman" w:hAnsi="Times New Roman" w:cs="Times New Roman"/>
          <w:bCs/>
          <w:sz w:val="24"/>
          <w:szCs w:val="24"/>
          <w:lang w:eastAsia="ar-SA"/>
        </w:rPr>
        <w:t xml:space="preserve">дотвратимые при данных условиях обстоятельства, </w:t>
      </w:r>
      <w:r w:rsidRPr="008B2F01">
        <w:rPr>
          <w:rFonts w:ascii="Times New Roman" w:hAnsi="Times New Roman" w:cs="Times New Roman"/>
          <w:sz w:val="24"/>
          <w:szCs w:val="24"/>
        </w:rPr>
        <w:t>в том числе запретные действия властей, гражданские волнения, эпидемии, блокады, эмбарго, землетрясения, наводнения, пожары или другие стихийные бедствия, аварийные нарушения и сбои в электроснабжении, глобальные перебои в работе российских и международных сегментов сети Интернет, сбои систем маршрутизации сети Интернет, сбои в распределенной системе доменных имен.</w:t>
      </w:r>
      <w:r w:rsidRPr="008B2F01">
        <w:rPr>
          <w:rFonts w:ascii="Times New Roman" w:eastAsia="Times New Roman" w:hAnsi="Times New Roman" w:cs="Times New Roman"/>
          <w:bCs/>
          <w:sz w:val="24"/>
          <w:szCs w:val="24"/>
          <w:lang w:eastAsia="ar-SA"/>
        </w:rPr>
        <w:t xml:space="preserve"> </w:t>
      </w:r>
    </w:p>
    <w:p w14:paraId="548E9969" w14:textId="10611D62" w:rsidR="00F00E6A" w:rsidRPr="008B2F01" w:rsidRDefault="00F00E6A" w:rsidP="008B2F01">
      <w:pPr>
        <w:pStyle w:val="a6"/>
        <w:numPr>
          <w:ilvl w:val="1"/>
          <w:numId w:val="1"/>
        </w:numPr>
        <w:tabs>
          <w:tab w:val="left" w:pos="851"/>
          <w:tab w:val="left" w:pos="1134"/>
        </w:tabs>
        <w:spacing w:after="0" w:line="240" w:lineRule="auto"/>
        <w:ind w:left="0" w:firstLine="709"/>
        <w:jc w:val="both"/>
        <w:rPr>
          <w:rFonts w:ascii="Times New Roman" w:eastAsia="Arial" w:hAnsi="Times New Roman" w:cs="Times New Roman"/>
          <w:sz w:val="24"/>
          <w:szCs w:val="24"/>
          <w:lang w:eastAsia="ar-SA"/>
        </w:rPr>
      </w:pPr>
      <w:r w:rsidRPr="008B2F01">
        <w:rPr>
          <w:rFonts w:ascii="Times New Roman" w:hAnsi="Times New Roman" w:cs="Times New Roman"/>
          <w:sz w:val="24"/>
          <w:szCs w:val="24"/>
        </w:rPr>
        <w:t xml:space="preserve">Сторона, для которой создалась невозможность исполнения обязательств </w:t>
      </w:r>
      <w:r w:rsidRPr="008B2F01">
        <w:rPr>
          <w:rFonts w:ascii="Times New Roman" w:hAnsi="Times New Roman" w:cs="Times New Roman"/>
          <w:sz w:val="24"/>
          <w:szCs w:val="24"/>
        </w:rPr>
        <w:br/>
        <w:t xml:space="preserve">по Контракту вследствие действия обстоятельств непреодолимой силы, не позднее 15 (пятнадцати) календарных дней с момента их наступления в письменной форме (электронной почтой с последующим предоставлением оригинала документа) извещает другую Сторону с приложением документов, выданных уполномоченными органами или организациями, удостоверяющих факт наступления указанных обстоятельств. </w:t>
      </w:r>
      <w:r w:rsidR="00133F5E" w:rsidRPr="008B2F01">
        <w:rPr>
          <w:rFonts w:ascii="Times New Roman" w:hAnsi="Times New Roman" w:cs="Times New Roman"/>
          <w:sz w:val="24"/>
          <w:szCs w:val="24"/>
        </w:rPr>
        <w:t>Неизвещение</w:t>
      </w:r>
      <w:r w:rsidRPr="008B2F01">
        <w:rPr>
          <w:rFonts w:ascii="Times New Roman" w:hAnsi="Times New Roman" w:cs="Times New Roman"/>
          <w:sz w:val="24"/>
          <w:szCs w:val="24"/>
        </w:rPr>
        <w:t xml:space="preserve"> или несвоевременное извещение другой Стороны Стороной,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DA03C5D" w14:textId="77777777" w:rsidR="00F00E6A" w:rsidRDefault="00F00E6A" w:rsidP="00D572DC">
      <w:pPr>
        <w:numPr>
          <w:ilvl w:val="1"/>
          <w:numId w:val="1"/>
        </w:numPr>
        <w:tabs>
          <w:tab w:val="left" w:pos="851"/>
          <w:tab w:val="left" w:pos="1134"/>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 xml:space="preserve">Сроки исполнения обязательств, в случае наступления обстоятельств непреодолимой силы, отодвигаются соразмерно времени, в течение которого действуют такие обстоятельства. </w:t>
      </w:r>
    </w:p>
    <w:p w14:paraId="0738B938" w14:textId="77777777" w:rsidR="00A70232" w:rsidRPr="00A70232" w:rsidRDefault="00A70232" w:rsidP="006B308C">
      <w:pPr>
        <w:tabs>
          <w:tab w:val="left" w:pos="851"/>
          <w:tab w:val="left" w:pos="1134"/>
          <w:tab w:val="left" w:pos="1418"/>
          <w:tab w:val="num" w:pos="6110"/>
        </w:tabs>
        <w:spacing w:after="0" w:line="240" w:lineRule="auto"/>
        <w:ind w:left="709"/>
        <w:contextualSpacing/>
        <w:jc w:val="both"/>
        <w:rPr>
          <w:rFonts w:ascii="Times New Roman" w:eastAsia="Times New Roman" w:hAnsi="Times New Roman" w:cs="Times New Roman"/>
          <w:sz w:val="24"/>
          <w:szCs w:val="24"/>
          <w:lang w:eastAsia="ru-RU"/>
        </w:rPr>
      </w:pPr>
    </w:p>
    <w:p w14:paraId="26264F85" w14:textId="77777777" w:rsidR="00F00E6A" w:rsidRDefault="00F00E6A" w:rsidP="006B308C">
      <w:pPr>
        <w:numPr>
          <w:ilvl w:val="0"/>
          <w:numId w:val="1"/>
        </w:numPr>
        <w:tabs>
          <w:tab w:val="num" w:pos="284"/>
        </w:tabs>
        <w:spacing w:after="0" w:line="240" w:lineRule="auto"/>
        <w:ind w:left="0" w:firstLine="0"/>
        <w:jc w:val="center"/>
        <w:rPr>
          <w:rFonts w:ascii="Times New Roman" w:eastAsia="Times New Roman" w:hAnsi="Times New Roman" w:cs="Times New Roman"/>
          <w:b/>
          <w:sz w:val="24"/>
          <w:szCs w:val="24"/>
          <w:lang w:eastAsia="ru-RU"/>
        </w:rPr>
      </w:pPr>
      <w:r w:rsidRPr="00A70232">
        <w:rPr>
          <w:rFonts w:ascii="Times New Roman" w:eastAsia="Times New Roman" w:hAnsi="Times New Roman" w:cs="Times New Roman"/>
          <w:b/>
          <w:sz w:val="24"/>
          <w:szCs w:val="24"/>
          <w:lang w:eastAsia="ru-RU"/>
        </w:rPr>
        <w:t>ПОРЯДОК РАССМОТРЕНИЯ СПОРОВ</w:t>
      </w:r>
    </w:p>
    <w:p w14:paraId="26C5614F" w14:textId="77777777" w:rsidR="00A70232" w:rsidRPr="00A70232" w:rsidRDefault="00A70232" w:rsidP="006B308C">
      <w:pPr>
        <w:spacing w:after="0" w:line="240" w:lineRule="auto"/>
        <w:rPr>
          <w:rFonts w:ascii="Times New Roman" w:eastAsia="Times New Roman" w:hAnsi="Times New Roman" w:cs="Times New Roman"/>
          <w:b/>
          <w:sz w:val="24"/>
          <w:szCs w:val="24"/>
          <w:lang w:eastAsia="ru-RU"/>
        </w:rPr>
      </w:pPr>
    </w:p>
    <w:p w14:paraId="7D32CBD1" w14:textId="77777777" w:rsidR="00F00E6A" w:rsidRPr="00AD0A66" w:rsidRDefault="00F00E6A" w:rsidP="008B2F01">
      <w:pPr>
        <w:numPr>
          <w:ilvl w:val="1"/>
          <w:numId w:val="1"/>
        </w:numPr>
        <w:tabs>
          <w:tab w:val="left" w:pos="1276"/>
          <w:tab w:val="left" w:pos="1418"/>
          <w:tab w:val="num" w:pos="2268"/>
        </w:tabs>
        <w:spacing w:after="0" w:line="240" w:lineRule="auto"/>
        <w:ind w:left="0" w:firstLine="709"/>
        <w:jc w:val="both"/>
        <w:rPr>
          <w:rFonts w:ascii="Times New Roman" w:eastAsia="Times New Roman" w:hAnsi="Times New Roman" w:cs="Times New Roman"/>
          <w:sz w:val="24"/>
          <w:szCs w:val="24"/>
          <w:lang w:eastAsia="ru-RU"/>
        </w:rPr>
      </w:pPr>
      <w:r w:rsidRPr="00A70232">
        <w:rPr>
          <w:rFonts w:ascii="Times New Roman" w:eastAsia="Times New Roman" w:hAnsi="Times New Roman" w:cs="Times New Roman"/>
          <w:sz w:val="24"/>
          <w:szCs w:val="24"/>
          <w:lang w:eastAsia="ru-RU"/>
        </w:rPr>
        <w:t>Претензионный порядок урегулирования споров для Сторон настоящего Контракта обязателен. Рассмотрение претензий Заказчика осуществляется в соответствии со ст. 37 Федеральног</w:t>
      </w:r>
      <w:r w:rsidRPr="00AD0A66">
        <w:rPr>
          <w:rFonts w:ascii="Times New Roman" w:eastAsia="Times New Roman" w:hAnsi="Times New Roman" w:cs="Times New Roman"/>
          <w:sz w:val="24"/>
          <w:szCs w:val="24"/>
          <w:lang w:eastAsia="ru-RU"/>
        </w:rPr>
        <w:t>о закона от 17.07.1999 № 176-ФЗ «О почтовой связи» и Генеральными условиями.</w:t>
      </w:r>
    </w:p>
    <w:p w14:paraId="20C21301" w14:textId="77777777" w:rsidR="00F00E6A" w:rsidRPr="008B2F01" w:rsidRDefault="00F00E6A" w:rsidP="00D572DC">
      <w:pPr>
        <w:numPr>
          <w:ilvl w:val="1"/>
          <w:numId w:val="1"/>
        </w:numPr>
        <w:tabs>
          <w:tab w:val="left" w:pos="1276"/>
          <w:tab w:val="left" w:pos="1418"/>
          <w:tab w:val="num" w:pos="2268"/>
        </w:tabs>
        <w:spacing w:after="0" w:line="240" w:lineRule="auto"/>
        <w:ind w:left="0" w:firstLine="709"/>
        <w:jc w:val="both"/>
        <w:rPr>
          <w:rFonts w:ascii="Times New Roman" w:eastAsia="Times New Roman" w:hAnsi="Times New Roman" w:cs="Times New Roman"/>
          <w:sz w:val="24"/>
          <w:szCs w:val="24"/>
          <w:lang w:eastAsia="ru-RU"/>
        </w:rPr>
      </w:pPr>
      <w:r w:rsidRPr="003F53C8">
        <w:rPr>
          <w:rFonts w:ascii="Times New Roman" w:eastAsia="Times New Roman" w:hAnsi="Times New Roman" w:cs="Times New Roman"/>
          <w:sz w:val="24"/>
          <w:szCs w:val="24"/>
          <w:lang w:eastAsia="ru-RU"/>
        </w:rPr>
        <w:t>Порядок претензионной работы между Исполнителем и Заказчиком осуществляется в соответствии с пунктом 20.2. Генеральных условий. Претензии направляются в форме электронной копии на</w:t>
      </w:r>
      <w:r w:rsidRPr="008B2F01">
        <w:rPr>
          <w:rFonts w:ascii="Times New Roman" w:eastAsia="Times New Roman" w:hAnsi="Times New Roman" w:cs="Times New Roman"/>
          <w:sz w:val="24"/>
          <w:szCs w:val="24"/>
          <w:lang w:eastAsia="ru-RU"/>
        </w:rPr>
        <w:t xml:space="preserve"> электронный адрес Исполнителя</w:t>
      </w:r>
      <w:r w:rsidR="004D1E82" w:rsidRPr="008B2F01">
        <w:rPr>
          <w:rFonts w:ascii="Times New Roman" w:eastAsia="Times New Roman" w:hAnsi="Times New Roman" w:cs="Times New Roman"/>
          <w:sz w:val="24"/>
          <w:szCs w:val="24"/>
          <w:lang w:eastAsia="ru-RU"/>
        </w:rPr>
        <w:t>, указанный в разделе 12 Контракта</w:t>
      </w:r>
      <w:r w:rsidRPr="008B2F01">
        <w:rPr>
          <w:rFonts w:ascii="Times New Roman" w:eastAsia="Times New Roman" w:hAnsi="Times New Roman" w:cs="Times New Roman"/>
          <w:sz w:val="24"/>
          <w:szCs w:val="24"/>
          <w:lang w:eastAsia="ru-RU"/>
        </w:rPr>
        <w:t>.</w:t>
      </w:r>
    </w:p>
    <w:p w14:paraId="505FCD6D" w14:textId="78B1028D" w:rsidR="00F00E6A" w:rsidRDefault="00F00E6A" w:rsidP="00AD0A66">
      <w:pPr>
        <w:numPr>
          <w:ilvl w:val="1"/>
          <w:numId w:val="1"/>
        </w:numPr>
        <w:tabs>
          <w:tab w:val="left" w:pos="1276"/>
          <w:tab w:val="left" w:pos="1418"/>
          <w:tab w:val="num" w:pos="2268"/>
        </w:tabs>
        <w:spacing w:after="0" w:line="240" w:lineRule="auto"/>
        <w:ind w:left="0" w:firstLine="709"/>
        <w:jc w:val="both"/>
        <w:rPr>
          <w:rFonts w:ascii="Times New Roman" w:hAnsi="Times New Roman" w:cs="Times New Roman"/>
          <w:sz w:val="24"/>
          <w:szCs w:val="24"/>
        </w:rPr>
      </w:pPr>
      <w:r w:rsidRPr="008B2F01">
        <w:rPr>
          <w:rFonts w:ascii="Times New Roman" w:hAnsi="Times New Roman" w:cs="Times New Roman"/>
          <w:sz w:val="24"/>
          <w:szCs w:val="24"/>
        </w:rPr>
        <w:t>Споры, не урегулированные в досудебном претензионном порядке, передаются на рассмотрение Арбитражного суда г. Санкт-Петербурга и Ленинградской области</w:t>
      </w:r>
      <w:r w:rsidR="00A70232">
        <w:rPr>
          <w:rFonts w:ascii="Times New Roman" w:hAnsi="Times New Roman" w:cs="Times New Roman"/>
          <w:sz w:val="24"/>
          <w:szCs w:val="24"/>
        </w:rPr>
        <w:br/>
      </w:r>
      <w:r w:rsidRPr="00A70232">
        <w:rPr>
          <w:rFonts w:ascii="Times New Roman" w:hAnsi="Times New Roman" w:cs="Times New Roman"/>
          <w:sz w:val="24"/>
          <w:szCs w:val="24"/>
        </w:rPr>
        <w:t>в соответствии с действующим законодательством Российской Федерации.</w:t>
      </w:r>
    </w:p>
    <w:p w14:paraId="0658B40E" w14:textId="77777777" w:rsidR="00A70232" w:rsidRPr="00A70232" w:rsidRDefault="00A70232" w:rsidP="006B308C">
      <w:pPr>
        <w:tabs>
          <w:tab w:val="left" w:pos="1276"/>
          <w:tab w:val="left" w:pos="1418"/>
          <w:tab w:val="num" w:pos="6110"/>
        </w:tabs>
        <w:spacing w:after="0" w:line="240" w:lineRule="auto"/>
        <w:ind w:left="709"/>
        <w:jc w:val="both"/>
        <w:rPr>
          <w:rFonts w:ascii="Times New Roman" w:hAnsi="Times New Roman" w:cs="Times New Roman"/>
          <w:sz w:val="24"/>
          <w:szCs w:val="24"/>
        </w:rPr>
      </w:pPr>
    </w:p>
    <w:p w14:paraId="14002E51" w14:textId="77777777" w:rsidR="00F00E6A" w:rsidRDefault="00F00E6A" w:rsidP="006B308C">
      <w:pPr>
        <w:numPr>
          <w:ilvl w:val="0"/>
          <w:numId w:val="1"/>
        </w:numPr>
        <w:tabs>
          <w:tab w:val="num" w:pos="284"/>
        </w:tabs>
        <w:spacing w:after="0" w:line="240" w:lineRule="auto"/>
        <w:ind w:left="0" w:firstLine="0"/>
        <w:jc w:val="center"/>
        <w:rPr>
          <w:rFonts w:ascii="Times New Roman" w:eastAsia="Times New Roman" w:hAnsi="Times New Roman" w:cs="Times New Roman"/>
          <w:b/>
          <w:sz w:val="24"/>
          <w:szCs w:val="24"/>
          <w:lang w:eastAsia="ru-RU"/>
        </w:rPr>
      </w:pPr>
      <w:r w:rsidRPr="00A70232">
        <w:rPr>
          <w:rFonts w:ascii="Times New Roman" w:eastAsia="Times New Roman" w:hAnsi="Times New Roman" w:cs="Times New Roman"/>
          <w:b/>
          <w:sz w:val="24"/>
          <w:szCs w:val="24"/>
          <w:lang w:eastAsia="ru-RU"/>
        </w:rPr>
        <w:t>СРОК ДЕЙСТВИЯ КОНТРАКТА</w:t>
      </w:r>
    </w:p>
    <w:p w14:paraId="65FD99DD" w14:textId="77777777" w:rsidR="00A70232" w:rsidRPr="00A70232" w:rsidRDefault="00A70232" w:rsidP="006B308C">
      <w:pPr>
        <w:spacing w:after="0" w:line="240" w:lineRule="auto"/>
        <w:rPr>
          <w:rFonts w:ascii="Times New Roman" w:eastAsia="Times New Roman" w:hAnsi="Times New Roman" w:cs="Times New Roman"/>
          <w:b/>
          <w:sz w:val="24"/>
          <w:szCs w:val="24"/>
          <w:lang w:eastAsia="ru-RU"/>
        </w:rPr>
      </w:pPr>
    </w:p>
    <w:p w14:paraId="4D049537" w14:textId="77777777" w:rsidR="00F00E6A" w:rsidRPr="00C103E6" w:rsidRDefault="00F00E6A" w:rsidP="008B2F01">
      <w:pPr>
        <w:numPr>
          <w:ilvl w:val="1"/>
          <w:numId w:val="1"/>
        </w:numPr>
        <w:tabs>
          <w:tab w:val="left" w:pos="1276"/>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A70232">
        <w:rPr>
          <w:rFonts w:ascii="Times New Roman" w:eastAsia="Times New Roman" w:hAnsi="Times New Roman" w:cs="Times New Roman"/>
          <w:sz w:val="24"/>
          <w:szCs w:val="24"/>
          <w:lang w:eastAsia="ru-RU"/>
        </w:rPr>
        <w:t xml:space="preserve">Контракт вступает в силу с момента его подписания Сторонами и действует </w:t>
      </w:r>
      <w:r w:rsidRPr="00AD0A66">
        <w:rPr>
          <w:rFonts w:ascii="Times New Roman" w:hAnsi="Times New Roman" w:cs="Times New Roman"/>
          <w:sz w:val="24"/>
          <w:szCs w:val="24"/>
        </w:rPr>
        <w:t xml:space="preserve">до полного исполнения Сторонами обязательств. </w:t>
      </w:r>
    </w:p>
    <w:p w14:paraId="43DD4854" w14:textId="77777777" w:rsidR="00F00E6A" w:rsidRPr="008B2F01" w:rsidRDefault="00F00E6A" w:rsidP="00D572DC">
      <w:pPr>
        <w:numPr>
          <w:ilvl w:val="1"/>
          <w:numId w:val="1"/>
        </w:numPr>
        <w:tabs>
          <w:tab w:val="left" w:pos="1276"/>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3F53C8">
        <w:rPr>
          <w:rFonts w:ascii="Times New Roman" w:hAnsi="Times New Roman" w:cs="Times New Roman"/>
          <w:sz w:val="24"/>
          <w:szCs w:val="24"/>
        </w:rPr>
        <w:t>Любые изменения и дополнения к Контракту действительны при условии, если они соверш</w:t>
      </w:r>
      <w:r w:rsidRPr="008B2F01">
        <w:rPr>
          <w:rFonts w:ascii="Times New Roman" w:hAnsi="Times New Roman" w:cs="Times New Roman"/>
          <w:sz w:val="24"/>
          <w:szCs w:val="24"/>
        </w:rPr>
        <w:t>ены в письменной форме и подписаны Сторонами.</w:t>
      </w:r>
    </w:p>
    <w:p w14:paraId="1B2CA731" w14:textId="654A4DA7" w:rsidR="00F00E6A" w:rsidRPr="00A70232" w:rsidRDefault="00F00E6A" w:rsidP="00A70232">
      <w:pPr>
        <w:numPr>
          <w:ilvl w:val="1"/>
          <w:numId w:val="1"/>
        </w:numPr>
        <w:tabs>
          <w:tab w:val="left" w:pos="1276"/>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hAnsi="Times New Roman" w:cs="Times New Roman"/>
          <w:sz w:val="24"/>
          <w:szCs w:val="24"/>
        </w:rPr>
        <w:t xml:space="preserve">Расторжение </w:t>
      </w:r>
      <w:r w:rsidR="00A70232">
        <w:rPr>
          <w:rFonts w:ascii="Times New Roman" w:hAnsi="Times New Roman" w:cs="Times New Roman"/>
          <w:sz w:val="24"/>
          <w:szCs w:val="24"/>
        </w:rPr>
        <w:t>К</w:t>
      </w:r>
      <w:r w:rsidRPr="00A70232">
        <w:rPr>
          <w:rFonts w:ascii="Times New Roman" w:hAnsi="Times New Roman" w:cs="Times New Roman"/>
          <w:sz w:val="24"/>
          <w:szCs w:val="24"/>
        </w:rPr>
        <w:t xml:space="preserve">онтракта допускается по соглашению сторон, по решению суда, в случае одностороннего отказа стороны </w:t>
      </w:r>
      <w:r w:rsidR="00A70232">
        <w:rPr>
          <w:rFonts w:ascii="Times New Roman" w:hAnsi="Times New Roman" w:cs="Times New Roman"/>
          <w:sz w:val="24"/>
          <w:szCs w:val="24"/>
        </w:rPr>
        <w:t>К</w:t>
      </w:r>
      <w:r w:rsidRPr="00A70232">
        <w:rPr>
          <w:rFonts w:ascii="Times New Roman" w:hAnsi="Times New Roman" w:cs="Times New Roman"/>
          <w:sz w:val="24"/>
          <w:szCs w:val="24"/>
        </w:rPr>
        <w:t xml:space="preserve">онтракта от исполнения </w:t>
      </w:r>
      <w:r w:rsidR="00A70232">
        <w:rPr>
          <w:rFonts w:ascii="Times New Roman" w:hAnsi="Times New Roman" w:cs="Times New Roman"/>
          <w:sz w:val="24"/>
          <w:szCs w:val="24"/>
        </w:rPr>
        <w:t>К</w:t>
      </w:r>
      <w:r w:rsidRPr="00A70232">
        <w:rPr>
          <w:rFonts w:ascii="Times New Roman" w:hAnsi="Times New Roman" w:cs="Times New Roman"/>
          <w:sz w:val="24"/>
          <w:szCs w:val="24"/>
        </w:rPr>
        <w:t>онтракта</w:t>
      </w:r>
      <w:r w:rsidR="00A70232">
        <w:rPr>
          <w:rFonts w:ascii="Times New Roman" w:hAnsi="Times New Roman" w:cs="Times New Roman"/>
          <w:sz w:val="24"/>
          <w:szCs w:val="24"/>
        </w:rPr>
        <w:br/>
      </w:r>
      <w:r w:rsidRPr="00A70232">
        <w:rPr>
          <w:rFonts w:ascii="Times New Roman" w:hAnsi="Times New Roman" w:cs="Times New Roman"/>
          <w:sz w:val="24"/>
          <w:szCs w:val="24"/>
        </w:rPr>
        <w:t>в соответствии с гражданским законодательством.</w:t>
      </w:r>
    </w:p>
    <w:p w14:paraId="1B16D320" w14:textId="6E91FB99" w:rsidR="00F00E6A" w:rsidRPr="00C103E6" w:rsidRDefault="00F00E6A" w:rsidP="00A70232">
      <w:pPr>
        <w:numPr>
          <w:ilvl w:val="1"/>
          <w:numId w:val="1"/>
        </w:numPr>
        <w:tabs>
          <w:tab w:val="left" w:pos="1276"/>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A70232">
        <w:rPr>
          <w:rFonts w:ascii="Times New Roman" w:hAnsi="Times New Roman" w:cs="Times New Roman"/>
          <w:sz w:val="24"/>
          <w:szCs w:val="24"/>
        </w:rPr>
        <w:t>Стороны вправе в одностороннем внесудебном порядке отказаться от исполнения Контракта при условии, если такой отказ от исполнения Контракта не будет противоречить нормам гражданского законодательства, законодательства в сфере оказания услуг почтовой связи и Закона о контр</w:t>
      </w:r>
      <w:r w:rsidRPr="00AD0A66">
        <w:rPr>
          <w:rFonts w:ascii="Times New Roman" w:hAnsi="Times New Roman" w:cs="Times New Roman"/>
          <w:sz w:val="24"/>
          <w:szCs w:val="24"/>
        </w:rPr>
        <w:t>актной системе. Сторона, принявшая решение отказаться от исполнения Контракта, направляет письменное уведомление другой Стороне</w:t>
      </w:r>
      <w:r w:rsidR="00F01F27" w:rsidRPr="003F53C8">
        <w:rPr>
          <w:rFonts w:ascii="Times New Roman" w:hAnsi="Times New Roman" w:cs="Times New Roman"/>
          <w:sz w:val="24"/>
          <w:szCs w:val="24"/>
        </w:rPr>
        <w:t xml:space="preserve"> </w:t>
      </w:r>
      <w:r w:rsidR="00F01F27" w:rsidRPr="003F53C8">
        <w:rPr>
          <w:rFonts w:ascii="Times New Roman" w:hAnsi="Times New Roman" w:cs="Times New Roman"/>
          <w:sz w:val="24"/>
          <w:szCs w:val="24"/>
        </w:rPr>
        <w:lastRenderedPageBreak/>
        <w:t>по почтовому адресу или по электронной почте, указанным в разделе 12 Контракта</w:t>
      </w:r>
      <w:r w:rsidRPr="003F53C8">
        <w:rPr>
          <w:rFonts w:ascii="Times New Roman" w:hAnsi="Times New Roman" w:cs="Times New Roman"/>
          <w:sz w:val="24"/>
          <w:szCs w:val="24"/>
        </w:rPr>
        <w:t xml:space="preserve">. Решение об одностороннем отказе от исполнения Контракта вступает в силу и </w:t>
      </w:r>
      <w:r w:rsidR="00A70232">
        <w:rPr>
          <w:rFonts w:ascii="Times New Roman" w:hAnsi="Times New Roman" w:cs="Times New Roman"/>
          <w:sz w:val="24"/>
          <w:szCs w:val="24"/>
        </w:rPr>
        <w:t>К</w:t>
      </w:r>
      <w:r w:rsidRPr="00A70232">
        <w:rPr>
          <w:rFonts w:ascii="Times New Roman" w:hAnsi="Times New Roman" w:cs="Times New Roman"/>
          <w:sz w:val="24"/>
          <w:szCs w:val="24"/>
        </w:rPr>
        <w:t>онтракт считается расторгнутым по истечении 10 (десяти) календарных дней с даты получения Стороной от другой Стороны уведомления об одностороннем отказе от исполнения Контракта.</w:t>
      </w:r>
      <w:r w:rsidRPr="00AD0A66">
        <w:rPr>
          <w:rFonts w:ascii="Times New Roman" w:eastAsia="Times New Roman" w:hAnsi="Times New Roman" w:cs="Times New Roman"/>
          <w:sz w:val="24"/>
          <w:szCs w:val="24"/>
          <w:lang w:eastAsia="ru-RU"/>
        </w:rPr>
        <w:t xml:space="preserve"> Расторжение настоящего Контракта в одностороннем по</w:t>
      </w:r>
      <w:r w:rsidRPr="00C103E6">
        <w:rPr>
          <w:rFonts w:ascii="Times New Roman" w:eastAsia="Times New Roman" w:hAnsi="Times New Roman" w:cs="Times New Roman"/>
          <w:sz w:val="24"/>
          <w:szCs w:val="24"/>
          <w:lang w:eastAsia="ru-RU"/>
        </w:rPr>
        <w:t>рядке осуществляется с соблюдением требований частей 8-23 статьи 95 Закона о контрактной системе.</w:t>
      </w:r>
    </w:p>
    <w:p w14:paraId="55AE41AC" w14:textId="77777777" w:rsidR="00F00E6A" w:rsidRDefault="00F00E6A" w:rsidP="00A70232">
      <w:pPr>
        <w:pStyle w:val="a6"/>
        <w:numPr>
          <w:ilvl w:val="1"/>
          <w:numId w:val="1"/>
        </w:numPr>
        <w:tabs>
          <w:tab w:val="left" w:pos="993"/>
          <w:tab w:val="left" w:pos="1418"/>
        </w:tabs>
        <w:spacing w:after="0" w:line="240" w:lineRule="auto"/>
        <w:ind w:left="0" w:firstLine="567"/>
        <w:jc w:val="both"/>
        <w:rPr>
          <w:rFonts w:ascii="Times New Roman" w:eastAsia="Times New Roman" w:hAnsi="Times New Roman" w:cs="Times New Roman"/>
          <w:sz w:val="24"/>
          <w:szCs w:val="24"/>
          <w:lang w:eastAsia="ru-RU"/>
        </w:rPr>
      </w:pPr>
      <w:r w:rsidRPr="003F53C8">
        <w:rPr>
          <w:rFonts w:ascii="Times New Roman" w:eastAsia="Times New Roman" w:hAnsi="Times New Roman" w:cs="Times New Roman"/>
          <w:sz w:val="24"/>
          <w:szCs w:val="24"/>
          <w:lang w:eastAsia="ru-RU"/>
        </w:rPr>
        <w:t>Отказ от исполнения Контракта не освобождает Стороны от обязательств по</w:t>
      </w:r>
      <w:r w:rsidRPr="006B308C">
        <w:rPr>
          <w:rFonts w:ascii="Times New Roman" w:hAnsi="Times New Roman" w:cs="Times New Roman"/>
          <w:sz w:val="24"/>
          <w:szCs w:val="24"/>
        </w:rPr>
        <w:t> </w:t>
      </w:r>
      <w:r w:rsidRPr="008B2F01">
        <w:rPr>
          <w:rFonts w:ascii="Times New Roman" w:eastAsia="Times New Roman" w:hAnsi="Times New Roman" w:cs="Times New Roman"/>
          <w:sz w:val="24"/>
          <w:szCs w:val="24"/>
          <w:lang w:eastAsia="ru-RU"/>
        </w:rPr>
        <w:t>исполнению своих задолженностей по Контракту, возникших до отказа от исполнения Контракта.</w:t>
      </w:r>
    </w:p>
    <w:p w14:paraId="191A5587" w14:textId="77777777" w:rsidR="00A70232" w:rsidRPr="008B2F01" w:rsidRDefault="00A70232" w:rsidP="006B308C">
      <w:pPr>
        <w:pStyle w:val="a6"/>
        <w:tabs>
          <w:tab w:val="left" w:pos="993"/>
          <w:tab w:val="left" w:pos="1418"/>
        </w:tabs>
        <w:spacing w:after="0" w:line="240" w:lineRule="auto"/>
        <w:ind w:left="567"/>
        <w:jc w:val="both"/>
        <w:rPr>
          <w:rFonts w:ascii="Times New Roman" w:eastAsia="Times New Roman" w:hAnsi="Times New Roman" w:cs="Times New Roman"/>
          <w:sz w:val="24"/>
          <w:szCs w:val="24"/>
          <w:lang w:eastAsia="ru-RU"/>
        </w:rPr>
      </w:pPr>
    </w:p>
    <w:p w14:paraId="224FE10E" w14:textId="77777777" w:rsidR="00F00E6A" w:rsidRDefault="00F00E6A" w:rsidP="006B308C">
      <w:pPr>
        <w:numPr>
          <w:ilvl w:val="0"/>
          <w:numId w:val="1"/>
        </w:numPr>
        <w:tabs>
          <w:tab w:val="num" w:pos="284"/>
        </w:tabs>
        <w:spacing w:after="0" w:line="240" w:lineRule="auto"/>
        <w:ind w:left="0" w:firstLine="0"/>
        <w:jc w:val="center"/>
        <w:rPr>
          <w:rFonts w:ascii="Times New Roman" w:eastAsia="Times New Roman" w:hAnsi="Times New Roman" w:cs="Times New Roman"/>
          <w:b/>
          <w:sz w:val="24"/>
          <w:szCs w:val="24"/>
          <w:lang w:eastAsia="ru-RU"/>
        </w:rPr>
      </w:pPr>
      <w:r w:rsidRPr="002E2CB2">
        <w:rPr>
          <w:rFonts w:ascii="Times New Roman" w:eastAsia="Times New Roman" w:hAnsi="Times New Roman" w:cs="Times New Roman"/>
          <w:b/>
          <w:sz w:val="24"/>
          <w:szCs w:val="24"/>
          <w:lang w:eastAsia="ru-RU"/>
        </w:rPr>
        <w:t>ПЕРСОНАЛЬНЫЕ ДАННЫЕ</w:t>
      </w:r>
    </w:p>
    <w:p w14:paraId="6D7994B9" w14:textId="77777777" w:rsidR="00A70232" w:rsidRPr="002E2CB2" w:rsidRDefault="00A70232" w:rsidP="006B308C">
      <w:pPr>
        <w:spacing w:after="0" w:line="240" w:lineRule="auto"/>
        <w:rPr>
          <w:rFonts w:ascii="Times New Roman" w:eastAsia="Times New Roman" w:hAnsi="Times New Roman" w:cs="Times New Roman"/>
          <w:b/>
          <w:sz w:val="24"/>
          <w:szCs w:val="24"/>
          <w:lang w:eastAsia="ru-RU"/>
        </w:rPr>
      </w:pPr>
    </w:p>
    <w:p w14:paraId="6C4B77B6" w14:textId="25118246" w:rsidR="00F00E6A" w:rsidRPr="003F53C8" w:rsidRDefault="00F00E6A" w:rsidP="008B2F01">
      <w:pPr>
        <w:pStyle w:val="a6"/>
        <w:numPr>
          <w:ilvl w:val="1"/>
          <w:numId w:val="1"/>
        </w:numPr>
        <w:tabs>
          <w:tab w:val="left" w:pos="284"/>
          <w:tab w:val="num" w:pos="1276"/>
        </w:tabs>
        <w:spacing w:after="0" w:line="240" w:lineRule="auto"/>
        <w:ind w:left="0" w:firstLine="709"/>
        <w:jc w:val="both"/>
        <w:rPr>
          <w:rFonts w:ascii="Times New Roman" w:eastAsia="Calibri" w:hAnsi="Times New Roman" w:cs="Times New Roman"/>
          <w:sz w:val="24"/>
          <w:szCs w:val="24"/>
          <w:lang w:eastAsia="ru-RU"/>
        </w:rPr>
      </w:pPr>
      <w:r w:rsidRPr="00D572DC">
        <w:rPr>
          <w:rFonts w:ascii="Times New Roman" w:eastAsia="Calibri" w:hAnsi="Times New Roman" w:cs="Times New Roman"/>
          <w:sz w:val="24"/>
          <w:szCs w:val="24"/>
        </w:rPr>
        <w:t xml:space="preserve">Стороны обязуются соблюдать требования Федерального закона от 27.07.2006 № 152-ФЗ «О персональных данных» </w:t>
      </w:r>
      <w:r w:rsidRPr="00A70232">
        <w:rPr>
          <w:rFonts w:ascii="Times New Roman" w:eastAsia="Calibri" w:hAnsi="Times New Roman" w:cs="Times New Roman"/>
          <w:sz w:val="24"/>
          <w:szCs w:val="24"/>
          <w:lang w:eastAsia="ar-SA"/>
        </w:rPr>
        <w:t>в случае, если для исполнения Контракта у Сторон возникает обязательство по обработке персональных данных физических лиц (су</w:t>
      </w:r>
      <w:r w:rsidRPr="00AD0A66">
        <w:rPr>
          <w:rFonts w:ascii="Times New Roman" w:eastAsia="Calibri" w:hAnsi="Times New Roman" w:cs="Times New Roman"/>
          <w:sz w:val="24"/>
          <w:szCs w:val="24"/>
          <w:lang w:eastAsia="ar-SA"/>
        </w:rPr>
        <w:t xml:space="preserve">бъектов персональных данных), </w:t>
      </w:r>
      <w:r w:rsidRPr="00C103E6">
        <w:rPr>
          <w:rFonts w:ascii="Times New Roman" w:eastAsia="Calibri" w:hAnsi="Times New Roman" w:cs="Times New Roman"/>
          <w:sz w:val="24"/>
          <w:szCs w:val="24"/>
        </w:rPr>
        <w:t xml:space="preserve">при этом каждая из Сторон обязана обеспечить конфиденциальность указанных данных и безопасность при их обработке в соответствии с требованиями, установленными законодательством </w:t>
      </w:r>
      <w:r w:rsidR="00DE4DE7">
        <w:rPr>
          <w:rFonts w:ascii="Times New Roman" w:hAnsi="Times New Roman" w:cs="Times New Roman"/>
          <w:sz w:val="24"/>
          <w:szCs w:val="24"/>
        </w:rPr>
        <w:t>Российской Федерации</w:t>
      </w:r>
      <w:r w:rsidRPr="00C103E6">
        <w:rPr>
          <w:rFonts w:ascii="Times New Roman" w:eastAsia="Calibri" w:hAnsi="Times New Roman" w:cs="Times New Roman"/>
          <w:sz w:val="24"/>
          <w:szCs w:val="24"/>
        </w:rPr>
        <w:t>.</w:t>
      </w:r>
    </w:p>
    <w:p w14:paraId="263C80B9" w14:textId="4DCD6EE1" w:rsidR="00F00E6A" w:rsidRPr="00F83634" w:rsidRDefault="00F00E6A" w:rsidP="008B2F01">
      <w:pPr>
        <w:pStyle w:val="a6"/>
        <w:numPr>
          <w:ilvl w:val="1"/>
          <w:numId w:val="1"/>
        </w:numPr>
        <w:tabs>
          <w:tab w:val="left" w:pos="284"/>
          <w:tab w:val="num" w:pos="1276"/>
          <w:tab w:val="num" w:pos="2425"/>
        </w:tabs>
        <w:spacing w:after="0" w:line="240" w:lineRule="auto"/>
        <w:ind w:left="0" w:firstLine="709"/>
        <w:jc w:val="both"/>
        <w:rPr>
          <w:rFonts w:ascii="Times New Roman" w:eastAsia="Calibri" w:hAnsi="Times New Roman" w:cs="Times New Roman"/>
          <w:sz w:val="24"/>
          <w:szCs w:val="24"/>
          <w:lang w:eastAsia="ru-RU"/>
        </w:rPr>
      </w:pPr>
      <w:r w:rsidRPr="008B2F01">
        <w:rPr>
          <w:rFonts w:ascii="Times New Roman" w:eastAsia="Calibri" w:hAnsi="Times New Roman" w:cs="Times New Roman"/>
          <w:sz w:val="24"/>
          <w:szCs w:val="24"/>
          <w:lang w:eastAsia="ar-SA"/>
        </w:rPr>
        <w:t xml:space="preserve">При необходимости обработки персональных данных физических лиц (субъектов персональных данных) </w:t>
      </w:r>
      <w:r w:rsidRPr="008B2F01">
        <w:rPr>
          <w:rFonts w:ascii="Times New Roman" w:eastAsia="Calibri" w:hAnsi="Times New Roman" w:cs="Times New Roman"/>
          <w:sz w:val="24"/>
          <w:szCs w:val="24"/>
        </w:rPr>
        <w:t xml:space="preserve">в связи с исполнением Контракта (за исключением </w:t>
      </w:r>
      <w:r w:rsidRPr="00F83634">
        <w:rPr>
          <w:rFonts w:ascii="Times New Roman" w:eastAsia="Calibri" w:hAnsi="Times New Roman" w:cs="Times New Roman"/>
          <w:sz w:val="24"/>
          <w:szCs w:val="24"/>
        </w:rPr>
        <w:t>случаев обработки персональных данных физических лиц и</w:t>
      </w:r>
      <w:r w:rsidR="00A70232" w:rsidRPr="00F83634">
        <w:rPr>
          <w:rFonts w:ascii="Times New Roman" w:eastAsia="Calibri" w:hAnsi="Times New Roman" w:cs="Times New Roman"/>
          <w:sz w:val="24"/>
          <w:szCs w:val="24"/>
        </w:rPr>
        <w:t xml:space="preserve"> (</w:t>
      </w:r>
      <w:r w:rsidRPr="00F83634">
        <w:rPr>
          <w:rFonts w:ascii="Times New Roman" w:eastAsia="Calibri" w:hAnsi="Times New Roman" w:cs="Times New Roman"/>
          <w:sz w:val="24"/>
          <w:szCs w:val="24"/>
        </w:rPr>
        <w:t>или</w:t>
      </w:r>
      <w:r w:rsidR="00A70232" w:rsidRPr="00F83634">
        <w:rPr>
          <w:rFonts w:ascii="Times New Roman" w:eastAsia="Calibri" w:hAnsi="Times New Roman" w:cs="Times New Roman"/>
          <w:sz w:val="24"/>
          <w:szCs w:val="24"/>
        </w:rPr>
        <w:t xml:space="preserve">) </w:t>
      </w:r>
      <w:r w:rsidRPr="00F83634">
        <w:rPr>
          <w:rFonts w:ascii="Times New Roman" w:eastAsia="Calibri" w:hAnsi="Times New Roman" w:cs="Times New Roman"/>
          <w:sz w:val="24"/>
          <w:szCs w:val="24"/>
        </w:rPr>
        <w:t>их представителей, необходимых для целей оказания услуг почтовой связи), Заказчик, передавая их Исполнителю, поручает Исполнителю их обработку в объемах и способами, определенными в поручении. Поручением Заказчика</w:t>
      </w:r>
      <w:r w:rsidRPr="00F83634">
        <w:rPr>
          <w:rFonts w:ascii="Times New Roman" w:eastAsia="Calibri" w:hAnsi="Times New Roman" w:cs="Times New Roman"/>
          <w:sz w:val="24"/>
          <w:szCs w:val="24"/>
          <w:lang w:eastAsia="ar-SA"/>
        </w:rPr>
        <w:t xml:space="preserve"> на обработку персональных данных является </w:t>
      </w:r>
      <w:r w:rsidR="00A70232" w:rsidRPr="00F83634">
        <w:rPr>
          <w:rFonts w:ascii="Times New Roman" w:eastAsia="Calibri" w:hAnsi="Times New Roman" w:cs="Times New Roman"/>
          <w:sz w:val="24"/>
          <w:szCs w:val="24"/>
          <w:lang w:eastAsia="ar-SA"/>
        </w:rPr>
        <w:t>П</w:t>
      </w:r>
      <w:r w:rsidRPr="00F83634">
        <w:rPr>
          <w:rFonts w:ascii="Times New Roman" w:eastAsia="Calibri" w:hAnsi="Times New Roman" w:cs="Times New Roman"/>
          <w:sz w:val="24"/>
          <w:szCs w:val="24"/>
          <w:lang w:eastAsia="ar-SA"/>
        </w:rPr>
        <w:t>риложение №</w:t>
      </w:r>
      <w:r w:rsidRPr="00F83634">
        <w:rPr>
          <w:rFonts w:ascii="Times New Roman" w:hAnsi="Times New Roman" w:cs="Times New Roman"/>
          <w:sz w:val="24"/>
          <w:szCs w:val="24"/>
        </w:rPr>
        <w:t> </w:t>
      </w:r>
      <w:r w:rsidRPr="00F83634">
        <w:rPr>
          <w:rFonts w:ascii="Times New Roman" w:eastAsia="Calibri" w:hAnsi="Times New Roman" w:cs="Times New Roman"/>
          <w:sz w:val="24"/>
          <w:szCs w:val="24"/>
          <w:lang w:eastAsia="ar-SA"/>
        </w:rPr>
        <w:t>3 к Контракту</w:t>
      </w:r>
      <w:r w:rsidRPr="00F83634">
        <w:rPr>
          <w:rFonts w:ascii="Times New Roman" w:eastAsia="Calibri" w:hAnsi="Times New Roman" w:cs="Times New Roman"/>
          <w:sz w:val="24"/>
          <w:szCs w:val="24"/>
        </w:rPr>
        <w:t>.</w:t>
      </w:r>
    </w:p>
    <w:p w14:paraId="7A22F991" w14:textId="5D2393DD" w:rsidR="00F00E6A" w:rsidRPr="003F53C8" w:rsidRDefault="00F00E6A" w:rsidP="00D572DC">
      <w:pPr>
        <w:pStyle w:val="a6"/>
        <w:numPr>
          <w:ilvl w:val="1"/>
          <w:numId w:val="1"/>
        </w:numPr>
        <w:tabs>
          <w:tab w:val="left" w:pos="284"/>
          <w:tab w:val="num" w:pos="1276"/>
        </w:tabs>
        <w:spacing w:after="0" w:line="240" w:lineRule="auto"/>
        <w:ind w:left="0" w:firstLine="709"/>
        <w:jc w:val="both"/>
        <w:rPr>
          <w:rFonts w:ascii="Times New Roman" w:eastAsia="Calibri" w:hAnsi="Times New Roman" w:cs="Times New Roman"/>
          <w:sz w:val="24"/>
          <w:szCs w:val="24"/>
          <w:lang w:eastAsia="ru-RU"/>
        </w:rPr>
      </w:pPr>
      <w:r w:rsidRPr="00AD0A66">
        <w:rPr>
          <w:rFonts w:ascii="Times New Roman" w:eastAsia="Calibri" w:hAnsi="Times New Roman" w:cs="Times New Roman"/>
          <w:sz w:val="24"/>
          <w:szCs w:val="24"/>
        </w:rPr>
        <w:t xml:space="preserve">Заказчик заверяет и гарантирует, что </w:t>
      </w:r>
      <w:r w:rsidRPr="00C103E6">
        <w:rPr>
          <w:rFonts w:ascii="Times New Roman" w:eastAsia="Calibri" w:hAnsi="Times New Roman" w:cs="Times New Roman"/>
          <w:sz w:val="24"/>
          <w:szCs w:val="24"/>
          <w:lang w:eastAsia="ar-SA"/>
        </w:rPr>
        <w:t xml:space="preserve">им получено </w:t>
      </w:r>
      <w:r w:rsidRPr="003F53C8">
        <w:rPr>
          <w:rFonts w:ascii="Times New Roman" w:eastAsia="Calibri" w:hAnsi="Times New Roman" w:cs="Times New Roman"/>
          <w:sz w:val="24"/>
          <w:szCs w:val="24"/>
        </w:rPr>
        <w:t xml:space="preserve">предварительное согласие субъектов персональных данных на обработку </w:t>
      </w:r>
      <w:r w:rsidRPr="008B2F01">
        <w:rPr>
          <w:rFonts w:ascii="Times New Roman" w:eastAsia="Calibri" w:hAnsi="Times New Roman" w:cs="Times New Roman"/>
          <w:sz w:val="24"/>
          <w:szCs w:val="24"/>
          <w:lang w:eastAsia="ar-SA"/>
        </w:rPr>
        <w:t xml:space="preserve">Исполнителем </w:t>
      </w:r>
      <w:r w:rsidRPr="008B2F01">
        <w:rPr>
          <w:rFonts w:ascii="Times New Roman" w:eastAsia="Calibri" w:hAnsi="Times New Roman" w:cs="Times New Roman"/>
          <w:sz w:val="24"/>
          <w:szCs w:val="24"/>
        </w:rPr>
        <w:t>в той мере, в какой</w:t>
      </w:r>
      <w:r w:rsidR="00A70232">
        <w:rPr>
          <w:rFonts w:ascii="Times New Roman" w:eastAsia="Calibri" w:hAnsi="Times New Roman" w:cs="Times New Roman"/>
          <w:sz w:val="24"/>
          <w:szCs w:val="24"/>
        </w:rPr>
        <w:br/>
      </w:r>
      <w:r w:rsidRPr="00A70232">
        <w:rPr>
          <w:rFonts w:ascii="Times New Roman" w:eastAsia="Calibri" w:hAnsi="Times New Roman" w:cs="Times New Roman"/>
          <w:sz w:val="24"/>
          <w:szCs w:val="24"/>
        </w:rPr>
        <w:t>оно необходимо в силу применимого законодательства</w:t>
      </w:r>
      <w:r w:rsidRPr="00A70232">
        <w:rPr>
          <w:rFonts w:ascii="Times New Roman" w:eastAsia="Calibri" w:hAnsi="Times New Roman" w:cs="Times New Roman"/>
          <w:sz w:val="24"/>
          <w:szCs w:val="24"/>
          <w:lang w:eastAsia="ar-SA"/>
        </w:rPr>
        <w:t xml:space="preserve">, форма и содержание такого согласия соответствует требованиям законодательства Российской Федерации, в том числе Федерального </w:t>
      </w:r>
      <w:r w:rsidRPr="00AD0A66">
        <w:rPr>
          <w:rFonts w:ascii="Times New Roman" w:eastAsia="Calibri" w:hAnsi="Times New Roman" w:cs="Times New Roman"/>
          <w:sz w:val="24"/>
          <w:szCs w:val="24"/>
          <w:lang w:eastAsia="ar-SA"/>
        </w:rPr>
        <w:t xml:space="preserve">закона от 27.07.2006 № 152-ФЗ «О персональных данных». </w:t>
      </w:r>
      <w:r w:rsidRPr="00C103E6">
        <w:rPr>
          <w:rFonts w:ascii="Times New Roman" w:eastAsia="Calibri" w:hAnsi="Times New Roman" w:cs="Times New Roman"/>
          <w:sz w:val="24"/>
          <w:szCs w:val="24"/>
        </w:rPr>
        <w:t xml:space="preserve">Заказчик самостоятельно рассматривает и разрешает обращения и требования соответствующих субъектов. </w:t>
      </w:r>
    </w:p>
    <w:p w14:paraId="2ACD3101" w14:textId="38EC753B" w:rsidR="00F00E6A" w:rsidRPr="003F53C8" w:rsidRDefault="00F00E6A" w:rsidP="00A70232">
      <w:pPr>
        <w:pStyle w:val="a6"/>
        <w:numPr>
          <w:ilvl w:val="1"/>
          <w:numId w:val="1"/>
        </w:numPr>
        <w:tabs>
          <w:tab w:val="left" w:pos="284"/>
          <w:tab w:val="num" w:pos="1276"/>
        </w:tabs>
        <w:spacing w:after="0" w:line="240" w:lineRule="auto"/>
        <w:ind w:left="0" w:firstLine="709"/>
        <w:jc w:val="both"/>
        <w:rPr>
          <w:rFonts w:ascii="Times New Roman" w:eastAsia="Calibri" w:hAnsi="Times New Roman" w:cs="Times New Roman"/>
          <w:sz w:val="24"/>
          <w:szCs w:val="24"/>
          <w:lang w:eastAsia="ru-RU"/>
        </w:rPr>
      </w:pPr>
      <w:r w:rsidRPr="008B2F01">
        <w:rPr>
          <w:rFonts w:ascii="Times New Roman" w:eastAsia="Calibri" w:hAnsi="Times New Roman" w:cs="Times New Roman"/>
          <w:sz w:val="24"/>
          <w:szCs w:val="24"/>
        </w:rPr>
        <w:t>Исполнитель обязуется принимать технические, организационные и юридические меры, направленные на защиту персональных данных от их компрометации</w:t>
      </w:r>
      <w:r w:rsidR="00A70232">
        <w:rPr>
          <w:rFonts w:ascii="Times New Roman" w:eastAsia="Calibri" w:hAnsi="Times New Roman" w:cs="Times New Roman"/>
          <w:sz w:val="24"/>
          <w:szCs w:val="24"/>
        </w:rPr>
        <w:t>,</w:t>
      </w:r>
      <w:r w:rsidRPr="00A70232">
        <w:rPr>
          <w:rFonts w:ascii="Times New Roman" w:eastAsia="Calibri" w:hAnsi="Times New Roman" w:cs="Times New Roman"/>
          <w:sz w:val="24"/>
          <w:szCs w:val="24"/>
        </w:rPr>
        <w:t xml:space="preserve"> </w:t>
      </w:r>
      <w:r w:rsidR="00AC0C36">
        <w:rPr>
          <w:rFonts w:ascii="Times New Roman" w:eastAsia="Times New Roman" w:hAnsi="Times New Roman" w:cs="Times New Roman"/>
          <w:sz w:val="24"/>
          <w:szCs w:val="24"/>
          <w:lang w:eastAsia="ru-RU"/>
        </w:rPr>
        <w:t>посредством</w:t>
      </w:r>
      <w:r w:rsidRPr="00A70232">
        <w:rPr>
          <w:rFonts w:ascii="Times New Roman" w:eastAsia="Calibri" w:hAnsi="Times New Roman" w:cs="Times New Roman"/>
          <w:sz w:val="24"/>
          <w:szCs w:val="24"/>
        </w:rPr>
        <w:t xml:space="preserve"> их несанкционированного раскрытия или распространения. Состав мер принимаемых </w:t>
      </w:r>
      <w:r w:rsidRPr="00AD0A66">
        <w:rPr>
          <w:rFonts w:ascii="Times New Roman" w:eastAsia="Calibri" w:hAnsi="Times New Roman" w:cs="Times New Roman"/>
          <w:sz w:val="24"/>
          <w:szCs w:val="24"/>
          <w:lang w:eastAsia="ar-SA"/>
        </w:rPr>
        <w:t>Исполнителем</w:t>
      </w:r>
      <w:r w:rsidRPr="00C103E6">
        <w:rPr>
          <w:rFonts w:ascii="Times New Roman" w:eastAsia="Calibri" w:hAnsi="Times New Roman" w:cs="Times New Roman"/>
          <w:sz w:val="24"/>
          <w:szCs w:val="24"/>
        </w:rPr>
        <w:t>, определяется внутренними политиками и процедурами Исполнителя.</w:t>
      </w:r>
    </w:p>
    <w:p w14:paraId="1CDDBA9F" w14:textId="77777777" w:rsidR="00F00E6A" w:rsidRDefault="00F00E6A" w:rsidP="00AD0A66">
      <w:pPr>
        <w:pStyle w:val="a6"/>
        <w:numPr>
          <w:ilvl w:val="1"/>
          <w:numId w:val="1"/>
        </w:numPr>
        <w:tabs>
          <w:tab w:val="left" w:pos="284"/>
          <w:tab w:val="num" w:pos="1276"/>
        </w:tabs>
        <w:spacing w:after="0" w:line="240" w:lineRule="auto"/>
        <w:ind w:left="0" w:firstLine="709"/>
        <w:jc w:val="both"/>
        <w:rPr>
          <w:rFonts w:ascii="Times New Roman" w:eastAsia="Calibri" w:hAnsi="Times New Roman" w:cs="Times New Roman"/>
          <w:sz w:val="24"/>
          <w:szCs w:val="24"/>
          <w:lang w:eastAsia="ru-RU"/>
        </w:rPr>
      </w:pPr>
      <w:r w:rsidRPr="003F53C8">
        <w:rPr>
          <w:rFonts w:ascii="Times New Roman" w:eastAsia="Calibri" w:hAnsi="Times New Roman" w:cs="Times New Roman"/>
          <w:sz w:val="24"/>
          <w:szCs w:val="24"/>
          <w:lang w:eastAsia="ar-SA"/>
        </w:rPr>
        <w:t>Персональные данные считаются переданными Заказчиком Исполнителю для целей выполнения его обязательств по Контракту с момента их получения Исполнителем от Заказчика посредством используемой Сторонами ИС, системы электронного документооборота или в бумажной письменной форме.</w:t>
      </w:r>
    </w:p>
    <w:p w14:paraId="10CA038D" w14:textId="77777777" w:rsidR="001B1700" w:rsidRPr="001B1700" w:rsidRDefault="001B1700" w:rsidP="006B308C">
      <w:pPr>
        <w:pStyle w:val="a6"/>
        <w:tabs>
          <w:tab w:val="left" w:pos="284"/>
          <w:tab w:val="num" w:pos="6110"/>
        </w:tabs>
        <w:spacing w:after="0" w:line="240" w:lineRule="auto"/>
        <w:ind w:left="709"/>
        <w:jc w:val="both"/>
        <w:rPr>
          <w:rFonts w:ascii="Times New Roman" w:eastAsia="Calibri" w:hAnsi="Times New Roman" w:cs="Times New Roman"/>
          <w:sz w:val="24"/>
          <w:szCs w:val="24"/>
          <w:lang w:eastAsia="ru-RU"/>
        </w:rPr>
      </w:pPr>
    </w:p>
    <w:p w14:paraId="014D35A4" w14:textId="77777777" w:rsidR="00F00E6A" w:rsidRDefault="00F00E6A" w:rsidP="006B308C">
      <w:pPr>
        <w:numPr>
          <w:ilvl w:val="0"/>
          <w:numId w:val="1"/>
        </w:numPr>
        <w:tabs>
          <w:tab w:val="clear" w:pos="2000"/>
          <w:tab w:val="num" w:pos="426"/>
        </w:tabs>
        <w:spacing w:after="0" w:line="240" w:lineRule="auto"/>
        <w:ind w:left="0" w:firstLine="0"/>
        <w:jc w:val="center"/>
        <w:rPr>
          <w:rFonts w:ascii="Times New Roman" w:eastAsia="Times New Roman" w:hAnsi="Times New Roman" w:cs="Times New Roman"/>
          <w:b/>
          <w:sz w:val="24"/>
          <w:szCs w:val="24"/>
          <w:lang w:eastAsia="ru-RU"/>
        </w:rPr>
      </w:pPr>
      <w:r w:rsidRPr="001B1700">
        <w:rPr>
          <w:rFonts w:ascii="Times New Roman" w:eastAsia="Times New Roman" w:hAnsi="Times New Roman" w:cs="Times New Roman"/>
          <w:b/>
          <w:sz w:val="24"/>
          <w:szCs w:val="24"/>
          <w:lang w:eastAsia="ru-RU"/>
        </w:rPr>
        <w:t>КОМПЛАЕНС-ОГОВОРКА</w:t>
      </w:r>
    </w:p>
    <w:p w14:paraId="30F6E6AE" w14:textId="77777777" w:rsidR="001B1700" w:rsidRPr="001B1700" w:rsidRDefault="001B1700" w:rsidP="006B308C">
      <w:pPr>
        <w:spacing w:after="0" w:line="240" w:lineRule="auto"/>
        <w:rPr>
          <w:rFonts w:ascii="Times New Roman" w:eastAsia="Times New Roman" w:hAnsi="Times New Roman" w:cs="Times New Roman"/>
          <w:b/>
          <w:sz w:val="24"/>
          <w:szCs w:val="24"/>
          <w:lang w:eastAsia="ru-RU"/>
        </w:rPr>
      </w:pPr>
    </w:p>
    <w:p w14:paraId="0A0F79D2" w14:textId="77777777" w:rsidR="00F00E6A" w:rsidRPr="001B1700" w:rsidRDefault="00F00E6A" w:rsidP="008B2F01">
      <w:pPr>
        <w:pStyle w:val="a6"/>
        <w:numPr>
          <w:ilvl w:val="1"/>
          <w:numId w:val="1"/>
        </w:numPr>
        <w:tabs>
          <w:tab w:val="num" w:pos="1276"/>
        </w:tabs>
        <w:spacing w:after="0" w:line="240" w:lineRule="auto"/>
        <w:ind w:left="0" w:firstLine="709"/>
        <w:jc w:val="both"/>
        <w:rPr>
          <w:rFonts w:ascii="Times New Roman" w:hAnsi="Times New Roman" w:cs="Times New Roman"/>
          <w:sz w:val="24"/>
          <w:szCs w:val="24"/>
        </w:rPr>
      </w:pPr>
      <w:r w:rsidRPr="001B1700">
        <w:rPr>
          <w:rFonts w:ascii="Times New Roman" w:hAnsi="Times New Roman" w:cs="Times New Roman"/>
          <w:sz w:val="24"/>
          <w:szCs w:val="24"/>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14:paraId="0EC12B56" w14:textId="625A1A25" w:rsidR="00F00E6A" w:rsidRPr="001B1700" w:rsidRDefault="00F00E6A" w:rsidP="00D572DC">
      <w:pPr>
        <w:pStyle w:val="a6"/>
        <w:numPr>
          <w:ilvl w:val="2"/>
          <w:numId w:val="1"/>
        </w:numPr>
        <w:tabs>
          <w:tab w:val="num" w:pos="1418"/>
        </w:tabs>
        <w:spacing w:after="0" w:line="240" w:lineRule="auto"/>
        <w:ind w:left="0" w:firstLine="709"/>
        <w:jc w:val="both"/>
        <w:rPr>
          <w:rFonts w:ascii="Times New Roman" w:hAnsi="Times New Roman" w:cs="Times New Roman"/>
          <w:sz w:val="24"/>
          <w:szCs w:val="24"/>
        </w:rPr>
      </w:pPr>
      <w:r w:rsidRPr="00AD0A66">
        <w:rPr>
          <w:rFonts w:ascii="Times New Roman" w:hAnsi="Times New Roman" w:cs="Times New Roman"/>
          <w:sz w:val="24"/>
          <w:szCs w:val="24"/>
        </w:rPr>
        <w:t>Стороны соблюдают действующее законодательство о налогах и сборах и в</w:t>
      </w:r>
      <w:r w:rsidRPr="00C103E6">
        <w:rPr>
          <w:rFonts w:ascii="Times New Roman" w:hAnsi="Times New Roman" w:cs="Times New Roman"/>
          <w:sz w:val="24"/>
          <w:szCs w:val="24"/>
        </w:rPr>
        <w:t>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r w:rsidR="001B1700">
        <w:rPr>
          <w:rFonts w:ascii="Times New Roman" w:hAnsi="Times New Roman" w:cs="Times New Roman"/>
          <w:sz w:val="24"/>
          <w:szCs w:val="24"/>
        </w:rPr>
        <w:t>.</w:t>
      </w:r>
    </w:p>
    <w:p w14:paraId="23A82A25" w14:textId="77777777" w:rsidR="00F00E6A" w:rsidRPr="003F53C8" w:rsidRDefault="00F00E6A" w:rsidP="00A70232">
      <w:pPr>
        <w:pStyle w:val="a6"/>
        <w:numPr>
          <w:ilvl w:val="2"/>
          <w:numId w:val="1"/>
        </w:numPr>
        <w:tabs>
          <w:tab w:val="clear" w:pos="1858"/>
          <w:tab w:val="num" w:pos="993"/>
        </w:tabs>
        <w:spacing w:after="0" w:line="240" w:lineRule="auto"/>
        <w:ind w:left="0" w:firstLine="709"/>
        <w:jc w:val="both"/>
        <w:rPr>
          <w:rFonts w:ascii="Times New Roman" w:hAnsi="Times New Roman" w:cs="Times New Roman"/>
          <w:sz w:val="24"/>
          <w:szCs w:val="24"/>
        </w:rPr>
      </w:pPr>
      <w:r w:rsidRPr="00AD0A66">
        <w:rPr>
          <w:rFonts w:ascii="Times New Roman" w:hAnsi="Times New Roman" w:cs="Times New Roman"/>
          <w:sz w:val="24"/>
          <w:szCs w:val="24"/>
        </w:rPr>
        <w:lastRenderedPageBreak/>
        <w:t>Стороны выполняют все требования, вытекающие из применимого законодательства о противодействии ко</w:t>
      </w:r>
      <w:r w:rsidRPr="003F53C8">
        <w:rPr>
          <w:rFonts w:ascii="Times New Roman" w:hAnsi="Times New Roman" w:cs="Times New Roman"/>
          <w:sz w:val="24"/>
          <w:szCs w:val="24"/>
        </w:rPr>
        <w:t>ррупции, и не нарушают требования применимого законодательства о противодействии легализации (отмыванию) доходов, полученных преступным путем.</w:t>
      </w:r>
    </w:p>
    <w:p w14:paraId="05658980" w14:textId="77777777" w:rsidR="00F00E6A" w:rsidRPr="001B1700" w:rsidRDefault="00F00E6A" w:rsidP="00A70232">
      <w:pPr>
        <w:pStyle w:val="a6"/>
        <w:numPr>
          <w:ilvl w:val="2"/>
          <w:numId w:val="1"/>
        </w:numPr>
        <w:tabs>
          <w:tab w:val="num" w:pos="1418"/>
        </w:tabs>
        <w:spacing w:after="0" w:line="240" w:lineRule="auto"/>
        <w:ind w:left="0" w:firstLine="709"/>
        <w:jc w:val="both"/>
        <w:rPr>
          <w:rFonts w:ascii="Times New Roman" w:hAnsi="Times New Roman" w:cs="Times New Roman"/>
          <w:sz w:val="24"/>
          <w:szCs w:val="24"/>
        </w:rPr>
      </w:pPr>
      <w:r w:rsidRPr="008B2F01">
        <w:rPr>
          <w:rFonts w:ascii="Times New Roman" w:hAnsi="Times New Roman" w:cs="Times New Roman"/>
          <w:sz w:val="24"/>
          <w:szCs w:val="24"/>
        </w:rPr>
        <w:t>Стороны неукоснительно соблюдают требования и ограничения, установленные действующим законодательством Российской Федерации</w:t>
      </w:r>
      <w:r w:rsidRPr="001B1700">
        <w:rPr>
          <w:rFonts w:ascii="Times New Roman" w:hAnsi="Times New Roman" w:cs="Times New Roman"/>
          <w:sz w:val="24"/>
          <w:szCs w:val="24"/>
        </w:rPr>
        <w:t xml:space="preserve"> в части обеспечения применения ответных специальных экономических мер в связи с недружественными действиями некоторых иностранных государств и международных организаций. </w:t>
      </w:r>
    </w:p>
    <w:p w14:paraId="2358AA3D" w14:textId="77777777" w:rsidR="00F00E6A" w:rsidRPr="00AD0A66" w:rsidRDefault="00F00E6A" w:rsidP="001B1700">
      <w:pPr>
        <w:pStyle w:val="a6"/>
        <w:numPr>
          <w:ilvl w:val="3"/>
          <w:numId w:val="1"/>
        </w:numPr>
        <w:tabs>
          <w:tab w:val="left" w:pos="1701"/>
        </w:tabs>
        <w:spacing w:after="0" w:line="240" w:lineRule="auto"/>
        <w:ind w:left="0" w:firstLine="709"/>
        <w:jc w:val="both"/>
        <w:rPr>
          <w:rFonts w:ascii="Times New Roman" w:hAnsi="Times New Roman" w:cs="Times New Roman"/>
          <w:sz w:val="24"/>
          <w:szCs w:val="24"/>
        </w:rPr>
      </w:pPr>
      <w:r w:rsidRPr="001B1700">
        <w:rPr>
          <w:rFonts w:ascii="Times New Roman" w:hAnsi="Times New Roman" w:cs="Times New Roman"/>
          <w:sz w:val="24"/>
          <w:szCs w:val="24"/>
        </w:rPr>
        <w:t xml:space="preserve">Стороны исходят из следующих заверений об обстоятельствах, </w:t>
      </w:r>
      <w:r w:rsidRPr="001B1700">
        <w:rPr>
          <w:rFonts w:ascii="Times New Roman" w:hAnsi="Times New Roman" w:cs="Times New Roman"/>
          <w:spacing w:val="-8"/>
          <w:sz w:val="24"/>
          <w:szCs w:val="24"/>
        </w:rPr>
        <w:t>имеющих существенное значение при заключении, исполнении и прекращении</w:t>
      </w:r>
      <w:r w:rsidRPr="00AD0A66">
        <w:rPr>
          <w:rFonts w:ascii="Times New Roman" w:hAnsi="Times New Roman" w:cs="Times New Roman"/>
          <w:sz w:val="24"/>
          <w:szCs w:val="24"/>
        </w:rPr>
        <w:t xml:space="preserve"> Контракта: </w:t>
      </w:r>
    </w:p>
    <w:p w14:paraId="1B87A0DE" w14:textId="516C830A" w:rsidR="00F00E6A" w:rsidRPr="001B1700" w:rsidRDefault="00F00E6A" w:rsidP="00AD0A66">
      <w:pPr>
        <w:tabs>
          <w:tab w:val="left" w:pos="1134"/>
          <w:tab w:val="left" w:pos="1701"/>
        </w:tabs>
        <w:spacing w:after="0" w:line="240" w:lineRule="auto"/>
        <w:ind w:firstLine="709"/>
        <w:contextualSpacing/>
        <w:jc w:val="both"/>
        <w:rPr>
          <w:rFonts w:ascii="Times New Roman" w:hAnsi="Times New Roman" w:cs="Times New Roman"/>
          <w:sz w:val="24"/>
          <w:szCs w:val="24"/>
        </w:rPr>
      </w:pPr>
      <w:r w:rsidRPr="00C103E6">
        <w:rPr>
          <w:rFonts w:ascii="Times New Roman" w:hAnsi="Times New Roman" w:cs="Times New Roman"/>
          <w:sz w:val="24"/>
          <w:szCs w:val="24"/>
        </w:rPr>
        <w:t xml:space="preserve">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w:t>
      </w:r>
      <w:r w:rsidRPr="003F53C8">
        <w:rPr>
          <w:rFonts w:ascii="Times New Roman" w:hAnsi="Times New Roman" w:cs="Times New Roman"/>
          <w:sz w:val="24"/>
          <w:szCs w:val="24"/>
        </w:rPr>
        <w:t>Федерации, в соответствии с которыми заключение и</w:t>
      </w:r>
      <w:r w:rsidR="001B1700">
        <w:rPr>
          <w:rFonts w:ascii="Times New Roman" w:hAnsi="Times New Roman" w:cs="Times New Roman"/>
          <w:sz w:val="24"/>
          <w:szCs w:val="24"/>
        </w:rPr>
        <w:t xml:space="preserve"> (</w:t>
      </w:r>
      <w:r w:rsidRPr="001B1700">
        <w:rPr>
          <w:rFonts w:ascii="Times New Roman" w:hAnsi="Times New Roman" w:cs="Times New Roman"/>
          <w:sz w:val="24"/>
          <w:szCs w:val="24"/>
        </w:rPr>
        <w:t>или</w:t>
      </w:r>
      <w:r w:rsidR="001B1700">
        <w:rPr>
          <w:rFonts w:ascii="Times New Roman" w:hAnsi="Times New Roman" w:cs="Times New Roman"/>
          <w:sz w:val="24"/>
          <w:szCs w:val="24"/>
        </w:rPr>
        <w:t xml:space="preserve">) </w:t>
      </w:r>
      <w:r w:rsidRPr="001B1700">
        <w:rPr>
          <w:rFonts w:ascii="Times New Roman" w:hAnsi="Times New Roman" w:cs="Times New Roman"/>
          <w:sz w:val="24"/>
          <w:szCs w:val="24"/>
        </w:rPr>
        <w:t>исполнение настоящего Контракта запрещено или ограничено (далее – Перечень);</w:t>
      </w:r>
    </w:p>
    <w:p w14:paraId="3D333768" w14:textId="4AEC05AD" w:rsidR="00F00E6A" w:rsidRPr="001B1700" w:rsidRDefault="00F00E6A" w:rsidP="00C103E6">
      <w:pPr>
        <w:tabs>
          <w:tab w:val="left" w:pos="1134"/>
          <w:tab w:val="left" w:pos="1701"/>
        </w:tabs>
        <w:spacing w:after="0" w:line="240" w:lineRule="auto"/>
        <w:ind w:firstLine="709"/>
        <w:contextualSpacing/>
        <w:jc w:val="both"/>
        <w:rPr>
          <w:rFonts w:ascii="Times New Roman" w:hAnsi="Times New Roman" w:cs="Times New Roman"/>
          <w:sz w:val="24"/>
          <w:szCs w:val="24"/>
        </w:rPr>
      </w:pPr>
      <w:r w:rsidRPr="001B1700">
        <w:rPr>
          <w:rFonts w:ascii="Times New Roman" w:hAnsi="Times New Roman" w:cs="Times New Roman"/>
          <w:sz w:val="24"/>
          <w:szCs w:val="24"/>
        </w:rPr>
        <w:t>б) ни одна из Сторон не находится во владении и</w:t>
      </w:r>
      <w:r w:rsidR="001B1700">
        <w:rPr>
          <w:rFonts w:ascii="Times New Roman" w:hAnsi="Times New Roman" w:cs="Times New Roman"/>
          <w:sz w:val="24"/>
          <w:szCs w:val="24"/>
        </w:rPr>
        <w:t xml:space="preserve"> (</w:t>
      </w:r>
      <w:r w:rsidRPr="001B1700">
        <w:rPr>
          <w:rFonts w:ascii="Times New Roman" w:hAnsi="Times New Roman" w:cs="Times New Roman"/>
          <w:sz w:val="24"/>
          <w:szCs w:val="24"/>
        </w:rPr>
        <w:t>или</w:t>
      </w:r>
      <w:r w:rsidR="001B1700">
        <w:rPr>
          <w:rFonts w:ascii="Times New Roman" w:hAnsi="Times New Roman" w:cs="Times New Roman"/>
          <w:sz w:val="24"/>
          <w:szCs w:val="24"/>
        </w:rPr>
        <w:t>)</w:t>
      </w:r>
      <w:r w:rsidRPr="001B1700">
        <w:rPr>
          <w:rFonts w:ascii="Times New Roman" w:hAnsi="Times New Roman" w:cs="Times New Roman"/>
          <w:sz w:val="24"/>
          <w:szCs w:val="24"/>
        </w:rPr>
        <w:t xml:space="preserve"> под контролем лиц, включенных в Перечень.</w:t>
      </w:r>
    </w:p>
    <w:p w14:paraId="70E16F4D" w14:textId="77777777" w:rsidR="00F00E6A" w:rsidRPr="001B1700" w:rsidRDefault="00F00E6A" w:rsidP="003F53C8">
      <w:pPr>
        <w:pStyle w:val="a6"/>
        <w:numPr>
          <w:ilvl w:val="3"/>
          <w:numId w:val="1"/>
        </w:numPr>
        <w:tabs>
          <w:tab w:val="left" w:pos="1701"/>
        </w:tabs>
        <w:spacing w:after="0" w:line="240" w:lineRule="auto"/>
        <w:ind w:left="0" w:firstLine="709"/>
        <w:jc w:val="both"/>
        <w:rPr>
          <w:rFonts w:ascii="Times New Roman" w:hAnsi="Times New Roman" w:cs="Times New Roman"/>
          <w:sz w:val="24"/>
          <w:szCs w:val="24"/>
        </w:rPr>
      </w:pPr>
      <w:r w:rsidRPr="001B1700">
        <w:rPr>
          <w:rFonts w:ascii="Times New Roman" w:hAnsi="Times New Roman" w:cs="Times New Roman"/>
          <w:sz w:val="24"/>
          <w:szCs w:val="24"/>
        </w:rPr>
        <w:t>Сторона обязуется незамедлительно уведомить другую Сторону в случае изменения обстоятельств, указанных в п. 10.1.3.1 настоящего раздела Контракта.</w:t>
      </w:r>
    </w:p>
    <w:p w14:paraId="1377CF51" w14:textId="77777777" w:rsidR="00F00E6A" w:rsidRPr="008B2F01" w:rsidRDefault="00F00E6A">
      <w:pPr>
        <w:pStyle w:val="a6"/>
        <w:numPr>
          <w:ilvl w:val="3"/>
          <w:numId w:val="1"/>
        </w:numPr>
        <w:tabs>
          <w:tab w:val="left" w:pos="1701"/>
        </w:tabs>
        <w:spacing w:after="0" w:line="240" w:lineRule="auto"/>
        <w:ind w:left="0" w:firstLine="709"/>
        <w:jc w:val="both"/>
        <w:rPr>
          <w:rFonts w:ascii="Times New Roman" w:hAnsi="Times New Roman" w:cs="Times New Roman"/>
          <w:sz w:val="24"/>
          <w:szCs w:val="24"/>
        </w:rPr>
      </w:pPr>
      <w:r w:rsidRPr="001B1700">
        <w:rPr>
          <w:rFonts w:ascii="Times New Roman" w:hAnsi="Times New Roman" w:cs="Times New Roman"/>
          <w:sz w:val="24"/>
          <w:szCs w:val="24"/>
        </w:rPr>
        <w:t>Сторона имеет право отказаться в одностороннем внесудебном порядке от исполнения Контракта, прекратить выполнение обязательств по Контракту,</w:t>
      </w:r>
      <w:r w:rsidRPr="00AD0A66">
        <w:rPr>
          <w:rFonts w:ascii="Times New Roman" w:hAnsi="Times New Roman" w:cs="Times New Roman"/>
          <w:sz w:val="24"/>
          <w:szCs w:val="24"/>
        </w:rPr>
        <w:t xml:space="preserve">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Контракта, при наличии условий, указанных ниже и применяемых </w:t>
      </w:r>
      <w:r w:rsidR="00446BB1" w:rsidRPr="003F53C8">
        <w:rPr>
          <w:rFonts w:ascii="Times New Roman" w:hAnsi="Times New Roman" w:cs="Times New Roman"/>
          <w:sz w:val="24"/>
          <w:szCs w:val="24"/>
        </w:rPr>
        <w:br/>
      </w:r>
      <w:r w:rsidRPr="008B2F01">
        <w:rPr>
          <w:rFonts w:ascii="Times New Roman" w:hAnsi="Times New Roman" w:cs="Times New Roman"/>
          <w:sz w:val="24"/>
          <w:szCs w:val="24"/>
        </w:rPr>
        <w:t xml:space="preserve">как в совокупности, так и по отдельности: </w:t>
      </w:r>
    </w:p>
    <w:p w14:paraId="76591117" w14:textId="77777777" w:rsidR="00F00E6A" w:rsidRPr="008B2F01" w:rsidRDefault="00F00E6A">
      <w:pPr>
        <w:pStyle w:val="a6"/>
        <w:numPr>
          <w:ilvl w:val="0"/>
          <w:numId w:val="17"/>
        </w:numPr>
        <w:tabs>
          <w:tab w:val="left" w:pos="1134"/>
        </w:tabs>
        <w:spacing w:after="0" w:line="240" w:lineRule="auto"/>
        <w:ind w:left="0" w:firstLine="709"/>
        <w:jc w:val="both"/>
        <w:rPr>
          <w:rFonts w:ascii="Times New Roman" w:hAnsi="Times New Roman" w:cs="Times New Roman"/>
          <w:sz w:val="24"/>
          <w:szCs w:val="24"/>
        </w:rPr>
      </w:pPr>
      <w:r w:rsidRPr="008B2F01">
        <w:rPr>
          <w:rFonts w:ascii="Times New Roman" w:hAnsi="Times New Roman" w:cs="Times New Roman"/>
          <w:sz w:val="24"/>
          <w:szCs w:val="24"/>
        </w:rPr>
        <w:t>если заверение, указанное в п. 10.1.3.1, являлось недостоверным на момент заключения Контракта либо перестало по каким-либо причинам соответствовать действительности после его заключения;</w:t>
      </w:r>
    </w:p>
    <w:p w14:paraId="51F1A82C" w14:textId="08BBBFF0" w:rsidR="00F00E6A" w:rsidRPr="00BD07FA" w:rsidRDefault="00F00E6A">
      <w:pPr>
        <w:pStyle w:val="a6"/>
        <w:numPr>
          <w:ilvl w:val="0"/>
          <w:numId w:val="17"/>
        </w:numPr>
        <w:tabs>
          <w:tab w:val="left" w:pos="1134"/>
        </w:tabs>
        <w:spacing w:after="0" w:line="240" w:lineRule="auto"/>
        <w:ind w:left="0" w:firstLine="709"/>
        <w:jc w:val="both"/>
        <w:rPr>
          <w:rFonts w:ascii="Times New Roman" w:hAnsi="Times New Roman" w:cs="Times New Roman"/>
          <w:sz w:val="24"/>
          <w:szCs w:val="24"/>
        </w:rPr>
      </w:pPr>
      <w:r w:rsidRPr="008B2F01">
        <w:rPr>
          <w:rFonts w:ascii="Times New Roman" w:hAnsi="Times New Roman" w:cs="Times New Roman"/>
          <w:sz w:val="24"/>
          <w:szCs w:val="24"/>
        </w:rPr>
        <w:t>если исполнение Контракта/сотрудничество Сторон будет нарушать требования законодательства Российской Федерации</w:t>
      </w:r>
      <w:r w:rsidRPr="00BD07FA">
        <w:rPr>
          <w:rFonts w:ascii="Times New Roman" w:hAnsi="Times New Roman" w:cs="Times New Roman"/>
          <w:sz w:val="24"/>
          <w:szCs w:val="24"/>
        </w:rPr>
        <w:t xml:space="preserve"> вследствие изменений последнего,</w:t>
      </w:r>
      <w:r w:rsidR="00BD07FA">
        <w:rPr>
          <w:rFonts w:ascii="Times New Roman" w:hAnsi="Times New Roman" w:cs="Times New Roman"/>
          <w:sz w:val="24"/>
          <w:szCs w:val="24"/>
        </w:rPr>
        <w:br/>
      </w:r>
      <w:r w:rsidRPr="00BD07FA">
        <w:rPr>
          <w:rFonts w:ascii="Times New Roman" w:hAnsi="Times New Roman" w:cs="Times New Roman"/>
          <w:sz w:val="24"/>
          <w:szCs w:val="24"/>
        </w:rPr>
        <w:t xml:space="preserve">в том числе в случае включения Стороны Контракта в Перечень. </w:t>
      </w:r>
    </w:p>
    <w:p w14:paraId="3ECD93E6" w14:textId="77777777" w:rsidR="00F00E6A" w:rsidRPr="00AD0A66" w:rsidRDefault="00F00E6A">
      <w:pPr>
        <w:tabs>
          <w:tab w:val="left" w:pos="1134"/>
        </w:tabs>
        <w:spacing w:after="0" w:line="240" w:lineRule="auto"/>
        <w:ind w:firstLine="709"/>
        <w:contextualSpacing/>
        <w:jc w:val="both"/>
        <w:rPr>
          <w:rFonts w:ascii="Times New Roman" w:hAnsi="Times New Roman" w:cs="Times New Roman"/>
          <w:sz w:val="24"/>
          <w:szCs w:val="24"/>
        </w:rPr>
      </w:pPr>
      <w:r w:rsidRPr="00BD07FA">
        <w:rPr>
          <w:rFonts w:ascii="Times New Roman" w:hAnsi="Times New Roman" w:cs="Times New Roman"/>
          <w:sz w:val="24"/>
          <w:szCs w:val="24"/>
        </w:rPr>
        <w:t>Уведомление Исполнителя осуществляется посредством направле</w:t>
      </w:r>
      <w:r w:rsidR="004D1E82" w:rsidRPr="00BD07FA">
        <w:rPr>
          <w:rFonts w:ascii="Times New Roman" w:hAnsi="Times New Roman" w:cs="Times New Roman"/>
          <w:sz w:val="24"/>
          <w:szCs w:val="24"/>
        </w:rPr>
        <w:t>ния письма на электронный адрес, указанный в разделе 12 Контракта.</w:t>
      </w:r>
    </w:p>
    <w:p w14:paraId="6FAFB851" w14:textId="77777777" w:rsidR="004D1E82" w:rsidRPr="008B2F01" w:rsidRDefault="00F00E6A">
      <w:pPr>
        <w:tabs>
          <w:tab w:val="left" w:pos="1134"/>
        </w:tabs>
        <w:spacing w:after="0" w:line="240" w:lineRule="auto"/>
        <w:ind w:firstLine="709"/>
        <w:contextualSpacing/>
        <w:jc w:val="both"/>
        <w:rPr>
          <w:rFonts w:ascii="Times New Roman" w:hAnsi="Times New Roman" w:cs="Times New Roman"/>
          <w:sz w:val="24"/>
          <w:szCs w:val="24"/>
        </w:rPr>
      </w:pPr>
      <w:r w:rsidRPr="003F53C8">
        <w:rPr>
          <w:rFonts w:ascii="Times New Roman" w:hAnsi="Times New Roman" w:cs="Times New Roman"/>
          <w:sz w:val="24"/>
          <w:szCs w:val="24"/>
        </w:rPr>
        <w:t>Уведомление Заказчика осуществляется посредством направления письма на электронный адрес, указанный в разделе 12 Контракта.</w:t>
      </w:r>
      <w:r w:rsidR="004D1E82" w:rsidRPr="008B2F01">
        <w:rPr>
          <w:rFonts w:ascii="Times New Roman" w:hAnsi="Times New Roman" w:cs="Times New Roman"/>
          <w:sz w:val="24"/>
          <w:szCs w:val="24"/>
        </w:rPr>
        <w:t xml:space="preserve"> </w:t>
      </w:r>
    </w:p>
    <w:p w14:paraId="433EEC7E" w14:textId="77777777" w:rsidR="00F00E6A" w:rsidRPr="008B2F01" w:rsidRDefault="00F00E6A">
      <w:pPr>
        <w:tabs>
          <w:tab w:val="left" w:pos="1134"/>
        </w:tabs>
        <w:spacing w:after="0" w:line="240" w:lineRule="auto"/>
        <w:ind w:firstLine="709"/>
        <w:contextualSpacing/>
        <w:jc w:val="both"/>
        <w:rPr>
          <w:rFonts w:ascii="Times New Roman" w:hAnsi="Times New Roman" w:cs="Times New Roman"/>
          <w:sz w:val="24"/>
          <w:szCs w:val="24"/>
        </w:rPr>
      </w:pPr>
      <w:r w:rsidRPr="008B2F01">
        <w:rPr>
          <w:rFonts w:ascii="Times New Roman" w:hAnsi="Times New Roman" w:cs="Times New Roman"/>
          <w:color w:val="000000" w:themeColor="text1"/>
          <w:sz w:val="24"/>
          <w:szCs w:val="24"/>
        </w:rPr>
        <w:t xml:space="preserve">В случае если Контрактом установлен </w:t>
      </w:r>
      <w:r w:rsidRPr="008B2F01">
        <w:rPr>
          <w:rFonts w:ascii="Times New Roman" w:hAnsi="Times New Roman" w:cs="Times New Roman"/>
          <w:sz w:val="24"/>
          <w:szCs w:val="24"/>
        </w:rPr>
        <w:t xml:space="preserve">иной порядок направления уведомления при одностороннем отказе от исполнения Контракта, такой порядок применяется </w:t>
      </w:r>
      <w:r w:rsidRPr="008B2F01">
        <w:rPr>
          <w:rFonts w:ascii="Times New Roman" w:hAnsi="Times New Roman" w:cs="Times New Roman"/>
          <w:sz w:val="24"/>
          <w:szCs w:val="24"/>
        </w:rPr>
        <w:br/>
        <w:t>и для отказа от исполнения Контракта по основаниям, установленным настоящим пунктом.</w:t>
      </w:r>
    </w:p>
    <w:p w14:paraId="60037B5B" w14:textId="77777777" w:rsidR="00F00E6A" w:rsidRPr="008B2F01" w:rsidRDefault="00F00E6A">
      <w:pPr>
        <w:tabs>
          <w:tab w:val="left" w:pos="1134"/>
        </w:tabs>
        <w:spacing w:after="0" w:line="240" w:lineRule="auto"/>
        <w:ind w:firstLine="709"/>
        <w:contextualSpacing/>
        <w:jc w:val="both"/>
        <w:rPr>
          <w:rFonts w:ascii="Times New Roman" w:hAnsi="Times New Roman" w:cs="Times New Roman"/>
          <w:sz w:val="24"/>
          <w:szCs w:val="24"/>
        </w:rPr>
      </w:pPr>
      <w:r w:rsidRPr="008B2F01">
        <w:rPr>
          <w:rFonts w:ascii="Times New Roman" w:hAnsi="Times New Roman" w:cs="Times New Roman"/>
          <w:sz w:val="24"/>
          <w:szCs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14:paraId="00A04D3F" w14:textId="32AC678C" w:rsidR="00F00E6A" w:rsidRPr="004569F4" w:rsidRDefault="00F00E6A">
      <w:pPr>
        <w:pStyle w:val="a6"/>
        <w:numPr>
          <w:ilvl w:val="1"/>
          <w:numId w:val="1"/>
        </w:numPr>
        <w:tabs>
          <w:tab w:val="left" w:pos="1418"/>
        </w:tabs>
        <w:spacing w:after="0" w:line="240" w:lineRule="auto"/>
        <w:ind w:left="0" w:firstLine="709"/>
        <w:jc w:val="both"/>
        <w:rPr>
          <w:rFonts w:ascii="Times New Roman" w:hAnsi="Times New Roman" w:cs="Times New Roman"/>
          <w:sz w:val="24"/>
          <w:szCs w:val="24"/>
        </w:rPr>
      </w:pPr>
      <w:r w:rsidRPr="008B2F01">
        <w:rPr>
          <w:rFonts w:ascii="Times New Roman" w:hAnsi="Times New Roman" w:cs="Times New Roman"/>
          <w:sz w:val="24"/>
          <w:szCs w:val="24"/>
        </w:rPr>
        <w:t>При исполнении своих обязательств по Контракту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 и любых других экономических преимуществ или с иными неправомерными целями, в том числе ставящими под сомнение деловую репутацию Сторон</w:t>
      </w:r>
      <w:r w:rsidR="004569F4">
        <w:rPr>
          <w:rFonts w:ascii="Times New Roman" w:hAnsi="Times New Roman" w:cs="Times New Roman"/>
          <w:sz w:val="24"/>
          <w:szCs w:val="24"/>
        </w:rPr>
        <w:br/>
      </w:r>
      <w:r w:rsidRPr="004569F4">
        <w:rPr>
          <w:rFonts w:ascii="Times New Roman" w:hAnsi="Times New Roman" w:cs="Times New Roman"/>
          <w:sz w:val="24"/>
          <w:szCs w:val="24"/>
        </w:rPr>
        <w:t>и</w:t>
      </w:r>
      <w:r w:rsidR="004569F4">
        <w:rPr>
          <w:rFonts w:ascii="Times New Roman" w:hAnsi="Times New Roman" w:cs="Times New Roman"/>
          <w:sz w:val="24"/>
          <w:szCs w:val="24"/>
        </w:rPr>
        <w:t xml:space="preserve"> (</w:t>
      </w:r>
      <w:r w:rsidRPr="004569F4">
        <w:rPr>
          <w:rFonts w:ascii="Times New Roman" w:hAnsi="Times New Roman" w:cs="Times New Roman"/>
          <w:sz w:val="24"/>
          <w:szCs w:val="24"/>
        </w:rPr>
        <w:t>или</w:t>
      </w:r>
      <w:r w:rsidR="004569F4">
        <w:rPr>
          <w:rFonts w:ascii="Times New Roman" w:hAnsi="Times New Roman" w:cs="Times New Roman"/>
          <w:sz w:val="24"/>
          <w:szCs w:val="24"/>
        </w:rPr>
        <w:t>)</w:t>
      </w:r>
      <w:r w:rsidRPr="004569F4">
        <w:rPr>
          <w:rFonts w:ascii="Times New Roman" w:hAnsi="Times New Roman" w:cs="Times New Roman"/>
          <w:sz w:val="24"/>
          <w:szCs w:val="24"/>
        </w:rPr>
        <w:t xml:space="preserve"> работников Сторон и</w:t>
      </w:r>
      <w:r w:rsidR="004569F4">
        <w:rPr>
          <w:rFonts w:ascii="Times New Roman" w:hAnsi="Times New Roman" w:cs="Times New Roman"/>
          <w:sz w:val="24"/>
          <w:szCs w:val="24"/>
        </w:rPr>
        <w:t xml:space="preserve"> (</w:t>
      </w:r>
      <w:r w:rsidRPr="004569F4">
        <w:rPr>
          <w:rFonts w:ascii="Times New Roman" w:hAnsi="Times New Roman" w:cs="Times New Roman"/>
          <w:sz w:val="24"/>
          <w:szCs w:val="24"/>
        </w:rPr>
        <w:t>или</w:t>
      </w:r>
      <w:r w:rsidR="004569F4">
        <w:rPr>
          <w:rFonts w:ascii="Times New Roman" w:hAnsi="Times New Roman" w:cs="Times New Roman"/>
          <w:sz w:val="24"/>
          <w:szCs w:val="24"/>
        </w:rPr>
        <w:t>)</w:t>
      </w:r>
      <w:r w:rsidRPr="004569F4">
        <w:rPr>
          <w:rFonts w:ascii="Times New Roman" w:hAnsi="Times New Roman" w:cs="Times New Roman"/>
          <w:sz w:val="24"/>
          <w:szCs w:val="24"/>
        </w:rPr>
        <w:t xml:space="preserve"> создающими угрозу возникновения конфликта интересов между указанными лицами.</w:t>
      </w:r>
    </w:p>
    <w:p w14:paraId="20C00EAE" w14:textId="1B0D3FC7" w:rsidR="00F00E6A" w:rsidRPr="004569F4" w:rsidRDefault="00F00E6A">
      <w:pPr>
        <w:tabs>
          <w:tab w:val="left" w:pos="1418"/>
        </w:tabs>
        <w:spacing w:after="0" w:line="240" w:lineRule="auto"/>
        <w:ind w:firstLine="709"/>
        <w:contextualSpacing/>
        <w:jc w:val="both"/>
        <w:rPr>
          <w:rFonts w:ascii="Times New Roman" w:hAnsi="Times New Roman" w:cs="Times New Roman"/>
          <w:sz w:val="24"/>
          <w:szCs w:val="24"/>
        </w:rPr>
      </w:pPr>
      <w:r w:rsidRPr="004569F4">
        <w:rPr>
          <w:rFonts w:ascii="Times New Roman" w:hAnsi="Times New Roman" w:cs="Times New Roman"/>
          <w:sz w:val="24"/>
          <w:szCs w:val="24"/>
        </w:rPr>
        <w:t>Недружественное влияние включает в себя любое экономическое воздействие в денежной (наличной или безналичной) форме и</w:t>
      </w:r>
      <w:r w:rsidR="004569F4">
        <w:rPr>
          <w:rFonts w:ascii="Times New Roman" w:hAnsi="Times New Roman" w:cs="Times New Roman"/>
          <w:sz w:val="24"/>
          <w:szCs w:val="24"/>
        </w:rPr>
        <w:t xml:space="preserve"> (</w:t>
      </w:r>
      <w:r w:rsidRPr="004569F4">
        <w:rPr>
          <w:rFonts w:ascii="Times New Roman" w:hAnsi="Times New Roman" w:cs="Times New Roman"/>
          <w:sz w:val="24"/>
          <w:szCs w:val="24"/>
        </w:rPr>
        <w:t>или</w:t>
      </w:r>
      <w:r w:rsidR="004569F4">
        <w:rPr>
          <w:rFonts w:ascii="Times New Roman" w:hAnsi="Times New Roman" w:cs="Times New Roman"/>
          <w:sz w:val="24"/>
          <w:szCs w:val="24"/>
        </w:rPr>
        <w:t>)</w:t>
      </w:r>
      <w:r w:rsidRPr="004569F4">
        <w:rPr>
          <w:rFonts w:ascii="Times New Roman" w:hAnsi="Times New Roman" w:cs="Times New Roman"/>
          <w:sz w:val="24"/>
          <w:szCs w:val="24"/>
        </w:rPr>
        <w:t xml:space="preserve"> в виде передачи (обещания </w:t>
      </w:r>
      <w:r w:rsidRPr="004569F4">
        <w:rPr>
          <w:rFonts w:ascii="Times New Roman" w:hAnsi="Times New Roman" w:cs="Times New Roman"/>
          <w:sz w:val="24"/>
          <w:szCs w:val="24"/>
        </w:rPr>
        <w:lastRenderedPageBreak/>
        <w:t>передачи) имущества или услуг имущественного характера, иных имущественных прав, включая подарки и иные возможные поощрения, ценности.</w:t>
      </w:r>
    </w:p>
    <w:p w14:paraId="02FFE3CF" w14:textId="77777777" w:rsidR="00F00E6A" w:rsidRPr="00AD0A66" w:rsidRDefault="00F00E6A">
      <w:pPr>
        <w:pStyle w:val="a6"/>
        <w:numPr>
          <w:ilvl w:val="1"/>
          <w:numId w:val="1"/>
        </w:numPr>
        <w:tabs>
          <w:tab w:val="left" w:pos="1418"/>
        </w:tabs>
        <w:spacing w:after="0" w:line="240" w:lineRule="auto"/>
        <w:ind w:left="0" w:firstLine="709"/>
        <w:jc w:val="both"/>
        <w:rPr>
          <w:rFonts w:ascii="Times New Roman" w:hAnsi="Times New Roman" w:cs="Times New Roman"/>
          <w:sz w:val="24"/>
          <w:szCs w:val="24"/>
        </w:rPr>
      </w:pPr>
      <w:r w:rsidRPr="004569F4">
        <w:rPr>
          <w:rFonts w:ascii="Times New Roman" w:hAnsi="Times New Roman" w:cs="Times New Roman"/>
          <w:sz w:val="24"/>
          <w:szCs w:val="24"/>
        </w:rPr>
        <w:t>В случае возникновения у Стороны подозрений, что произошло или может произойти нарушение каких-либо положений пункта 10.2,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w:t>
      </w:r>
      <w:r w:rsidRPr="00AD0A66">
        <w:rPr>
          <w:rFonts w:ascii="Times New Roman" w:hAnsi="Times New Roman" w:cs="Times New Roman"/>
          <w:sz w:val="24"/>
          <w:szCs w:val="24"/>
        </w:rPr>
        <w:t xml:space="preserve"> произойти нарушение каких-либо положений пункта 10.2 настоящего раздела.</w:t>
      </w:r>
    </w:p>
    <w:p w14:paraId="2DD33CD4" w14:textId="77777777" w:rsidR="00F00E6A" w:rsidRPr="003F53C8" w:rsidRDefault="00F00E6A">
      <w:pPr>
        <w:tabs>
          <w:tab w:val="left" w:pos="1134"/>
        </w:tabs>
        <w:spacing w:after="0" w:line="240" w:lineRule="auto"/>
        <w:ind w:firstLine="709"/>
        <w:contextualSpacing/>
        <w:jc w:val="both"/>
        <w:rPr>
          <w:rFonts w:ascii="Times New Roman" w:hAnsi="Times New Roman" w:cs="Times New Roman"/>
          <w:sz w:val="24"/>
          <w:szCs w:val="24"/>
        </w:rPr>
      </w:pPr>
      <w:r w:rsidRPr="003F53C8">
        <w:rPr>
          <w:rFonts w:ascii="Times New Roman" w:hAnsi="Times New Roman" w:cs="Times New Roman"/>
          <w:sz w:val="24"/>
          <w:szCs w:val="24"/>
        </w:rPr>
        <w:t>Уведомление Сторон осуществляется в порядке, определенном в пункте 10.1.3.3 настоящей комплаенс-оговорки.</w:t>
      </w:r>
    </w:p>
    <w:p w14:paraId="1BD14AD4" w14:textId="77777777" w:rsidR="00F00E6A" w:rsidRPr="008B2F01" w:rsidRDefault="00F00E6A">
      <w:pPr>
        <w:tabs>
          <w:tab w:val="left" w:pos="1134"/>
        </w:tabs>
        <w:spacing w:after="0" w:line="240" w:lineRule="auto"/>
        <w:ind w:firstLine="709"/>
        <w:contextualSpacing/>
        <w:jc w:val="both"/>
        <w:rPr>
          <w:rFonts w:ascii="Times New Roman" w:hAnsi="Times New Roman" w:cs="Times New Roman"/>
          <w:sz w:val="24"/>
          <w:szCs w:val="24"/>
        </w:rPr>
      </w:pPr>
      <w:r w:rsidRPr="003F53C8">
        <w:rPr>
          <w:rFonts w:ascii="Times New Roman" w:hAnsi="Times New Roman" w:cs="Times New Roman"/>
          <w:sz w:val="24"/>
          <w:szCs w:val="24"/>
        </w:rPr>
        <w:t xml:space="preserve">Сторона, получившая письменное уведомление о нарушении каких-либо положений </w:t>
      </w:r>
      <w:r w:rsidRPr="008B2F01">
        <w:rPr>
          <w:rFonts w:ascii="Times New Roman" w:hAnsi="Times New Roman" w:cs="Times New Roman"/>
          <w:sz w:val="24"/>
          <w:szCs w:val="24"/>
        </w:rPr>
        <w:t>пункта 10.2,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14:paraId="47306385" w14:textId="77777777" w:rsidR="00F00E6A" w:rsidRPr="008B2F01" w:rsidRDefault="00F00E6A">
      <w:pPr>
        <w:tabs>
          <w:tab w:val="left" w:pos="1134"/>
        </w:tabs>
        <w:spacing w:after="0" w:line="240" w:lineRule="auto"/>
        <w:ind w:firstLine="709"/>
        <w:contextualSpacing/>
        <w:jc w:val="both"/>
        <w:rPr>
          <w:rFonts w:ascii="Times New Roman" w:hAnsi="Times New Roman" w:cs="Times New Roman"/>
          <w:sz w:val="24"/>
          <w:szCs w:val="24"/>
        </w:rPr>
      </w:pPr>
      <w:r w:rsidRPr="008B2F01">
        <w:rPr>
          <w:rFonts w:ascii="Times New Roman" w:hAnsi="Times New Roman" w:cs="Times New Roman"/>
          <w:sz w:val="24"/>
          <w:szCs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14:paraId="2666C5DD" w14:textId="1F08A24D" w:rsidR="00F00E6A" w:rsidRPr="00973F0B" w:rsidRDefault="00F00E6A">
      <w:pPr>
        <w:pStyle w:val="a6"/>
        <w:numPr>
          <w:ilvl w:val="1"/>
          <w:numId w:val="1"/>
        </w:numPr>
        <w:tabs>
          <w:tab w:val="left" w:pos="1276"/>
        </w:tabs>
        <w:spacing w:after="0" w:line="240" w:lineRule="auto"/>
        <w:ind w:left="0" w:firstLine="709"/>
        <w:jc w:val="both"/>
        <w:rPr>
          <w:rFonts w:ascii="Times New Roman" w:hAnsi="Times New Roman" w:cs="Times New Roman"/>
          <w:sz w:val="24"/>
          <w:szCs w:val="24"/>
        </w:rPr>
      </w:pPr>
      <w:r w:rsidRPr="008B2F01">
        <w:rPr>
          <w:rFonts w:ascii="Times New Roman" w:hAnsi="Times New Roman" w:cs="Times New Roman"/>
          <w:sz w:val="24"/>
          <w:szCs w:val="24"/>
        </w:rPr>
        <w:t>В случае подтверждения факта совершения Стороной действий, квалифицированных как «недружественное влияние», и</w:t>
      </w:r>
      <w:r w:rsidR="00973F0B">
        <w:rPr>
          <w:rFonts w:ascii="Times New Roman" w:hAnsi="Times New Roman" w:cs="Times New Roman"/>
          <w:sz w:val="24"/>
          <w:szCs w:val="24"/>
        </w:rPr>
        <w:t xml:space="preserve"> (</w:t>
      </w:r>
      <w:r w:rsidRPr="00973F0B">
        <w:rPr>
          <w:rFonts w:ascii="Times New Roman" w:hAnsi="Times New Roman" w:cs="Times New Roman"/>
          <w:sz w:val="24"/>
          <w:szCs w:val="24"/>
        </w:rPr>
        <w:t>или</w:t>
      </w:r>
      <w:r w:rsidR="00973F0B">
        <w:rPr>
          <w:rFonts w:ascii="Times New Roman" w:hAnsi="Times New Roman" w:cs="Times New Roman"/>
          <w:sz w:val="24"/>
          <w:szCs w:val="24"/>
        </w:rPr>
        <w:t xml:space="preserve">) </w:t>
      </w:r>
      <w:r w:rsidRPr="00973F0B">
        <w:rPr>
          <w:rFonts w:ascii="Times New Roman" w:hAnsi="Times New Roman" w:cs="Times New Roman"/>
          <w:sz w:val="24"/>
          <w:szCs w:val="24"/>
        </w:rPr>
        <w:t>неполучения</w:t>
      </w:r>
      <w:r w:rsidR="00973F0B">
        <w:rPr>
          <w:rFonts w:ascii="Times New Roman" w:hAnsi="Times New Roman" w:cs="Times New Roman"/>
          <w:sz w:val="24"/>
          <w:szCs w:val="24"/>
        </w:rPr>
        <w:br/>
      </w:r>
      <w:r w:rsidRPr="00973F0B">
        <w:rPr>
          <w:rFonts w:ascii="Times New Roman" w:hAnsi="Times New Roman" w:cs="Times New Roman"/>
          <w:sz w:val="24"/>
          <w:szCs w:val="24"/>
        </w:rPr>
        <w:t>в установленный срок другой Стороной информации об итогах рассмотрения письменного уведомления, направленного в соответствии с п. 10.1.3.3 настоящей комплаенс-оговорки, другая Сторона по соответствующему письменному требованию вправе:</w:t>
      </w:r>
    </w:p>
    <w:p w14:paraId="4FC177AA" w14:textId="77777777" w:rsidR="00F00E6A" w:rsidRPr="00973F0B" w:rsidRDefault="00F00E6A">
      <w:pPr>
        <w:pStyle w:val="a6"/>
        <w:numPr>
          <w:ilvl w:val="0"/>
          <w:numId w:val="18"/>
        </w:numPr>
        <w:tabs>
          <w:tab w:val="left" w:pos="1134"/>
        </w:tabs>
        <w:spacing w:after="0" w:line="240" w:lineRule="auto"/>
        <w:ind w:left="0" w:firstLine="709"/>
        <w:jc w:val="both"/>
        <w:rPr>
          <w:rFonts w:ascii="Times New Roman" w:hAnsi="Times New Roman" w:cs="Times New Roman"/>
          <w:sz w:val="24"/>
          <w:szCs w:val="24"/>
        </w:rPr>
      </w:pPr>
      <w:r w:rsidRPr="00973F0B">
        <w:rPr>
          <w:rFonts w:ascii="Times New Roman" w:hAnsi="Times New Roman" w:cs="Times New Roman"/>
          <w:sz w:val="24"/>
          <w:szCs w:val="24"/>
        </w:rPr>
        <w:t>потребовать уплаты штрафа в размере, рассчитываемого в соответствии с законодательством Российской Федерации.</w:t>
      </w:r>
    </w:p>
    <w:p w14:paraId="4C18A06E" w14:textId="77777777" w:rsidR="00F00E6A" w:rsidRPr="003F53C8" w:rsidRDefault="00F00E6A">
      <w:pPr>
        <w:pStyle w:val="a6"/>
        <w:numPr>
          <w:ilvl w:val="0"/>
          <w:numId w:val="18"/>
        </w:numPr>
        <w:tabs>
          <w:tab w:val="left" w:pos="1134"/>
        </w:tabs>
        <w:spacing w:after="0" w:line="240" w:lineRule="auto"/>
        <w:ind w:left="0" w:firstLine="709"/>
        <w:jc w:val="both"/>
        <w:rPr>
          <w:rFonts w:ascii="Times New Roman" w:hAnsi="Times New Roman" w:cs="Times New Roman"/>
          <w:sz w:val="24"/>
          <w:szCs w:val="24"/>
        </w:rPr>
      </w:pPr>
      <w:r w:rsidRPr="00AD0A66">
        <w:rPr>
          <w:rFonts w:ascii="Times New Roman" w:hAnsi="Times New Roman" w:cs="Times New Roman"/>
          <w:sz w:val="24"/>
          <w:szCs w:val="24"/>
        </w:rPr>
        <w:t>отказаться в одностороннем внесудебном порядке от исполнения Контракта</w:t>
      </w:r>
      <w:r w:rsidRPr="00C103E6" w:rsidDel="004853B5">
        <w:rPr>
          <w:rFonts w:ascii="Times New Roman" w:hAnsi="Times New Roman" w:cs="Times New Roman"/>
          <w:sz w:val="24"/>
          <w:szCs w:val="24"/>
        </w:rPr>
        <w:t xml:space="preserve"> </w:t>
      </w:r>
      <w:r w:rsidRPr="003F53C8">
        <w:rPr>
          <w:rFonts w:ascii="Times New Roman" w:hAnsi="Times New Roman" w:cs="Times New Roman"/>
          <w:sz w:val="24"/>
          <w:szCs w:val="24"/>
        </w:rPr>
        <w:t xml:space="preserve">полностью или в части, направив соответствующее письменное уведомление другой Стороне. </w:t>
      </w:r>
    </w:p>
    <w:p w14:paraId="67CF7679" w14:textId="77777777" w:rsidR="00F00E6A" w:rsidRPr="003F53C8" w:rsidRDefault="00F00E6A">
      <w:pPr>
        <w:tabs>
          <w:tab w:val="left" w:pos="1134"/>
        </w:tabs>
        <w:spacing w:after="0" w:line="240" w:lineRule="auto"/>
        <w:ind w:firstLine="709"/>
        <w:contextualSpacing/>
        <w:jc w:val="both"/>
        <w:rPr>
          <w:rFonts w:ascii="Times New Roman" w:hAnsi="Times New Roman" w:cs="Times New Roman"/>
          <w:sz w:val="24"/>
          <w:szCs w:val="24"/>
        </w:rPr>
      </w:pPr>
      <w:r w:rsidRPr="003F53C8">
        <w:rPr>
          <w:rFonts w:ascii="Times New Roman" w:hAnsi="Times New Roman" w:cs="Times New Roman"/>
          <w:sz w:val="24"/>
          <w:szCs w:val="24"/>
        </w:rPr>
        <w:t xml:space="preserve">Право требования уплаты штрафа возникает за каждый выявленный факт «недружественного влияния». </w:t>
      </w:r>
    </w:p>
    <w:p w14:paraId="1D00E9FC" w14:textId="29472C35" w:rsidR="00F00E6A" w:rsidRDefault="00F00E6A">
      <w:pPr>
        <w:tabs>
          <w:tab w:val="left" w:pos="1134"/>
        </w:tabs>
        <w:spacing w:after="0" w:line="240" w:lineRule="auto"/>
        <w:ind w:firstLine="709"/>
        <w:contextualSpacing/>
        <w:jc w:val="both"/>
        <w:rPr>
          <w:rFonts w:ascii="Times New Roman" w:hAnsi="Times New Roman" w:cs="Times New Roman"/>
          <w:sz w:val="24"/>
          <w:szCs w:val="24"/>
        </w:rPr>
      </w:pPr>
      <w:r w:rsidRPr="008B2F01">
        <w:rPr>
          <w:rFonts w:ascii="Times New Roman" w:hAnsi="Times New Roman" w:cs="Times New Roman"/>
          <w:sz w:val="24"/>
          <w:szCs w:val="24"/>
        </w:rPr>
        <w:t>Сторона, отказавшаяся в одностороннем внесудебном порядке от исполнения Контракта</w:t>
      </w:r>
      <w:r w:rsidRPr="008B2F01" w:rsidDel="004853B5">
        <w:rPr>
          <w:rFonts w:ascii="Times New Roman" w:hAnsi="Times New Roman" w:cs="Times New Roman"/>
          <w:sz w:val="24"/>
          <w:szCs w:val="24"/>
        </w:rPr>
        <w:t xml:space="preserve"> </w:t>
      </w:r>
      <w:r w:rsidRPr="008B2F01">
        <w:rPr>
          <w:rFonts w:ascii="Times New Roman" w:hAnsi="Times New Roman" w:cs="Times New Roman"/>
          <w:sz w:val="24"/>
          <w:szCs w:val="24"/>
        </w:rPr>
        <w:t xml:space="preserve">в соответствии с положениями настоящего пункта, вправе требовать возмещения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73F0B">
        <w:rPr>
          <w:rFonts w:ascii="Times New Roman" w:hAnsi="Times New Roman" w:cs="Times New Roman"/>
          <w:sz w:val="24"/>
          <w:szCs w:val="24"/>
        </w:rPr>
        <w:t>К</w:t>
      </w:r>
      <w:r w:rsidRPr="00973F0B">
        <w:rPr>
          <w:rFonts w:ascii="Times New Roman" w:hAnsi="Times New Roman" w:cs="Times New Roman"/>
          <w:sz w:val="24"/>
          <w:szCs w:val="24"/>
        </w:rPr>
        <w:t>онтракта.</w:t>
      </w:r>
    </w:p>
    <w:p w14:paraId="51FBE74B" w14:textId="77777777" w:rsidR="00973F0B" w:rsidRPr="00973F0B" w:rsidRDefault="00973F0B">
      <w:pPr>
        <w:tabs>
          <w:tab w:val="left" w:pos="1134"/>
        </w:tabs>
        <w:spacing w:after="0" w:line="240" w:lineRule="auto"/>
        <w:ind w:firstLine="709"/>
        <w:contextualSpacing/>
        <w:jc w:val="both"/>
        <w:rPr>
          <w:rFonts w:ascii="Times New Roman" w:hAnsi="Times New Roman" w:cs="Times New Roman"/>
          <w:sz w:val="24"/>
          <w:szCs w:val="24"/>
        </w:rPr>
      </w:pPr>
    </w:p>
    <w:p w14:paraId="471D1CD9" w14:textId="77777777" w:rsidR="00F00E6A" w:rsidRDefault="00F00E6A" w:rsidP="006B308C">
      <w:pPr>
        <w:numPr>
          <w:ilvl w:val="0"/>
          <w:numId w:val="1"/>
        </w:numPr>
        <w:tabs>
          <w:tab w:val="clear" w:pos="2000"/>
          <w:tab w:val="num" w:pos="426"/>
        </w:tabs>
        <w:spacing w:after="0" w:line="240" w:lineRule="auto"/>
        <w:ind w:left="0" w:firstLine="0"/>
        <w:jc w:val="center"/>
        <w:rPr>
          <w:rFonts w:ascii="Times New Roman" w:eastAsia="Times New Roman" w:hAnsi="Times New Roman" w:cs="Times New Roman"/>
          <w:b/>
          <w:sz w:val="24"/>
          <w:szCs w:val="24"/>
          <w:lang w:eastAsia="ru-RU"/>
        </w:rPr>
      </w:pPr>
      <w:r w:rsidRPr="00973F0B">
        <w:rPr>
          <w:rFonts w:ascii="Times New Roman" w:eastAsia="Times New Roman" w:hAnsi="Times New Roman" w:cs="Times New Roman"/>
          <w:b/>
          <w:sz w:val="24"/>
          <w:szCs w:val="24"/>
          <w:lang w:eastAsia="ru-RU"/>
        </w:rPr>
        <w:t>ПРОЧИЕ УСЛОВИЯ</w:t>
      </w:r>
    </w:p>
    <w:p w14:paraId="47E50934" w14:textId="77777777" w:rsidR="00973F0B" w:rsidRPr="00973F0B" w:rsidRDefault="00973F0B" w:rsidP="006B308C">
      <w:pPr>
        <w:spacing w:after="0" w:line="240" w:lineRule="auto"/>
        <w:rPr>
          <w:rFonts w:ascii="Times New Roman" w:eastAsia="Times New Roman" w:hAnsi="Times New Roman" w:cs="Times New Roman"/>
          <w:b/>
          <w:sz w:val="24"/>
          <w:szCs w:val="24"/>
          <w:lang w:eastAsia="ru-RU"/>
        </w:rPr>
      </w:pPr>
    </w:p>
    <w:p w14:paraId="42E8826E" w14:textId="77777777" w:rsidR="00F00E6A" w:rsidRPr="00AD0A66" w:rsidRDefault="00F00E6A" w:rsidP="008B2F01">
      <w:pPr>
        <w:numPr>
          <w:ilvl w:val="1"/>
          <w:numId w:val="1"/>
        </w:numPr>
        <w:tabs>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973F0B">
        <w:rPr>
          <w:rFonts w:ascii="Times New Roman" w:hAnsi="Times New Roman" w:cs="Times New Roman"/>
          <w:sz w:val="24"/>
          <w:szCs w:val="24"/>
        </w:rPr>
        <w:t>Контракт составлен в форме электронного документа, подписанного усиленными электронными подписями Сторон.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каждой из Сторон</w:t>
      </w:r>
      <w:r w:rsidRPr="00AD0A66">
        <w:rPr>
          <w:rFonts w:ascii="Times New Roman" w:eastAsia="Times New Roman" w:hAnsi="Times New Roman" w:cs="Times New Roman"/>
          <w:sz w:val="24"/>
          <w:szCs w:val="24"/>
          <w:lang w:eastAsia="ru-RU"/>
        </w:rPr>
        <w:t>.</w:t>
      </w:r>
    </w:p>
    <w:p w14:paraId="6CE08861" w14:textId="77777777" w:rsidR="00F00E6A" w:rsidRPr="008B2F01" w:rsidRDefault="00F00E6A" w:rsidP="00D572DC">
      <w:pPr>
        <w:numPr>
          <w:ilvl w:val="1"/>
          <w:numId w:val="1"/>
        </w:numPr>
        <w:tabs>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3F53C8">
        <w:rPr>
          <w:rFonts w:ascii="Times New Roman" w:eastAsia="Times New Roman" w:hAnsi="Times New Roman" w:cs="Times New Roman"/>
          <w:sz w:val="24"/>
          <w:szCs w:val="24"/>
          <w:lang w:eastAsia="ru-RU"/>
        </w:rPr>
        <w:t>Каждая из Сторон обязуется не разглашать и предпринимать все необходимые меры с целью избежания разглашения любой ставшей ей известной в связи с заключением и исполнением Контракта конфиденциальной информации о другой Стороне или ее деятельности. Для целей Контракта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докумен</w:t>
      </w:r>
      <w:r w:rsidRPr="008B2F01">
        <w:rPr>
          <w:rFonts w:ascii="Times New Roman" w:eastAsia="Times New Roman" w:hAnsi="Times New Roman" w:cs="Times New Roman"/>
          <w:sz w:val="24"/>
          <w:szCs w:val="24"/>
          <w:lang w:eastAsia="ru-RU"/>
        </w:rPr>
        <w:t>тально подтвержденный реальный ущерб, другая Сторона обязуется возместить такой ущерб. Не является конфиденциальной информация о наличии и характере указанных в Контракте отношений между Сторонами.</w:t>
      </w:r>
    </w:p>
    <w:p w14:paraId="7CDCE9F2" w14:textId="2A77A4A1" w:rsidR="00F00E6A" w:rsidRPr="003F53C8" w:rsidRDefault="00F00E6A" w:rsidP="00A70232">
      <w:pPr>
        <w:numPr>
          <w:ilvl w:val="1"/>
          <w:numId w:val="1"/>
        </w:numPr>
        <w:tabs>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hAnsi="Times New Roman" w:cs="Times New Roman"/>
          <w:sz w:val="24"/>
          <w:szCs w:val="24"/>
        </w:rPr>
        <w:lastRenderedPageBreak/>
        <w:t>Если одна из Сторон изменит свои почтовые, контактные и</w:t>
      </w:r>
      <w:r w:rsidR="00AD0A66">
        <w:rPr>
          <w:rFonts w:ascii="Times New Roman" w:hAnsi="Times New Roman" w:cs="Times New Roman"/>
          <w:sz w:val="24"/>
          <w:szCs w:val="24"/>
        </w:rPr>
        <w:t xml:space="preserve"> (</w:t>
      </w:r>
      <w:r w:rsidRPr="00AD0A66">
        <w:rPr>
          <w:rFonts w:ascii="Times New Roman" w:hAnsi="Times New Roman" w:cs="Times New Roman"/>
          <w:sz w:val="24"/>
          <w:szCs w:val="24"/>
        </w:rPr>
        <w:t>или</w:t>
      </w:r>
      <w:r w:rsidR="00AD0A66">
        <w:rPr>
          <w:rFonts w:ascii="Times New Roman" w:hAnsi="Times New Roman" w:cs="Times New Roman"/>
          <w:sz w:val="24"/>
          <w:szCs w:val="24"/>
        </w:rPr>
        <w:t>)</w:t>
      </w:r>
      <w:r w:rsidRPr="00AD0A66">
        <w:rPr>
          <w:rFonts w:ascii="Times New Roman" w:hAnsi="Times New Roman" w:cs="Times New Roman"/>
          <w:sz w:val="24"/>
          <w:szCs w:val="24"/>
        </w:rPr>
        <w:t xml:space="preserve"> платежные реквизиты или подвергнется процедуре реорганизации, ликвидации, прекращения деятельности она обязана письменно информировать об этом другую Сторону в течение 5 (пяти) рабочих дней с даты принятия соответствующего решения. Убытки одной </w:t>
      </w:r>
      <w:r w:rsidRPr="00AD0A66">
        <w:rPr>
          <w:rFonts w:ascii="Times New Roman" w:hAnsi="Times New Roman" w:cs="Times New Roman"/>
          <w:sz w:val="24"/>
          <w:szCs w:val="24"/>
        </w:rPr>
        <w:br/>
        <w:t>из Сторон, связанные с неисполнением другой Стороной обязанности, предусмотренной настоящим пунктом, обязана компенсировать Сторона, допустившая такое нарушение.</w:t>
      </w:r>
    </w:p>
    <w:p w14:paraId="4207DABB" w14:textId="77777777" w:rsidR="00F00E6A" w:rsidRPr="008B2F01" w:rsidRDefault="00F00E6A" w:rsidP="00A70232">
      <w:pPr>
        <w:numPr>
          <w:ilvl w:val="1"/>
          <w:numId w:val="1"/>
        </w:numPr>
        <w:tabs>
          <w:tab w:val="left" w:pos="1418"/>
          <w:tab w:val="num" w:pos="2268"/>
        </w:tabs>
        <w:spacing w:after="0" w:line="240" w:lineRule="auto"/>
        <w:ind w:left="0" w:firstLine="709"/>
        <w:contextualSpacing/>
        <w:jc w:val="both"/>
        <w:rPr>
          <w:rFonts w:ascii="Times New Roman" w:eastAsia="Times New Roman" w:hAnsi="Times New Roman" w:cs="Times New Roman"/>
          <w:sz w:val="24"/>
          <w:szCs w:val="24"/>
          <w:lang w:eastAsia="ru-RU"/>
        </w:rPr>
      </w:pPr>
      <w:r w:rsidRPr="008B2F01">
        <w:rPr>
          <w:rFonts w:ascii="Times New Roman" w:eastAsia="Times New Roman" w:hAnsi="Times New Roman" w:cs="Times New Roman"/>
          <w:sz w:val="24"/>
          <w:szCs w:val="24"/>
          <w:lang w:eastAsia="ru-RU"/>
        </w:rPr>
        <w:t>Стороны определили следующий порядок обмена документами или юридически значимыми сообщениями:</w:t>
      </w:r>
    </w:p>
    <w:p w14:paraId="425F0E7A" w14:textId="09B6C1CD" w:rsidR="00F00E6A" w:rsidRPr="006B308C" w:rsidRDefault="00F00E6A" w:rsidP="006B308C">
      <w:pPr>
        <w:pStyle w:val="a6"/>
        <w:numPr>
          <w:ilvl w:val="0"/>
          <w:numId w:val="18"/>
        </w:numPr>
        <w:tabs>
          <w:tab w:val="left" w:pos="1134"/>
        </w:tabs>
        <w:spacing w:after="0" w:line="240" w:lineRule="auto"/>
        <w:ind w:left="0" w:firstLine="709"/>
        <w:jc w:val="both"/>
        <w:rPr>
          <w:rFonts w:ascii="Times New Roman" w:hAnsi="Times New Roman" w:cs="Times New Roman"/>
          <w:sz w:val="24"/>
          <w:szCs w:val="24"/>
        </w:rPr>
      </w:pPr>
      <w:r w:rsidRPr="006B308C">
        <w:rPr>
          <w:rFonts w:ascii="Times New Roman" w:hAnsi="Times New Roman" w:cs="Times New Roman"/>
          <w:sz w:val="24"/>
          <w:szCs w:val="24"/>
        </w:rPr>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53BB304A" w14:textId="77777777" w:rsidR="00F00E6A" w:rsidRPr="006B308C" w:rsidRDefault="00F00E6A" w:rsidP="006B308C">
      <w:pPr>
        <w:pStyle w:val="a6"/>
        <w:numPr>
          <w:ilvl w:val="0"/>
          <w:numId w:val="18"/>
        </w:numPr>
        <w:tabs>
          <w:tab w:val="left" w:pos="1134"/>
        </w:tabs>
        <w:spacing w:after="0" w:line="240" w:lineRule="auto"/>
        <w:ind w:left="0" w:firstLine="709"/>
        <w:jc w:val="both"/>
        <w:rPr>
          <w:rFonts w:ascii="Times New Roman" w:hAnsi="Times New Roman" w:cs="Times New Roman"/>
          <w:sz w:val="24"/>
          <w:szCs w:val="24"/>
        </w:rPr>
      </w:pPr>
      <w:r w:rsidRPr="006B308C">
        <w:rPr>
          <w:rFonts w:ascii="Times New Roman" w:hAnsi="Times New Roman" w:cs="Times New Roman"/>
          <w:sz w:val="24"/>
          <w:szCs w:val="24"/>
        </w:rPr>
        <w:t>письмом с объявленной ценностью;</w:t>
      </w:r>
    </w:p>
    <w:p w14:paraId="4F387C25" w14:textId="77777777" w:rsidR="00F00E6A" w:rsidRPr="006B308C" w:rsidRDefault="00F00E6A" w:rsidP="006B308C">
      <w:pPr>
        <w:pStyle w:val="a6"/>
        <w:numPr>
          <w:ilvl w:val="0"/>
          <w:numId w:val="18"/>
        </w:numPr>
        <w:tabs>
          <w:tab w:val="left" w:pos="1134"/>
        </w:tabs>
        <w:spacing w:after="0" w:line="240" w:lineRule="auto"/>
        <w:ind w:left="0" w:firstLine="709"/>
        <w:jc w:val="both"/>
        <w:rPr>
          <w:rFonts w:ascii="Times New Roman" w:hAnsi="Times New Roman" w:cs="Times New Roman"/>
          <w:sz w:val="24"/>
          <w:szCs w:val="24"/>
        </w:rPr>
      </w:pPr>
      <w:r w:rsidRPr="006B308C">
        <w:rPr>
          <w:rFonts w:ascii="Times New Roman" w:hAnsi="Times New Roman" w:cs="Times New Roman"/>
          <w:sz w:val="24"/>
          <w:szCs w:val="24"/>
        </w:rPr>
        <w:t>электронной почтой, с последующим направлением сообщения письмом с объявленной ценностью;</w:t>
      </w:r>
    </w:p>
    <w:p w14:paraId="44FF7B8C" w14:textId="77777777" w:rsidR="00F00E6A" w:rsidRPr="006B308C" w:rsidRDefault="00F00E6A" w:rsidP="006B308C">
      <w:pPr>
        <w:pStyle w:val="a6"/>
        <w:numPr>
          <w:ilvl w:val="0"/>
          <w:numId w:val="18"/>
        </w:numPr>
        <w:tabs>
          <w:tab w:val="left" w:pos="1134"/>
        </w:tabs>
        <w:spacing w:after="0" w:line="240" w:lineRule="auto"/>
        <w:ind w:left="0" w:firstLine="709"/>
        <w:jc w:val="both"/>
        <w:rPr>
          <w:rFonts w:ascii="Times New Roman" w:hAnsi="Times New Roman" w:cs="Times New Roman"/>
          <w:sz w:val="24"/>
          <w:szCs w:val="24"/>
        </w:rPr>
      </w:pPr>
      <w:r w:rsidRPr="006B308C">
        <w:rPr>
          <w:rFonts w:ascii="Times New Roman" w:hAnsi="Times New Roman" w:cs="Times New Roman"/>
          <w:sz w:val="24"/>
          <w:szCs w:val="24"/>
        </w:rPr>
        <w:t xml:space="preserve">в электронном виде с использованием телекоммуникационных каналов связи, </w:t>
      </w:r>
      <w:r w:rsidRPr="006B308C">
        <w:rPr>
          <w:rFonts w:ascii="Times New Roman" w:hAnsi="Times New Roman" w:cs="Times New Roman"/>
          <w:sz w:val="24"/>
          <w:szCs w:val="24"/>
        </w:rPr>
        <w:br/>
        <w:t>при наличии взаимного согласия Сторон и совместных технических средств и возможностей для приемки и обработки.</w:t>
      </w:r>
    </w:p>
    <w:p w14:paraId="1833771D" w14:textId="4335838E" w:rsidR="00F00E6A" w:rsidRPr="00D572DC" w:rsidRDefault="00F00E6A" w:rsidP="00AD0A66">
      <w:pPr>
        <w:pStyle w:val="text"/>
        <w:spacing w:before="0" w:beforeAutospacing="0" w:after="0" w:afterAutospacing="0"/>
        <w:ind w:firstLine="709"/>
        <w:contextualSpacing/>
        <w:jc w:val="both"/>
      </w:pPr>
      <w:r w:rsidRPr="008B2F01">
        <w:t xml:space="preserve">Авторизированные адреса электронной почты Сторон указаны в </w:t>
      </w:r>
      <w:r w:rsidR="00C103E6">
        <w:t>П</w:t>
      </w:r>
      <w:r w:rsidRPr="008B2F01">
        <w:t xml:space="preserve">риложении </w:t>
      </w:r>
      <w:r w:rsidRPr="008B2F01">
        <w:br/>
      </w:r>
      <w:r w:rsidRPr="00D572DC">
        <w:t>№ 2 к Контракту.</w:t>
      </w:r>
    </w:p>
    <w:p w14:paraId="096D516E" w14:textId="7704AD42" w:rsidR="00F00E6A" w:rsidRPr="00BD07FA" w:rsidRDefault="00F00E6A" w:rsidP="003F53C8">
      <w:pPr>
        <w:pStyle w:val="a6"/>
        <w:numPr>
          <w:ilvl w:val="1"/>
          <w:numId w:val="1"/>
        </w:numPr>
        <w:tabs>
          <w:tab w:val="left" w:pos="851"/>
          <w:tab w:val="left" w:pos="1418"/>
        </w:tabs>
        <w:spacing w:after="0" w:line="240" w:lineRule="auto"/>
        <w:ind w:left="0" w:firstLine="709"/>
        <w:jc w:val="both"/>
        <w:rPr>
          <w:rFonts w:ascii="Times New Roman" w:eastAsia="Times New Roman" w:hAnsi="Times New Roman" w:cs="Times New Roman"/>
          <w:sz w:val="24"/>
          <w:szCs w:val="24"/>
          <w:lang w:eastAsia="ru-RU"/>
        </w:rPr>
      </w:pPr>
      <w:r w:rsidRPr="00A70232">
        <w:rPr>
          <w:rFonts w:ascii="Times New Roman" w:hAnsi="Times New Roman" w:cs="Times New Roman"/>
          <w:sz w:val="24"/>
          <w:szCs w:val="24"/>
        </w:rPr>
        <w:t xml:space="preserve">Если иное не предусмотрено законом, все юридически значимые сообщения </w:t>
      </w:r>
      <w:r w:rsidRPr="00A70232">
        <w:rPr>
          <w:rFonts w:ascii="Times New Roman" w:hAnsi="Times New Roman" w:cs="Times New Roman"/>
          <w:sz w:val="24"/>
          <w:szCs w:val="24"/>
        </w:rPr>
        <w:br/>
        <w:t>по Контракту влекут для получающей их Стороны наступление граж</w:t>
      </w:r>
      <w:r w:rsidRPr="001B1700">
        <w:rPr>
          <w:rFonts w:ascii="Times New Roman" w:hAnsi="Times New Roman" w:cs="Times New Roman"/>
          <w:sz w:val="24"/>
          <w:szCs w:val="24"/>
        </w:rPr>
        <w:t>данско-правовых последствий с даты доставки соответствующего сообщения ей или е</w:t>
      </w:r>
      <w:r w:rsidR="00C103E6">
        <w:rPr>
          <w:rFonts w:ascii="Times New Roman" w:hAnsi="Times New Roman" w:cs="Times New Roman"/>
          <w:sz w:val="24"/>
          <w:szCs w:val="24"/>
        </w:rPr>
        <w:t>е</w:t>
      </w:r>
      <w:r w:rsidRPr="001B1700">
        <w:rPr>
          <w:rFonts w:ascii="Times New Roman" w:hAnsi="Times New Roman" w:cs="Times New Roman"/>
          <w:sz w:val="24"/>
          <w:szCs w:val="24"/>
        </w:rPr>
        <w:t xml:space="preserve"> представителю.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41D99DC9" w14:textId="77777777" w:rsidR="00F00E6A" w:rsidRPr="00AD0A66" w:rsidRDefault="00F00E6A">
      <w:pPr>
        <w:pStyle w:val="a6"/>
        <w:numPr>
          <w:ilvl w:val="1"/>
          <w:numId w:val="1"/>
        </w:numPr>
        <w:tabs>
          <w:tab w:val="left" w:pos="851"/>
          <w:tab w:val="left" w:pos="1418"/>
        </w:tabs>
        <w:spacing w:after="0" w:line="240" w:lineRule="auto"/>
        <w:ind w:left="0" w:firstLine="709"/>
        <w:jc w:val="both"/>
        <w:rPr>
          <w:rFonts w:ascii="Times New Roman" w:eastAsia="Times New Roman" w:hAnsi="Times New Roman" w:cs="Times New Roman"/>
          <w:sz w:val="24"/>
          <w:szCs w:val="24"/>
          <w:lang w:eastAsia="ru-RU"/>
        </w:rPr>
      </w:pPr>
      <w:r w:rsidRPr="00BD07FA">
        <w:rPr>
          <w:rFonts w:ascii="Times New Roman" w:hAnsi="Times New Roman" w:cs="Times New Roman"/>
          <w:sz w:val="24"/>
          <w:szCs w:val="24"/>
        </w:rPr>
        <w:t>После подписания Сторонами Контракта все предварительные переговоры по нему, переписка, иные соглашения считаются утратившими юридическую силу.</w:t>
      </w:r>
    </w:p>
    <w:p w14:paraId="54870408" w14:textId="0977B28B" w:rsidR="00F00E6A" w:rsidRPr="008B2F01" w:rsidRDefault="00F00E6A">
      <w:pPr>
        <w:pStyle w:val="a6"/>
        <w:numPr>
          <w:ilvl w:val="1"/>
          <w:numId w:val="1"/>
        </w:numPr>
        <w:tabs>
          <w:tab w:val="left" w:pos="1276"/>
        </w:tabs>
        <w:spacing w:after="0" w:line="240" w:lineRule="auto"/>
        <w:ind w:left="0" w:firstLine="709"/>
        <w:jc w:val="both"/>
        <w:rPr>
          <w:rFonts w:ascii="Times New Roman" w:hAnsi="Times New Roman" w:cs="Times New Roman"/>
          <w:sz w:val="24"/>
          <w:szCs w:val="24"/>
        </w:rPr>
      </w:pPr>
      <w:bookmarkStart w:id="1" w:name="_Ref300890865"/>
      <w:r w:rsidRPr="003F53C8">
        <w:rPr>
          <w:rFonts w:ascii="Times New Roman" w:hAnsi="Times New Roman" w:cs="Times New Roman"/>
          <w:sz w:val="24"/>
          <w:szCs w:val="24"/>
        </w:rPr>
        <w:t>В соответствии со статьей</w:t>
      </w:r>
      <w:r w:rsidRPr="003F53C8">
        <w:rPr>
          <w:rFonts w:ascii="Times New Roman" w:hAnsi="Times New Roman" w:cs="Times New Roman"/>
          <w:sz w:val="24"/>
          <w:szCs w:val="24"/>
          <w:lang w:val="en-US"/>
        </w:rPr>
        <w:t> </w:t>
      </w:r>
      <w:r w:rsidRPr="008B2F01">
        <w:rPr>
          <w:rFonts w:ascii="Times New Roman" w:hAnsi="Times New Roman" w:cs="Times New Roman"/>
          <w:sz w:val="24"/>
          <w:szCs w:val="24"/>
        </w:rPr>
        <w:t xml:space="preserve">431.2 </w:t>
      </w:r>
      <w:r w:rsidR="009E4548">
        <w:rPr>
          <w:rFonts w:ascii="Times New Roman" w:hAnsi="Times New Roman" w:cs="Times New Roman"/>
          <w:sz w:val="24"/>
          <w:szCs w:val="24"/>
        </w:rPr>
        <w:t xml:space="preserve">Гражданского Кодекса Российской Федерации </w:t>
      </w:r>
      <w:r w:rsidRPr="008B2F01">
        <w:rPr>
          <w:rFonts w:ascii="Times New Roman" w:hAnsi="Times New Roman" w:cs="Times New Roman"/>
          <w:sz w:val="24"/>
          <w:szCs w:val="24"/>
        </w:rPr>
        <w:t xml:space="preserve">каждая из Сторон настоящим дает в отношении себя другой Стороне следующие заверения об обстоятельствах по состоянию на </w:t>
      </w:r>
      <w:r w:rsidRPr="008B2F01">
        <w:rPr>
          <w:rFonts w:ascii="Times New Roman" w:eastAsia="MS Mincho" w:hAnsi="Times New Roman" w:cs="Times New Roman"/>
          <w:color w:val="000000"/>
          <w:sz w:val="24"/>
          <w:szCs w:val="24"/>
          <w:lang w:eastAsia="ru-RU"/>
        </w:rPr>
        <w:t xml:space="preserve">дату Контракта </w:t>
      </w:r>
      <w:r w:rsidRPr="008B2F01">
        <w:rPr>
          <w:rFonts w:ascii="Times New Roman" w:hAnsi="Times New Roman" w:cs="Times New Roman"/>
          <w:sz w:val="24"/>
          <w:szCs w:val="24"/>
        </w:rPr>
        <w:t>и в каждую дату подписания Сторонами отчетных документов:</w:t>
      </w:r>
      <w:bookmarkEnd w:id="1"/>
    </w:p>
    <w:p w14:paraId="5AB282D8" w14:textId="402BCA99" w:rsidR="00F00E6A" w:rsidRPr="00C103E6" w:rsidRDefault="00C103E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w:t>
      </w:r>
      <w:r w:rsidR="00F00E6A" w:rsidRPr="00C103E6">
        <w:rPr>
          <w:rFonts w:ascii="Times New Roman" w:hAnsi="Times New Roman" w:cs="Times New Roman"/>
          <w:sz w:val="24"/>
          <w:szCs w:val="24"/>
        </w:rPr>
        <w:t>на является юридическим лицом, надлежащим</w:t>
      </w:r>
      <w:r>
        <w:rPr>
          <w:rFonts w:ascii="Times New Roman" w:hAnsi="Times New Roman" w:cs="Times New Roman"/>
          <w:sz w:val="24"/>
          <w:szCs w:val="24"/>
        </w:rPr>
        <w:t xml:space="preserve"> </w:t>
      </w:r>
      <w:r w:rsidR="00F00E6A" w:rsidRPr="00C103E6">
        <w:rPr>
          <w:rFonts w:ascii="Times New Roman" w:hAnsi="Times New Roman" w:cs="Times New Roman"/>
          <w:sz w:val="24"/>
          <w:szCs w:val="24"/>
        </w:rPr>
        <w:t>образом зарегистрированным в соответствии с законодательством страны регистрации</w:t>
      </w:r>
      <w:r>
        <w:rPr>
          <w:rFonts w:ascii="Times New Roman" w:hAnsi="Times New Roman" w:cs="Times New Roman"/>
          <w:sz w:val="24"/>
          <w:szCs w:val="24"/>
        </w:rPr>
        <w:t>.</w:t>
      </w:r>
    </w:p>
    <w:p w14:paraId="0D526D71" w14:textId="314F9B3F" w:rsidR="00F00E6A" w:rsidRPr="00C103E6" w:rsidRDefault="00C103E6" w:rsidP="006B308C">
      <w:pPr>
        <w:pStyle w:val="a6"/>
        <w:numPr>
          <w:ilvl w:val="2"/>
          <w:numId w:val="1"/>
        </w:numPr>
        <w:tabs>
          <w:tab w:val="clear" w:pos="1858"/>
          <w:tab w:val="num" w:pos="156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w:t>
      </w:r>
      <w:r w:rsidR="00F00E6A" w:rsidRPr="00C103E6">
        <w:rPr>
          <w:rFonts w:ascii="Times New Roman" w:hAnsi="Times New Roman" w:cs="Times New Roman"/>
          <w:sz w:val="24"/>
          <w:szCs w:val="24"/>
        </w:rPr>
        <w:t>на обладает полной правоспособностью на заключение и исполнение Контракта</w:t>
      </w:r>
      <w:r>
        <w:rPr>
          <w:rFonts w:ascii="Times New Roman" w:hAnsi="Times New Roman" w:cs="Times New Roman"/>
          <w:sz w:val="24"/>
          <w:szCs w:val="24"/>
        </w:rPr>
        <w:t>.</w:t>
      </w:r>
      <w:r w:rsidR="00F00E6A" w:rsidRPr="00C103E6">
        <w:rPr>
          <w:rFonts w:ascii="Times New Roman" w:hAnsi="Times New Roman" w:cs="Times New Roman"/>
          <w:sz w:val="24"/>
          <w:szCs w:val="24"/>
        </w:rPr>
        <w:t xml:space="preserve"> </w:t>
      </w:r>
    </w:p>
    <w:p w14:paraId="2E3D3AC7" w14:textId="56038EC9" w:rsidR="00F00E6A" w:rsidRPr="00C103E6" w:rsidRDefault="00F00E6A">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3F53C8">
        <w:rPr>
          <w:rFonts w:ascii="Times New Roman" w:hAnsi="Times New Roman" w:cs="Times New Roman"/>
          <w:sz w:val="24"/>
          <w:szCs w:val="24"/>
        </w:rPr>
        <w:t>Контракт надлежащим образом заключен такой Стороной, является для нее действительным, юридически обязательным и может быть исполнен в принудитель</w:t>
      </w:r>
      <w:r w:rsidRPr="008B2F01">
        <w:rPr>
          <w:rFonts w:ascii="Times New Roman" w:hAnsi="Times New Roman" w:cs="Times New Roman"/>
          <w:sz w:val="24"/>
          <w:szCs w:val="24"/>
        </w:rPr>
        <w:t>ном порядке в отношении нее</w:t>
      </w:r>
      <w:r w:rsidR="00C103E6">
        <w:rPr>
          <w:rFonts w:ascii="Times New Roman" w:hAnsi="Times New Roman" w:cs="Times New Roman"/>
          <w:sz w:val="24"/>
          <w:szCs w:val="24"/>
        </w:rPr>
        <w:t>.</w:t>
      </w:r>
    </w:p>
    <w:p w14:paraId="7E04BD01" w14:textId="5F20CEA1" w:rsidR="00F00E6A" w:rsidRPr="00C103E6" w:rsidRDefault="00C103E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Л</w:t>
      </w:r>
      <w:r w:rsidR="00F00E6A" w:rsidRPr="00C103E6">
        <w:rPr>
          <w:rFonts w:ascii="Times New Roman" w:hAnsi="Times New Roman" w:cs="Times New Roman"/>
          <w:sz w:val="24"/>
          <w:szCs w:val="24"/>
        </w:rPr>
        <w:t>ица, подписывающие от имени такой Стороны любые связанные с Контрактом документы, надлежащим образом уполномочены совершать данные действия от е</w:t>
      </w:r>
      <w:r>
        <w:rPr>
          <w:rFonts w:ascii="Times New Roman" w:hAnsi="Times New Roman" w:cs="Times New Roman"/>
          <w:sz w:val="24"/>
          <w:szCs w:val="24"/>
        </w:rPr>
        <w:t>е</w:t>
      </w:r>
      <w:r w:rsidR="00F00E6A" w:rsidRPr="00C103E6">
        <w:rPr>
          <w:rFonts w:ascii="Times New Roman" w:hAnsi="Times New Roman" w:cs="Times New Roman"/>
          <w:sz w:val="24"/>
          <w:szCs w:val="24"/>
        </w:rPr>
        <w:t xml:space="preserve"> имени</w:t>
      </w:r>
      <w:r>
        <w:rPr>
          <w:rFonts w:ascii="Times New Roman" w:hAnsi="Times New Roman" w:cs="Times New Roman"/>
          <w:sz w:val="24"/>
          <w:szCs w:val="24"/>
        </w:rPr>
        <w:t>.</w:t>
      </w:r>
    </w:p>
    <w:p w14:paraId="16D3D1F7" w14:textId="0FB5759B" w:rsidR="00F00E6A" w:rsidRPr="00C103E6" w:rsidRDefault="00C103E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w:t>
      </w:r>
      <w:r w:rsidR="00F00E6A" w:rsidRPr="00C103E6">
        <w:rPr>
          <w:rFonts w:ascii="Times New Roman" w:hAnsi="Times New Roman" w:cs="Times New Roman"/>
          <w:sz w:val="24"/>
          <w:szCs w:val="24"/>
        </w:rPr>
        <w:t>на не находится в процессе ликвидации, реорганизации, прекращения деятельности и не отвечает признакам банкротства (несостоятельности)</w:t>
      </w:r>
      <w:r>
        <w:rPr>
          <w:rFonts w:ascii="Times New Roman" w:hAnsi="Times New Roman" w:cs="Times New Roman"/>
          <w:sz w:val="24"/>
          <w:szCs w:val="24"/>
        </w:rPr>
        <w:t>.</w:t>
      </w:r>
    </w:p>
    <w:p w14:paraId="572ABB48" w14:textId="3F16BCE6" w:rsidR="00F00E6A" w:rsidRPr="00C103E6" w:rsidRDefault="00C103E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w:t>
      </w:r>
      <w:r w:rsidR="00F00E6A" w:rsidRPr="00C103E6">
        <w:rPr>
          <w:rFonts w:ascii="Times New Roman" w:hAnsi="Times New Roman" w:cs="Times New Roman"/>
          <w:sz w:val="24"/>
          <w:szCs w:val="24"/>
        </w:rPr>
        <w:t>на получила все корпоративные согласия и одобрения,</w:t>
      </w:r>
      <w:r>
        <w:rPr>
          <w:rFonts w:ascii="Times New Roman" w:hAnsi="Times New Roman" w:cs="Times New Roman"/>
          <w:sz w:val="24"/>
          <w:szCs w:val="24"/>
        </w:rPr>
        <w:br/>
      </w:r>
      <w:r w:rsidR="00F00E6A" w:rsidRPr="00C103E6">
        <w:rPr>
          <w:rFonts w:ascii="Times New Roman" w:hAnsi="Times New Roman" w:cs="Times New Roman"/>
          <w:sz w:val="24"/>
          <w:szCs w:val="24"/>
        </w:rPr>
        <w:t>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w:t>
      </w:r>
      <w:r>
        <w:rPr>
          <w:rFonts w:ascii="Times New Roman" w:hAnsi="Times New Roman" w:cs="Times New Roman"/>
          <w:sz w:val="24"/>
          <w:szCs w:val="24"/>
        </w:rPr>
        <w:br/>
      </w:r>
      <w:r w:rsidR="00F00E6A" w:rsidRPr="00C103E6">
        <w:rPr>
          <w:rFonts w:ascii="Times New Roman" w:hAnsi="Times New Roman" w:cs="Times New Roman"/>
          <w:sz w:val="24"/>
          <w:szCs w:val="24"/>
        </w:rPr>
        <w:t>и</w:t>
      </w:r>
      <w:r>
        <w:rPr>
          <w:rFonts w:ascii="Times New Roman" w:hAnsi="Times New Roman" w:cs="Times New Roman"/>
          <w:sz w:val="24"/>
          <w:szCs w:val="24"/>
        </w:rPr>
        <w:t xml:space="preserve"> (</w:t>
      </w:r>
      <w:r w:rsidR="00F00E6A" w:rsidRPr="00C103E6">
        <w:rPr>
          <w:rFonts w:ascii="Times New Roman" w:hAnsi="Times New Roman" w:cs="Times New Roman"/>
          <w:sz w:val="24"/>
          <w:szCs w:val="24"/>
        </w:rPr>
        <w:t>или</w:t>
      </w:r>
      <w:r>
        <w:rPr>
          <w:rFonts w:ascii="Times New Roman" w:hAnsi="Times New Roman" w:cs="Times New Roman"/>
          <w:sz w:val="24"/>
          <w:szCs w:val="24"/>
        </w:rPr>
        <w:t>)</w:t>
      </w:r>
      <w:r w:rsidR="00F00E6A" w:rsidRPr="00C103E6">
        <w:rPr>
          <w:rFonts w:ascii="Times New Roman" w:hAnsi="Times New Roman" w:cs="Times New Roman"/>
          <w:sz w:val="24"/>
          <w:szCs w:val="24"/>
        </w:rPr>
        <w:t xml:space="preserve"> учредительными документами такой Стороны необходимы для з</w:t>
      </w:r>
      <w:bookmarkStart w:id="2" w:name="_Ref280127012"/>
      <w:r w:rsidR="00F00E6A" w:rsidRPr="00C103E6">
        <w:rPr>
          <w:rFonts w:ascii="Times New Roman" w:hAnsi="Times New Roman" w:cs="Times New Roman"/>
          <w:sz w:val="24"/>
          <w:szCs w:val="24"/>
        </w:rPr>
        <w:t>аключения и исполнения Контракта.</w:t>
      </w:r>
    </w:p>
    <w:p w14:paraId="1D5FAF19" w14:textId="6659A389" w:rsidR="00F00E6A" w:rsidRPr="003F53C8" w:rsidRDefault="00C103E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З</w:t>
      </w:r>
      <w:r w:rsidR="00F00E6A" w:rsidRPr="00C103E6">
        <w:rPr>
          <w:rFonts w:ascii="Times New Roman" w:hAnsi="Times New Roman" w:cs="Times New Roman"/>
          <w:sz w:val="24"/>
          <w:szCs w:val="24"/>
        </w:rPr>
        <w:t>аключение и исполнение каждой из Сторон Контракта не нарушает действующее законодательство или иные нормативно-правовые акты органов госуда</w:t>
      </w:r>
      <w:r w:rsidR="00F00E6A" w:rsidRPr="003F53C8">
        <w:rPr>
          <w:rFonts w:ascii="Times New Roman" w:hAnsi="Times New Roman" w:cs="Times New Roman"/>
          <w:sz w:val="24"/>
          <w:szCs w:val="24"/>
        </w:rPr>
        <w:t xml:space="preserve">рственной власти и местного самоуправления, судебные акты (постановления) </w:t>
      </w:r>
      <w:r w:rsidR="00F00E6A" w:rsidRPr="003F53C8">
        <w:rPr>
          <w:rFonts w:ascii="Times New Roman" w:hAnsi="Times New Roman" w:cs="Times New Roman"/>
          <w:sz w:val="24"/>
          <w:szCs w:val="24"/>
        </w:rPr>
        <w:lastRenderedPageBreak/>
        <w:t>и решения третейских судов, а также учредительные и (или) иные внутренние документы такой Стороны.</w:t>
      </w:r>
    </w:p>
    <w:p w14:paraId="7ACD01CF" w14:textId="77777777" w:rsidR="00F00E6A" w:rsidRPr="008B2F01" w:rsidRDefault="00F00E6A">
      <w:pPr>
        <w:pStyle w:val="a6"/>
        <w:numPr>
          <w:ilvl w:val="1"/>
          <w:numId w:val="1"/>
        </w:numPr>
        <w:tabs>
          <w:tab w:val="left" w:pos="1276"/>
        </w:tabs>
        <w:spacing w:after="0" w:line="240" w:lineRule="auto"/>
        <w:ind w:left="0" w:firstLine="709"/>
        <w:jc w:val="both"/>
        <w:rPr>
          <w:rFonts w:ascii="Times New Roman" w:hAnsi="Times New Roman" w:cs="Times New Roman"/>
          <w:sz w:val="24"/>
          <w:szCs w:val="24"/>
        </w:rPr>
      </w:pPr>
      <w:r w:rsidRPr="003F53C8">
        <w:rPr>
          <w:rFonts w:ascii="Times New Roman" w:hAnsi="Times New Roman" w:cs="Times New Roman"/>
          <w:sz w:val="24"/>
          <w:szCs w:val="24"/>
        </w:rPr>
        <w:t>Стороны безусловно соглашаются и подтверждают, что Сторона, в пользу которой предос</w:t>
      </w:r>
      <w:r w:rsidRPr="008B2F01">
        <w:rPr>
          <w:rFonts w:ascii="Times New Roman" w:hAnsi="Times New Roman" w:cs="Times New Roman"/>
          <w:sz w:val="24"/>
          <w:szCs w:val="24"/>
        </w:rPr>
        <w:t>тавлены заверения об обстоятельствах в пункте 11.7 Контракта, полагается на данные заверения при заключении и исполнении Контракта. Указанные заверения об обстоятельствах имеют существенное значение для заключения и исполнения Контракта Сторонами.</w:t>
      </w:r>
    </w:p>
    <w:bookmarkEnd w:id="2"/>
    <w:p w14:paraId="25CB5717" w14:textId="17E3B2C3" w:rsidR="00F00E6A" w:rsidRPr="003F53C8" w:rsidRDefault="00F00E6A">
      <w:pPr>
        <w:pStyle w:val="a6"/>
        <w:numPr>
          <w:ilvl w:val="1"/>
          <w:numId w:val="1"/>
        </w:numPr>
        <w:tabs>
          <w:tab w:val="left" w:pos="1276"/>
        </w:tabs>
        <w:spacing w:after="0" w:line="240" w:lineRule="auto"/>
        <w:ind w:left="0" w:firstLine="709"/>
        <w:jc w:val="both"/>
        <w:rPr>
          <w:rFonts w:ascii="Times New Roman" w:eastAsia="MS Mincho" w:hAnsi="Times New Roman" w:cs="Times New Roman"/>
          <w:color w:val="000000"/>
          <w:sz w:val="24"/>
          <w:szCs w:val="24"/>
          <w:lang w:eastAsia="ru-RU"/>
        </w:rPr>
      </w:pPr>
      <w:r w:rsidRPr="008B2F01">
        <w:rPr>
          <w:rFonts w:ascii="Times New Roman" w:hAnsi="Times New Roman" w:cs="Times New Roman"/>
          <w:sz w:val="24"/>
          <w:szCs w:val="24"/>
        </w:rPr>
        <w:t>Заказчик, заключая Контракт</w:t>
      </w:r>
      <w:r w:rsidR="003F53C8">
        <w:rPr>
          <w:rFonts w:ascii="Times New Roman" w:hAnsi="Times New Roman" w:cs="Times New Roman"/>
          <w:sz w:val="24"/>
          <w:szCs w:val="24"/>
        </w:rPr>
        <w:t xml:space="preserve">, </w:t>
      </w:r>
      <w:r w:rsidRPr="003F53C8">
        <w:rPr>
          <w:rFonts w:ascii="Times New Roman" w:hAnsi="Times New Roman" w:cs="Times New Roman"/>
          <w:sz w:val="24"/>
          <w:szCs w:val="24"/>
        </w:rPr>
        <w:t>подтверждает, что получил от Исполнителя всю необходимую информацию об услугах Исполнителя и не имеет заблуждений относительно предмета Контракта и условий его исполнения.</w:t>
      </w:r>
    </w:p>
    <w:p w14:paraId="04D8CE9F" w14:textId="77777777" w:rsidR="00F00E6A" w:rsidRPr="003F53C8" w:rsidRDefault="00F00E6A" w:rsidP="006B308C">
      <w:pPr>
        <w:pStyle w:val="text"/>
        <w:numPr>
          <w:ilvl w:val="1"/>
          <w:numId w:val="1"/>
        </w:numPr>
        <w:tabs>
          <w:tab w:val="num" w:pos="1418"/>
        </w:tabs>
        <w:spacing w:before="0" w:beforeAutospacing="0" w:after="0" w:afterAutospacing="0"/>
        <w:ind w:left="0" w:firstLine="709"/>
        <w:contextualSpacing/>
        <w:jc w:val="both"/>
      </w:pPr>
      <w:r w:rsidRPr="003F53C8">
        <w:t>В случае если упомянутые в Контракте нормативные акты, регулирующие отношения Сторон в рамках исполнения Контракта,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14:paraId="0C7B6542" w14:textId="77777777" w:rsidR="00F00E6A" w:rsidRPr="008B2F01" w:rsidRDefault="00F00E6A" w:rsidP="006B308C">
      <w:pPr>
        <w:pStyle w:val="text"/>
        <w:numPr>
          <w:ilvl w:val="1"/>
          <w:numId w:val="1"/>
        </w:numPr>
        <w:tabs>
          <w:tab w:val="num" w:pos="1418"/>
        </w:tabs>
        <w:spacing w:before="0" w:beforeAutospacing="0" w:after="0" w:afterAutospacing="0"/>
        <w:ind w:left="0" w:firstLine="709"/>
        <w:contextualSpacing/>
        <w:jc w:val="both"/>
      </w:pPr>
      <w:r w:rsidRPr="008B2F01">
        <w:t>В случае, если условия Контракта противоречат Генеральным условиям, приоритет имеют условия и положения Контракта.</w:t>
      </w:r>
    </w:p>
    <w:p w14:paraId="74E850FE" w14:textId="154D9D36" w:rsidR="004D1E82" w:rsidRPr="003F53C8" w:rsidRDefault="005F1A91" w:rsidP="006B308C">
      <w:pPr>
        <w:pStyle w:val="text"/>
        <w:numPr>
          <w:ilvl w:val="1"/>
          <w:numId w:val="1"/>
        </w:numPr>
        <w:tabs>
          <w:tab w:val="num" w:pos="1418"/>
        </w:tabs>
        <w:spacing w:before="0" w:beforeAutospacing="0" w:after="0" w:afterAutospacing="0"/>
        <w:ind w:left="0" w:firstLine="709"/>
        <w:contextualSpacing/>
        <w:jc w:val="both"/>
      </w:pPr>
      <w:r w:rsidRPr="008B2F01">
        <w:t>Исполнитель гарантирует Заказчику соответствие качества оказываемых услуг всем действующим стандартам, соответствие требованиям Контракта,</w:t>
      </w:r>
      <w:r w:rsidR="003F53C8">
        <w:br/>
      </w:r>
      <w:r w:rsidRPr="003F53C8">
        <w:t>а также соответствие нормативно правовым актам, регулирующим оказание данных услуг на</w:t>
      </w:r>
      <w:r w:rsidR="00446BB1" w:rsidRPr="003F53C8">
        <w:t> </w:t>
      </w:r>
      <w:r w:rsidRPr="003F53C8">
        <w:t>территории Российской Федерации.</w:t>
      </w:r>
    </w:p>
    <w:p w14:paraId="0F780D13" w14:textId="77777777" w:rsidR="004D1E82" w:rsidRPr="008B2F01" w:rsidRDefault="004D1E82" w:rsidP="006B308C">
      <w:pPr>
        <w:pStyle w:val="text"/>
        <w:numPr>
          <w:ilvl w:val="1"/>
          <w:numId w:val="1"/>
        </w:numPr>
        <w:tabs>
          <w:tab w:val="num" w:pos="1418"/>
        </w:tabs>
        <w:spacing w:before="0" w:beforeAutospacing="0" w:after="0" w:afterAutospacing="0"/>
        <w:ind w:left="0" w:firstLine="709"/>
        <w:contextualSpacing/>
        <w:jc w:val="both"/>
      </w:pPr>
      <w:r w:rsidRPr="008B2F01">
        <w:t xml:space="preserve">Юридически значимые сообщения (уведомления, требования, извещения </w:t>
      </w:r>
      <w:r w:rsidR="00446BB1" w:rsidRPr="008B2F01">
        <w:br/>
      </w:r>
      <w:r w:rsidRPr="008B2F01">
        <w:t>и т. п.), направленные Исполнителю по электронной почте, считаются надлежащим уведомлением. Датой уведомления считается дата отправки сообщения с электронной почты Заказчика.</w:t>
      </w:r>
    </w:p>
    <w:p w14:paraId="0B9A3B7E" w14:textId="77777777" w:rsidR="00F00E6A" w:rsidRPr="008B2F01" w:rsidRDefault="00F00E6A" w:rsidP="006B308C">
      <w:pPr>
        <w:pStyle w:val="text"/>
        <w:numPr>
          <w:ilvl w:val="1"/>
          <w:numId w:val="1"/>
        </w:numPr>
        <w:tabs>
          <w:tab w:val="num" w:pos="1418"/>
        </w:tabs>
        <w:spacing w:before="0" w:beforeAutospacing="0" w:after="0" w:afterAutospacing="0"/>
        <w:ind w:left="0" w:firstLine="709"/>
        <w:contextualSpacing/>
        <w:jc w:val="both"/>
      </w:pPr>
      <w:r w:rsidRPr="008B2F01">
        <w:t>Приложения, являющиеся неотъемлемой частью Контракта:</w:t>
      </w:r>
    </w:p>
    <w:p w14:paraId="36E8FCFB" w14:textId="5D94E733" w:rsidR="00F00E6A" w:rsidRPr="002E7FE2" w:rsidRDefault="00F00E6A" w:rsidP="002E7FE2">
      <w:pPr>
        <w:pStyle w:val="text"/>
        <w:spacing w:before="0" w:beforeAutospacing="0" w:after="0" w:afterAutospacing="0"/>
        <w:ind w:firstLine="709"/>
        <w:contextualSpacing/>
        <w:jc w:val="both"/>
        <w:rPr>
          <w:rFonts w:eastAsia="Times New Roman"/>
        </w:rPr>
      </w:pPr>
      <w:r w:rsidRPr="008B2F01">
        <w:t xml:space="preserve">Приложение № 1 </w:t>
      </w:r>
      <w:r w:rsidR="002E7FE2" w:rsidRPr="003F53C8">
        <w:rPr>
          <w:rFonts w:eastAsia="Times New Roman"/>
        </w:rPr>
        <w:t>–</w:t>
      </w:r>
      <w:r w:rsidRPr="002E7FE2">
        <w:t xml:space="preserve"> </w:t>
      </w:r>
      <w:r w:rsidRPr="002E7FE2">
        <w:rPr>
          <w:rFonts w:eastAsia="Times New Roman"/>
        </w:rPr>
        <w:t>Условия оказания услуг;</w:t>
      </w:r>
    </w:p>
    <w:p w14:paraId="233E0978" w14:textId="34766D6A" w:rsidR="00F00E6A" w:rsidRPr="002E7FE2" w:rsidRDefault="00F00E6A" w:rsidP="002E7FE2">
      <w:pPr>
        <w:pStyle w:val="text"/>
        <w:spacing w:before="0" w:beforeAutospacing="0" w:after="0" w:afterAutospacing="0"/>
        <w:ind w:firstLine="709"/>
        <w:contextualSpacing/>
        <w:jc w:val="both"/>
        <w:rPr>
          <w:rFonts w:eastAsia="Times New Roman"/>
        </w:rPr>
      </w:pPr>
      <w:r w:rsidRPr="002E7FE2">
        <w:t xml:space="preserve">Приложение № 2 </w:t>
      </w:r>
      <w:r w:rsidR="002E7FE2" w:rsidRPr="003F53C8">
        <w:rPr>
          <w:rFonts w:eastAsia="Times New Roman"/>
        </w:rPr>
        <w:t>–</w:t>
      </w:r>
      <w:r w:rsidRPr="002E7FE2">
        <w:t xml:space="preserve"> </w:t>
      </w:r>
      <w:r w:rsidRPr="002E7FE2">
        <w:rPr>
          <w:rFonts w:eastAsia="Times New Roman"/>
        </w:rPr>
        <w:t>Адреса мест сдачи и мест возврата почтовых отправлений;</w:t>
      </w:r>
    </w:p>
    <w:p w14:paraId="1DFE03BB" w14:textId="3E5045D6" w:rsidR="00F00E6A" w:rsidRPr="002E7FE2" w:rsidRDefault="00F00E6A" w:rsidP="002E7FE2">
      <w:pPr>
        <w:pStyle w:val="text"/>
        <w:spacing w:before="0" w:beforeAutospacing="0" w:after="0" w:afterAutospacing="0"/>
        <w:ind w:firstLine="709"/>
        <w:contextualSpacing/>
        <w:jc w:val="both"/>
        <w:rPr>
          <w:rFonts w:eastAsia="Times New Roman"/>
        </w:rPr>
      </w:pPr>
      <w:r w:rsidRPr="002E7FE2">
        <w:t xml:space="preserve">Приложение № 3 </w:t>
      </w:r>
      <w:r w:rsidR="002E7FE2" w:rsidRPr="003F53C8">
        <w:rPr>
          <w:rFonts w:eastAsia="Times New Roman"/>
        </w:rPr>
        <w:t>–</w:t>
      </w:r>
      <w:r w:rsidRPr="002E7FE2">
        <w:t xml:space="preserve"> </w:t>
      </w:r>
      <w:r w:rsidRPr="002E7FE2">
        <w:rPr>
          <w:rFonts w:eastAsia="Times New Roman"/>
        </w:rPr>
        <w:t>Поручение на обработку персональных данных;</w:t>
      </w:r>
    </w:p>
    <w:p w14:paraId="34E1ED2F" w14:textId="289403C7" w:rsidR="00F00E6A" w:rsidRDefault="00F00E6A" w:rsidP="002E7FE2">
      <w:pPr>
        <w:pStyle w:val="text"/>
        <w:spacing w:before="0" w:beforeAutospacing="0" w:after="0" w:afterAutospacing="0"/>
        <w:ind w:firstLine="709"/>
        <w:contextualSpacing/>
        <w:jc w:val="both"/>
        <w:rPr>
          <w:rFonts w:eastAsia="Times New Roman"/>
        </w:rPr>
      </w:pPr>
      <w:r w:rsidRPr="002E7FE2">
        <w:t xml:space="preserve">Приложение № 4 </w:t>
      </w:r>
      <w:r w:rsidR="002E7FE2" w:rsidRPr="003F53C8">
        <w:rPr>
          <w:rFonts w:eastAsia="Times New Roman"/>
        </w:rPr>
        <w:t>–</w:t>
      </w:r>
      <w:r w:rsidRPr="002E7FE2">
        <w:t xml:space="preserve"> </w:t>
      </w:r>
      <w:r w:rsidRPr="002E7FE2">
        <w:rPr>
          <w:rFonts w:eastAsia="Times New Roman"/>
        </w:rPr>
        <w:t xml:space="preserve">Расчет </w:t>
      </w:r>
      <w:r w:rsidRPr="002E7FE2">
        <w:rPr>
          <w:bCs/>
        </w:rPr>
        <w:t>цены единицы услуги, суммы цен единиц услуг</w:t>
      </w:r>
      <w:r w:rsidRPr="008B2F01">
        <w:rPr>
          <w:rFonts w:eastAsia="Times New Roman"/>
        </w:rPr>
        <w:t>.</w:t>
      </w:r>
    </w:p>
    <w:p w14:paraId="63E7D173" w14:textId="77777777" w:rsidR="003F53C8" w:rsidRPr="003F53C8" w:rsidRDefault="003F53C8" w:rsidP="002E7FE2">
      <w:pPr>
        <w:pStyle w:val="text"/>
        <w:spacing w:before="0" w:beforeAutospacing="0" w:after="0" w:afterAutospacing="0"/>
        <w:ind w:firstLine="709"/>
        <w:contextualSpacing/>
        <w:jc w:val="both"/>
        <w:rPr>
          <w:rFonts w:eastAsia="Times New Roman"/>
        </w:rPr>
      </w:pPr>
    </w:p>
    <w:p w14:paraId="5A54EC27" w14:textId="77777777" w:rsidR="00F00E6A" w:rsidRDefault="00F00E6A" w:rsidP="006B308C">
      <w:pPr>
        <w:numPr>
          <w:ilvl w:val="0"/>
          <w:numId w:val="1"/>
        </w:numPr>
        <w:tabs>
          <w:tab w:val="clear" w:pos="2000"/>
          <w:tab w:val="num" w:pos="426"/>
        </w:tabs>
        <w:spacing w:after="0" w:line="240" w:lineRule="auto"/>
        <w:ind w:left="0" w:firstLine="0"/>
        <w:jc w:val="center"/>
        <w:rPr>
          <w:rFonts w:ascii="Times New Roman" w:eastAsia="Times New Roman" w:hAnsi="Times New Roman" w:cs="Times New Roman"/>
          <w:b/>
          <w:sz w:val="24"/>
          <w:szCs w:val="24"/>
          <w:lang w:eastAsia="ru-RU"/>
        </w:rPr>
      </w:pPr>
      <w:r w:rsidRPr="003F53C8">
        <w:rPr>
          <w:rFonts w:ascii="Times New Roman" w:eastAsia="Times New Roman" w:hAnsi="Times New Roman" w:cs="Times New Roman"/>
          <w:b/>
          <w:sz w:val="24"/>
          <w:szCs w:val="24"/>
          <w:lang w:eastAsia="ru-RU"/>
        </w:rPr>
        <w:t>АДРЕСА И БАНКОВСКИЕ РЕКВИЗИТЫ</w:t>
      </w:r>
    </w:p>
    <w:p w14:paraId="725DA61D" w14:textId="77777777" w:rsidR="003F53C8" w:rsidRPr="003F53C8" w:rsidRDefault="003F53C8" w:rsidP="006B308C">
      <w:pPr>
        <w:spacing w:after="0" w:line="240" w:lineRule="auto"/>
        <w:rPr>
          <w:rFonts w:ascii="Times New Roman" w:eastAsia="Times New Roman" w:hAnsi="Times New Roman" w:cs="Times New Roman"/>
          <w:b/>
          <w:sz w:val="24"/>
          <w:szCs w:val="24"/>
          <w:lang w:eastAsia="ru-RU"/>
        </w:rPr>
      </w:pPr>
    </w:p>
    <w:tbl>
      <w:tblPr>
        <w:tblW w:w="9639" w:type="dxa"/>
        <w:tblLayout w:type="fixed"/>
        <w:tblLook w:val="04A0" w:firstRow="1" w:lastRow="0" w:firstColumn="1" w:lastColumn="0" w:noHBand="0" w:noVBand="1"/>
      </w:tblPr>
      <w:tblGrid>
        <w:gridCol w:w="5240"/>
        <w:gridCol w:w="4399"/>
      </w:tblGrid>
      <w:tr w:rsidR="00F00E6A" w:rsidRPr="00A302D2" w14:paraId="06C89D7F" w14:textId="77777777" w:rsidTr="006B308C">
        <w:trPr>
          <w:trHeight w:val="3076"/>
        </w:trPr>
        <w:tc>
          <w:tcPr>
            <w:tcW w:w="5240" w:type="dxa"/>
          </w:tcPr>
          <w:p w14:paraId="6E6BA383" w14:textId="77777777" w:rsidR="00F00E6A" w:rsidRPr="00A302D2" w:rsidRDefault="00F00E6A" w:rsidP="00F00E6A">
            <w:pPr>
              <w:spacing w:after="0" w:line="240" w:lineRule="auto"/>
              <w:jc w:val="both"/>
              <w:rPr>
                <w:rFonts w:ascii="Times New Roman" w:hAnsi="Times New Roman" w:cs="Times New Roman"/>
                <w:spacing w:val="-4"/>
                <w:sz w:val="24"/>
                <w:szCs w:val="24"/>
              </w:rPr>
            </w:pPr>
            <w:r w:rsidRPr="00A302D2">
              <w:rPr>
                <w:rFonts w:ascii="Times New Roman" w:hAnsi="Times New Roman" w:cs="Times New Roman"/>
                <w:b/>
                <w:spacing w:val="-4"/>
                <w:sz w:val="24"/>
                <w:szCs w:val="24"/>
              </w:rPr>
              <w:t>Исполнитель</w:t>
            </w:r>
            <w:r w:rsidRPr="00A302D2">
              <w:rPr>
                <w:rFonts w:ascii="Times New Roman" w:hAnsi="Times New Roman" w:cs="Times New Roman"/>
                <w:spacing w:val="-4"/>
                <w:sz w:val="24"/>
                <w:szCs w:val="24"/>
              </w:rPr>
              <w:t>:</w:t>
            </w:r>
          </w:p>
          <w:p w14:paraId="326CC11E" w14:textId="77777777" w:rsidR="00F00E6A" w:rsidRPr="00A302D2" w:rsidRDefault="00F00E6A" w:rsidP="00F00E6A">
            <w:pPr>
              <w:spacing w:after="0" w:line="240" w:lineRule="auto"/>
              <w:rPr>
                <w:rFonts w:ascii="Times New Roman" w:hAnsi="Times New Roman" w:cs="Times New Roman"/>
                <w:sz w:val="24"/>
                <w:szCs w:val="24"/>
              </w:rPr>
            </w:pPr>
          </w:p>
          <w:p w14:paraId="11395E5D" w14:textId="77777777" w:rsidR="00F00E6A" w:rsidRPr="00A302D2" w:rsidRDefault="00F00E6A" w:rsidP="00F01F27">
            <w:pPr>
              <w:spacing w:after="0" w:line="240" w:lineRule="auto"/>
              <w:rPr>
                <w:rFonts w:ascii="Times New Roman" w:hAnsi="Times New Roman" w:cs="Times New Roman"/>
                <w:sz w:val="24"/>
                <w:szCs w:val="24"/>
              </w:rPr>
            </w:pPr>
          </w:p>
        </w:tc>
        <w:tc>
          <w:tcPr>
            <w:tcW w:w="4399" w:type="dxa"/>
          </w:tcPr>
          <w:p w14:paraId="60E5CDAE" w14:textId="77777777" w:rsidR="00F00E6A" w:rsidRPr="00A302D2" w:rsidRDefault="00F00E6A" w:rsidP="00A13C3A">
            <w:pPr>
              <w:widowControl w:val="0"/>
              <w:autoSpaceDE w:val="0"/>
              <w:autoSpaceDN w:val="0"/>
              <w:adjustRightInd w:val="0"/>
              <w:spacing w:after="0" w:line="240" w:lineRule="auto"/>
              <w:contextualSpacing/>
              <w:rPr>
                <w:rFonts w:ascii="Times New Roman" w:hAnsi="Times New Roman" w:cs="Times New Roman"/>
                <w:b/>
                <w:bCs/>
                <w:sz w:val="24"/>
                <w:szCs w:val="24"/>
              </w:rPr>
            </w:pPr>
            <w:r>
              <w:rPr>
                <w:rFonts w:ascii="Times New Roman" w:hAnsi="Times New Roman" w:cs="Times New Roman"/>
                <w:b/>
                <w:bCs/>
                <w:sz w:val="24"/>
                <w:szCs w:val="24"/>
              </w:rPr>
              <w:t>Заказчик</w:t>
            </w:r>
            <w:r w:rsidRPr="00A302D2">
              <w:rPr>
                <w:rFonts w:ascii="Times New Roman" w:hAnsi="Times New Roman" w:cs="Times New Roman"/>
                <w:b/>
                <w:bCs/>
                <w:sz w:val="24"/>
                <w:szCs w:val="24"/>
              </w:rPr>
              <w:t>:</w:t>
            </w:r>
          </w:p>
          <w:p w14:paraId="6B107961" w14:textId="77777777" w:rsidR="00F00E6A" w:rsidRPr="00C0250E" w:rsidRDefault="00F00E6A" w:rsidP="00A13C3A">
            <w:pPr>
              <w:spacing w:after="0" w:line="240" w:lineRule="auto"/>
              <w:contextualSpacing/>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СПб ГКУ «Организатор перевозок»</w:t>
            </w:r>
          </w:p>
          <w:p w14:paraId="720D7107" w14:textId="77777777" w:rsidR="00F00E6A" w:rsidRPr="00C0250E" w:rsidRDefault="00F00E6A" w:rsidP="00A13C3A">
            <w:pPr>
              <w:spacing w:after="0" w:line="240" w:lineRule="auto"/>
              <w:contextualSpacing/>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191002, Санкт-Петербург,</w:t>
            </w:r>
          </w:p>
          <w:p w14:paraId="08B5FDE0" w14:textId="77777777" w:rsidR="00F00E6A" w:rsidRPr="00C0250E" w:rsidRDefault="00F00E6A" w:rsidP="00A13C3A">
            <w:pPr>
              <w:spacing w:after="0" w:line="240" w:lineRule="auto"/>
              <w:contextualSpacing/>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Рубинштейна ул., д. 32, лит. А</w:t>
            </w:r>
          </w:p>
          <w:p w14:paraId="48D9363E" w14:textId="77777777" w:rsidR="00F00E6A" w:rsidRPr="00C0250E" w:rsidRDefault="00F00E6A" w:rsidP="00A13C3A">
            <w:pPr>
              <w:spacing w:after="0" w:line="240" w:lineRule="auto"/>
              <w:contextualSpacing/>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ОГРН 1089847002728</w:t>
            </w:r>
          </w:p>
          <w:p w14:paraId="5002C762" w14:textId="77777777" w:rsidR="00F00E6A" w:rsidRPr="00C0250E" w:rsidRDefault="00F00E6A" w:rsidP="00A13C3A">
            <w:pPr>
              <w:spacing w:after="0" w:line="240" w:lineRule="auto"/>
              <w:contextualSpacing/>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ИНН/КПП 7840379186/784001001</w:t>
            </w:r>
          </w:p>
          <w:p w14:paraId="15A7D2CC" w14:textId="77777777" w:rsidR="00F00E6A" w:rsidRPr="00C0250E" w:rsidRDefault="00F00E6A" w:rsidP="00A13C3A">
            <w:pPr>
              <w:spacing w:after="0" w:line="240" w:lineRule="auto"/>
              <w:contextualSpacing/>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Лицевой счет в Комитете финансов</w:t>
            </w:r>
          </w:p>
          <w:p w14:paraId="624E8791" w14:textId="77777777" w:rsidR="00F00E6A" w:rsidRPr="00C0250E" w:rsidRDefault="00F00E6A" w:rsidP="00A13C3A">
            <w:pPr>
              <w:spacing w:after="0" w:line="240" w:lineRule="auto"/>
              <w:contextualSpacing/>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(Управление казначейства) 0240002</w:t>
            </w:r>
          </w:p>
          <w:p w14:paraId="79B3AD00" w14:textId="77777777" w:rsidR="00F00E6A" w:rsidRPr="00C0250E" w:rsidRDefault="00F00E6A" w:rsidP="00A13C3A">
            <w:pPr>
              <w:spacing w:after="0" w:line="240" w:lineRule="auto"/>
              <w:contextualSpacing/>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 xml:space="preserve">Эл. почта: </w:t>
            </w:r>
            <w:r w:rsidR="00377C31" w:rsidRPr="00377C31">
              <w:rPr>
                <w:rFonts w:ascii="Times New Roman" w:eastAsia="Times New Roman" w:hAnsi="Times New Roman" w:cs="Times New Roman"/>
                <w:sz w:val="24"/>
                <w:szCs w:val="24"/>
                <w:lang w:eastAsia="ru-RU"/>
              </w:rPr>
              <w:t>sekretar@orgp.spb.ru</w:t>
            </w:r>
          </w:p>
          <w:p w14:paraId="219FB3FC" w14:textId="5161A562" w:rsidR="00F00E6A" w:rsidRPr="00A13C3A" w:rsidRDefault="00F00E6A" w:rsidP="006B308C">
            <w:pPr>
              <w:spacing w:after="0" w:line="240" w:lineRule="auto"/>
              <w:contextualSpacing/>
              <w:jc w:val="both"/>
              <w:rPr>
                <w:rFonts w:ascii="Times New Roman" w:hAnsi="Times New Roman" w:cs="Times New Roman"/>
                <w:sz w:val="24"/>
                <w:szCs w:val="24"/>
                <w:lang w:eastAsia="ar-SA"/>
              </w:rPr>
            </w:pPr>
            <w:r w:rsidRPr="00C0250E">
              <w:rPr>
                <w:rFonts w:ascii="Times New Roman" w:eastAsia="Times New Roman" w:hAnsi="Times New Roman" w:cs="Times New Roman"/>
                <w:sz w:val="24"/>
                <w:szCs w:val="24"/>
                <w:lang w:eastAsia="ru-RU"/>
              </w:rPr>
              <w:t>Тел.</w:t>
            </w:r>
            <w:r w:rsidR="001B6944">
              <w:rPr>
                <w:rFonts w:ascii="Times New Roman" w:eastAsia="Times New Roman" w:hAnsi="Times New Roman" w:cs="Times New Roman"/>
                <w:sz w:val="24"/>
                <w:szCs w:val="24"/>
                <w:lang w:eastAsia="ru-RU"/>
              </w:rPr>
              <w:t>:</w:t>
            </w:r>
            <w:r w:rsidRPr="00C0250E">
              <w:rPr>
                <w:rFonts w:ascii="Times New Roman" w:eastAsia="Times New Roman" w:hAnsi="Times New Roman" w:cs="Times New Roman"/>
                <w:sz w:val="24"/>
                <w:szCs w:val="24"/>
                <w:lang w:eastAsia="ru-RU"/>
              </w:rPr>
              <w:t xml:space="preserve"> </w:t>
            </w:r>
            <w:r w:rsidR="001B6944">
              <w:rPr>
                <w:rFonts w:ascii="Times New Roman" w:eastAsia="Times New Roman" w:hAnsi="Times New Roman" w:cs="Times New Roman"/>
                <w:sz w:val="24"/>
                <w:szCs w:val="24"/>
                <w:lang w:eastAsia="ru-RU"/>
              </w:rPr>
              <w:t>(812) 576-57-07</w:t>
            </w:r>
          </w:p>
        </w:tc>
      </w:tr>
      <w:tr w:rsidR="00F00E6A" w:rsidRPr="00A302D2" w14:paraId="3D16386B" w14:textId="77777777" w:rsidTr="006B308C">
        <w:trPr>
          <w:trHeight w:val="1827"/>
        </w:trPr>
        <w:tc>
          <w:tcPr>
            <w:tcW w:w="5240" w:type="dxa"/>
          </w:tcPr>
          <w:p w14:paraId="594EC789" w14:textId="77777777" w:rsidR="00F00E6A" w:rsidRPr="00A302D2" w:rsidRDefault="00F00E6A" w:rsidP="00F00E6A">
            <w:pPr>
              <w:spacing w:after="0" w:line="240" w:lineRule="auto"/>
              <w:rPr>
                <w:rFonts w:ascii="Times New Roman" w:hAnsi="Times New Roman" w:cs="Times New Roman"/>
                <w:b/>
                <w:sz w:val="24"/>
                <w:szCs w:val="24"/>
              </w:rPr>
            </w:pPr>
          </w:p>
          <w:p w14:paraId="3E49A7AA" w14:textId="77777777" w:rsidR="00F00E6A" w:rsidRDefault="00F00E6A" w:rsidP="00F00E6A">
            <w:pPr>
              <w:spacing w:after="0" w:line="240" w:lineRule="auto"/>
              <w:jc w:val="both"/>
              <w:rPr>
                <w:rFonts w:ascii="Times New Roman" w:hAnsi="Times New Roman" w:cs="Times New Roman"/>
                <w:sz w:val="24"/>
                <w:szCs w:val="24"/>
              </w:rPr>
            </w:pPr>
          </w:p>
          <w:p w14:paraId="2AB1F6E1" w14:textId="77777777" w:rsidR="00377C31" w:rsidRDefault="00377C31" w:rsidP="00F00E6A">
            <w:pPr>
              <w:spacing w:after="0" w:line="240" w:lineRule="auto"/>
              <w:jc w:val="both"/>
              <w:rPr>
                <w:rFonts w:ascii="Times New Roman" w:hAnsi="Times New Roman" w:cs="Times New Roman"/>
                <w:sz w:val="24"/>
                <w:szCs w:val="24"/>
              </w:rPr>
            </w:pPr>
          </w:p>
          <w:p w14:paraId="0858F294" w14:textId="77777777" w:rsidR="00377C31" w:rsidRPr="00A302D2" w:rsidRDefault="00377C31" w:rsidP="00F00E6A">
            <w:pPr>
              <w:spacing w:after="0" w:line="240" w:lineRule="auto"/>
              <w:jc w:val="both"/>
              <w:rPr>
                <w:rFonts w:ascii="Times New Roman" w:hAnsi="Times New Roman" w:cs="Times New Roman"/>
                <w:sz w:val="24"/>
                <w:szCs w:val="24"/>
              </w:rPr>
            </w:pPr>
          </w:p>
          <w:p w14:paraId="575ECD43" w14:textId="77777777" w:rsidR="00F00E6A" w:rsidRPr="00BA3E06" w:rsidRDefault="00F00E6A" w:rsidP="00F01F27">
            <w:pPr>
              <w:spacing w:after="0" w:line="240" w:lineRule="auto"/>
              <w:jc w:val="both"/>
              <w:rPr>
                <w:rFonts w:ascii="Times New Roman" w:hAnsi="Times New Roman" w:cs="Times New Roman"/>
                <w:b/>
                <w:spacing w:val="-4"/>
                <w:sz w:val="24"/>
                <w:szCs w:val="24"/>
              </w:rPr>
            </w:pPr>
            <w:r>
              <w:rPr>
                <w:rFonts w:ascii="Times New Roman" w:hAnsi="Times New Roman" w:cs="Times New Roman"/>
                <w:bCs/>
                <w:sz w:val="24"/>
                <w:szCs w:val="24"/>
              </w:rPr>
              <w:t>_____________________</w:t>
            </w:r>
            <w:r w:rsidRPr="00A302D2">
              <w:rPr>
                <w:rFonts w:ascii="Times New Roman" w:hAnsi="Times New Roman" w:cs="Times New Roman"/>
                <w:bCs/>
                <w:sz w:val="24"/>
                <w:szCs w:val="24"/>
              </w:rPr>
              <w:t xml:space="preserve"> </w:t>
            </w:r>
          </w:p>
        </w:tc>
        <w:tc>
          <w:tcPr>
            <w:tcW w:w="4399" w:type="dxa"/>
          </w:tcPr>
          <w:p w14:paraId="6AF577B4" w14:textId="77777777" w:rsidR="00F00E6A" w:rsidRPr="00C0250E" w:rsidRDefault="00F01F27" w:rsidP="00F00E6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Первый заместитель д</w:t>
            </w:r>
            <w:r w:rsidR="00F00E6A" w:rsidRPr="00C0250E">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r w:rsidR="00F00E6A" w:rsidRPr="00C0250E">
              <w:rPr>
                <w:rFonts w:ascii="Times New Roman" w:eastAsia="Times New Roman" w:hAnsi="Times New Roman" w:cs="Times New Roman"/>
                <w:sz w:val="24"/>
                <w:szCs w:val="24"/>
                <w:lang w:eastAsia="ru-RU"/>
              </w:rPr>
              <w:t xml:space="preserve"> </w:t>
            </w:r>
          </w:p>
          <w:p w14:paraId="65FE1199" w14:textId="77777777" w:rsidR="00F00E6A" w:rsidRPr="00C0250E" w:rsidRDefault="00F00E6A" w:rsidP="00F00E6A">
            <w:pPr>
              <w:spacing w:after="0" w:line="240" w:lineRule="auto"/>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СПб ГКУ «Организатор перевозок»</w:t>
            </w:r>
          </w:p>
          <w:p w14:paraId="5EF61949"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2234E548"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624CB3E0" w14:textId="77777777" w:rsidR="00F00E6A" w:rsidRDefault="00F00E6A" w:rsidP="00F01F27">
            <w:pPr>
              <w:spacing w:after="0" w:line="240" w:lineRule="auto"/>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 xml:space="preserve">___________________ </w:t>
            </w:r>
            <w:r w:rsidR="00F01F27">
              <w:rPr>
                <w:rFonts w:ascii="Times New Roman" w:eastAsia="Times New Roman" w:hAnsi="Times New Roman" w:cs="Times New Roman"/>
                <w:sz w:val="24"/>
                <w:szCs w:val="24"/>
                <w:lang w:eastAsia="ru-RU"/>
              </w:rPr>
              <w:t>Т.И. Комарова</w:t>
            </w:r>
          </w:p>
          <w:p w14:paraId="339D8579" w14:textId="77777777" w:rsidR="00F01F27" w:rsidRPr="005F1A91" w:rsidRDefault="00F01F27" w:rsidP="005F1A91">
            <w:pPr>
              <w:tabs>
                <w:tab w:val="left" w:pos="1001"/>
              </w:tabs>
              <w:rPr>
                <w:rFonts w:ascii="Times New Roman" w:eastAsia="Times New Roman" w:hAnsi="Times New Roman" w:cs="Times New Roman"/>
                <w:sz w:val="24"/>
                <w:szCs w:val="24"/>
                <w:lang w:eastAsia="ru-RU"/>
              </w:rPr>
            </w:pPr>
          </w:p>
        </w:tc>
      </w:tr>
    </w:tbl>
    <w:p w14:paraId="187F22F6" w14:textId="77777777" w:rsidR="00B650C2" w:rsidRDefault="00B650C2" w:rsidP="00F00E6A">
      <w:pPr>
        <w:tabs>
          <w:tab w:val="left" w:pos="8931"/>
        </w:tabs>
        <w:spacing w:after="0" w:line="240" w:lineRule="auto"/>
        <w:ind w:left="5387" w:right="-2"/>
        <w:jc w:val="right"/>
        <w:rPr>
          <w:rFonts w:ascii="Times New Roman" w:eastAsia="Times New Roman" w:hAnsi="Times New Roman" w:cs="Times New Roman"/>
          <w:sz w:val="24"/>
          <w:szCs w:val="24"/>
          <w:lang w:eastAsia="ru-RU"/>
        </w:rPr>
      </w:pPr>
    </w:p>
    <w:p w14:paraId="0D0A40E2" w14:textId="77777777" w:rsidR="009723B0" w:rsidRDefault="009723B0" w:rsidP="00F00E6A">
      <w:pPr>
        <w:tabs>
          <w:tab w:val="left" w:pos="8931"/>
        </w:tabs>
        <w:spacing w:after="0" w:line="240" w:lineRule="auto"/>
        <w:ind w:left="5387" w:right="-2"/>
        <w:jc w:val="right"/>
        <w:rPr>
          <w:rFonts w:ascii="Times New Roman" w:eastAsia="Times New Roman" w:hAnsi="Times New Roman" w:cs="Times New Roman"/>
          <w:sz w:val="24"/>
          <w:szCs w:val="24"/>
          <w:lang w:eastAsia="ru-RU"/>
        </w:rPr>
      </w:pPr>
    </w:p>
    <w:p w14:paraId="5D67C750" w14:textId="77777777" w:rsidR="0007146B" w:rsidRDefault="0007146B" w:rsidP="00F00E6A">
      <w:pPr>
        <w:tabs>
          <w:tab w:val="left" w:pos="8931"/>
        </w:tabs>
        <w:spacing w:after="0" w:line="240" w:lineRule="auto"/>
        <w:ind w:left="5387" w:right="-2"/>
        <w:jc w:val="right"/>
        <w:rPr>
          <w:rFonts w:ascii="Times New Roman" w:eastAsia="Times New Roman" w:hAnsi="Times New Roman" w:cs="Times New Roman"/>
          <w:sz w:val="24"/>
          <w:szCs w:val="24"/>
          <w:lang w:eastAsia="ru-RU"/>
        </w:rPr>
        <w:sectPr w:rsidR="0007146B" w:rsidSect="006B308C">
          <w:headerReference w:type="default" r:id="rId14"/>
          <w:footerReference w:type="default" r:id="rId15"/>
          <w:pgSz w:w="11906" w:h="16838"/>
          <w:pgMar w:top="1134" w:right="850" w:bottom="1134" w:left="1701" w:header="709" w:footer="709" w:gutter="0"/>
          <w:cols w:space="708"/>
          <w:titlePg/>
          <w:docGrid w:linePitch="360"/>
        </w:sectPr>
      </w:pPr>
    </w:p>
    <w:p w14:paraId="71561E27" w14:textId="77777777" w:rsidR="00F00E6A" w:rsidRPr="00C0250E" w:rsidRDefault="00F00E6A" w:rsidP="00F64DD7">
      <w:pPr>
        <w:tabs>
          <w:tab w:val="left" w:pos="8931"/>
        </w:tabs>
        <w:spacing w:after="0" w:line="240" w:lineRule="auto"/>
        <w:ind w:left="5387" w:right="-2"/>
        <w:jc w:val="right"/>
        <w:rPr>
          <w:rFonts w:ascii="Times New Roman" w:eastAsia="Times New Roman" w:hAnsi="Times New Roman" w:cs="Times New Roman"/>
          <w:sz w:val="24"/>
          <w:szCs w:val="24"/>
          <w:lang w:eastAsia="ru-RU"/>
        </w:rPr>
      </w:pPr>
      <w:r w:rsidRPr="00F64DD7">
        <w:rPr>
          <w:rFonts w:ascii="Times New Roman" w:eastAsia="Times New Roman" w:hAnsi="Times New Roman" w:cs="Times New Roman"/>
          <w:sz w:val="24"/>
          <w:szCs w:val="24"/>
          <w:lang w:eastAsia="ru-RU"/>
        </w:rPr>
        <w:lastRenderedPageBreak/>
        <w:t>Приложение № 1 к Контракту</w:t>
      </w:r>
      <w:r w:rsidRPr="00C0250E">
        <w:rPr>
          <w:rFonts w:ascii="Times New Roman" w:eastAsia="Times New Roman" w:hAnsi="Times New Roman" w:cs="Times New Roman"/>
          <w:sz w:val="24"/>
          <w:szCs w:val="24"/>
          <w:lang w:eastAsia="ru-RU"/>
        </w:rPr>
        <w:t xml:space="preserve"> </w:t>
      </w:r>
    </w:p>
    <w:p w14:paraId="0FCFB30F" w14:textId="77777777" w:rsidR="00F00E6A" w:rsidRPr="00C0250E" w:rsidRDefault="00F00E6A" w:rsidP="00F00E6A">
      <w:pPr>
        <w:tabs>
          <w:tab w:val="left" w:pos="8931"/>
        </w:tabs>
        <w:spacing w:after="0" w:line="240" w:lineRule="auto"/>
        <w:ind w:left="5387" w:right="-2"/>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 xml:space="preserve">на оказание услуг почтовой связи, дополнительных и иных услуг </w:t>
      </w:r>
    </w:p>
    <w:p w14:paraId="2E1507B7" w14:textId="49DE7786" w:rsidR="00F00E6A" w:rsidRPr="00C0250E" w:rsidRDefault="00F00E6A" w:rsidP="00F00E6A">
      <w:pPr>
        <w:tabs>
          <w:tab w:val="left" w:pos="8931"/>
        </w:tabs>
        <w:spacing w:after="0" w:line="240" w:lineRule="auto"/>
        <w:ind w:left="5387" w:right="-2"/>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от «__» ________ 20</w:t>
      </w:r>
      <w:r w:rsidR="006B308C">
        <w:rPr>
          <w:rFonts w:ascii="Times New Roman" w:eastAsia="Times New Roman" w:hAnsi="Times New Roman" w:cs="Times New Roman"/>
          <w:sz w:val="24"/>
          <w:szCs w:val="24"/>
          <w:lang w:eastAsia="ru-RU"/>
        </w:rPr>
        <w:t xml:space="preserve">26 </w:t>
      </w:r>
      <w:r w:rsidRPr="00C0250E">
        <w:rPr>
          <w:rFonts w:ascii="Times New Roman" w:eastAsia="Times New Roman" w:hAnsi="Times New Roman" w:cs="Times New Roman"/>
          <w:sz w:val="24"/>
          <w:szCs w:val="24"/>
          <w:lang w:eastAsia="ru-RU"/>
        </w:rPr>
        <w:t>г. № </w:t>
      </w:r>
      <w:r>
        <w:rPr>
          <w:rFonts w:ascii="Times New Roman" w:eastAsia="Times New Roman" w:hAnsi="Times New Roman" w:cs="Times New Roman"/>
          <w:sz w:val="24"/>
          <w:szCs w:val="24"/>
          <w:lang w:eastAsia="ru-RU"/>
        </w:rPr>
        <w:t>ОП-Ю</w:t>
      </w:r>
      <w:r w:rsidR="006B308C">
        <w:rPr>
          <w:rFonts w:ascii="Times New Roman" w:eastAsia="Times New Roman" w:hAnsi="Times New Roman" w:cs="Times New Roman"/>
          <w:sz w:val="24"/>
          <w:szCs w:val="24"/>
          <w:lang w:eastAsia="ru-RU"/>
        </w:rPr>
        <w:t>72</w:t>
      </w:r>
    </w:p>
    <w:p w14:paraId="77D5B2F8" w14:textId="77777777" w:rsidR="00F00E6A" w:rsidRPr="00C0250E" w:rsidRDefault="00F00E6A" w:rsidP="00F00E6A">
      <w:pPr>
        <w:spacing w:after="0" w:line="240" w:lineRule="auto"/>
        <w:jc w:val="center"/>
        <w:rPr>
          <w:rFonts w:ascii="Times New Roman" w:eastAsia="Times New Roman" w:hAnsi="Times New Roman" w:cs="Times New Roman"/>
          <w:b/>
          <w:sz w:val="24"/>
          <w:szCs w:val="24"/>
          <w:lang w:eastAsia="ru-RU"/>
        </w:rPr>
      </w:pPr>
    </w:p>
    <w:p w14:paraId="5C3FDCD6" w14:textId="77777777" w:rsidR="00F00E6A" w:rsidRPr="00C0250E" w:rsidRDefault="00F00E6A" w:rsidP="00F00E6A">
      <w:pPr>
        <w:spacing w:after="0" w:line="240" w:lineRule="auto"/>
        <w:jc w:val="center"/>
        <w:rPr>
          <w:rFonts w:ascii="Times New Roman" w:eastAsia="Times New Roman" w:hAnsi="Times New Roman" w:cs="Times New Roman"/>
          <w:b/>
          <w:sz w:val="24"/>
          <w:szCs w:val="24"/>
        </w:rPr>
      </w:pPr>
      <w:r w:rsidRPr="00C0250E">
        <w:rPr>
          <w:rFonts w:ascii="Times New Roman" w:eastAsia="Times New Roman" w:hAnsi="Times New Roman" w:cs="Times New Roman"/>
          <w:b/>
          <w:sz w:val="24"/>
          <w:szCs w:val="24"/>
        </w:rPr>
        <w:t>УСЛОВИЯ ОКАЗАНИЯ УСЛУГ</w:t>
      </w:r>
    </w:p>
    <w:p w14:paraId="1907EA9E" w14:textId="77777777" w:rsidR="00F00E6A" w:rsidRDefault="00F00E6A" w:rsidP="00F00E6A">
      <w:pPr>
        <w:spacing w:after="0" w:line="240" w:lineRule="auto"/>
        <w:jc w:val="center"/>
        <w:rPr>
          <w:rFonts w:ascii="Times New Roman" w:eastAsia="Times New Roman" w:hAnsi="Times New Roman" w:cs="Times New Roman"/>
          <w:b/>
          <w:sz w:val="24"/>
          <w:szCs w:val="24"/>
          <w:lang w:eastAsia="ru-RU"/>
        </w:rPr>
      </w:pPr>
      <w:r w:rsidRPr="00C0250E">
        <w:rPr>
          <w:rFonts w:ascii="Times New Roman" w:eastAsia="Times New Roman" w:hAnsi="Times New Roman" w:cs="Times New Roman"/>
          <w:b/>
          <w:sz w:val="24"/>
          <w:szCs w:val="24"/>
          <w:lang w:eastAsia="ru-RU"/>
        </w:rPr>
        <w:t xml:space="preserve">к государственному контракту Санкт-Петербурга </w:t>
      </w:r>
    </w:p>
    <w:p w14:paraId="5FC05FF3" w14:textId="6F7325E3" w:rsidR="00F00E6A" w:rsidRPr="00C0250E" w:rsidRDefault="00F00E6A" w:rsidP="00F00E6A">
      <w:pPr>
        <w:spacing w:after="0" w:line="240" w:lineRule="auto"/>
        <w:jc w:val="center"/>
        <w:rPr>
          <w:rFonts w:ascii="Times New Roman" w:eastAsia="Times New Roman" w:hAnsi="Times New Roman" w:cs="Times New Roman"/>
          <w:b/>
          <w:sz w:val="24"/>
          <w:szCs w:val="24"/>
          <w:lang w:eastAsia="ru-RU"/>
        </w:rPr>
      </w:pPr>
      <w:r w:rsidRPr="00C0250E">
        <w:rPr>
          <w:rFonts w:ascii="Times New Roman" w:eastAsia="Times New Roman" w:hAnsi="Times New Roman" w:cs="Times New Roman"/>
          <w:b/>
          <w:sz w:val="24"/>
          <w:szCs w:val="24"/>
          <w:lang w:eastAsia="ru-RU"/>
        </w:rPr>
        <w:t xml:space="preserve">от </w:t>
      </w:r>
      <w:r w:rsidR="008C455F" w:rsidRPr="008C455F">
        <w:rPr>
          <w:rFonts w:ascii="Times New Roman" w:eastAsia="Times New Roman" w:hAnsi="Times New Roman" w:cs="Times New Roman"/>
          <w:b/>
          <w:sz w:val="24"/>
          <w:szCs w:val="24"/>
          <w:lang w:eastAsia="ru-RU"/>
        </w:rPr>
        <w:t xml:space="preserve">«__» ________ 2026 г. </w:t>
      </w:r>
      <w:r w:rsidRPr="00C0250E">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ОП-Ю</w:t>
      </w:r>
      <w:r w:rsidR="00775643">
        <w:rPr>
          <w:rFonts w:ascii="Times New Roman" w:eastAsia="Times New Roman" w:hAnsi="Times New Roman" w:cs="Times New Roman"/>
          <w:b/>
          <w:sz w:val="24"/>
          <w:szCs w:val="24"/>
          <w:lang w:eastAsia="ru-RU"/>
        </w:rPr>
        <w:t>72</w:t>
      </w:r>
      <w:r w:rsidR="009D3EC2" w:rsidRPr="009D3EC2">
        <w:rPr>
          <w:rFonts w:ascii="Times New Roman" w:eastAsia="Times New Roman" w:hAnsi="Times New Roman" w:cs="Times New Roman"/>
          <w:b/>
          <w:sz w:val="24"/>
          <w:szCs w:val="24"/>
          <w:lang w:eastAsia="ru-RU"/>
        </w:rPr>
        <w:t xml:space="preserve"> </w:t>
      </w:r>
      <w:r w:rsidRPr="00C0250E">
        <w:rPr>
          <w:rFonts w:ascii="Times New Roman" w:eastAsia="Times New Roman" w:hAnsi="Times New Roman" w:cs="Times New Roman"/>
          <w:b/>
          <w:sz w:val="24"/>
          <w:szCs w:val="24"/>
          <w:lang w:eastAsia="ru-RU"/>
        </w:rPr>
        <w:t xml:space="preserve">(далее – Контракт) </w:t>
      </w:r>
    </w:p>
    <w:p w14:paraId="722DE216" w14:textId="77777777" w:rsidR="00F00E6A" w:rsidRPr="00C0250E" w:rsidRDefault="00F00E6A" w:rsidP="00F00E6A">
      <w:pPr>
        <w:spacing w:after="0" w:line="240" w:lineRule="auto"/>
        <w:ind w:firstLine="709"/>
        <w:jc w:val="both"/>
        <w:rPr>
          <w:rFonts w:ascii="Times New Roman" w:eastAsia="Times New Roman" w:hAnsi="Times New Roman" w:cs="Times New Roman"/>
          <w:sz w:val="24"/>
          <w:szCs w:val="24"/>
          <w:lang w:eastAsia="ru-RU"/>
        </w:rPr>
      </w:pPr>
    </w:p>
    <w:p w14:paraId="65476D03" w14:textId="77777777" w:rsidR="00F00E6A" w:rsidRPr="00C0250E" w:rsidRDefault="00F00E6A" w:rsidP="00F00E6A">
      <w:pPr>
        <w:spacing w:after="0" w:line="240" w:lineRule="auto"/>
        <w:ind w:firstLine="709"/>
        <w:jc w:val="both"/>
        <w:rPr>
          <w:rFonts w:ascii="Times New Roman" w:hAnsi="Times New Roman" w:cs="Times New Roman"/>
          <w:sz w:val="24"/>
          <w:szCs w:val="24"/>
        </w:rPr>
      </w:pPr>
      <w:r w:rsidRPr="00C0250E">
        <w:rPr>
          <w:rFonts w:ascii="Times New Roman" w:eastAsia="Times New Roman" w:hAnsi="Times New Roman" w:cs="Times New Roman"/>
          <w:sz w:val="24"/>
          <w:szCs w:val="24"/>
          <w:lang w:eastAsia="ru-RU"/>
        </w:rPr>
        <w:t xml:space="preserve">Стороны договорились о применении следующих существенных условий для оказания </w:t>
      </w:r>
      <w:r w:rsidRPr="00C0250E">
        <w:rPr>
          <w:rFonts w:ascii="Times New Roman" w:hAnsi="Times New Roman" w:cs="Times New Roman"/>
          <w:sz w:val="24"/>
          <w:szCs w:val="24"/>
        </w:rPr>
        <w:t xml:space="preserve">услуг почтовой связи, дополнительных </w:t>
      </w:r>
      <w:r w:rsidR="000534D9">
        <w:rPr>
          <w:rFonts w:ascii="Times New Roman" w:hAnsi="Times New Roman" w:cs="Times New Roman"/>
          <w:sz w:val="24"/>
          <w:szCs w:val="24"/>
        </w:rPr>
        <w:br/>
      </w:r>
      <w:r w:rsidRPr="00C0250E">
        <w:rPr>
          <w:rFonts w:ascii="Times New Roman" w:hAnsi="Times New Roman" w:cs="Times New Roman"/>
          <w:sz w:val="24"/>
          <w:szCs w:val="24"/>
        </w:rPr>
        <w:t>и иных услуг.</w:t>
      </w:r>
    </w:p>
    <w:p w14:paraId="002DF239" w14:textId="77777777" w:rsidR="00F00E6A" w:rsidRPr="00C0250E" w:rsidRDefault="00F00E6A" w:rsidP="00F00E6A">
      <w:pPr>
        <w:spacing w:after="0" w:line="240" w:lineRule="auto"/>
        <w:ind w:firstLine="709"/>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 xml:space="preserve">Отчетным документом в рамках оказания услуг по настоящему Контракту является </w:t>
      </w:r>
      <w:r>
        <w:rPr>
          <w:rFonts w:ascii="Times New Roman" w:eastAsia="Times New Roman" w:hAnsi="Times New Roman" w:cs="Times New Roman"/>
          <w:sz w:val="24"/>
          <w:szCs w:val="24"/>
          <w:lang w:eastAsia="ru-RU"/>
        </w:rPr>
        <w:t>акт оказанных услуг</w:t>
      </w:r>
      <w:r w:rsidR="005F1A91">
        <w:rPr>
          <w:rFonts w:ascii="Times New Roman" w:eastAsia="Times New Roman" w:hAnsi="Times New Roman" w:cs="Times New Roman"/>
          <w:sz w:val="24"/>
          <w:szCs w:val="24"/>
          <w:lang w:eastAsia="ru-RU"/>
        </w:rPr>
        <w:t xml:space="preserve"> или УПД</w:t>
      </w:r>
      <w:r>
        <w:rPr>
          <w:rFonts w:ascii="Times New Roman" w:eastAsia="Times New Roman" w:hAnsi="Times New Roman" w:cs="Times New Roman"/>
          <w:sz w:val="24"/>
          <w:szCs w:val="24"/>
          <w:lang w:eastAsia="ru-RU"/>
        </w:rPr>
        <w:t>.</w:t>
      </w:r>
    </w:p>
    <w:p w14:paraId="0311F3E7" w14:textId="77777777" w:rsidR="00B731B1" w:rsidRDefault="00B731B1" w:rsidP="00F00E6A">
      <w:pPr>
        <w:spacing w:after="0" w:line="240" w:lineRule="auto"/>
        <w:jc w:val="center"/>
        <w:rPr>
          <w:rFonts w:ascii="Times New Roman" w:eastAsia="Times New Roman" w:hAnsi="Times New Roman" w:cs="Times New Roman"/>
          <w:b/>
          <w:sz w:val="24"/>
          <w:szCs w:val="24"/>
          <w:lang w:eastAsia="ru-RU"/>
        </w:rPr>
      </w:pPr>
    </w:p>
    <w:p w14:paraId="7DB217EB" w14:textId="77777777" w:rsidR="00F00E6A" w:rsidRDefault="00F00E6A" w:rsidP="00F00E6A">
      <w:pPr>
        <w:spacing w:after="0" w:line="240" w:lineRule="auto"/>
        <w:jc w:val="center"/>
        <w:rPr>
          <w:rFonts w:ascii="Times New Roman" w:eastAsia="Times New Roman" w:hAnsi="Times New Roman" w:cs="Times New Roman"/>
          <w:b/>
          <w:sz w:val="24"/>
          <w:szCs w:val="24"/>
          <w:lang w:eastAsia="ru-RU"/>
        </w:rPr>
      </w:pPr>
      <w:r w:rsidRPr="00C0250E">
        <w:rPr>
          <w:rFonts w:ascii="Times New Roman" w:eastAsia="Times New Roman" w:hAnsi="Times New Roman" w:cs="Times New Roman"/>
          <w:b/>
          <w:sz w:val="24"/>
          <w:szCs w:val="24"/>
          <w:lang w:eastAsia="ru-RU"/>
        </w:rPr>
        <w:t>Перечень услуг, оказываемых Исполнителем</w:t>
      </w:r>
    </w:p>
    <w:p w14:paraId="344CA0D0" w14:textId="77777777" w:rsidR="009723B0" w:rsidRDefault="009723B0" w:rsidP="00F00E6A">
      <w:pPr>
        <w:spacing w:after="0" w:line="240" w:lineRule="auto"/>
        <w:jc w:val="center"/>
        <w:rPr>
          <w:rFonts w:ascii="Times New Roman" w:eastAsia="Times New Roman" w:hAnsi="Times New Roman" w:cs="Times New Roman"/>
          <w:b/>
          <w:sz w:val="24"/>
          <w:szCs w:val="24"/>
          <w:lang w:eastAsia="ru-RU"/>
        </w:rPr>
      </w:pPr>
    </w:p>
    <w:tbl>
      <w:tblPr>
        <w:tblW w:w="14312" w:type="dxa"/>
        <w:tblLook w:val="04A0" w:firstRow="1" w:lastRow="0" w:firstColumn="1" w:lastColumn="0" w:noHBand="0" w:noVBand="1"/>
      </w:tblPr>
      <w:tblGrid>
        <w:gridCol w:w="712"/>
        <w:gridCol w:w="2261"/>
        <w:gridCol w:w="3826"/>
        <w:gridCol w:w="5670"/>
        <w:gridCol w:w="1843"/>
      </w:tblGrid>
      <w:tr w:rsidR="0039195B" w:rsidRPr="0007146B" w14:paraId="3AB82F22" w14:textId="77777777" w:rsidTr="000534D9">
        <w:trPr>
          <w:trHeight w:val="300"/>
          <w:tblHeader/>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218F6" w14:textId="77777777" w:rsidR="0039195B" w:rsidRPr="0007146B" w:rsidRDefault="0039195B" w:rsidP="001652EE">
            <w:pPr>
              <w:spacing w:after="0" w:line="240" w:lineRule="auto"/>
              <w:jc w:val="center"/>
              <w:rPr>
                <w:rFonts w:ascii="Times New Roman" w:eastAsia="Times New Roman" w:hAnsi="Times New Roman" w:cs="Times New Roman"/>
                <w:b/>
                <w:bCs/>
                <w:color w:val="000000"/>
                <w:sz w:val="20"/>
                <w:szCs w:val="20"/>
                <w:lang w:eastAsia="ru-RU"/>
              </w:rPr>
            </w:pPr>
            <w:r w:rsidRPr="0007146B">
              <w:rPr>
                <w:rFonts w:ascii="Times New Roman" w:eastAsia="Times New Roman" w:hAnsi="Times New Roman" w:cs="Times New Roman"/>
                <w:b/>
                <w:bCs/>
                <w:color w:val="000000"/>
                <w:sz w:val="20"/>
                <w:szCs w:val="20"/>
                <w:lang w:eastAsia="ru-RU"/>
              </w:rPr>
              <w:t>№</w:t>
            </w:r>
          </w:p>
        </w:tc>
        <w:tc>
          <w:tcPr>
            <w:tcW w:w="2261" w:type="dxa"/>
            <w:tcBorders>
              <w:top w:val="single" w:sz="4" w:space="0" w:color="auto"/>
              <w:left w:val="nil"/>
              <w:bottom w:val="single" w:sz="4" w:space="0" w:color="auto"/>
              <w:right w:val="single" w:sz="4" w:space="0" w:color="auto"/>
            </w:tcBorders>
            <w:shd w:val="clear" w:color="auto" w:fill="auto"/>
            <w:vAlign w:val="center"/>
            <w:hideMark/>
          </w:tcPr>
          <w:p w14:paraId="03448790" w14:textId="77777777" w:rsidR="0039195B" w:rsidRPr="0007146B" w:rsidRDefault="0039195B" w:rsidP="001652EE">
            <w:pPr>
              <w:spacing w:after="0" w:line="240" w:lineRule="auto"/>
              <w:jc w:val="center"/>
              <w:rPr>
                <w:rFonts w:ascii="Times New Roman" w:eastAsia="Times New Roman" w:hAnsi="Times New Roman" w:cs="Times New Roman"/>
                <w:b/>
                <w:bCs/>
                <w:color w:val="000000"/>
                <w:sz w:val="20"/>
                <w:szCs w:val="20"/>
                <w:lang w:eastAsia="ru-RU"/>
              </w:rPr>
            </w:pPr>
            <w:r w:rsidRPr="0007146B">
              <w:rPr>
                <w:rFonts w:ascii="Times New Roman" w:eastAsia="Times New Roman" w:hAnsi="Times New Roman" w:cs="Times New Roman"/>
                <w:b/>
                <w:bCs/>
                <w:color w:val="000000"/>
                <w:sz w:val="20"/>
                <w:szCs w:val="20"/>
                <w:lang w:eastAsia="ru-RU"/>
              </w:rPr>
              <w:t>Номер услуги согласно ЕКУ</w:t>
            </w:r>
          </w:p>
        </w:tc>
        <w:tc>
          <w:tcPr>
            <w:tcW w:w="3826" w:type="dxa"/>
            <w:tcBorders>
              <w:top w:val="single" w:sz="4" w:space="0" w:color="auto"/>
              <w:left w:val="nil"/>
              <w:bottom w:val="single" w:sz="4" w:space="0" w:color="auto"/>
              <w:right w:val="single" w:sz="4" w:space="0" w:color="auto"/>
            </w:tcBorders>
            <w:shd w:val="clear" w:color="auto" w:fill="auto"/>
            <w:vAlign w:val="center"/>
            <w:hideMark/>
          </w:tcPr>
          <w:p w14:paraId="77114BE4" w14:textId="77777777" w:rsidR="0039195B" w:rsidRPr="0007146B" w:rsidRDefault="0039195B" w:rsidP="001652EE">
            <w:pPr>
              <w:spacing w:after="0" w:line="240" w:lineRule="auto"/>
              <w:jc w:val="center"/>
              <w:rPr>
                <w:rFonts w:ascii="Times New Roman" w:eastAsia="Times New Roman" w:hAnsi="Times New Roman" w:cs="Times New Roman"/>
                <w:b/>
                <w:bCs/>
                <w:color w:val="000000"/>
                <w:sz w:val="20"/>
                <w:szCs w:val="20"/>
                <w:lang w:eastAsia="ru-RU"/>
              </w:rPr>
            </w:pPr>
            <w:r w:rsidRPr="0007146B">
              <w:rPr>
                <w:rFonts w:ascii="Times New Roman" w:eastAsia="Times New Roman" w:hAnsi="Times New Roman" w:cs="Times New Roman"/>
                <w:b/>
                <w:bCs/>
                <w:color w:val="000000"/>
                <w:sz w:val="20"/>
                <w:szCs w:val="20"/>
                <w:lang w:eastAsia="ru-RU"/>
              </w:rPr>
              <w:t>Наименование услуг</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14:paraId="6D996CF4" w14:textId="77777777" w:rsidR="0039195B" w:rsidRPr="0007146B" w:rsidRDefault="0039195B" w:rsidP="001652EE">
            <w:pPr>
              <w:spacing w:after="0" w:line="240" w:lineRule="auto"/>
              <w:jc w:val="center"/>
              <w:rPr>
                <w:rFonts w:ascii="Times New Roman" w:eastAsia="Times New Roman" w:hAnsi="Times New Roman" w:cs="Times New Roman"/>
                <w:b/>
                <w:bCs/>
                <w:color w:val="000000"/>
                <w:sz w:val="20"/>
                <w:szCs w:val="20"/>
                <w:lang w:eastAsia="ru-RU"/>
              </w:rPr>
            </w:pPr>
            <w:r w:rsidRPr="0007146B">
              <w:rPr>
                <w:rFonts w:ascii="Times New Roman" w:eastAsia="Times New Roman" w:hAnsi="Times New Roman" w:cs="Times New Roman"/>
                <w:b/>
                <w:bCs/>
                <w:color w:val="000000"/>
                <w:sz w:val="20"/>
                <w:szCs w:val="20"/>
                <w:lang w:eastAsia="ru-RU"/>
              </w:rPr>
              <w:t>Перечень оказываемых услуг</w:t>
            </w:r>
          </w:p>
        </w:tc>
        <w:tc>
          <w:tcPr>
            <w:tcW w:w="1843" w:type="dxa"/>
            <w:tcBorders>
              <w:top w:val="single" w:sz="4" w:space="0" w:color="auto"/>
              <w:left w:val="nil"/>
              <w:bottom w:val="single" w:sz="4" w:space="0" w:color="auto"/>
              <w:right w:val="single" w:sz="4" w:space="0" w:color="auto"/>
            </w:tcBorders>
            <w:vAlign w:val="center"/>
          </w:tcPr>
          <w:p w14:paraId="31F5B89D" w14:textId="77777777" w:rsidR="0039195B" w:rsidRPr="0007146B" w:rsidRDefault="0039195B" w:rsidP="001652EE">
            <w:pPr>
              <w:spacing w:after="0" w:line="240" w:lineRule="auto"/>
              <w:jc w:val="center"/>
              <w:rPr>
                <w:rFonts w:ascii="Times New Roman" w:eastAsia="Times New Roman" w:hAnsi="Times New Roman" w:cs="Times New Roman"/>
                <w:b/>
                <w:bCs/>
                <w:color w:val="000000"/>
                <w:sz w:val="20"/>
                <w:szCs w:val="20"/>
                <w:lang w:eastAsia="ru-RU"/>
              </w:rPr>
            </w:pPr>
            <w:r w:rsidRPr="0007146B">
              <w:rPr>
                <w:rFonts w:ascii="Times New Roman" w:eastAsia="Times New Roman" w:hAnsi="Times New Roman" w:cs="Times New Roman"/>
                <w:b/>
                <w:bCs/>
                <w:color w:val="000000"/>
                <w:sz w:val="20"/>
                <w:szCs w:val="20"/>
                <w:lang w:eastAsia="ru-RU"/>
              </w:rPr>
              <w:t>ОКПД2</w:t>
            </w:r>
          </w:p>
        </w:tc>
      </w:tr>
      <w:tr w:rsidR="0039195B" w:rsidRPr="0007146B" w14:paraId="21DD020B" w14:textId="77777777" w:rsidTr="000534D9">
        <w:trPr>
          <w:trHeight w:val="300"/>
        </w:trPr>
        <w:tc>
          <w:tcPr>
            <w:tcW w:w="712" w:type="dxa"/>
            <w:tcBorders>
              <w:top w:val="nil"/>
              <w:left w:val="single" w:sz="4" w:space="0" w:color="auto"/>
              <w:bottom w:val="single" w:sz="4" w:space="0" w:color="auto"/>
              <w:right w:val="single" w:sz="4" w:space="0" w:color="auto"/>
            </w:tcBorders>
            <w:shd w:val="clear" w:color="auto" w:fill="auto"/>
            <w:hideMark/>
          </w:tcPr>
          <w:p w14:paraId="46F50BDC" w14:textId="77777777" w:rsidR="0039195B" w:rsidRPr="0007146B" w:rsidRDefault="0039195B" w:rsidP="005B79A3">
            <w:pPr>
              <w:spacing w:after="0" w:line="240" w:lineRule="auto"/>
              <w:jc w:val="center"/>
              <w:rPr>
                <w:rFonts w:ascii="Times New Roman" w:eastAsia="Times New Roman" w:hAnsi="Times New Roman" w:cs="Times New Roman"/>
                <w:color w:val="000000"/>
                <w:sz w:val="20"/>
                <w:szCs w:val="20"/>
                <w:lang w:eastAsia="ru-RU"/>
              </w:rPr>
            </w:pPr>
            <w:r w:rsidRPr="0007146B">
              <w:rPr>
                <w:rFonts w:ascii="Times New Roman" w:eastAsia="Times New Roman" w:hAnsi="Times New Roman" w:cs="Times New Roman"/>
                <w:color w:val="000000"/>
                <w:sz w:val="20"/>
                <w:szCs w:val="20"/>
                <w:lang w:eastAsia="ru-RU"/>
              </w:rPr>
              <w:t>1</w:t>
            </w:r>
          </w:p>
        </w:tc>
        <w:tc>
          <w:tcPr>
            <w:tcW w:w="2261" w:type="dxa"/>
            <w:tcBorders>
              <w:top w:val="nil"/>
              <w:left w:val="nil"/>
              <w:bottom w:val="single" w:sz="4" w:space="0" w:color="auto"/>
              <w:right w:val="single" w:sz="4" w:space="0" w:color="auto"/>
            </w:tcBorders>
            <w:shd w:val="clear" w:color="auto" w:fill="auto"/>
            <w:hideMark/>
          </w:tcPr>
          <w:p w14:paraId="41D4CEF6" w14:textId="77777777" w:rsidR="0039195B" w:rsidRPr="0007146B" w:rsidRDefault="0039195B" w:rsidP="005B79A3">
            <w:pPr>
              <w:spacing w:after="0" w:line="240" w:lineRule="auto"/>
              <w:jc w:val="center"/>
              <w:rPr>
                <w:rFonts w:ascii="Times New Roman" w:eastAsia="Times New Roman" w:hAnsi="Times New Roman" w:cs="Times New Roman"/>
                <w:color w:val="000000"/>
                <w:sz w:val="20"/>
                <w:szCs w:val="20"/>
                <w:lang w:eastAsia="ru-RU"/>
              </w:rPr>
            </w:pPr>
            <w:r w:rsidRPr="0007146B">
              <w:rPr>
                <w:rFonts w:ascii="Times New Roman" w:eastAsia="Times New Roman" w:hAnsi="Times New Roman" w:cs="Times New Roman"/>
                <w:color w:val="000000"/>
                <w:sz w:val="20"/>
                <w:szCs w:val="20"/>
                <w:lang w:eastAsia="ru-RU"/>
              </w:rPr>
              <w:t>2</w:t>
            </w:r>
          </w:p>
        </w:tc>
        <w:tc>
          <w:tcPr>
            <w:tcW w:w="3826" w:type="dxa"/>
            <w:tcBorders>
              <w:top w:val="nil"/>
              <w:left w:val="nil"/>
              <w:bottom w:val="single" w:sz="4" w:space="0" w:color="auto"/>
              <w:right w:val="single" w:sz="4" w:space="0" w:color="auto"/>
            </w:tcBorders>
            <w:shd w:val="clear" w:color="auto" w:fill="auto"/>
            <w:hideMark/>
          </w:tcPr>
          <w:p w14:paraId="1C149D9E" w14:textId="77777777" w:rsidR="0039195B" w:rsidRPr="0007146B" w:rsidRDefault="0039195B" w:rsidP="005B79A3">
            <w:pPr>
              <w:spacing w:after="0" w:line="240" w:lineRule="auto"/>
              <w:jc w:val="center"/>
              <w:rPr>
                <w:rFonts w:ascii="Times New Roman" w:eastAsia="Times New Roman" w:hAnsi="Times New Roman" w:cs="Times New Roman"/>
                <w:color w:val="000000"/>
                <w:sz w:val="20"/>
                <w:szCs w:val="20"/>
                <w:lang w:eastAsia="ru-RU"/>
              </w:rPr>
            </w:pPr>
            <w:r w:rsidRPr="0007146B">
              <w:rPr>
                <w:rFonts w:ascii="Times New Roman" w:eastAsia="Times New Roman" w:hAnsi="Times New Roman" w:cs="Times New Roman"/>
                <w:color w:val="000000"/>
                <w:sz w:val="20"/>
                <w:szCs w:val="20"/>
                <w:lang w:eastAsia="ru-RU"/>
              </w:rPr>
              <w:t>3</w:t>
            </w:r>
          </w:p>
        </w:tc>
        <w:tc>
          <w:tcPr>
            <w:tcW w:w="5670" w:type="dxa"/>
            <w:tcBorders>
              <w:top w:val="nil"/>
              <w:left w:val="nil"/>
              <w:bottom w:val="single" w:sz="4" w:space="0" w:color="auto"/>
              <w:right w:val="single" w:sz="4" w:space="0" w:color="auto"/>
            </w:tcBorders>
            <w:shd w:val="clear" w:color="auto" w:fill="auto"/>
            <w:hideMark/>
          </w:tcPr>
          <w:p w14:paraId="5DEF7F9A" w14:textId="77777777" w:rsidR="0039195B" w:rsidRPr="0007146B" w:rsidRDefault="0039195B" w:rsidP="005B79A3">
            <w:pPr>
              <w:spacing w:after="0" w:line="240" w:lineRule="auto"/>
              <w:jc w:val="center"/>
              <w:rPr>
                <w:rFonts w:ascii="Times New Roman" w:eastAsia="Times New Roman" w:hAnsi="Times New Roman" w:cs="Times New Roman"/>
                <w:color w:val="000000"/>
                <w:sz w:val="20"/>
                <w:szCs w:val="20"/>
                <w:lang w:eastAsia="ru-RU"/>
              </w:rPr>
            </w:pPr>
            <w:r w:rsidRPr="0007146B">
              <w:rPr>
                <w:rFonts w:ascii="Times New Roman" w:eastAsia="Times New Roman" w:hAnsi="Times New Roman" w:cs="Times New Roman"/>
                <w:color w:val="000000"/>
                <w:sz w:val="20"/>
                <w:szCs w:val="20"/>
                <w:lang w:eastAsia="ru-RU"/>
              </w:rPr>
              <w:t>4</w:t>
            </w:r>
          </w:p>
        </w:tc>
        <w:tc>
          <w:tcPr>
            <w:tcW w:w="1843" w:type="dxa"/>
            <w:tcBorders>
              <w:top w:val="nil"/>
              <w:left w:val="nil"/>
              <w:bottom w:val="single" w:sz="4" w:space="0" w:color="auto"/>
              <w:right w:val="single" w:sz="4" w:space="0" w:color="auto"/>
            </w:tcBorders>
          </w:tcPr>
          <w:p w14:paraId="47FF228B" w14:textId="77777777" w:rsidR="0039195B" w:rsidRPr="0007146B" w:rsidRDefault="006235F1" w:rsidP="005B79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r>
      <w:tr w:rsidR="0039195B" w:rsidRPr="0007146B" w14:paraId="4801E08E" w14:textId="77777777" w:rsidTr="000534D9">
        <w:trPr>
          <w:trHeight w:val="300"/>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36A427C7" w14:textId="77777777" w:rsidR="0039195B" w:rsidRPr="00BC6649" w:rsidRDefault="0039195B" w:rsidP="005B79A3">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w:t>
            </w:r>
          </w:p>
        </w:tc>
        <w:tc>
          <w:tcPr>
            <w:tcW w:w="11757" w:type="dxa"/>
            <w:gridSpan w:val="3"/>
            <w:tcBorders>
              <w:top w:val="single" w:sz="4" w:space="0" w:color="auto"/>
              <w:left w:val="nil"/>
              <w:bottom w:val="single" w:sz="4" w:space="0" w:color="auto"/>
              <w:right w:val="single" w:sz="4" w:space="0" w:color="auto"/>
            </w:tcBorders>
            <w:shd w:val="clear" w:color="auto" w:fill="auto"/>
            <w:vAlign w:val="center"/>
            <w:hideMark/>
          </w:tcPr>
          <w:p w14:paraId="5296D795" w14:textId="77777777" w:rsidR="00BC6649" w:rsidRDefault="0039195B" w:rsidP="005B79A3">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Оказание услуг почтовой связи, дополнительных и иных услуг для государственных нужд Санкт-Петербурга </w:t>
            </w:r>
          </w:p>
          <w:p w14:paraId="7FD9443E" w14:textId="77777777" w:rsidR="0039195B" w:rsidRPr="00BC6649" w:rsidRDefault="0039195B" w:rsidP="005B79A3">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в 2026-2027 годах</w:t>
            </w:r>
          </w:p>
        </w:tc>
        <w:tc>
          <w:tcPr>
            <w:tcW w:w="1843" w:type="dxa"/>
            <w:tcBorders>
              <w:top w:val="single" w:sz="4" w:space="0" w:color="auto"/>
              <w:left w:val="nil"/>
              <w:bottom w:val="single" w:sz="4" w:space="0" w:color="auto"/>
              <w:right w:val="single" w:sz="4" w:space="0" w:color="auto"/>
            </w:tcBorders>
          </w:tcPr>
          <w:p w14:paraId="4D1C0BEA" w14:textId="77777777" w:rsidR="0039195B" w:rsidRPr="00BC6649" w:rsidRDefault="0039195B" w:rsidP="005B79A3">
            <w:pPr>
              <w:spacing w:after="0" w:line="240" w:lineRule="auto"/>
              <w:rPr>
                <w:rFonts w:ascii="Times New Roman" w:eastAsia="Times New Roman" w:hAnsi="Times New Roman" w:cs="Times New Roman"/>
                <w:color w:val="000000"/>
                <w:lang w:eastAsia="ru-RU"/>
              </w:rPr>
            </w:pPr>
          </w:p>
        </w:tc>
      </w:tr>
      <w:tr w:rsidR="0039195B" w:rsidRPr="0007146B" w14:paraId="78B23619" w14:textId="77777777" w:rsidTr="000534D9">
        <w:trPr>
          <w:trHeight w:val="300"/>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0B108B8B" w14:textId="77777777" w:rsidR="0039195B" w:rsidRPr="00BC6649" w:rsidRDefault="0039195B" w:rsidP="005B79A3">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11757" w:type="dxa"/>
            <w:gridSpan w:val="3"/>
            <w:tcBorders>
              <w:top w:val="single" w:sz="4" w:space="0" w:color="auto"/>
              <w:left w:val="nil"/>
              <w:bottom w:val="single" w:sz="4" w:space="0" w:color="auto"/>
              <w:right w:val="single" w:sz="4" w:space="0" w:color="auto"/>
            </w:tcBorders>
            <w:shd w:val="clear" w:color="auto" w:fill="auto"/>
            <w:vAlign w:val="center"/>
            <w:hideMark/>
          </w:tcPr>
          <w:p w14:paraId="14C612D0" w14:textId="77777777" w:rsidR="0039195B" w:rsidRPr="00BC6649" w:rsidRDefault="0039195B" w:rsidP="005B79A3">
            <w:pPr>
              <w:spacing w:after="0" w:line="240" w:lineRule="auto"/>
              <w:jc w:val="center"/>
              <w:rPr>
                <w:rFonts w:ascii="Times New Roman" w:eastAsia="Times New Roman" w:hAnsi="Times New Roman" w:cs="Times New Roman"/>
                <w:b/>
                <w:bCs/>
                <w:color w:val="000000"/>
                <w:lang w:eastAsia="ru-RU"/>
              </w:rPr>
            </w:pPr>
            <w:r w:rsidRPr="00BC6649">
              <w:rPr>
                <w:rFonts w:ascii="Times New Roman" w:eastAsia="Times New Roman" w:hAnsi="Times New Roman" w:cs="Times New Roman"/>
                <w:b/>
                <w:bCs/>
                <w:color w:val="000000"/>
                <w:lang w:eastAsia="ru-RU"/>
              </w:rPr>
              <w:t>УСЛУГИ ПОЧТОВОЙ СВЯЗИ</w:t>
            </w:r>
          </w:p>
        </w:tc>
        <w:tc>
          <w:tcPr>
            <w:tcW w:w="1843" w:type="dxa"/>
            <w:tcBorders>
              <w:top w:val="single" w:sz="4" w:space="0" w:color="auto"/>
              <w:left w:val="nil"/>
              <w:bottom w:val="single" w:sz="4" w:space="0" w:color="auto"/>
              <w:right w:val="single" w:sz="4" w:space="0" w:color="auto"/>
            </w:tcBorders>
          </w:tcPr>
          <w:p w14:paraId="0DCC7BB3" w14:textId="77777777" w:rsidR="0039195B" w:rsidRPr="00BC6649" w:rsidRDefault="0039195B" w:rsidP="005B79A3">
            <w:pPr>
              <w:spacing w:after="0" w:line="240" w:lineRule="auto"/>
              <w:jc w:val="center"/>
              <w:rPr>
                <w:rFonts w:ascii="Times New Roman" w:eastAsia="Times New Roman" w:hAnsi="Times New Roman" w:cs="Times New Roman"/>
                <w:b/>
                <w:bCs/>
                <w:color w:val="000000"/>
                <w:lang w:eastAsia="ru-RU"/>
              </w:rPr>
            </w:pPr>
          </w:p>
        </w:tc>
      </w:tr>
      <w:tr w:rsidR="0039195B" w:rsidRPr="0007146B" w14:paraId="3E9FC1D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7D26680"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w:t>
            </w:r>
          </w:p>
        </w:tc>
        <w:tc>
          <w:tcPr>
            <w:tcW w:w="2261" w:type="dxa"/>
            <w:tcBorders>
              <w:top w:val="nil"/>
              <w:left w:val="nil"/>
              <w:bottom w:val="single" w:sz="4" w:space="0" w:color="auto"/>
              <w:right w:val="single" w:sz="4" w:space="0" w:color="auto"/>
            </w:tcBorders>
            <w:shd w:val="clear" w:color="auto" w:fill="auto"/>
            <w:noWrap/>
            <w:vAlign w:val="center"/>
            <w:hideMark/>
          </w:tcPr>
          <w:p w14:paraId="0DB31B7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2B30507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778C72B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21AF116"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797AE16"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1DB4D30"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w:t>
            </w:r>
          </w:p>
        </w:tc>
        <w:tc>
          <w:tcPr>
            <w:tcW w:w="2261" w:type="dxa"/>
            <w:tcBorders>
              <w:top w:val="nil"/>
              <w:left w:val="nil"/>
              <w:bottom w:val="single" w:sz="4" w:space="0" w:color="auto"/>
              <w:right w:val="single" w:sz="4" w:space="0" w:color="auto"/>
            </w:tcBorders>
            <w:shd w:val="clear" w:color="auto" w:fill="auto"/>
            <w:noWrap/>
            <w:vAlign w:val="center"/>
            <w:hideMark/>
          </w:tcPr>
          <w:p w14:paraId="252CF13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482FCA50"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120 г</w:t>
            </w:r>
          </w:p>
        </w:tc>
        <w:tc>
          <w:tcPr>
            <w:tcW w:w="5670" w:type="dxa"/>
            <w:tcBorders>
              <w:top w:val="nil"/>
              <w:left w:val="nil"/>
              <w:bottom w:val="single" w:sz="4" w:space="0" w:color="auto"/>
              <w:right w:val="single" w:sz="4" w:space="0" w:color="auto"/>
            </w:tcBorders>
            <w:shd w:val="clear" w:color="auto" w:fill="auto"/>
            <w:vAlign w:val="center"/>
            <w:hideMark/>
          </w:tcPr>
          <w:p w14:paraId="6C71436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033357C"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251B5BC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0FE6C3D"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w:t>
            </w:r>
          </w:p>
        </w:tc>
        <w:tc>
          <w:tcPr>
            <w:tcW w:w="2261" w:type="dxa"/>
            <w:tcBorders>
              <w:top w:val="nil"/>
              <w:left w:val="nil"/>
              <w:bottom w:val="single" w:sz="4" w:space="0" w:color="auto"/>
              <w:right w:val="single" w:sz="4" w:space="0" w:color="auto"/>
            </w:tcBorders>
            <w:shd w:val="clear" w:color="auto" w:fill="auto"/>
            <w:noWrap/>
            <w:vAlign w:val="center"/>
            <w:hideMark/>
          </w:tcPr>
          <w:p w14:paraId="6B8B4FB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5A7E7E3E"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140 г</w:t>
            </w:r>
          </w:p>
        </w:tc>
        <w:tc>
          <w:tcPr>
            <w:tcW w:w="5670" w:type="dxa"/>
            <w:tcBorders>
              <w:top w:val="nil"/>
              <w:left w:val="nil"/>
              <w:bottom w:val="single" w:sz="4" w:space="0" w:color="auto"/>
              <w:right w:val="single" w:sz="4" w:space="0" w:color="auto"/>
            </w:tcBorders>
            <w:shd w:val="clear" w:color="auto" w:fill="auto"/>
            <w:vAlign w:val="center"/>
            <w:hideMark/>
          </w:tcPr>
          <w:p w14:paraId="41BDEB1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DF1822A"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35327AC3"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59D9972"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w:t>
            </w:r>
          </w:p>
        </w:tc>
        <w:tc>
          <w:tcPr>
            <w:tcW w:w="2261" w:type="dxa"/>
            <w:tcBorders>
              <w:top w:val="nil"/>
              <w:left w:val="nil"/>
              <w:bottom w:val="single" w:sz="4" w:space="0" w:color="auto"/>
              <w:right w:val="single" w:sz="4" w:space="0" w:color="auto"/>
            </w:tcBorders>
            <w:shd w:val="clear" w:color="auto" w:fill="auto"/>
            <w:noWrap/>
            <w:vAlign w:val="center"/>
            <w:hideMark/>
          </w:tcPr>
          <w:p w14:paraId="2A14795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6E7ED62A"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160 г</w:t>
            </w:r>
          </w:p>
        </w:tc>
        <w:tc>
          <w:tcPr>
            <w:tcW w:w="5670" w:type="dxa"/>
            <w:tcBorders>
              <w:top w:val="nil"/>
              <w:left w:val="nil"/>
              <w:bottom w:val="single" w:sz="4" w:space="0" w:color="auto"/>
              <w:right w:val="single" w:sz="4" w:space="0" w:color="auto"/>
            </w:tcBorders>
            <w:shd w:val="clear" w:color="auto" w:fill="auto"/>
            <w:vAlign w:val="center"/>
            <w:hideMark/>
          </w:tcPr>
          <w:p w14:paraId="12EAFCE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BF3DB57"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5F6269A"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C9C62BA"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w:t>
            </w:r>
          </w:p>
        </w:tc>
        <w:tc>
          <w:tcPr>
            <w:tcW w:w="2261" w:type="dxa"/>
            <w:tcBorders>
              <w:top w:val="nil"/>
              <w:left w:val="nil"/>
              <w:bottom w:val="single" w:sz="4" w:space="0" w:color="auto"/>
              <w:right w:val="single" w:sz="4" w:space="0" w:color="auto"/>
            </w:tcBorders>
            <w:shd w:val="clear" w:color="auto" w:fill="auto"/>
            <w:noWrap/>
            <w:vAlign w:val="center"/>
            <w:hideMark/>
          </w:tcPr>
          <w:p w14:paraId="46847C3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639F4E55"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180 г</w:t>
            </w:r>
          </w:p>
        </w:tc>
        <w:tc>
          <w:tcPr>
            <w:tcW w:w="5670" w:type="dxa"/>
            <w:tcBorders>
              <w:top w:val="nil"/>
              <w:left w:val="nil"/>
              <w:bottom w:val="single" w:sz="4" w:space="0" w:color="auto"/>
              <w:right w:val="single" w:sz="4" w:space="0" w:color="auto"/>
            </w:tcBorders>
            <w:shd w:val="clear" w:color="auto" w:fill="auto"/>
            <w:vAlign w:val="center"/>
            <w:hideMark/>
          </w:tcPr>
          <w:p w14:paraId="718CFDB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8EEA32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8D36867"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F33991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w:t>
            </w:r>
          </w:p>
        </w:tc>
        <w:tc>
          <w:tcPr>
            <w:tcW w:w="2261" w:type="dxa"/>
            <w:tcBorders>
              <w:top w:val="nil"/>
              <w:left w:val="nil"/>
              <w:bottom w:val="single" w:sz="4" w:space="0" w:color="auto"/>
              <w:right w:val="single" w:sz="4" w:space="0" w:color="auto"/>
            </w:tcBorders>
            <w:shd w:val="clear" w:color="auto" w:fill="auto"/>
            <w:noWrap/>
            <w:vAlign w:val="center"/>
            <w:hideMark/>
          </w:tcPr>
          <w:p w14:paraId="0984FB9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4DB3DF50"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200 г</w:t>
            </w:r>
          </w:p>
        </w:tc>
        <w:tc>
          <w:tcPr>
            <w:tcW w:w="5670" w:type="dxa"/>
            <w:tcBorders>
              <w:top w:val="nil"/>
              <w:left w:val="nil"/>
              <w:bottom w:val="single" w:sz="4" w:space="0" w:color="auto"/>
              <w:right w:val="single" w:sz="4" w:space="0" w:color="auto"/>
            </w:tcBorders>
            <w:shd w:val="clear" w:color="auto" w:fill="auto"/>
            <w:vAlign w:val="center"/>
            <w:hideMark/>
          </w:tcPr>
          <w:p w14:paraId="088AE0A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2D8F8F3"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033606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159275D"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1.7</w:t>
            </w:r>
          </w:p>
        </w:tc>
        <w:tc>
          <w:tcPr>
            <w:tcW w:w="2261" w:type="dxa"/>
            <w:tcBorders>
              <w:top w:val="nil"/>
              <w:left w:val="nil"/>
              <w:bottom w:val="single" w:sz="4" w:space="0" w:color="auto"/>
              <w:right w:val="single" w:sz="4" w:space="0" w:color="auto"/>
            </w:tcBorders>
            <w:shd w:val="clear" w:color="auto" w:fill="auto"/>
            <w:noWrap/>
            <w:vAlign w:val="center"/>
            <w:hideMark/>
          </w:tcPr>
          <w:p w14:paraId="2447DC8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73E2D970"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220 г</w:t>
            </w:r>
          </w:p>
        </w:tc>
        <w:tc>
          <w:tcPr>
            <w:tcW w:w="5670" w:type="dxa"/>
            <w:tcBorders>
              <w:top w:val="nil"/>
              <w:left w:val="nil"/>
              <w:bottom w:val="single" w:sz="4" w:space="0" w:color="auto"/>
              <w:right w:val="single" w:sz="4" w:space="0" w:color="auto"/>
            </w:tcBorders>
            <w:shd w:val="clear" w:color="auto" w:fill="auto"/>
            <w:vAlign w:val="center"/>
            <w:hideMark/>
          </w:tcPr>
          <w:p w14:paraId="60BC8DB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C952183"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51AA34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E052F26"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w:t>
            </w:r>
          </w:p>
        </w:tc>
        <w:tc>
          <w:tcPr>
            <w:tcW w:w="2261" w:type="dxa"/>
            <w:tcBorders>
              <w:top w:val="nil"/>
              <w:left w:val="nil"/>
              <w:bottom w:val="single" w:sz="4" w:space="0" w:color="auto"/>
              <w:right w:val="single" w:sz="4" w:space="0" w:color="auto"/>
            </w:tcBorders>
            <w:shd w:val="clear" w:color="auto" w:fill="auto"/>
            <w:noWrap/>
            <w:vAlign w:val="center"/>
            <w:hideMark/>
          </w:tcPr>
          <w:p w14:paraId="77EE8A5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153DF4AA"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240 г</w:t>
            </w:r>
          </w:p>
        </w:tc>
        <w:tc>
          <w:tcPr>
            <w:tcW w:w="5670" w:type="dxa"/>
            <w:tcBorders>
              <w:top w:val="nil"/>
              <w:left w:val="nil"/>
              <w:bottom w:val="single" w:sz="4" w:space="0" w:color="auto"/>
              <w:right w:val="single" w:sz="4" w:space="0" w:color="auto"/>
            </w:tcBorders>
            <w:shd w:val="clear" w:color="auto" w:fill="auto"/>
            <w:vAlign w:val="center"/>
            <w:hideMark/>
          </w:tcPr>
          <w:p w14:paraId="04DFD52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A0035BF"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C12A8A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9F77C51"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w:t>
            </w:r>
          </w:p>
        </w:tc>
        <w:tc>
          <w:tcPr>
            <w:tcW w:w="2261" w:type="dxa"/>
            <w:tcBorders>
              <w:top w:val="nil"/>
              <w:left w:val="nil"/>
              <w:bottom w:val="single" w:sz="4" w:space="0" w:color="auto"/>
              <w:right w:val="single" w:sz="4" w:space="0" w:color="auto"/>
            </w:tcBorders>
            <w:shd w:val="clear" w:color="auto" w:fill="auto"/>
            <w:noWrap/>
            <w:vAlign w:val="center"/>
            <w:hideMark/>
          </w:tcPr>
          <w:p w14:paraId="666903D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65C650AF"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260 г</w:t>
            </w:r>
          </w:p>
        </w:tc>
        <w:tc>
          <w:tcPr>
            <w:tcW w:w="5670" w:type="dxa"/>
            <w:tcBorders>
              <w:top w:val="nil"/>
              <w:left w:val="nil"/>
              <w:bottom w:val="single" w:sz="4" w:space="0" w:color="auto"/>
              <w:right w:val="single" w:sz="4" w:space="0" w:color="auto"/>
            </w:tcBorders>
            <w:shd w:val="clear" w:color="auto" w:fill="auto"/>
            <w:vAlign w:val="center"/>
            <w:hideMark/>
          </w:tcPr>
          <w:p w14:paraId="04123F2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B0CFB5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5E397B7"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2DCA7B3"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1.10</w:t>
            </w:r>
          </w:p>
        </w:tc>
        <w:tc>
          <w:tcPr>
            <w:tcW w:w="2261" w:type="dxa"/>
            <w:tcBorders>
              <w:top w:val="nil"/>
              <w:left w:val="nil"/>
              <w:bottom w:val="single" w:sz="4" w:space="0" w:color="auto"/>
              <w:right w:val="single" w:sz="4" w:space="0" w:color="auto"/>
            </w:tcBorders>
            <w:shd w:val="clear" w:color="auto" w:fill="auto"/>
            <w:noWrap/>
            <w:vAlign w:val="center"/>
            <w:hideMark/>
          </w:tcPr>
          <w:p w14:paraId="661A24C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14014987"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280 г</w:t>
            </w:r>
          </w:p>
        </w:tc>
        <w:tc>
          <w:tcPr>
            <w:tcW w:w="5670" w:type="dxa"/>
            <w:tcBorders>
              <w:top w:val="nil"/>
              <w:left w:val="nil"/>
              <w:bottom w:val="single" w:sz="4" w:space="0" w:color="auto"/>
              <w:right w:val="single" w:sz="4" w:space="0" w:color="auto"/>
            </w:tcBorders>
            <w:shd w:val="clear" w:color="auto" w:fill="auto"/>
            <w:vAlign w:val="center"/>
            <w:hideMark/>
          </w:tcPr>
          <w:p w14:paraId="106E6DC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77530F1"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54584B6"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7404595"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1.11</w:t>
            </w:r>
          </w:p>
        </w:tc>
        <w:tc>
          <w:tcPr>
            <w:tcW w:w="2261" w:type="dxa"/>
            <w:tcBorders>
              <w:top w:val="nil"/>
              <w:left w:val="nil"/>
              <w:bottom w:val="single" w:sz="4" w:space="0" w:color="auto"/>
              <w:right w:val="single" w:sz="4" w:space="0" w:color="auto"/>
            </w:tcBorders>
            <w:shd w:val="clear" w:color="auto" w:fill="auto"/>
            <w:noWrap/>
            <w:vAlign w:val="center"/>
            <w:hideMark/>
          </w:tcPr>
          <w:p w14:paraId="27BA59D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33167357"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300 г</w:t>
            </w:r>
          </w:p>
        </w:tc>
        <w:tc>
          <w:tcPr>
            <w:tcW w:w="5670" w:type="dxa"/>
            <w:tcBorders>
              <w:top w:val="nil"/>
              <w:left w:val="nil"/>
              <w:bottom w:val="single" w:sz="4" w:space="0" w:color="auto"/>
              <w:right w:val="single" w:sz="4" w:space="0" w:color="auto"/>
            </w:tcBorders>
            <w:shd w:val="clear" w:color="auto" w:fill="auto"/>
            <w:vAlign w:val="center"/>
            <w:hideMark/>
          </w:tcPr>
          <w:p w14:paraId="7F53945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46EAF3D"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12317EB"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70113E2"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1.12</w:t>
            </w:r>
          </w:p>
        </w:tc>
        <w:tc>
          <w:tcPr>
            <w:tcW w:w="2261" w:type="dxa"/>
            <w:tcBorders>
              <w:top w:val="nil"/>
              <w:left w:val="nil"/>
              <w:bottom w:val="single" w:sz="4" w:space="0" w:color="auto"/>
              <w:right w:val="single" w:sz="4" w:space="0" w:color="auto"/>
            </w:tcBorders>
            <w:shd w:val="clear" w:color="auto" w:fill="auto"/>
            <w:noWrap/>
            <w:vAlign w:val="center"/>
            <w:hideMark/>
          </w:tcPr>
          <w:p w14:paraId="3F648FC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0FEDAF5A"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320 г</w:t>
            </w:r>
          </w:p>
        </w:tc>
        <w:tc>
          <w:tcPr>
            <w:tcW w:w="5670" w:type="dxa"/>
            <w:tcBorders>
              <w:top w:val="nil"/>
              <w:left w:val="nil"/>
              <w:bottom w:val="single" w:sz="4" w:space="0" w:color="auto"/>
              <w:right w:val="single" w:sz="4" w:space="0" w:color="auto"/>
            </w:tcBorders>
            <w:shd w:val="clear" w:color="auto" w:fill="auto"/>
            <w:vAlign w:val="center"/>
            <w:hideMark/>
          </w:tcPr>
          <w:p w14:paraId="2C6CB72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1BC555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75DE35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A594B05"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1.13</w:t>
            </w:r>
          </w:p>
        </w:tc>
        <w:tc>
          <w:tcPr>
            <w:tcW w:w="2261" w:type="dxa"/>
            <w:tcBorders>
              <w:top w:val="nil"/>
              <w:left w:val="nil"/>
              <w:bottom w:val="single" w:sz="4" w:space="0" w:color="auto"/>
              <w:right w:val="single" w:sz="4" w:space="0" w:color="auto"/>
            </w:tcBorders>
            <w:shd w:val="clear" w:color="auto" w:fill="auto"/>
            <w:noWrap/>
            <w:vAlign w:val="center"/>
            <w:hideMark/>
          </w:tcPr>
          <w:p w14:paraId="1E9FBE9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715F23B5"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340 г</w:t>
            </w:r>
          </w:p>
        </w:tc>
        <w:tc>
          <w:tcPr>
            <w:tcW w:w="5670" w:type="dxa"/>
            <w:tcBorders>
              <w:top w:val="nil"/>
              <w:left w:val="nil"/>
              <w:bottom w:val="single" w:sz="4" w:space="0" w:color="auto"/>
              <w:right w:val="single" w:sz="4" w:space="0" w:color="auto"/>
            </w:tcBorders>
            <w:shd w:val="clear" w:color="auto" w:fill="auto"/>
            <w:vAlign w:val="center"/>
            <w:hideMark/>
          </w:tcPr>
          <w:p w14:paraId="69E9BED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74AB065"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3DD4E87"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7E65EFD"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1.14</w:t>
            </w:r>
          </w:p>
        </w:tc>
        <w:tc>
          <w:tcPr>
            <w:tcW w:w="2261" w:type="dxa"/>
            <w:tcBorders>
              <w:top w:val="nil"/>
              <w:left w:val="nil"/>
              <w:bottom w:val="single" w:sz="4" w:space="0" w:color="auto"/>
              <w:right w:val="single" w:sz="4" w:space="0" w:color="auto"/>
            </w:tcBorders>
            <w:shd w:val="clear" w:color="auto" w:fill="auto"/>
            <w:noWrap/>
            <w:vAlign w:val="center"/>
            <w:hideMark/>
          </w:tcPr>
          <w:p w14:paraId="2BD6CB1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6A3A9150"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360 г</w:t>
            </w:r>
          </w:p>
        </w:tc>
        <w:tc>
          <w:tcPr>
            <w:tcW w:w="5670" w:type="dxa"/>
            <w:tcBorders>
              <w:top w:val="nil"/>
              <w:left w:val="nil"/>
              <w:bottom w:val="single" w:sz="4" w:space="0" w:color="auto"/>
              <w:right w:val="single" w:sz="4" w:space="0" w:color="auto"/>
            </w:tcBorders>
            <w:shd w:val="clear" w:color="auto" w:fill="auto"/>
            <w:vAlign w:val="center"/>
            <w:hideMark/>
          </w:tcPr>
          <w:p w14:paraId="63E5A75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C51A96A"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16DBCF6"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C1A772C"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1.15</w:t>
            </w:r>
          </w:p>
        </w:tc>
        <w:tc>
          <w:tcPr>
            <w:tcW w:w="2261" w:type="dxa"/>
            <w:tcBorders>
              <w:top w:val="nil"/>
              <w:left w:val="nil"/>
              <w:bottom w:val="single" w:sz="4" w:space="0" w:color="auto"/>
              <w:right w:val="single" w:sz="4" w:space="0" w:color="auto"/>
            </w:tcBorders>
            <w:shd w:val="clear" w:color="auto" w:fill="auto"/>
            <w:noWrap/>
            <w:vAlign w:val="center"/>
            <w:hideMark/>
          </w:tcPr>
          <w:p w14:paraId="5E5A9C9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55352863"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380 г</w:t>
            </w:r>
          </w:p>
        </w:tc>
        <w:tc>
          <w:tcPr>
            <w:tcW w:w="5670" w:type="dxa"/>
            <w:tcBorders>
              <w:top w:val="nil"/>
              <w:left w:val="nil"/>
              <w:bottom w:val="single" w:sz="4" w:space="0" w:color="auto"/>
              <w:right w:val="single" w:sz="4" w:space="0" w:color="auto"/>
            </w:tcBorders>
            <w:shd w:val="clear" w:color="auto" w:fill="auto"/>
            <w:vAlign w:val="center"/>
            <w:hideMark/>
          </w:tcPr>
          <w:p w14:paraId="735B434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F3077B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8031467"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9F71184"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1.16</w:t>
            </w:r>
          </w:p>
        </w:tc>
        <w:tc>
          <w:tcPr>
            <w:tcW w:w="2261" w:type="dxa"/>
            <w:tcBorders>
              <w:top w:val="nil"/>
              <w:left w:val="nil"/>
              <w:bottom w:val="single" w:sz="4" w:space="0" w:color="auto"/>
              <w:right w:val="single" w:sz="4" w:space="0" w:color="auto"/>
            </w:tcBorders>
            <w:shd w:val="clear" w:color="auto" w:fill="auto"/>
            <w:noWrap/>
            <w:vAlign w:val="center"/>
            <w:hideMark/>
          </w:tcPr>
          <w:p w14:paraId="1667E13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2A3833AE"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400 г</w:t>
            </w:r>
          </w:p>
        </w:tc>
        <w:tc>
          <w:tcPr>
            <w:tcW w:w="5670" w:type="dxa"/>
            <w:tcBorders>
              <w:top w:val="nil"/>
              <w:left w:val="nil"/>
              <w:bottom w:val="single" w:sz="4" w:space="0" w:color="auto"/>
              <w:right w:val="single" w:sz="4" w:space="0" w:color="auto"/>
            </w:tcBorders>
            <w:shd w:val="clear" w:color="auto" w:fill="auto"/>
            <w:vAlign w:val="center"/>
            <w:hideMark/>
          </w:tcPr>
          <w:p w14:paraId="49236A3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EAF5955"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A5010CA"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9329D72"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1.17</w:t>
            </w:r>
          </w:p>
        </w:tc>
        <w:tc>
          <w:tcPr>
            <w:tcW w:w="2261" w:type="dxa"/>
            <w:tcBorders>
              <w:top w:val="nil"/>
              <w:left w:val="nil"/>
              <w:bottom w:val="single" w:sz="4" w:space="0" w:color="auto"/>
              <w:right w:val="single" w:sz="4" w:space="0" w:color="auto"/>
            </w:tcBorders>
            <w:shd w:val="clear" w:color="auto" w:fill="auto"/>
            <w:noWrap/>
            <w:vAlign w:val="center"/>
            <w:hideMark/>
          </w:tcPr>
          <w:p w14:paraId="75CED2B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1A768814"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420 г</w:t>
            </w:r>
          </w:p>
        </w:tc>
        <w:tc>
          <w:tcPr>
            <w:tcW w:w="5670" w:type="dxa"/>
            <w:tcBorders>
              <w:top w:val="nil"/>
              <w:left w:val="nil"/>
              <w:bottom w:val="single" w:sz="4" w:space="0" w:color="auto"/>
              <w:right w:val="single" w:sz="4" w:space="0" w:color="auto"/>
            </w:tcBorders>
            <w:shd w:val="clear" w:color="auto" w:fill="auto"/>
            <w:vAlign w:val="center"/>
            <w:hideMark/>
          </w:tcPr>
          <w:p w14:paraId="504F39C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A67C728"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5F0D66B"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CA0E541"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1.18</w:t>
            </w:r>
          </w:p>
        </w:tc>
        <w:tc>
          <w:tcPr>
            <w:tcW w:w="2261" w:type="dxa"/>
            <w:tcBorders>
              <w:top w:val="nil"/>
              <w:left w:val="nil"/>
              <w:bottom w:val="single" w:sz="4" w:space="0" w:color="auto"/>
              <w:right w:val="single" w:sz="4" w:space="0" w:color="auto"/>
            </w:tcBorders>
            <w:shd w:val="clear" w:color="auto" w:fill="auto"/>
            <w:noWrap/>
            <w:vAlign w:val="center"/>
            <w:hideMark/>
          </w:tcPr>
          <w:p w14:paraId="4387E09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4EBF723E"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440 г</w:t>
            </w:r>
          </w:p>
        </w:tc>
        <w:tc>
          <w:tcPr>
            <w:tcW w:w="5670" w:type="dxa"/>
            <w:tcBorders>
              <w:top w:val="nil"/>
              <w:left w:val="nil"/>
              <w:bottom w:val="single" w:sz="4" w:space="0" w:color="auto"/>
              <w:right w:val="single" w:sz="4" w:space="0" w:color="auto"/>
            </w:tcBorders>
            <w:shd w:val="clear" w:color="auto" w:fill="auto"/>
            <w:vAlign w:val="center"/>
            <w:hideMark/>
          </w:tcPr>
          <w:p w14:paraId="218EA49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84E110B"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6B8E4AE"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35EB7C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1.19</w:t>
            </w:r>
          </w:p>
        </w:tc>
        <w:tc>
          <w:tcPr>
            <w:tcW w:w="2261" w:type="dxa"/>
            <w:tcBorders>
              <w:top w:val="nil"/>
              <w:left w:val="nil"/>
              <w:bottom w:val="single" w:sz="4" w:space="0" w:color="auto"/>
              <w:right w:val="single" w:sz="4" w:space="0" w:color="auto"/>
            </w:tcBorders>
            <w:shd w:val="clear" w:color="auto" w:fill="auto"/>
            <w:noWrap/>
            <w:vAlign w:val="center"/>
            <w:hideMark/>
          </w:tcPr>
          <w:p w14:paraId="43BD8FF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5A488018"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460 г</w:t>
            </w:r>
          </w:p>
        </w:tc>
        <w:tc>
          <w:tcPr>
            <w:tcW w:w="5670" w:type="dxa"/>
            <w:tcBorders>
              <w:top w:val="nil"/>
              <w:left w:val="nil"/>
              <w:bottom w:val="single" w:sz="4" w:space="0" w:color="auto"/>
              <w:right w:val="single" w:sz="4" w:space="0" w:color="auto"/>
            </w:tcBorders>
            <w:shd w:val="clear" w:color="auto" w:fill="auto"/>
            <w:vAlign w:val="center"/>
            <w:hideMark/>
          </w:tcPr>
          <w:p w14:paraId="2A670D9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E81DAEF"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52EC530"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E29C997"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1.20</w:t>
            </w:r>
          </w:p>
        </w:tc>
        <w:tc>
          <w:tcPr>
            <w:tcW w:w="2261" w:type="dxa"/>
            <w:tcBorders>
              <w:top w:val="nil"/>
              <w:left w:val="nil"/>
              <w:bottom w:val="single" w:sz="4" w:space="0" w:color="auto"/>
              <w:right w:val="single" w:sz="4" w:space="0" w:color="auto"/>
            </w:tcBorders>
            <w:shd w:val="clear" w:color="auto" w:fill="auto"/>
            <w:noWrap/>
            <w:vAlign w:val="center"/>
            <w:hideMark/>
          </w:tcPr>
          <w:p w14:paraId="042792A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7D31E09D"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480 г</w:t>
            </w:r>
          </w:p>
        </w:tc>
        <w:tc>
          <w:tcPr>
            <w:tcW w:w="5670" w:type="dxa"/>
            <w:tcBorders>
              <w:top w:val="nil"/>
              <w:left w:val="nil"/>
              <w:bottom w:val="single" w:sz="4" w:space="0" w:color="auto"/>
              <w:right w:val="single" w:sz="4" w:space="0" w:color="auto"/>
            </w:tcBorders>
            <w:shd w:val="clear" w:color="auto" w:fill="auto"/>
            <w:vAlign w:val="center"/>
            <w:hideMark/>
          </w:tcPr>
          <w:p w14:paraId="7D82DFF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0D70D87"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78113CA"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E4FB7C7"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1.21</w:t>
            </w:r>
          </w:p>
        </w:tc>
        <w:tc>
          <w:tcPr>
            <w:tcW w:w="2261" w:type="dxa"/>
            <w:tcBorders>
              <w:top w:val="nil"/>
              <w:left w:val="nil"/>
              <w:bottom w:val="single" w:sz="4" w:space="0" w:color="auto"/>
              <w:right w:val="single" w:sz="4" w:space="0" w:color="auto"/>
            </w:tcBorders>
            <w:shd w:val="clear" w:color="auto" w:fill="auto"/>
            <w:noWrap/>
            <w:vAlign w:val="center"/>
            <w:hideMark/>
          </w:tcPr>
          <w:p w14:paraId="734A122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7BA7393B"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500 г</w:t>
            </w:r>
          </w:p>
        </w:tc>
        <w:tc>
          <w:tcPr>
            <w:tcW w:w="5670" w:type="dxa"/>
            <w:tcBorders>
              <w:top w:val="nil"/>
              <w:left w:val="nil"/>
              <w:bottom w:val="single" w:sz="4" w:space="0" w:color="auto"/>
              <w:right w:val="single" w:sz="4" w:space="0" w:color="auto"/>
            </w:tcBorders>
            <w:shd w:val="clear" w:color="auto" w:fill="auto"/>
            <w:vAlign w:val="center"/>
            <w:hideMark/>
          </w:tcPr>
          <w:p w14:paraId="594B8F5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2C6964E"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2F02BC9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DE103FA"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1.22</w:t>
            </w:r>
          </w:p>
        </w:tc>
        <w:tc>
          <w:tcPr>
            <w:tcW w:w="2261" w:type="dxa"/>
            <w:tcBorders>
              <w:top w:val="nil"/>
              <w:left w:val="nil"/>
              <w:bottom w:val="single" w:sz="4" w:space="0" w:color="auto"/>
              <w:right w:val="single" w:sz="4" w:space="0" w:color="auto"/>
            </w:tcBorders>
            <w:shd w:val="clear" w:color="auto" w:fill="auto"/>
            <w:noWrap/>
            <w:vAlign w:val="center"/>
            <w:hideMark/>
          </w:tcPr>
          <w:p w14:paraId="0C624E4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32611BE9"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520 г</w:t>
            </w:r>
          </w:p>
        </w:tc>
        <w:tc>
          <w:tcPr>
            <w:tcW w:w="5670" w:type="dxa"/>
            <w:tcBorders>
              <w:top w:val="nil"/>
              <w:left w:val="nil"/>
              <w:bottom w:val="single" w:sz="4" w:space="0" w:color="auto"/>
              <w:right w:val="single" w:sz="4" w:space="0" w:color="auto"/>
            </w:tcBorders>
            <w:shd w:val="clear" w:color="auto" w:fill="auto"/>
            <w:vAlign w:val="center"/>
            <w:hideMark/>
          </w:tcPr>
          <w:p w14:paraId="52787CA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352152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BBE5D2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7096F2E"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1.23</w:t>
            </w:r>
          </w:p>
        </w:tc>
        <w:tc>
          <w:tcPr>
            <w:tcW w:w="2261" w:type="dxa"/>
            <w:tcBorders>
              <w:top w:val="nil"/>
              <w:left w:val="nil"/>
              <w:bottom w:val="single" w:sz="4" w:space="0" w:color="auto"/>
              <w:right w:val="single" w:sz="4" w:space="0" w:color="auto"/>
            </w:tcBorders>
            <w:shd w:val="clear" w:color="auto" w:fill="auto"/>
            <w:noWrap/>
            <w:vAlign w:val="center"/>
            <w:hideMark/>
          </w:tcPr>
          <w:p w14:paraId="5FFB036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3BBDD856"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540 г</w:t>
            </w:r>
          </w:p>
        </w:tc>
        <w:tc>
          <w:tcPr>
            <w:tcW w:w="5670" w:type="dxa"/>
            <w:tcBorders>
              <w:top w:val="nil"/>
              <w:left w:val="nil"/>
              <w:bottom w:val="single" w:sz="4" w:space="0" w:color="auto"/>
              <w:right w:val="single" w:sz="4" w:space="0" w:color="auto"/>
            </w:tcBorders>
            <w:shd w:val="clear" w:color="auto" w:fill="auto"/>
            <w:vAlign w:val="center"/>
            <w:hideMark/>
          </w:tcPr>
          <w:p w14:paraId="7D21403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FAA8507"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590A192"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1083B2B"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1.24</w:t>
            </w:r>
          </w:p>
        </w:tc>
        <w:tc>
          <w:tcPr>
            <w:tcW w:w="2261" w:type="dxa"/>
            <w:tcBorders>
              <w:top w:val="nil"/>
              <w:left w:val="nil"/>
              <w:bottom w:val="single" w:sz="4" w:space="0" w:color="auto"/>
              <w:right w:val="single" w:sz="4" w:space="0" w:color="auto"/>
            </w:tcBorders>
            <w:shd w:val="clear" w:color="auto" w:fill="auto"/>
            <w:noWrap/>
            <w:vAlign w:val="center"/>
            <w:hideMark/>
          </w:tcPr>
          <w:p w14:paraId="13D2BB9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1673309A"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560 г</w:t>
            </w:r>
          </w:p>
        </w:tc>
        <w:tc>
          <w:tcPr>
            <w:tcW w:w="5670" w:type="dxa"/>
            <w:tcBorders>
              <w:top w:val="nil"/>
              <w:left w:val="nil"/>
              <w:bottom w:val="single" w:sz="4" w:space="0" w:color="auto"/>
              <w:right w:val="single" w:sz="4" w:space="0" w:color="auto"/>
            </w:tcBorders>
            <w:shd w:val="clear" w:color="auto" w:fill="auto"/>
            <w:vAlign w:val="center"/>
            <w:hideMark/>
          </w:tcPr>
          <w:p w14:paraId="5C1C45E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3B1C2F2"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F686838"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89327D7"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1.25</w:t>
            </w:r>
          </w:p>
        </w:tc>
        <w:tc>
          <w:tcPr>
            <w:tcW w:w="2261" w:type="dxa"/>
            <w:tcBorders>
              <w:top w:val="nil"/>
              <w:left w:val="nil"/>
              <w:bottom w:val="single" w:sz="4" w:space="0" w:color="auto"/>
              <w:right w:val="single" w:sz="4" w:space="0" w:color="auto"/>
            </w:tcBorders>
            <w:shd w:val="clear" w:color="auto" w:fill="auto"/>
            <w:noWrap/>
            <w:vAlign w:val="center"/>
            <w:hideMark/>
          </w:tcPr>
          <w:p w14:paraId="706C601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08AF04F0"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580 г</w:t>
            </w:r>
          </w:p>
        </w:tc>
        <w:tc>
          <w:tcPr>
            <w:tcW w:w="5670" w:type="dxa"/>
            <w:tcBorders>
              <w:top w:val="nil"/>
              <w:left w:val="nil"/>
              <w:bottom w:val="single" w:sz="4" w:space="0" w:color="auto"/>
              <w:right w:val="single" w:sz="4" w:space="0" w:color="auto"/>
            </w:tcBorders>
            <w:shd w:val="clear" w:color="auto" w:fill="auto"/>
            <w:vAlign w:val="center"/>
            <w:hideMark/>
          </w:tcPr>
          <w:p w14:paraId="3D5D0FA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62F4B4C"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14D517A"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372FC5D"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1.26</w:t>
            </w:r>
          </w:p>
        </w:tc>
        <w:tc>
          <w:tcPr>
            <w:tcW w:w="2261" w:type="dxa"/>
            <w:tcBorders>
              <w:top w:val="nil"/>
              <w:left w:val="nil"/>
              <w:bottom w:val="single" w:sz="4" w:space="0" w:color="auto"/>
              <w:right w:val="single" w:sz="4" w:space="0" w:color="auto"/>
            </w:tcBorders>
            <w:shd w:val="clear" w:color="auto" w:fill="auto"/>
            <w:noWrap/>
            <w:vAlign w:val="center"/>
            <w:hideMark/>
          </w:tcPr>
          <w:p w14:paraId="1D487BB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1010101 – Бандероль заказная</w:t>
            </w:r>
          </w:p>
        </w:tc>
        <w:tc>
          <w:tcPr>
            <w:tcW w:w="3826" w:type="dxa"/>
            <w:tcBorders>
              <w:top w:val="nil"/>
              <w:left w:val="nil"/>
              <w:bottom w:val="single" w:sz="4" w:space="0" w:color="auto"/>
              <w:right w:val="single" w:sz="4" w:space="0" w:color="auto"/>
            </w:tcBorders>
            <w:shd w:val="clear" w:color="auto" w:fill="auto"/>
            <w:vAlign w:val="center"/>
            <w:hideMark/>
          </w:tcPr>
          <w:p w14:paraId="00BDEB2E"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заказной внутренней весом до 600 г</w:t>
            </w:r>
          </w:p>
        </w:tc>
        <w:tc>
          <w:tcPr>
            <w:tcW w:w="5670" w:type="dxa"/>
            <w:tcBorders>
              <w:top w:val="nil"/>
              <w:left w:val="nil"/>
              <w:bottom w:val="single" w:sz="4" w:space="0" w:color="auto"/>
              <w:right w:val="single" w:sz="4" w:space="0" w:color="auto"/>
            </w:tcBorders>
            <w:shd w:val="clear" w:color="auto" w:fill="auto"/>
            <w:vAlign w:val="center"/>
            <w:hideMark/>
          </w:tcPr>
          <w:p w14:paraId="10F3E7D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811789F"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CC0781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E3B922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1.27</w:t>
            </w:r>
          </w:p>
        </w:tc>
        <w:tc>
          <w:tcPr>
            <w:tcW w:w="2261" w:type="dxa"/>
            <w:tcBorders>
              <w:top w:val="nil"/>
              <w:left w:val="nil"/>
              <w:bottom w:val="single" w:sz="4" w:space="0" w:color="auto"/>
              <w:right w:val="single" w:sz="4" w:space="0" w:color="auto"/>
            </w:tcBorders>
            <w:shd w:val="clear" w:color="auto" w:fill="auto"/>
            <w:noWrap/>
            <w:vAlign w:val="center"/>
            <w:hideMark/>
          </w:tcPr>
          <w:p w14:paraId="6E62E46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1010103 – Бандероль простая</w:t>
            </w:r>
          </w:p>
        </w:tc>
        <w:tc>
          <w:tcPr>
            <w:tcW w:w="3826" w:type="dxa"/>
            <w:tcBorders>
              <w:top w:val="nil"/>
              <w:left w:val="nil"/>
              <w:bottom w:val="single" w:sz="4" w:space="0" w:color="auto"/>
              <w:right w:val="single" w:sz="4" w:space="0" w:color="auto"/>
            </w:tcBorders>
            <w:shd w:val="clear" w:color="auto" w:fill="auto"/>
            <w:vAlign w:val="center"/>
            <w:hideMark/>
          </w:tcPr>
          <w:p w14:paraId="62E0C4B1"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простой внутренней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63E6979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05234CE"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C4199C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ECCA9A1"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1.28</w:t>
            </w:r>
          </w:p>
        </w:tc>
        <w:tc>
          <w:tcPr>
            <w:tcW w:w="2261" w:type="dxa"/>
            <w:tcBorders>
              <w:top w:val="nil"/>
              <w:left w:val="nil"/>
              <w:bottom w:val="single" w:sz="4" w:space="0" w:color="auto"/>
              <w:right w:val="single" w:sz="4" w:space="0" w:color="auto"/>
            </w:tcBorders>
            <w:shd w:val="clear" w:color="auto" w:fill="auto"/>
            <w:noWrap/>
            <w:vAlign w:val="center"/>
            <w:hideMark/>
          </w:tcPr>
          <w:p w14:paraId="1C946F1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1010103 – Бандероль простая</w:t>
            </w:r>
          </w:p>
        </w:tc>
        <w:tc>
          <w:tcPr>
            <w:tcW w:w="3826" w:type="dxa"/>
            <w:tcBorders>
              <w:top w:val="nil"/>
              <w:left w:val="nil"/>
              <w:bottom w:val="single" w:sz="4" w:space="0" w:color="auto"/>
              <w:right w:val="single" w:sz="4" w:space="0" w:color="auto"/>
            </w:tcBorders>
            <w:shd w:val="clear" w:color="auto" w:fill="auto"/>
            <w:vAlign w:val="center"/>
            <w:hideMark/>
          </w:tcPr>
          <w:p w14:paraId="05759008"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простой внутренней весом до 120 г</w:t>
            </w:r>
          </w:p>
        </w:tc>
        <w:tc>
          <w:tcPr>
            <w:tcW w:w="5670" w:type="dxa"/>
            <w:tcBorders>
              <w:top w:val="nil"/>
              <w:left w:val="nil"/>
              <w:bottom w:val="single" w:sz="4" w:space="0" w:color="auto"/>
              <w:right w:val="single" w:sz="4" w:space="0" w:color="auto"/>
            </w:tcBorders>
            <w:shd w:val="clear" w:color="auto" w:fill="auto"/>
            <w:vAlign w:val="center"/>
            <w:hideMark/>
          </w:tcPr>
          <w:p w14:paraId="0A2346D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66282D3"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686F75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BB4C81F"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1.29</w:t>
            </w:r>
          </w:p>
        </w:tc>
        <w:tc>
          <w:tcPr>
            <w:tcW w:w="2261" w:type="dxa"/>
            <w:tcBorders>
              <w:top w:val="nil"/>
              <w:left w:val="nil"/>
              <w:bottom w:val="single" w:sz="4" w:space="0" w:color="auto"/>
              <w:right w:val="single" w:sz="4" w:space="0" w:color="auto"/>
            </w:tcBorders>
            <w:shd w:val="clear" w:color="auto" w:fill="auto"/>
            <w:noWrap/>
            <w:vAlign w:val="center"/>
            <w:hideMark/>
          </w:tcPr>
          <w:p w14:paraId="716E37E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1010103 – Бандероль простая</w:t>
            </w:r>
          </w:p>
        </w:tc>
        <w:tc>
          <w:tcPr>
            <w:tcW w:w="3826" w:type="dxa"/>
            <w:tcBorders>
              <w:top w:val="nil"/>
              <w:left w:val="nil"/>
              <w:bottom w:val="single" w:sz="4" w:space="0" w:color="auto"/>
              <w:right w:val="single" w:sz="4" w:space="0" w:color="auto"/>
            </w:tcBorders>
            <w:shd w:val="clear" w:color="auto" w:fill="auto"/>
            <w:vAlign w:val="center"/>
            <w:hideMark/>
          </w:tcPr>
          <w:p w14:paraId="2C62C526"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простой внутренней весом до 140 г</w:t>
            </w:r>
          </w:p>
        </w:tc>
        <w:tc>
          <w:tcPr>
            <w:tcW w:w="5670" w:type="dxa"/>
            <w:tcBorders>
              <w:top w:val="nil"/>
              <w:left w:val="nil"/>
              <w:bottom w:val="single" w:sz="4" w:space="0" w:color="auto"/>
              <w:right w:val="single" w:sz="4" w:space="0" w:color="auto"/>
            </w:tcBorders>
            <w:shd w:val="clear" w:color="auto" w:fill="auto"/>
            <w:vAlign w:val="center"/>
            <w:hideMark/>
          </w:tcPr>
          <w:p w14:paraId="643219F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11A3C4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56CF262"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2CC6B9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1.30</w:t>
            </w:r>
          </w:p>
        </w:tc>
        <w:tc>
          <w:tcPr>
            <w:tcW w:w="2261" w:type="dxa"/>
            <w:tcBorders>
              <w:top w:val="nil"/>
              <w:left w:val="nil"/>
              <w:bottom w:val="single" w:sz="4" w:space="0" w:color="auto"/>
              <w:right w:val="single" w:sz="4" w:space="0" w:color="auto"/>
            </w:tcBorders>
            <w:shd w:val="clear" w:color="auto" w:fill="auto"/>
            <w:noWrap/>
            <w:vAlign w:val="center"/>
            <w:hideMark/>
          </w:tcPr>
          <w:p w14:paraId="0748AAF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1010103 – Бандероль простая</w:t>
            </w:r>
          </w:p>
        </w:tc>
        <w:tc>
          <w:tcPr>
            <w:tcW w:w="3826" w:type="dxa"/>
            <w:tcBorders>
              <w:top w:val="nil"/>
              <w:left w:val="nil"/>
              <w:bottom w:val="single" w:sz="4" w:space="0" w:color="auto"/>
              <w:right w:val="single" w:sz="4" w:space="0" w:color="auto"/>
            </w:tcBorders>
            <w:shd w:val="clear" w:color="auto" w:fill="auto"/>
            <w:vAlign w:val="center"/>
            <w:hideMark/>
          </w:tcPr>
          <w:p w14:paraId="09D4A705"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простой внутренней весом до 160 г</w:t>
            </w:r>
          </w:p>
        </w:tc>
        <w:tc>
          <w:tcPr>
            <w:tcW w:w="5670" w:type="dxa"/>
            <w:tcBorders>
              <w:top w:val="nil"/>
              <w:left w:val="nil"/>
              <w:bottom w:val="single" w:sz="4" w:space="0" w:color="auto"/>
              <w:right w:val="single" w:sz="4" w:space="0" w:color="auto"/>
            </w:tcBorders>
            <w:shd w:val="clear" w:color="auto" w:fill="auto"/>
            <w:vAlign w:val="center"/>
            <w:hideMark/>
          </w:tcPr>
          <w:p w14:paraId="3E182F0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0CFF81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2AC44682"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F9B484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1.31</w:t>
            </w:r>
          </w:p>
        </w:tc>
        <w:tc>
          <w:tcPr>
            <w:tcW w:w="2261" w:type="dxa"/>
            <w:tcBorders>
              <w:top w:val="nil"/>
              <w:left w:val="nil"/>
              <w:bottom w:val="single" w:sz="4" w:space="0" w:color="auto"/>
              <w:right w:val="single" w:sz="4" w:space="0" w:color="auto"/>
            </w:tcBorders>
            <w:shd w:val="clear" w:color="auto" w:fill="auto"/>
            <w:noWrap/>
            <w:vAlign w:val="center"/>
            <w:hideMark/>
          </w:tcPr>
          <w:p w14:paraId="4330D23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1010103 – Бандероль простая</w:t>
            </w:r>
          </w:p>
        </w:tc>
        <w:tc>
          <w:tcPr>
            <w:tcW w:w="3826" w:type="dxa"/>
            <w:tcBorders>
              <w:top w:val="nil"/>
              <w:left w:val="nil"/>
              <w:bottom w:val="single" w:sz="4" w:space="0" w:color="auto"/>
              <w:right w:val="single" w:sz="4" w:space="0" w:color="auto"/>
            </w:tcBorders>
            <w:shd w:val="clear" w:color="auto" w:fill="auto"/>
            <w:vAlign w:val="center"/>
            <w:hideMark/>
          </w:tcPr>
          <w:p w14:paraId="42FD5C93"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простой внутренней весом до 180 г</w:t>
            </w:r>
          </w:p>
        </w:tc>
        <w:tc>
          <w:tcPr>
            <w:tcW w:w="5670" w:type="dxa"/>
            <w:tcBorders>
              <w:top w:val="nil"/>
              <w:left w:val="nil"/>
              <w:bottom w:val="single" w:sz="4" w:space="0" w:color="auto"/>
              <w:right w:val="single" w:sz="4" w:space="0" w:color="auto"/>
            </w:tcBorders>
            <w:shd w:val="clear" w:color="auto" w:fill="auto"/>
            <w:vAlign w:val="center"/>
            <w:hideMark/>
          </w:tcPr>
          <w:p w14:paraId="0CD5500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E6B7068"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A6DAE82"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6D1C577"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1.32</w:t>
            </w:r>
          </w:p>
        </w:tc>
        <w:tc>
          <w:tcPr>
            <w:tcW w:w="2261" w:type="dxa"/>
            <w:tcBorders>
              <w:top w:val="nil"/>
              <w:left w:val="nil"/>
              <w:bottom w:val="single" w:sz="4" w:space="0" w:color="auto"/>
              <w:right w:val="single" w:sz="4" w:space="0" w:color="auto"/>
            </w:tcBorders>
            <w:shd w:val="clear" w:color="auto" w:fill="auto"/>
            <w:noWrap/>
            <w:vAlign w:val="center"/>
            <w:hideMark/>
          </w:tcPr>
          <w:p w14:paraId="789130B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1010103 – Бандероль простая</w:t>
            </w:r>
          </w:p>
        </w:tc>
        <w:tc>
          <w:tcPr>
            <w:tcW w:w="3826" w:type="dxa"/>
            <w:tcBorders>
              <w:top w:val="nil"/>
              <w:left w:val="nil"/>
              <w:bottom w:val="single" w:sz="4" w:space="0" w:color="auto"/>
              <w:right w:val="single" w:sz="4" w:space="0" w:color="auto"/>
            </w:tcBorders>
            <w:shd w:val="clear" w:color="auto" w:fill="auto"/>
            <w:vAlign w:val="center"/>
            <w:hideMark/>
          </w:tcPr>
          <w:p w14:paraId="75067EB8"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бандероли простой внутренней весом до 200 г</w:t>
            </w:r>
          </w:p>
        </w:tc>
        <w:tc>
          <w:tcPr>
            <w:tcW w:w="5670" w:type="dxa"/>
            <w:tcBorders>
              <w:top w:val="nil"/>
              <w:left w:val="nil"/>
              <w:bottom w:val="single" w:sz="4" w:space="0" w:color="auto"/>
              <w:right w:val="single" w:sz="4" w:space="0" w:color="auto"/>
            </w:tcBorders>
            <w:shd w:val="clear" w:color="auto" w:fill="auto"/>
            <w:vAlign w:val="center"/>
            <w:hideMark/>
          </w:tcPr>
          <w:p w14:paraId="1538598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DCE3255"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805F4AF"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CCCA3F1"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1.33</w:t>
            </w:r>
          </w:p>
        </w:tc>
        <w:tc>
          <w:tcPr>
            <w:tcW w:w="2261" w:type="dxa"/>
            <w:tcBorders>
              <w:top w:val="nil"/>
              <w:left w:val="nil"/>
              <w:bottom w:val="single" w:sz="4" w:space="0" w:color="auto"/>
              <w:right w:val="single" w:sz="4" w:space="0" w:color="auto"/>
            </w:tcBorders>
            <w:shd w:val="clear" w:color="auto" w:fill="auto"/>
            <w:noWrap/>
            <w:vAlign w:val="center"/>
            <w:hideMark/>
          </w:tcPr>
          <w:p w14:paraId="11BA31E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1010701 – Письма заказные</w:t>
            </w:r>
          </w:p>
        </w:tc>
        <w:tc>
          <w:tcPr>
            <w:tcW w:w="3826" w:type="dxa"/>
            <w:tcBorders>
              <w:top w:val="nil"/>
              <w:left w:val="nil"/>
              <w:bottom w:val="single" w:sz="4" w:space="0" w:color="auto"/>
              <w:right w:val="single" w:sz="4" w:space="0" w:color="auto"/>
            </w:tcBorders>
            <w:shd w:val="clear" w:color="auto" w:fill="auto"/>
            <w:vAlign w:val="center"/>
            <w:hideMark/>
          </w:tcPr>
          <w:p w14:paraId="2F199DEC"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заказного внутреннего весом до 20 г</w:t>
            </w:r>
          </w:p>
        </w:tc>
        <w:tc>
          <w:tcPr>
            <w:tcW w:w="5670" w:type="dxa"/>
            <w:tcBorders>
              <w:top w:val="nil"/>
              <w:left w:val="nil"/>
              <w:bottom w:val="single" w:sz="4" w:space="0" w:color="auto"/>
              <w:right w:val="single" w:sz="4" w:space="0" w:color="auto"/>
            </w:tcBorders>
            <w:shd w:val="clear" w:color="auto" w:fill="auto"/>
            <w:vAlign w:val="center"/>
            <w:hideMark/>
          </w:tcPr>
          <w:p w14:paraId="04CC3E4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A7CFD16"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5D6952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788A030"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1.34</w:t>
            </w:r>
          </w:p>
        </w:tc>
        <w:tc>
          <w:tcPr>
            <w:tcW w:w="2261" w:type="dxa"/>
            <w:tcBorders>
              <w:top w:val="nil"/>
              <w:left w:val="nil"/>
              <w:bottom w:val="single" w:sz="4" w:space="0" w:color="auto"/>
              <w:right w:val="single" w:sz="4" w:space="0" w:color="auto"/>
            </w:tcBorders>
            <w:shd w:val="clear" w:color="auto" w:fill="auto"/>
            <w:noWrap/>
            <w:vAlign w:val="center"/>
            <w:hideMark/>
          </w:tcPr>
          <w:p w14:paraId="0F76174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1010701 – Письма заказные</w:t>
            </w:r>
          </w:p>
        </w:tc>
        <w:tc>
          <w:tcPr>
            <w:tcW w:w="3826" w:type="dxa"/>
            <w:tcBorders>
              <w:top w:val="nil"/>
              <w:left w:val="nil"/>
              <w:bottom w:val="single" w:sz="4" w:space="0" w:color="auto"/>
              <w:right w:val="single" w:sz="4" w:space="0" w:color="auto"/>
            </w:tcBorders>
            <w:shd w:val="clear" w:color="auto" w:fill="auto"/>
            <w:vAlign w:val="center"/>
            <w:hideMark/>
          </w:tcPr>
          <w:p w14:paraId="406796FF"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заказного внутреннего весом до 40 г</w:t>
            </w:r>
          </w:p>
        </w:tc>
        <w:tc>
          <w:tcPr>
            <w:tcW w:w="5670" w:type="dxa"/>
            <w:tcBorders>
              <w:top w:val="nil"/>
              <w:left w:val="nil"/>
              <w:bottom w:val="single" w:sz="4" w:space="0" w:color="auto"/>
              <w:right w:val="single" w:sz="4" w:space="0" w:color="auto"/>
            </w:tcBorders>
            <w:shd w:val="clear" w:color="auto" w:fill="auto"/>
            <w:vAlign w:val="center"/>
            <w:hideMark/>
          </w:tcPr>
          <w:p w14:paraId="611881D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438E5DA"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FC99B5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42461B7"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1.35</w:t>
            </w:r>
          </w:p>
        </w:tc>
        <w:tc>
          <w:tcPr>
            <w:tcW w:w="2261" w:type="dxa"/>
            <w:tcBorders>
              <w:top w:val="nil"/>
              <w:left w:val="nil"/>
              <w:bottom w:val="single" w:sz="4" w:space="0" w:color="auto"/>
              <w:right w:val="single" w:sz="4" w:space="0" w:color="auto"/>
            </w:tcBorders>
            <w:shd w:val="clear" w:color="auto" w:fill="auto"/>
            <w:noWrap/>
            <w:vAlign w:val="center"/>
            <w:hideMark/>
          </w:tcPr>
          <w:p w14:paraId="62C588F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1010701 – Письма заказные</w:t>
            </w:r>
          </w:p>
        </w:tc>
        <w:tc>
          <w:tcPr>
            <w:tcW w:w="3826" w:type="dxa"/>
            <w:tcBorders>
              <w:top w:val="nil"/>
              <w:left w:val="nil"/>
              <w:bottom w:val="single" w:sz="4" w:space="0" w:color="auto"/>
              <w:right w:val="single" w:sz="4" w:space="0" w:color="auto"/>
            </w:tcBorders>
            <w:shd w:val="clear" w:color="auto" w:fill="auto"/>
            <w:vAlign w:val="center"/>
            <w:hideMark/>
          </w:tcPr>
          <w:p w14:paraId="4F2348C3"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заказного внутреннего весом до 60 г</w:t>
            </w:r>
          </w:p>
        </w:tc>
        <w:tc>
          <w:tcPr>
            <w:tcW w:w="5670" w:type="dxa"/>
            <w:tcBorders>
              <w:top w:val="nil"/>
              <w:left w:val="nil"/>
              <w:bottom w:val="single" w:sz="4" w:space="0" w:color="auto"/>
              <w:right w:val="single" w:sz="4" w:space="0" w:color="auto"/>
            </w:tcBorders>
            <w:shd w:val="clear" w:color="auto" w:fill="auto"/>
            <w:vAlign w:val="center"/>
            <w:hideMark/>
          </w:tcPr>
          <w:p w14:paraId="17AB380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E925B6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4A8E84C"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45859E7"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1.36</w:t>
            </w:r>
          </w:p>
        </w:tc>
        <w:tc>
          <w:tcPr>
            <w:tcW w:w="2261" w:type="dxa"/>
            <w:tcBorders>
              <w:top w:val="nil"/>
              <w:left w:val="nil"/>
              <w:bottom w:val="single" w:sz="4" w:space="0" w:color="auto"/>
              <w:right w:val="single" w:sz="4" w:space="0" w:color="auto"/>
            </w:tcBorders>
            <w:shd w:val="clear" w:color="auto" w:fill="auto"/>
            <w:noWrap/>
            <w:vAlign w:val="center"/>
            <w:hideMark/>
          </w:tcPr>
          <w:p w14:paraId="6C7DC6E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1010701 – Письма заказные</w:t>
            </w:r>
          </w:p>
        </w:tc>
        <w:tc>
          <w:tcPr>
            <w:tcW w:w="3826" w:type="dxa"/>
            <w:tcBorders>
              <w:top w:val="nil"/>
              <w:left w:val="nil"/>
              <w:bottom w:val="single" w:sz="4" w:space="0" w:color="auto"/>
              <w:right w:val="single" w:sz="4" w:space="0" w:color="auto"/>
            </w:tcBorders>
            <w:shd w:val="clear" w:color="auto" w:fill="auto"/>
            <w:vAlign w:val="center"/>
            <w:hideMark/>
          </w:tcPr>
          <w:p w14:paraId="3044CA3D"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заказного внутреннего весом до 80 г</w:t>
            </w:r>
          </w:p>
        </w:tc>
        <w:tc>
          <w:tcPr>
            <w:tcW w:w="5670" w:type="dxa"/>
            <w:tcBorders>
              <w:top w:val="nil"/>
              <w:left w:val="nil"/>
              <w:bottom w:val="single" w:sz="4" w:space="0" w:color="auto"/>
              <w:right w:val="single" w:sz="4" w:space="0" w:color="auto"/>
            </w:tcBorders>
            <w:shd w:val="clear" w:color="auto" w:fill="auto"/>
            <w:vAlign w:val="center"/>
            <w:hideMark/>
          </w:tcPr>
          <w:p w14:paraId="5A0F47B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73F5B9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1B021B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EE499E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1.37</w:t>
            </w:r>
          </w:p>
        </w:tc>
        <w:tc>
          <w:tcPr>
            <w:tcW w:w="2261" w:type="dxa"/>
            <w:tcBorders>
              <w:top w:val="nil"/>
              <w:left w:val="nil"/>
              <w:bottom w:val="single" w:sz="4" w:space="0" w:color="auto"/>
              <w:right w:val="single" w:sz="4" w:space="0" w:color="auto"/>
            </w:tcBorders>
            <w:shd w:val="clear" w:color="auto" w:fill="auto"/>
            <w:noWrap/>
            <w:vAlign w:val="center"/>
            <w:hideMark/>
          </w:tcPr>
          <w:p w14:paraId="72F11B2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1010701 – Письма заказные</w:t>
            </w:r>
          </w:p>
        </w:tc>
        <w:tc>
          <w:tcPr>
            <w:tcW w:w="3826" w:type="dxa"/>
            <w:tcBorders>
              <w:top w:val="nil"/>
              <w:left w:val="nil"/>
              <w:bottom w:val="single" w:sz="4" w:space="0" w:color="auto"/>
              <w:right w:val="single" w:sz="4" w:space="0" w:color="auto"/>
            </w:tcBorders>
            <w:shd w:val="clear" w:color="auto" w:fill="auto"/>
            <w:vAlign w:val="center"/>
            <w:hideMark/>
          </w:tcPr>
          <w:p w14:paraId="26AB2752"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заказного внутреннего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0F10365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C01F20F"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8115374"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D0A0B20"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1.38</w:t>
            </w:r>
          </w:p>
        </w:tc>
        <w:tc>
          <w:tcPr>
            <w:tcW w:w="2261" w:type="dxa"/>
            <w:tcBorders>
              <w:top w:val="nil"/>
              <w:left w:val="nil"/>
              <w:bottom w:val="single" w:sz="4" w:space="0" w:color="auto"/>
              <w:right w:val="single" w:sz="4" w:space="0" w:color="auto"/>
            </w:tcBorders>
            <w:shd w:val="clear" w:color="auto" w:fill="auto"/>
            <w:noWrap/>
            <w:vAlign w:val="center"/>
            <w:hideMark/>
          </w:tcPr>
          <w:p w14:paraId="5559938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1010703 – Письма простые</w:t>
            </w:r>
          </w:p>
        </w:tc>
        <w:tc>
          <w:tcPr>
            <w:tcW w:w="3826" w:type="dxa"/>
            <w:tcBorders>
              <w:top w:val="nil"/>
              <w:left w:val="nil"/>
              <w:bottom w:val="single" w:sz="4" w:space="0" w:color="auto"/>
              <w:right w:val="single" w:sz="4" w:space="0" w:color="auto"/>
            </w:tcBorders>
            <w:shd w:val="clear" w:color="auto" w:fill="auto"/>
            <w:vAlign w:val="center"/>
            <w:hideMark/>
          </w:tcPr>
          <w:p w14:paraId="687D9821"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простого внутреннего весом до 20 г</w:t>
            </w:r>
          </w:p>
        </w:tc>
        <w:tc>
          <w:tcPr>
            <w:tcW w:w="5670" w:type="dxa"/>
            <w:tcBorders>
              <w:top w:val="nil"/>
              <w:left w:val="nil"/>
              <w:bottom w:val="single" w:sz="4" w:space="0" w:color="auto"/>
              <w:right w:val="single" w:sz="4" w:space="0" w:color="auto"/>
            </w:tcBorders>
            <w:shd w:val="clear" w:color="auto" w:fill="auto"/>
            <w:vAlign w:val="center"/>
            <w:hideMark/>
          </w:tcPr>
          <w:p w14:paraId="35420E0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2209C1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E64F509"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BBB8A51"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1.39</w:t>
            </w:r>
          </w:p>
        </w:tc>
        <w:tc>
          <w:tcPr>
            <w:tcW w:w="2261" w:type="dxa"/>
            <w:tcBorders>
              <w:top w:val="nil"/>
              <w:left w:val="nil"/>
              <w:bottom w:val="single" w:sz="4" w:space="0" w:color="auto"/>
              <w:right w:val="single" w:sz="4" w:space="0" w:color="auto"/>
            </w:tcBorders>
            <w:shd w:val="clear" w:color="auto" w:fill="auto"/>
            <w:noWrap/>
            <w:vAlign w:val="center"/>
            <w:hideMark/>
          </w:tcPr>
          <w:p w14:paraId="74B624F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1010703 – Письма простые</w:t>
            </w:r>
          </w:p>
        </w:tc>
        <w:tc>
          <w:tcPr>
            <w:tcW w:w="3826" w:type="dxa"/>
            <w:tcBorders>
              <w:top w:val="nil"/>
              <w:left w:val="nil"/>
              <w:bottom w:val="single" w:sz="4" w:space="0" w:color="auto"/>
              <w:right w:val="single" w:sz="4" w:space="0" w:color="auto"/>
            </w:tcBorders>
            <w:shd w:val="clear" w:color="auto" w:fill="auto"/>
            <w:vAlign w:val="center"/>
            <w:hideMark/>
          </w:tcPr>
          <w:p w14:paraId="0AB4BB8D"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простого внутреннего весом до 40 г</w:t>
            </w:r>
          </w:p>
        </w:tc>
        <w:tc>
          <w:tcPr>
            <w:tcW w:w="5670" w:type="dxa"/>
            <w:tcBorders>
              <w:top w:val="nil"/>
              <w:left w:val="nil"/>
              <w:bottom w:val="single" w:sz="4" w:space="0" w:color="auto"/>
              <w:right w:val="single" w:sz="4" w:space="0" w:color="auto"/>
            </w:tcBorders>
            <w:shd w:val="clear" w:color="auto" w:fill="auto"/>
            <w:vAlign w:val="center"/>
            <w:hideMark/>
          </w:tcPr>
          <w:p w14:paraId="528BBD1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5E2871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B5EC1AA"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2195441"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1.40</w:t>
            </w:r>
          </w:p>
        </w:tc>
        <w:tc>
          <w:tcPr>
            <w:tcW w:w="2261" w:type="dxa"/>
            <w:tcBorders>
              <w:top w:val="nil"/>
              <w:left w:val="nil"/>
              <w:bottom w:val="single" w:sz="4" w:space="0" w:color="auto"/>
              <w:right w:val="single" w:sz="4" w:space="0" w:color="auto"/>
            </w:tcBorders>
            <w:shd w:val="clear" w:color="auto" w:fill="auto"/>
            <w:noWrap/>
            <w:vAlign w:val="center"/>
            <w:hideMark/>
          </w:tcPr>
          <w:p w14:paraId="10C2105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1010703 – Письма простые</w:t>
            </w:r>
          </w:p>
        </w:tc>
        <w:tc>
          <w:tcPr>
            <w:tcW w:w="3826" w:type="dxa"/>
            <w:tcBorders>
              <w:top w:val="nil"/>
              <w:left w:val="nil"/>
              <w:bottom w:val="single" w:sz="4" w:space="0" w:color="auto"/>
              <w:right w:val="single" w:sz="4" w:space="0" w:color="auto"/>
            </w:tcBorders>
            <w:shd w:val="clear" w:color="auto" w:fill="auto"/>
            <w:vAlign w:val="center"/>
            <w:hideMark/>
          </w:tcPr>
          <w:p w14:paraId="7FFA95F3"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простого внутреннего весом до 60 г</w:t>
            </w:r>
          </w:p>
        </w:tc>
        <w:tc>
          <w:tcPr>
            <w:tcW w:w="5670" w:type="dxa"/>
            <w:tcBorders>
              <w:top w:val="nil"/>
              <w:left w:val="nil"/>
              <w:bottom w:val="single" w:sz="4" w:space="0" w:color="auto"/>
              <w:right w:val="single" w:sz="4" w:space="0" w:color="auto"/>
            </w:tcBorders>
            <w:shd w:val="clear" w:color="auto" w:fill="auto"/>
            <w:vAlign w:val="center"/>
            <w:hideMark/>
          </w:tcPr>
          <w:p w14:paraId="4B57872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7E806EE"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68FE16E"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D384B23"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1.41</w:t>
            </w:r>
          </w:p>
        </w:tc>
        <w:tc>
          <w:tcPr>
            <w:tcW w:w="2261" w:type="dxa"/>
            <w:tcBorders>
              <w:top w:val="nil"/>
              <w:left w:val="nil"/>
              <w:bottom w:val="single" w:sz="4" w:space="0" w:color="auto"/>
              <w:right w:val="single" w:sz="4" w:space="0" w:color="auto"/>
            </w:tcBorders>
            <w:shd w:val="clear" w:color="auto" w:fill="auto"/>
            <w:noWrap/>
            <w:vAlign w:val="center"/>
            <w:hideMark/>
          </w:tcPr>
          <w:p w14:paraId="13A72FE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1010703 – Письма простые</w:t>
            </w:r>
          </w:p>
        </w:tc>
        <w:tc>
          <w:tcPr>
            <w:tcW w:w="3826" w:type="dxa"/>
            <w:tcBorders>
              <w:top w:val="nil"/>
              <w:left w:val="nil"/>
              <w:bottom w:val="single" w:sz="4" w:space="0" w:color="auto"/>
              <w:right w:val="single" w:sz="4" w:space="0" w:color="auto"/>
            </w:tcBorders>
            <w:shd w:val="clear" w:color="auto" w:fill="auto"/>
            <w:vAlign w:val="center"/>
            <w:hideMark/>
          </w:tcPr>
          <w:p w14:paraId="0FE618AD"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простого внутреннего весом до 80 г</w:t>
            </w:r>
          </w:p>
        </w:tc>
        <w:tc>
          <w:tcPr>
            <w:tcW w:w="5670" w:type="dxa"/>
            <w:tcBorders>
              <w:top w:val="nil"/>
              <w:left w:val="nil"/>
              <w:bottom w:val="single" w:sz="4" w:space="0" w:color="auto"/>
              <w:right w:val="single" w:sz="4" w:space="0" w:color="auto"/>
            </w:tcBorders>
            <w:shd w:val="clear" w:color="auto" w:fill="auto"/>
            <w:vAlign w:val="center"/>
            <w:hideMark/>
          </w:tcPr>
          <w:p w14:paraId="094D513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631261B"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26397A4"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8C80A1B"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1.42</w:t>
            </w:r>
          </w:p>
        </w:tc>
        <w:tc>
          <w:tcPr>
            <w:tcW w:w="2261" w:type="dxa"/>
            <w:tcBorders>
              <w:top w:val="nil"/>
              <w:left w:val="nil"/>
              <w:bottom w:val="single" w:sz="4" w:space="0" w:color="auto"/>
              <w:right w:val="single" w:sz="4" w:space="0" w:color="auto"/>
            </w:tcBorders>
            <w:shd w:val="clear" w:color="auto" w:fill="auto"/>
            <w:noWrap/>
            <w:vAlign w:val="center"/>
            <w:hideMark/>
          </w:tcPr>
          <w:p w14:paraId="5D38A32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1010703 – Письма простые</w:t>
            </w:r>
          </w:p>
        </w:tc>
        <w:tc>
          <w:tcPr>
            <w:tcW w:w="3826" w:type="dxa"/>
            <w:tcBorders>
              <w:top w:val="nil"/>
              <w:left w:val="nil"/>
              <w:bottom w:val="single" w:sz="4" w:space="0" w:color="auto"/>
              <w:right w:val="single" w:sz="4" w:space="0" w:color="auto"/>
            </w:tcBorders>
            <w:shd w:val="clear" w:color="auto" w:fill="auto"/>
            <w:vAlign w:val="center"/>
            <w:hideMark/>
          </w:tcPr>
          <w:p w14:paraId="60D7AD83" w14:textId="77777777" w:rsidR="0039195B" w:rsidRPr="00BC6649" w:rsidRDefault="0039195B" w:rsidP="00857346">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письма простого внутреннего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4D286A1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27A8C42"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28C7D8FF"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1BD5C5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1.43</w:t>
            </w:r>
          </w:p>
        </w:tc>
        <w:tc>
          <w:tcPr>
            <w:tcW w:w="2261" w:type="dxa"/>
            <w:tcBorders>
              <w:top w:val="nil"/>
              <w:left w:val="nil"/>
              <w:bottom w:val="single" w:sz="4" w:space="0" w:color="auto"/>
              <w:right w:val="single" w:sz="4" w:space="0" w:color="auto"/>
            </w:tcBorders>
            <w:shd w:val="clear" w:color="auto" w:fill="auto"/>
            <w:vAlign w:val="center"/>
            <w:hideMark/>
          </w:tcPr>
          <w:p w14:paraId="688CA02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1010702 – Письмо с объявленной ценностью внутреннее</w:t>
            </w:r>
          </w:p>
        </w:tc>
        <w:tc>
          <w:tcPr>
            <w:tcW w:w="3826" w:type="dxa"/>
            <w:tcBorders>
              <w:top w:val="nil"/>
              <w:left w:val="nil"/>
              <w:bottom w:val="single" w:sz="4" w:space="0" w:color="auto"/>
              <w:right w:val="single" w:sz="4" w:space="0" w:color="auto"/>
            </w:tcBorders>
            <w:shd w:val="clear" w:color="auto" w:fill="auto"/>
            <w:vAlign w:val="center"/>
            <w:hideMark/>
          </w:tcPr>
          <w:p w14:paraId="75E86ECD" w14:textId="77777777" w:rsidR="0039195B" w:rsidRPr="00A42C68" w:rsidRDefault="0039195B" w:rsidP="0007146B">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 xml:space="preserve">Пересылка письма с объявленной ценностью </w:t>
            </w:r>
            <w:r w:rsidR="002F3C24" w:rsidRPr="00A42C68">
              <w:rPr>
                <w:rFonts w:ascii="Times New Roman" w:eastAsia="Times New Roman" w:hAnsi="Times New Roman" w:cs="Times New Roman"/>
                <w:color w:val="000000"/>
                <w:lang w:eastAsia="ru-RU"/>
              </w:rPr>
              <w:t xml:space="preserve">1 рубль </w:t>
            </w:r>
            <w:r w:rsidRPr="00A42C68">
              <w:rPr>
                <w:rFonts w:ascii="Times New Roman" w:eastAsia="Times New Roman" w:hAnsi="Times New Roman" w:cs="Times New Roman"/>
                <w:color w:val="000000"/>
                <w:lang w:eastAsia="ru-RU"/>
              </w:rPr>
              <w:t>внутреннего весом до 20 г</w:t>
            </w:r>
          </w:p>
        </w:tc>
        <w:tc>
          <w:tcPr>
            <w:tcW w:w="5670" w:type="dxa"/>
            <w:tcBorders>
              <w:top w:val="nil"/>
              <w:left w:val="nil"/>
              <w:bottom w:val="single" w:sz="4" w:space="0" w:color="auto"/>
              <w:right w:val="single" w:sz="4" w:space="0" w:color="auto"/>
            </w:tcBorders>
            <w:shd w:val="clear" w:color="auto" w:fill="auto"/>
            <w:vAlign w:val="center"/>
            <w:hideMark/>
          </w:tcPr>
          <w:p w14:paraId="70EF93A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1FF435B"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382A436"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5DC676F"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1.44</w:t>
            </w:r>
          </w:p>
        </w:tc>
        <w:tc>
          <w:tcPr>
            <w:tcW w:w="2261" w:type="dxa"/>
            <w:tcBorders>
              <w:top w:val="nil"/>
              <w:left w:val="nil"/>
              <w:bottom w:val="single" w:sz="4" w:space="0" w:color="auto"/>
              <w:right w:val="single" w:sz="4" w:space="0" w:color="auto"/>
            </w:tcBorders>
            <w:shd w:val="clear" w:color="auto" w:fill="auto"/>
            <w:vAlign w:val="center"/>
            <w:hideMark/>
          </w:tcPr>
          <w:p w14:paraId="4378DB0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1010702 – Письмо с объявленной ценностью внутреннее</w:t>
            </w:r>
          </w:p>
        </w:tc>
        <w:tc>
          <w:tcPr>
            <w:tcW w:w="3826" w:type="dxa"/>
            <w:tcBorders>
              <w:top w:val="nil"/>
              <w:left w:val="nil"/>
              <w:bottom w:val="single" w:sz="4" w:space="0" w:color="auto"/>
              <w:right w:val="single" w:sz="4" w:space="0" w:color="auto"/>
            </w:tcBorders>
            <w:shd w:val="clear" w:color="auto" w:fill="auto"/>
            <w:vAlign w:val="center"/>
            <w:hideMark/>
          </w:tcPr>
          <w:p w14:paraId="0E775CE2" w14:textId="77777777" w:rsidR="0039195B" w:rsidRPr="00A42C68" w:rsidRDefault="0039195B" w:rsidP="002F3C24">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 xml:space="preserve">Пересылка письма с объявленной ценностью </w:t>
            </w:r>
            <w:r w:rsidR="002F3C24" w:rsidRPr="00A42C68">
              <w:rPr>
                <w:rFonts w:ascii="Times New Roman" w:eastAsia="Times New Roman" w:hAnsi="Times New Roman" w:cs="Times New Roman"/>
                <w:color w:val="000000"/>
                <w:lang w:eastAsia="ru-RU"/>
              </w:rPr>
              <w:t xml:space="preserve">1 рубль </w:t>
            </w:r>
            <w:r w:rsidRPr="00A42C68">
              <w:rPr>
                <w:rFonts w:ascii="Times New Roman" w:eastAsia="Times New Roman" w:hAnsi="Times New Roman" w:cs="Times New Roman"/>
                <w:color w:val="000000"/>
                <w:lang w:eastAsia="ru-RU"/>
              </w:rPr>
              <w:t>внутреннего весом до 40 г</w:t>
            </w:r>
          </w:p>
        </w:tc>
        <w:tc>
          <w:tcPr>
            <w:tcW w:w="5670" w:type="dxa"/>
            <w:tcBorders>
              <w:top w:val="nil"/>
              <w:left w:val="nil"/>
              <w:bottom w:val="single" w:sz="4" w:space="0" w:color="auto"/>
              <w:right w:val="single" w:sz="4" w:space="0" w:color="auto"/>
            </w:tcBorders>
            <w:shd w:val="clear" w:color="auto" w:fill="auto"/>
            <w:vAlign w:val="center"/>
            <w:hideMark/>
          </w:tcPr>
          <w:p w14:paraId="14330C9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575CE9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518B188"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5E2780C"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1.45</w:t>
            </w:r>
          </w:p>
        </w:tc>
        <w:tc>
          <w:tcPr>
            <w:tcW w:w="2261" w:type="dxa"/>
            <w:tcBorders>
              <w:top w:val="nil"/>
              <w:left w:val="nil"/>
              <w:bottom w:val="single" w:sz="4" w:space="0" w:color="auto"/>
              <w:right w:val="single" w:sz="4" w:space="0" w:color="auto"/>
            </w:tcBorders>
            <w:shd w:val="clear" w:color="auto" w:fill="auto"/>
            <w:vAlign w:val="center"/>
            <w:hideMark/>
          </w:tcPr>
          <w:p w14:paraId="2C24225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1010702 – Письмо с объявленной ценностью внутреннее</w:t>
            </w:r>
          </w:p>
        </w:tc>
        <w:tc>
          <w:tcPr>
            <w:tcW w:w="3826" w:type="dxa"/>
            <w:tcBorders>
              <w:top w:val="nil"/>
              <w:left w:val="nil"/>
              <w:bottom w:val="single" w:sz="4" w:space="0" w:color="auto"/>
              <w:right w:val="single" w:sz="4" w:space="0" w:color="auto"/>
            </w:tcBorders>
            <w:shd w:val="clear" w:color="auto" w:fill="auto"/>
            <w:vAlign w:val="center"/>
            <w:hideMark/>
          </w:tcPr>
          <w:p w14:paraId="0145AC50" w14:textId="77777777" w:rsidR="0039195B" w:rsidRPr="00A42C68" w:rsidRDefault="0039195B" w:rsidP="0007146B">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Пересылка письма с объявленной ценностью</w:t>
            </w:r>
            <w:r w:rsidR="002F3C24"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60 г</w:t>
            </w:r>
          </w:p>
        </w:tc>
        <w:tc>
          <w:tcPr>
            <w:tcW w:w="5670" w:type="dxa"/>
            <w:tcBorders>
              <w:top w:val="nil"/>
              <w:left w:val="nil"/>
              <w:bottom w:val="single" w:sz="4" w:space="0" w:color="auto"/>
              <w:right w:val="single" w:sz="4" w:space="0" w:color="auto"/>
            </w:tcBorders>
            <w:shd w:val="clear" w:color="auto" w:fill="auto"/>
            <w:vAlign w:val="center"/>
            <w:hideMark/>
          </w:tcPr>
          <w:p w14:paraId="68F02A9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09EBF2B"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8E321FE"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F5F913C"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1.46</w:t>
            </w:r>
          </w:p>
        </w:tc>
        <w:tc>
          <w:tcPr>
            <w:tcW w:w="2261" w:type="dxa"/>
            <w:tcBorders>
              <w:top w:val="nil"/>
              <w:left w:val="nil"/>
              <w:bottom w:val="single" w:sz="4" w:space="0" w:color="auto"/>
              <w:right w:val="single" w:sz="4" w:space="0" w:color="auto"/>
            </w:tcBorders>
            <w:shd w:val="clear" w:color="auto" w:fill="auto"/>
            <w:vAlign w:val="center"/>
            <w:hideMark/>
          </w:tcPr>
          <w:p w14:paraId="70539B0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1010702 – Письмо с объявленной ценностью внутреннее</w:t>
            </w:r>
          </w:p>
        </w:tc>
        <w:tc>
          <w:tcPr>
            <w:tcW w:w="3826" w:type="dxa"/>
            <w:tcBorders>
              <w:top w:val="nil"/>
              <w:left w:val="nil"/>
              <w:bottom w:val="single" w:sz="4" w:space="0" w:color="auto"/>
              <w:right w:val="single" w:sz="4" w:space="0" w:color="auto"/>
            </w:tcBorders>
            <w:shd w:val="clear" w:color="auto" w:fill="auto"/>
            <w:vAlign w:val="center"/>
            <w:hideMark/>
          </w:tcPr>
          <w:p w14:paraId="526FAC38" w14:textId="77777777" w:rsidR="0039195B" w:rsidRPr="00A42C68" w:rsidRDefault="0039195B" w:rsidP="0007146B">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Пересылка письма с объявленной ценностью</w:t>
            </w:r>
            <w:r w:rsidR="002F3C24"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80 г</w:t>
            </w:r>
          </w:p>
        </w:tc>
        <w:tc>
          <w:tcPr>
            <w:tcW w:w="5670" w:type="dxa"/>
            <w:tcBorders>
              <w:top w:val="nil"/>
              <w:left w:val="nil"/>
              <w:bottom w:val="single" w:sz="4" w:space="0" w:color="auto"/>
              <w:right w:val="single" w:sz="4" w:space="0" w:color="auto"/>
            </w:tcBorders>
            <w:shd w:val="clear" w:color="auto" w:fill="auto"/>
            <w:vAlign w:val="center"/>
            <w:hideMark/>
          </w:tcPr>
          <w:p w14:paraId="212EB53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7EBB74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C156E3F"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C9BE923"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1.47</w:t>
            </w:r>
          </w:p>
        </w:tc>
        <w:tc>
          <w:tcPr>
            <w:tcW w:w="2261" w:type="dxa"/>
            <w:tcBorders>
              <w:top w:val="nil"/>
              <w:left w:val="nil"/>
              <w:bottom w:val="single" w:sz="4" w:space="0" w:color="auto"/>
              <w:right w:val="single" w:sz="4" w:space="0" w:color="auto"/>
            </w:tcBorders>
            <w:shd w:val="clear" w:color="auto" w:fill="auto"/>
            <w:vAlign w:val="center"/>
            <w:hideMark/>
          </w:tcPr>
          <w:p w14:paraId="144BB1B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1010702 – Письмо с объявленной ценностью внутреннее</w:t>
            </w:r>
          </w:p>
        </w:tc>
        <w:tc>
          <w:tcPr>
            <w:tcW w:w="3826" w:type="dxa"/>
            <w:tcBorders>
              <w:top w:val="nil"/>
              <w:left w:val="nil"/>
              <w:bottom w:val="single" w:sz="4" w:space="0" w:color="auto"/>
              <w:right w:val="single" w:sz="4" w:space="0" w:color="auto"/>
            </w:tcBorders>
            <w:shd w:val="clear" w:color="auto" w:fill="auto"/>
            <w:vAlign w:val="center"/>
            <w:hideMark/>
          </w:tcPr>
          <w:p w14:paraId="36ED96B1" w14:textId="77777777" w:rsidR="00BC6649" w:rsidRPr="00A42C68" w:rsidRDefault="0039195B" w:rsidP="0007146B">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Пересылка письма с объявленной ценностью</w:t>
            </w:r>
            <w:r w:rsidR="002F3C24"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w:t>
            </w:r>
          </w:p>
          <w:p w14:paraId="53BADCA4" w14:textId="77777777" w:rsidR="0039195B" w:rsidRPr="00A42C68" w:rsidRDefault="0039195B" w:rsidP="0007146B">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до 100 г</w:t>
            </w:r>
          </w:p>
        </w:tc>
        <w:tc>
          <w:tcPr>
            <w:tcW w:w="5670" w:type="dxa"/>
            <w:tcBorders>
              <w:top w:val="nil"/>
              <w:left w:val="nil"/>
              <w:bottom w:val="single" w:sz="4" w:space="0" w:color="auto"/>
              <w:right w:val="single" w:sz="4" w:space="0" w:color="auto"/>
            </w:tcBorders>
            <w:shd w:val="clear" w:color="auto" w:fill="auto"/>
            <w:vAlign w:val="center"/>
            <w:hideMark/>
          </w:tcPr>
          <w:p w14:paraId="42AF5F5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Прием, обработка, перевозка и доставка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CE94553"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8430A1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D3352B5"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1.48</w:t>
            </w:r>
          </w:p>
        </w:tc>
        <w:tc>
          <w:tcPr>
            <w:tcW w:w="2261" w:type="dxa"/>
            <w:tcBorders>
              <w:top w:val="nil"/>
              <w:left w:val="nil"/>
              <w:bottom w:val="single" w:sz="4" w:space="0" w:color="auto"/>
              <w:right w:val="single" w:sz="4" w:space="0" w:color="auto"/>
            </w:tcBorders>
            <w:shd w:val="clear" w:color="auto" w:fill="auto"/>
            <w:noWrap/>
            <w:vAlign w:val="center"/>
            <w:hideMark/>
          </w:tcPr>
          <w:p w14:paraId="14F8D24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28A7D68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Возвращение или отправление по новому адресу бандероли заказной внутренней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49DE69C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Возвращение или отправление по новому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48D354F"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34E3D4B2"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EE7E275"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1.49</w:t>
            </w:r>
          </w:p>
        </w:tc>
        <w:tc>
          <w:tcPr>
            <w:tcW w:w="2261" w:type="dxa"/>
            <w:tcBorders>
              <w:top w:val="nil"/>
              <w:left w:val="nil"/>
              <w:bottom w:val="single" w:sz="4" w:space="0" w:color="auto"/>
              <w:right w:val="single" w:sz="4" w:space="0" w:color="auto"/>
            </w:tcBorders>
            <w:shd w:val="clear" w:color="auto" w:fill="auto"/>
            <w:noWrap/>
            <w:vAlign w:val="center"/>
            <w:hideMark/>
          </w:tcPr>
          <w:p w14:paraId="50E7A03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60FAEFD7" w14:textId="77777777" w:rsidR="0039195B" w:rsidRPr="00BC6649" w:rsidRDefault="0039195B" w:rsidP="00DD7997">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Возвращение или отправление по</w:t>
            </w:r>
            <w:r w:rsidR="00DD7997">
              <w:rPr>
                <w:rFonts w:ascii="Times New Roman" w:eastAsia="Times New Roman" w:hAnsi="Times New Roman" w:cs="Times New Roman"/>
                <w:color w:val="000000"/>
                <w:lang w:eastAsia="ru-RU"/>
              </w:rPr>
              <w:t> </w:t>
            </w:r>
            <w:r w:rsidRPr="00BC6649">
              <w:rPr>
                <w:rFonts w:ascii="Times New Roman" w:eastAsia="Times New Roman" w:hAnsi="Times New Roman" w:cs="Times New Roman"/>
                <w:color w:val="000000"/>
                <w:lang w:eastAsia="ru-RU"/>
              </w:rPr>
              <w:t>новому адресу бандероли заказной внутренней весом до 120 г</w:t>
            </w:r>
          </w:p>
        </w:tc>
        <w:tc>
          <w:tcPr>
            <w:tcW w:w="5670" w:type="dxa"/>
            <w:tcBorders>
              <w:top w:val="nil"/>
              <w:left w:val="nil"/>
              <w:bottom w:val="single" w:sz="4" w:space="0" w:color="auto"/>
              <w:right w:val="single" w:sz="4" w:space="0" w:color="auto"/>
            </w:tcBorders>
            <w:shd w:val="clear" w:color="auto" w:fill="auto"/>
            <w:vAlign w:val="center"/>
            <w:hideMark/>
          </w:tcPr>
          <w:p w14:paraId="15D0075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Возвращение или отправление по новому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8B64E3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23A7F5D3"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3639166"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1.50</w:t>
            </w:r>
          </w:p>
        </w:tc>
        <w:tc>
          <w:tcPr>
            <w:tcW w:w="2261" w:type="dxa"/>
            <w:tcBorders>
              <w:top w:val="nil"/>
              <w:left w:val="nil"/>
              <w:bottom w:val="single" w:sz="4" w:space="0" w:color="auto"/>
              <w:right w:val="single" w:sz="4" w:space="0" w:color="auto"/>
            </w:tcBorders>
            <w:shd w:val="clear" w:color="auto" w:fill="auto"/>
            <w:noWrap/>
            <w:vAlign w:val="center"/>
            <w:hideMark/>
          </w:tcPr>
          <w:p w14:paraId="3DCDBCA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8CA971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140 г</w:t>
            </w:r>
          </w:p>
        </w:tc>
        <w:tc>
          <w:tcPr>
            <w:tcW w:w="5670" w:type="dxa"/>
            <w:tcBorders>
              <w:top w:val="nil"/>
              <w:left w:val="nil"/>
              <w:bottom w:val="single" w:sz="4" w:space="0" w:color="auto"/>
              <w:right w:val="single" w:sz="4" w:space="0" w:color="auto"/>
            </w:tcBorders>
            <w:shd w:val="clear" w:color="auto" w:fill="auto"/>
            <w:vAlign w:val="center"/>
            <w:hideMark/>
          </w:tcPr>
          <w:p w14:paraId="2F138AC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Возвращение или отправление по новому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BBFAEF7"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ACF942F"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D8E6D0D"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1.51</w:t>
            </w:r>
          </w:p>
        </w:tc>
        <w:tc>
          <w:tcPr>
            <w:tcW w:w="2261" w:type="dxa"/>
            <w:tcBorders>
              <w:top w:val="nil"/>
              <w:left w:val="nil"/>
              <w:bottom w:val="single" w:sz="4" w:space="0" w:color="auto"/>
              <w:right w:val="single" w:sz="4" w:space="0" w:color="auto"/>
            </w:tcBorders>
            <w:shd w:val="clear" w:color="auto" w:fill="auto"/>
            <w:noWrap/>
            <w:vAlign w:val="center"/>
            <w:hideMark/>
          </w:tcPr>
          <w:p w14:paraId="5BFA7DE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33BD4CF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160 г</w:t>
            </w:r>
          </w:p>
        </w:tc>
        <w:tc>
          <w:tcPr>
            <w:tcW w:w="5670" w:type="dxa"/>
            <w:tcBorders>
              <w:top w:val="nil"/>
              <w:left w:val="nil"/>
              <w:bottom w:val="single" w:sz="4" w:space="0" w:color="auto"/>
              <w:right w:val="single" w:sz="4" w:space="0" w:color="auto"/>
            </w:tcBorders>
            <w:shd w:val="clear" w:color="auto" w:fill="auto"/>
            <w:vAlign w:val="center"/>
            <w:hideMark/>
          </w:tcPr>
          <w:p w14:paraId="003E096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6FB894F"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320E6F0"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874BA4B"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1.52</w:t>
            </w:r>
          </w:p>
        </w:tc>
        <w:tc>
          <w:tcPr>
            <w:tcW w:w="2261" w:type="dxa"/>
            <w:tcBorders>
              <w:top w:val="nil"/>
              <w:left w:val="nil"/>
              <w:bottom w:val="single" w:sz="4" w:space="0" w:color="auto"/>
              <w:right w:val="single" w:sz="4" w:space="0" w:color="auto"/>
            </w:tcBorders>
            <w:shd w:val="clear" w:color="auto" w:fill="auto"/>
            <w:noWrap/>
            <w:vAlign w:val="center"/>
            <w:hideMark/>
          </w:tcPr>
          <w:p w14:paraId="611BCCA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0287E53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180 г</w:t>
            </w:r>
          </w:p>
        </w:tc>
        <w:tc>
          <w:tcPr>
            <w:tcW w:w="5670" w:type="dxa"/>
            <w:tcBorders>
              <w:top w:val="nil"/>
              <w:left w:val="nil"/>
              <w:bottom w:val="single" w:sz="4" w:space="0" w:color="auto"/>
              <w:right w:val="single" w:sz="4" w:space="0" w:color="auto"/>
            </w:tcBorders>
            <w:shd w:val="clear" w:color="auto" w:fill="auto"/>
            <w:vAlign w:val="center"/>
            <w:hideMark/>
          </w:tcPr>
          <w:p w14:paraId="3272073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B8B8958"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B006C79"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048433A"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1.53</w:t>
            </w:r>
          </w:p>
        </w:tc>
        <w:tc>
          <w:tcPr>
            <w:tcW w:w="2261" w:type="dxa"/>
            <w:tcBorders>
              <w:top w:val="nil"/>
              <w:left w:val="nil"/>
              <w:bottom w:val="single" w:sz="4" w:space="0" w:color="auto"/>
              <w:right w:val="single" w:sz="4" w:space="0" w:color="auto"/>
            </w:tcBorders>
            <w:shd w:val="clear" w:color="auto" w:fill="auto"/>
            <w:noWrap/>
            <w:vAlign w:val="center"/>
            <w:hideMark/>
          </w:tcPr>
          <w:p w14:paraId="1F47F13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25FCDF0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200 г</w:t>
            </w:r>
          </w:p>
        </w:tc>
        <w:tc>
          <w:tcPr>
            <w:tcW w:w="5670" w:type="dxa"/>
            <w:tcBorders>
              <w:top w:val="nil"/>
              <w:left w:val="nil"/>
              <w:bottom w:val="single" w:sz="4" w:space="0" w:color="auto"/>
              <w:right w:val="single" w:sz="4" w:space="0" w:color="auto"/>
            </w:tcBorders>
            <w:shd w:val="clear" w:color="auto" w:fill="auto"/>
            <w:vAlign w:val="center"/>
            <w:hideMark/>
          </w:tcPr>
          <w:p w14:paraId="7104336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9340068"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64F6C1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A4E3DDE"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1.54</w:t>
            </w:r>
          </w:p>
        </w:tc>
        <w:tc>
          <w:tcPr>
            <w:tcW w:w="2261" w:type="dxa"/>
            <w:tcBorders>
              <w:top w:val="nil"/>
              <w:left w:val="nil"/>
              <w:bottom w:val="single" w:sz="4" w:space="0" w:color="auto"/>
              <w:right w:val="single" w:sz="4" w:space="0" w:color="auto"/>
            </w:tcBorders>
            <w:shd w:val="clear" w:color="auto" w:fill="auto"/>
            <w:noWrap/>
            <w:vAlign w:val="center"/>
            <w:hideMark/>
          </w:tcPr>
          <w:p w14:paraId="76A8344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2DEB793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220 г</w:t>
            </w:r>
          </w:p>
        </w:tc>
        <w:tc>
          <w:tcPr>
            <w:tcW w:w="5670" w:type="dxa"/>
            <w:tcBorders>
              <w:top w:val="nil"/>
              <w:left w:val="nil"/>
              <w:bottom w:val="single" w:sz="4" w:space="0" w:color="auto"/>
              <w:right w:val="single" w:sz="4" w:space="0" w:color="auto"/>
            </w:tcBorders>
            <w:shd w:val="clear" w:color="auto" w:fill="auto"/>
            <w:vAlign w:val="center"/>
            <w:hideMark/>
          </w:tcPr>
          <w:p w14:paraId="3D95132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B0CD4E1"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E1D0E22"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FF1A816"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1.55</w:t>
            </w:r>
          </w:p>
        </w:tc>
        <w:tc>
          <w:tcPr>
            <w:tcW w:w="2261" w:type="dxa"/>
            <w:tcBorders>
              <w:top w:val="nil"/>
              <w:left w:val="nil"/>
              <w:bottom w:val="single" w:sz="4" w:space="0" w:color="auto"/>
              <w:right w:val="single" w:sz="4" w:space="0" w:color="auto"/>
            </w:tcBorders>
            <w:shd w:val="clear" w:color="auto" w:fill="auto"/>
            <w:noWrap/>
            <w:vAlign w:val="center"/>
            <w:hideMark/>
          </w:tcPr>
          <w:p w14:paraId="34CA1AA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486D372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240 г</w:t>
            </w:r>
          </w:p>
        </w:tc>
        <w:tc>
          <w:tcPr>
            <w:tcW w:w="5670" w:type="dxa"/>
            <w:tcBorders>
              <w:top w:val="nil"/>
              <w:left w:val="nil"/>
              <w:bottom w:val="single" w:sz="4" w:space="0" w:color="auto"/>
              <w:right w:val="single" w:sz="4" w:space="0" w:color="auto"/>
            </w:tcBorders>
            <w:shd w:val="clear" w:color="auto" w:fill="auto"/>
            <w:vAlign w:val="center"/>
            <w:hideMark/>
          </w:tcPr>
          <w:p w14:paraId="20E9E61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82D54DA"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333044A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BB3E727"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1.56</w:t>
            </w:r>
          </w:p>
        </w:tc>
        <w:tc>
          <w:tcPr>
            <w:tcW w:w="2261" w:type="dxa"/>
            <w:tcBorders>
              <w:top w:val="nil"/>
              <w:left w:val="nil"/>
              <w:bottom w:val="single" w:sz="4" w:space="0" w:color="auto"/>
              <w:right w:val="single" w:sz="4" w:space="0" w:color="auto"/>
            </w:tcBorders>
            <w:shd w:val="clear" w:color="auto" w:fill="auto"/>
            <w:noWrap/>
            <w:vAlign w:val="center"/>
            <w:hideMark/>
          </w:tcPr>
          <w:p w14:paraId="0FB76A8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0A7DBE9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260 г</w:t>
            </w:r>
          </w:p>
        </w:tc>
        <w:tc>
          <w:tcPr>
            <w:tcW w:w="5670" w:type="dxa"/>
            <w:tcBorders>
              <w:top w:val="nil"/>
              <w:left w:val="nil"/>
              <w:bottom w:val="single" w:sz="4" w:space="0" w:color="auto"/>
              <w:right w:val="single" w:sz="4" w:space="0" w:color="auto"/>
            </w:tcBorders>
            <w:shd w:val="clear" w:color="auto" w:fill="auto"/>
            <w:vAlign w:val="center"/>
            <w:hideMark/>
          </w:tcPr>
          <w:p w14:paraId="1504832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927B3F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E6D7F59"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DC5A0EA"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1.57</w:t>
            </w:r>
          </w:p>
        </w:tc>
        <w:tc>
          <w:tcPr>
            <w:tcW w:w="2261" w:type="dxa"/>
            <w:tcBorders>
              <w:top w:val="nil"/>
              <w:left w:val="nil"/>
              <w:bottom w:val="single" w:sz="4" w:space="0" w:color="auto"/>
              <w:right w:val="single" w:sz="4" w:space="0" w:color="auto"/>
            </w:tcBorders>
            <w:shd w:val="clear" w:color="auto" w:fill="auto"/>
            <w:noWrap/>
            <w:vAlign w:val="center"/>
            <w:hideMark/>
          </w:tcPr>
          <w:p w14:paraId="01BB155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012E666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280 г</w:t>
            </w:r>
          </w:p>
        </w:tc>
        <w:tc>
          <w:tcPr>
            <w:tcW w:w="5670" w:type="dxa"/>
            <w:tcBorders>
              <w:top w:val="nil"/>
              <w:left w:val="nil"/>
              <w:bottom w:val="single" w:sz="4" w:space="0" w:color="auto"/>
              <w:right w:val="single" w:sz="4" w:space="0" w:color="auto"/>
            </w:tcBorders>
            <w:shd w:val="clear" w:color="auto" w:fill="auto"/>
            <w:vAlign w:val="center"/>
            <w:hideMark/>
          </w:tcPr>
          <w:p w14:paraId="6C1B2EF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9E4ED38"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E3425A0"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9BB326E"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1.58</w:t>
            </w:r>
          </w:p>
        </w:tc>
        <w:tc>
          <w:tcPr>
            <w:tcW w:w="2261" w:type="dxa"/>
            <w:tcBorders>
              <w:top w:val="nil"/>
              <w:left w:val="nil"/>
              <w:bottom w:val="single" w:sz="4" w:space="0" w:color="auto"/>
              <w:right w:val="single" w:sz="4" w:space="0" w:color="auto"/>
            </w:tcBorders>
            <w:shd w:val="clear" w:color="auto" w:fill="auto"/>
            <w:noWrap/>
            <w:vAlign w:val="center"/>
            <w:hideMark/>
          </w:tcPr>
          <w:p w14:paraId="3D8A692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01F1943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300 г</w:t>
            </w:r>
          </w:p>
        </w:tc>
        <w:tc>
          <w:tcPr>
            <w:tcW w:w="5670" w:type="dxa"/>
            <w:tcBorders>
              <w:top w:val="nil"/>
              <w:left w:val="nil"/>
              <w:bottom w:val="single" w:sz="4" w:space="0" w:color="auto"/>
              <w:right w:val="single" w:sz="4" w:space="0" w:color="auto"/>
            </w:tcBorders>
            <w:shd w:val="clear" w:color="auto" w:fill="auto"/>
            <w:vAlign w:val="center"/>
            <w:hideMark/>
          </w:tcPr>
          <w:p w14:paraId="2BCF52D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BAA455F"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9C8BC8E"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1945C5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1.59</w:t>
            </w:r>
          </w:p>
        </w:tc>
        <w:tc>
          <w:tcPr>
            <w:tcW w:w="2261" w:type="dxa"/>
            <w:tcBorders>
              <w:top w:val="nil"/>
              <w:left w:val="nil"/>
              <w:bottom w:val="single" w:sz="4" w:space="0" w:color="auto"/>
              <w:right w:val="single" w:sz="4" w:space="0" w:color="auto"/>
            </w:tcBorders>
            <w:shd w:val="clear" w:color="auto" w:fill="auto"/>
            <w:noWrap/>
            <w:vAlign w:val="center"/>
            <w:hideMark/>
          </w:tcPr>
          <w:p w14:paraId="03A7610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47431BB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320 г</w:t>
            </w:r>
          </w:p>
        </w:tc>
        <w:tc>
          <w:tcPr>
            <w:tcW w:w="5670" w:type="dxa"/>
            <w:tcBorders>
              <w:top w:val="nil"/>
              <w:left w:val="nil"/>
              <w:bottom w:val="single" w:sz="4" w:space="0" w:color="auto"/>
              <w:right w:val="single" w:sz="4" w:space="0" w:color="auto"/>
            </w:tcBorders>
            <w:shd w:val="clear" w:color="auto" w:fill="auto"/>
            <w:vAlign w:val="center"/>
            <w:hideMark/>
          </w:tcPr>
          <w:p w14:paraId="748A4BA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886787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821B54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4F68482"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1.60</w:t>
            </w:r>
          </w:p>
        </w:tc>
        <w:tc>
          <w:tcPr>
            <w:tcW w:w="2261" w:type="dxa"/>
            <w:tcBorders>
              <w:top w:val="nil"/>
              <w:left w:val="nil"/>
              <w:bottom w:val="single" w:sz="4" w:space="0" w:color="auto"/>
              <w:right w:val="single" w:sz="4" w:space="0" w:color="auto"/>
            </w:tcBorders>
            <w:shd w:val="clear" w:color="auto" w:fill="auto"/>
            <w:noWrap/>
            <w:vAlign w:val="center"/>
            <w:hideMark/>
          </w:tcPr>
          <w:p w14:paraId="0046187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C2456C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340 г</w:t>
            </w:r>
          </w:p>
        </w:tc>
        <w:tc>
          <w:tcPr>
            <w:tcW w:w="5670" w:type="dxa"/>
            <w:tcBorders>
              <w:top w:val="nil"/>
              <w:left w:val="nil"/>
              <w:bottom w:val="single" w:sz="4" w:space="0" w:color="auto"/>
              <w:right w:val="single" w:sz="4" w:space="0" w:color="auto"/>
            </w:tcBorders>
            <w:shd w:val="clear" w:color="auto" w:fill="auto"/>
            <w:vAlign w:val="center"/>
            <w:hideMark/>
          </w:tcPr>
          <w:p w14:paraId="3922052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92DABB9"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248531C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033E27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1.61</w:t>
            </w:r>
          </w:p>
        </w:tc>
        <w:tc>
          <w:tcPr>
            <w:tcW w:w="2261" w:type="dxa"/>
            <w:tcBorders>
              <w:top w:val="nil"/>
              <w:left w:val="nil"/>
              <w:bottom w:val="single" w:sz="4" w:space="0" w:color="auto"/>
              <w:right w:val="single" w:sz="4" w:space="0" w:color="auto"/>
            </w:tcBorders>
            <w:shd w:val="clear" w:color="auto" w:fill="auto"/>
            <w:noWrap/>
            <w:vAlign w:val="center"/>
            <w:hideMark/>
          </w:tcPr>
          <w:p w14:paraId="4183FD9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7FA48E8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360 г</w:t>
            </w:r>
          </w:p>
        </w:tc>
        <w:tc>
          <w:tcPr>
            <w:tcW w:w="5670" w:type="dxa"/>
            <w:tcBorders>
              <w:top w:val="nil"/>
              <w:left w:val="nil"/>
              <w:bottom w:val="single" w:sz="4" w:space="0" w:color="auto"/>
              <w:right w:val="single" w:sz="4" w:space="0" w:color="auto"/>
            </w:tcBorders>
            <w:shd w:val="clear" w:color="auto" w:fill="auto"/>
            <w:vAlign w:val="center"/>
            <w:hideMark/>
          </w:tcPr>
          <w:p w14:paraId="66FDAB5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CA3D73E"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56964AC"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4D45BDE"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1.62</w:t>
            </w:r>
          </w:p>
        </w:tc>
        <w:tc>
          <w:tcPr>
            <w:tcW w:w="2261" w:type="dxa"/>
            <w:tcBorders>
              <w:top w:val="nil"/>
              <w:left w:val="nil"/>
              <w:bottom w:val="single" w:sz="4" w:space="0" w:color="auto"/>
              <w:right w:val="single" w:sz="4" w:space="0" w:color="auto"/>
            </w:tcBorders>
            <w:shd w:val="clear" w:color="auto" w:fill="auto"/>
            <w:noWrap/>
            <w:vAlign w:val="center"/>
            <w:hideMark/>
          </w:tcPr>
          <w:p w14:paraId="01D517B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66FA6BB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380 г</w:t>
            </w:r>
          </w:p>
        </w:tc>
        <w:tc>
          <w:tcPr>
            <w:tcW w:w="5670" w:type="dxa"/>
            <w:tcBorders>
              <w:top w:val="nil"/>
              <w:left w:val="nil"/>
              <w:bottom w:val="single" w:sz="4" w:space="0" w:color="auto"/>
              <w:right w:val="single" w:sz="4" w:space="0" w:color="auto"/>
            </w:tcBorders>
            <w:shd w:val="clear" w:color="auto" w:fill="auto"/>
            <w:vAlign w:val="center"/>
            <w:hideMark/>
          </w:tcPr>
          <w:p w14:paraId="30032ED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528B30B"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8E6CCB6"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747CC63"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1.63</w:t>
            </w:r>
          </w:p>
        </w:tc>
        <w:tc>
          <w:tcPr>
            <w:tcW w:w="2261" w:type="dxa"/>
            <w:tcBorders>
              <w:top w:val="nil"/>
              <w:left w:val="nil"/>
              <w:bottom w:val="single" w:sz="4" w:space="0" w:color="auto"/>
              <w:right w:val="single" w:sz="4" w:space="0" w:color="auto"/>
            </w:tcBorders>
            <w:shd w:val="clear" w:color="auto" w:fill="auto"/>
            <w:noWrap/>
            <w:vAlign w:val="center"/>
            <w:hideMark/>
          </w:tcPr>
          <w:p w14:paraId="5878CAC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2D07315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400 г</w:t>
            </w:r>
          </w:p>
        </w:tc>
        <w:tc>
          <w:tcPr>
            <w:tcW w:w="5670" w:type="dxa"/>
            <w:tcBorders>
              <w:top w:val="nil"/>
              <w:left w:val="nil"/>
              <w:bottom w:val="single" w:sz="4" w:space="0" w:color="auto"/>
              <w:right w:val="single" w:sz="4" w:space="0" w:color="auto"/>
            </w:tcBorders>
            <w:shd w:val="clear" w:color="auto" w:fill="auto"/>
            <w:vAlign w:val="center"/>
            <w:hideMark/>
          </w:tcPr>
          <w:p w14:paraId="07FBDD2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45FC3C8"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F248E3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9484206"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1.64</w:t>
            </w:r>
          </w:p>
        </w:tc>
        <w:tc>
          <w:tcPr>
            <w:tcW w:w="2261" w:type="dxa"/>
            <w:tcBorders>
              <w:top w:val="nil"/>
              <w:left w:val="nil"/>
              <w:bottom w:val="single" w:sz="4" w:space="0" w:color="auto"/>
              <w:right w:val="single" w:sz="4" w:space="0" w:color="auto"/>
            </w:tcBorders>
            <w:shd w:val="clear" w:color="auto" w:fill="auto"/>
            <w:noWrap/>
            <w:vAlign w:val="center"/>
            <w:hideMark/>
          </w:tcPr>
          <w:p w14:paraId="4419CD3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2CE2026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420 г</w:t>
            </w:r>
          </w:p>
        </w:tc>
        <w:tc>
          <w:tcPr>
            <w:tcW w:w="5670" w:type="dxa"/>
            <w:tcBorders>
              <w:top w:val="nil"/>
              <w:left w:val="nil"/>
              <w:bottom w:val="single" w:sz="4" w:space="0" w:color="auto"/>
              <w:right w:val="single" w:sz="4" w:space="0" w:color="auto"/>
            </w:tcBorders>
            <w:shd w:val="clear" w:color="auto" w:fill="auto"/>
            <w:vAlign w:val="center"/>
            <w:hideMark/>
          </w:tcPr>
          <w:p w14:paraId="75822FC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E70F99C"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9E2DA2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871BFAE"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1.65</w:t>
            </w:r>
          </w:p>
        </w:tc>
        <w:tc>
          <w:tcPr>
            <w:tcW w:w="2261" w:type="dxa"/>
            <w:tcBorders>
              <w:top w:val="nil"/>
              <w:left w:val="nil"/>
              <w:bottom w:val="single" w:sz="4" w:space="0" w:color="auto"/>
              <w:right w:val="single" w:sz="4" w:space="0" w:color="auto"/>
            </w:tcBorders>
            <w:shd w:val="clear" w:color="auto" w:fill="auto"/>
            <w:noWrap/>
            <w:vAlign w:val="center"/>
            <w:hideMark/>
          </w:tcPr>
          <w:p w14:paraId="6ED36A6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3FA6A6D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440 г</w:t>
            </w:r>
          </w:p>
        </w:tc>
        <w:tc>
          <w:tcPr>
            <w:tcW w:w="5670" w:type="dxa"/>
            <w:tcBorders>
              <w:top w:val="nil"/>
              <w:left w:val="nil"/>
              <w:bottom w:val="single" w:sz="4" w:space="0" w:color="auto"/>
              <w:right w:val="single" w:sz="4" w:space="0" w:color="auto"/>
            </w:tcBorders>
            <w:shd w:val="clear" w:color="auto" w:fill="auto"/>
            <w:vAlign w:val="center"/>
            <w:hideMark/>
          </w:tcPr>
          <w:p w14:paraId="775C99B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682FAF8"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9CD7570"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ED6FC40"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1.66</w:t>
            </w:r>
          </w:p>
        </w:tc>
        <w:tc>
          <w:tcPr>
            <w:tcW w:w="2261" w:type="dxa"/>
            <w:tcBorders>
              <w:top w:val="nil"/>
              <w:left w:val="nil"/>
              <w:bottom w:val="single" w:sz="4" w:space="0" w:color="auto"/>
              <w:right w:val="single" w:sz="4" w:space="0" w:color="auto"/>
            </w:tcBorders>
            <w:shd w:val="clear" w:color="auto" w:fill="auto"/>
            <w:noWrap/>
            <w:vAlign w:val="center"/>
            <w:hideMark/>
          </w:tcPr>
          <w:p w14:paraId="4898226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0F6CACB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460 г</w:t>
            </w:r>
          </w:p>
        </w:tc>
        <w:tc>
          <w:tcPr>
            <w:tcW w:w="5670" w:type="dxa"/>
            <w:tcBorders>
              <w:top w:val="nil"/>
              <w:left w:val="nil"/>
              <w:bottom w:val="single" w:sz="4" w:space="0" w:color="auto"/>
              <w:right w:val="single" w:sz="4" w:space="0" w:color="auto"/>
            </w:tcBorders>
            <w:shd w:val="clear" w:color="auto" w:fill="auto"/>
            <w:vAlign w:val="center"/>
            <w:hideMark/>
          </w:tcPr>
          <w:p w14:paraId="572A1C5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58E93EC"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4A39F8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A1F2612"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1.67</w:t>
            </w:r>
          </w:p>
        </w:tc>
        <w:tc>
          <w:tcPr>
            <w:tcW w:w="2261" w:type="dxa"/>
            <w:tcBorders>
              <w:top w:val="nil"/>
              <w:left w:val="nil"/>
              <w:bottom w:val="single" w:sz="4" w:space="0" w:color="auto"/>
              <w:right w:val="single" w:sz="4" w:space="0" w:color="auto"/>
            </w:tcBorders>
            <w:shd w:val="clear" w:color="auto" w:fill="auto"/>
            <w:noWrap/>
            <w:vAlign w:val="center"/>
            <w:hideMark/>
          </w:tcPr>
          <w:p w14:paraId="48047F5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6F952D2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480 г</w:t>
            </w:r>
          </w:p>
        </w:tc>
        <w:tc>
          <w:tcPr>
            <w:tcW w:w="5670" w:type="dxa"/>
            <w:tcBorders>
              <w:top w:val="nil"/>
              <w:left w:val="nil"/>
              <w:bottom w:val="single" w:sz="4" w:space="0" w:color="auto"/>
              <w:right w:val="single" w:sz="4" w:space="0" w:color="auto"/>
            </w:tcBorders>
            <w:shd w:val="clear" w:color="auto" w:fill="auto"/>
            <w:vAlign w:val="center"/>
            <w:hideMark/>
          </w:tcPr>
          <w:p w14:paraId="48F20C2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8C83B9D"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CD5F13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42C8977"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1.68</w:t>
            </w:r>
          </w:p>
        </w:tc>
        <w:tc>
          <w:tcPr>
            <w:tcW w:w="2261" w:type="dxa"/>
            <w:tcBorders>
              <w:top w:val="nil"/>
              <w:left w:val="nil"/>
              <w:bottom w:val="single" w:sz="4" w:space="0" w:color="auto"/>
              <w:right w:val="single" w:sz="4" w:space="0" w:color="auto"/>
            </w:tcBorders>
            <w:shd w:val="clear" w:color="auto" w:fill="auto"/>
            <w:noWrap/>
            <w:vAlign w:val="center"/>
            <w:hideMark/>
          </w:tcPr>
          <w:p w14:paraId="0BA2584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6E21383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500 г</w:t>
            </w:r>
          </w:p>
        </w:tc>
        <w:tc>
          <w:tcPr>
            <w:tcW w:w="5670" w:type="dxa"/>
            <w:tcBorders>
              <w:top w:val="nil"/>
              <w:left w:val="nil"/>
              <w:bottom w:val="single" w:sz="4" w:space="0" w:color="auto"/>
              <w:right w:val="single" w:sz="4" w:space="0" w:color="auto"/>
            </w:tcBorders>
            <w:shd w:val="clear" w:color="auto" w:fill="auto"/>
            <w:vAlign w:val="center"/>
            <w:hideMark/>
          </w:tcPr>
          <w:p w14:paraId="0B75839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64554E0"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5D758C9"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6947F2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1.69</w:t>
            </w:r>
          </w:p>
        </w:tc>
        <w:tc>
          <w:tcPr>
            <w:tcW w:w="2261" w:type="dxa"/>
            <w:tcBorders>
              <w:top w:val="nil"/>
              <w:left w:val="nil"/>
              <w:bottom w:val="single" w:sz="4" w:space="0" w:color="auto"/>
              <w:right w:val="single" w:sz="4" w:space="0" w:color="auto"/>
            </w:tcBorders>
            <w:shd w:val="clear" w:color="auto" w:fill="auto"/>
            <w:noWrap/>
            <w:vAlign w:val="center"/>
            <w:hideMark/>
          </w:tcPr>
          <w:p w14:paraId="19DF251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209F552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520 г</w:t>
            </w:r>
          </w:p>
        </w:tc>
        <w:tc>
          <w:tcPr>
            <w:tcW w:w="5670" w:type="dxa"/>
            <w:tcBorders>
              <w:top w:val="nil"/>
              <w:left w:val="nil"/>
              <w:bottom w:val="single" w:sz="4" w:space="0" w:color="auto"/>
              <w:right w:val="single" w:sz="4" w:space="0" w:color="auto"/>
            </w:tcBorders>
            <w:shd w:val="clear" w:color="auto" w:fill="auto"/>
            <w:vAlign w:val="center"/>
            <w:hideMark/>
          </w:tcPr>
          <w:p w14:paraId="1B92729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C41DD65"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41AB28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17602D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1.70</w:t>
            </w:r>
          </w:p>
        </w:tc>
        <w:tc>
          <w:tcPr>
            <w:tcW w:w="2261" w:type="dxa"/>
            <w:tcBorders>
              <w:top w:val="nil"/>
              <w:left w:val="nil"/>
              <w:bottom w:val="single" w:sz="4" w:space="0" w:color="auto"/>
              <w:right w:val="single" w:sz="4" w:space="0" w:color="auto"/>
            </w:tcBorders>
            <w:shd w:val="clear" w:color="auto" w:fill="auto"/>
            <w:noWrap/>
            <w:vAlign w:val="center"/>
            <w:hideMark/>
          </w:tcPr>
          <w:p w14:paraId="7757DA8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00685B5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540 г</w:t>
            </w:r>
          </w:p>
        </w:tc>
        <w:tc>
          <w:tcPr>
            <w:tcW w:w="5670" w:type="dxa"/>
            <w:tcBorders>
              <w:top w:val="nil"/>
              <w:left w:val="nil"/>
              <w:bottom w:val="single" w:sz="4" w:space="0" w:color="auto"/>
              <w:right w:val="single" w:sz="4" w:space="0" w:color="auto"/>
            </w:tcBorders>
            <w:shd w:val="clear" w:color="auto" w:fill="auto"/>
            <w:vAlign w:val="center"/>
            <w:hideMark/>
          </w:tcPr>
          <w:p w14:paraId="3E8600A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5D33EBD"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FF676BE"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F3EAA2D"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1.71</w:t>
            </w:r>
          </w:p>
        </w:tc>
        <w:tc>
          <w:tcPr>
            <w:tcW w:w="2261" w:type="dxa"/>
            <w:tcBorders>
              <w:top w:val="nil"/>
              <w:left w:val="nil"/>
              <w:bottom w:val="single" w:sz="4" w:space="0" w:color="auto"/>
              <w:right w:val="single" w:sz="4" w:space="0" w:color="auto"/>
            </w:tcBorders>
            <w:shd w:val="clear" w:color="auto" w:fill="auto"/>
            <w:noWrap/>
            <w:vAlign w:val="center"/>
            <w:hideMark/>
          </w:tcPr>
          <w:p w14:paraId="7213335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65A6B81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560 г</w:t>
            </w:r>
          </w:p>
        </w:tc>
        <w:tc>
          <w:tcPr>
            <w:tcW w:w="5670" w:type="dxa"/>
            <w:tcBorders>
              <w:top w:val="nil"/>
              <w:left w:val="nil"/>
              <w:bottom w:val="single" w:sz="4" w:space="0" w:color="auto"/>
              <w:right w:val="single" w:sz="4" w:space="0" w:color="auto"/>
            </w:tcBorders>
            <w:shd w:val="clear" w:color="auto" w:fill="auto"/>
            <w:vAlign w:val="center"/>
            <w:hideMark/>
          </w:tcPr>
          <w:p w14:paraId="47F1893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8293582"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FC8BF59"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D3651E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1.72</w:t>
            </w:r>
          </w:p>
        </w:tc>
        <w:tc>
          <w:tcPr>
            <w:tcW w:w="2261" w:type="dxa"/>
            <w:tcBorders>
              <w:top w:val="nil"/>
              <w:left w:val="nil"/>
              <w:bottom w:val="single" w:sz="4" w:space="0" w:color="auto"/>
              <w:right w:val="single" w:sz="4" w:space="0" w:color="auto"/>
            </w:tcBorders>
            <w:shd w:val="clear" w:color="auto" w:fill="auto"/>
            <w:noWrap/>
            <w:vAlign w:val="center"/>
            <w:hideMark/>
          </w:tcPr>
          <w:p w14:paraId="17F106E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4A37D2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580 г</w:t>
            </w:r>
          </w:p>
        </w:tc>
        <w:tc>
          <w:tcPr>
            <w:tcW w:w="5670" w:type="dxa"/>
            <w:tcBorders>
              <w:top w:val="nil"/>
              <w:left w:val="nil"/>
              <w:bottom w:val="single" w:sz="4" w:space="0" w:color="auto"/>
              <w:right w:val="single" w:sz="4" w:space="0" w:color="auto"/>
            </w:tcBorders>
            <w:shd w:val="clear" w:color="auto" w:fill="auto"/>
            <w:vAlign w:val="center"/>
            <w:hideMark/>
          </w:tcPr>
          <w:p w14:paraId="5F06015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46E1FDB"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2C3BCF3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36161F2"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1.73</w:t>
            </w:r>
          </w:p>
        </w:tc>
        <w:tc>
          <w:tcPr>
            <w:tcW w:w="2261" w:type="dxa"/>
            <w:tcBorders>
              <w:top w:val="nil"/>
              <w:left w:val="nil"/>
              <w:bottom w:val="single" w:sz="4" w:space="0" w:color="auto"/>
              <w:right w:val="single" w:sz="4" w:space="0" w:color="auto"/>
            </w:tcBorders>
            <w:shd w:val="clear" w:color="auto" w:fill="auto"/>
            <w:noWrap/>
            <w:vAlign w:val="center"/>
            <w:hideMark/>
          </w:tcPr>
          <w:p w14:paraId="69F7459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4E36D44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заказной внутренней весом до 600 г</w:t>
            </w:r>
          </w:p>
        </w:tc>
        <w:tc>
          <w:tcPr>
            <w:tcW w:w="5670" w:type="dxa"/>
            <w:tcBorders>
              <w:top w:val="nil"/>
              <w:left w:val="nil"/>
              <w:bottom w:val="single" w:sz="4" w:space="0" w:color="auto"/>
              <w:right w:val="single" w:sz="4" w:space="0" w:color="auto"/>
            </w:tcBorders>
            <w:shd w:val="clear" w:color="auto" w:fill="auto"/>
            <w:vAlign w:val="center"/>
            <w:hideMark/>
          </w:tcPr>
          <w:p w14:paraId="2879A63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DEB7030"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9478B23"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D890211"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1.74</w:t>
            </w:r>
          </w:p>
        </w:tc>
        <w:tc>
          <w:tcPr>
            <w:tcW w:w="2261" w:type="dxa"/>
            <w:tcBorders>
              <w:top w:val="nil"/>
              <w:left w:val="nil"/>
              <w:bottom w:val="single" w:sz="4" w:space="0" w:color="auto"/>
              <w:right w:val="single" w:sz="4" w:space="0" w:color="auto"/>
            </w:tcBorders>
            <w:shd w:val="clear" w:color="auto" w:fill="auto"/>
            <w:noWrap/>
            <w:vAlign w:val="center"/>
            <w:hideMark/>
          </w:tcPr>
          <w:p w14:paraId="5C21098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7A77B1E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простой внутренней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5CF18CD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9B3FEED"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0E0978F"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8B18AAA"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1.75</w:t>
            </w:r>
          </w:p>
        </w:tc>
        <w:tc>
          <w:tcPr>
            <w:tcW w:w="2261" w:type="dxa"/>
            <w:tcBorders>
              <w:top w:val="nil"/>
              <w:left w:val="nil"/>
              <w:bottom w:val="single" w:sz="4" w:space="0" w:color="auto"/>
              <w:right w:val="single" w:sz="4" w:space="0" w:color="auto"/>
            </w:tcBorders>
            <w:shd w:val="clear" w:color="auto" w:fill="auto"/>
            <w:noWrap/>
            <w:vAlign w:val="center"/>
            <w:hideMark/>
          </w:tcPr>
          <w:p w14:paraId="2E218A8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57CB3C2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простой внутренней весом до 120 г</w:t>
            </w:r>
          </w:p>
        </w:tc>
        <w:tc>
          <w:tcPr>
            <w:tcW w:w="5670" w:type="dxa"/>
            <w:tcBorders>
              <w:top w:val="nil"/>
              <w:left w:val="nil"/>
              <w:bottom w:val="single" w:sz="4" w:space="0" w:color="auto"/>
              <w:right w:val="single" w:sz="4" w:space="0" w:color="auto"/>
            </w:tcBorders>
            <w:shd w:val="clear" w:color="auto" w:fill="auto"/>
            <w:vAlign w:val="center"/>
            <w:hideMark/>
          </w:tcPr>
          <w:p w14:paraId="2AD03E8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1FA782A"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5CAC24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3231A8C"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1.76</w:t>
            </w:r>
          </w:p>
        </w:tc>
        <w:tc>
          <w:tcPr>
            <w:tcW w:w="2261" w:type="dxa"/>
            <w:tcBorders>
              <w:top w:val="nil"/>
              <w:left w:val="nil"/>
              <w:bottom w:val="single" w:sz="4" w:space="0" w:color="auto"/>
              <w:right w:val="single" w:sz="4" w:space="0" w:color="auto"/>
            </w:tcBorders>
            <w:shd w:val="clear" w:color="auto" w:fill="auto"/>
            <w:noWrap/>
            <w:vAlign w:val="center"/>
            <w:hideMark/>
          </w:tcPr>
          <w:p w14:paraId="04BE3F4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18E7F8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простой внутренней весом до 140 г</w:t>
            </w:r>
          </w:p>
        </w:tc>
        <w:tc>
          <w:tcPr>
            <w:tcW w:w="5670" w:type="dxa"/>
            <w:tcBorders>
              <w:top w:val="nil"/>
              <w:left w:val="nil"/>
              <w:bottom w:val="single" w:sz="4" w:space="0" w:color="auto"/>
              <w:right w:val="single" w:sz="4" w:space="0" w:color="auto"/>
            </w:tcBorders>
            <w:shd w:val="clear" w:color="auto" w:fill="auto"/>
            <w:vAlign w:val="center"/>
            <w:hideMark/>
          </w:tcPr>
          <w:p w14:paraId="22BE433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8267105"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3F994763"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E8CFCFA"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1.77</w:t>
            </w:r>
          </w:p>
        </w:tc>
        <w:tc>
          <w:tcPr>
            <w:tcW w:w="2261" w:type="dxa"/>
            <w:tcBorders>
              <w:top w:val="nil"/>
              <w:left w:val="nil"/>
              <w:bottom w:val="single" w:sz="4" w:space="0" w:color="auto"/>
              <w:right w:val="single" w:sz="4" w:space="0" w:color="auto"/>
            </w:tcBorders>
            <w:shd w:val="clear" w:color="auto" w:fill="auto"/>
            <w:noWrap/>
            <w:vAlign w:val="center"/>
            <w:hideMark/>
          </w:tcPr>
          <w:p w14:paraId="01D2108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72D037A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простой внутренней весом до 160 г</w:t>
            </w:r>
          </w:p>
        </w:tc>
        <w:tc>
          <w:tcPr>
            <w:tcW w:w="5670" w:type="dxa"/>
            <w:tcBorders>
              <w:top w:val="nil"/>
              <w:left w:val="nil"/>
              <w:bottom w:val="single" w:sz="4" w:space="0" w:color="auto"/>
              <w:right w:val="single" w:sz="4" w:space="0" w:color="auto"/>
            </w:tcBorders>
            <w:shd w:val="clear" w:color="auto" w:fill="auto"/>
            <w:vAlign w:val="center"/>
            <w:hideMark/>
          </w:tcPr>
          <w:p w14:paraId="38F3AEC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784E02E"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3A0489A"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654726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1.78</w:t>
            </w:r>
          </w:p>
        </w:tc>
        <w:tc>
          <w:tcPr>
            <w:tcW w:w="2261" w:type="dxa"/>
            <w:tcBorders>
              <w:top w:val="nil"/>
              <w:left w:val="nil"/>
              <w:bottom w:val="single" w:sz="4" w:space="0" w:color="auto"/>
              <w:right w:val="single" w:sz="4" w:space="0" w:color="auto"/>
            </w:tcBorders>
            <w:shd w:val="clear" w:color="auto" w:fill="auto"/>
            <w:noWrap/>
            <w:vAlign w:val="center"/>
            <w:hideMark/>
          </w:tcPr>
          <w:p w14:paraId="20B610F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03B6BB0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простой внутренней весом до 180 г</w:t>
            </w:r>
          </w:p>
        </w:tc>
        <w:tc>
          <w:tcPr>
            <w:tcW w:w="5670" w:type="dxa"/>
            <w:tcBorders>
              <w:top w:val="nil"/>
              <w:left w:val="nil"/>
              <w:bottom w:val="single" w:sz="4" w:space="0" w:color="auto"/>
              <w:right w:val="single" w:sz="4" w:space="0" w:color="auto"/>
            </w:tcBorders>
            <w:shd w:val="clear" w:color="auto" w:fill="auto"/>
            <w:vAlign w:val="center"/>
            <w:hideMark/>
          </w:tcPr>
          <w:p w14:paraId="14313AA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FA40D55"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3525028B"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70E03CE"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1.79</w:t>
            </w:r>
          </w:p>
        </w:tc>
        <w:tc>
          <w:tcPr>
            <w:tcW w:w="2261" w:type="dxa"/>
            <w:tcBorders>
              <w:top w:val="nil"/>
              <w:left w:val="nil"/>
              <w:bottom w:val="single" w:sz="4" w:space="0" w:color="auto"/>
              <w:right w:val="single" w:sz="4" w:space="0" w:color="auto"/>
            </w:tcBorders>
            <w:shd w:val="clear" w:color="auto" w:fill="auto"/>
            <w:noWrap/>
            <w:vAlign w:val="center"/>
            <w:hideMark/>
          </w:tcPr>
          <w:p w14:paraId="3FB4B0B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1ECC6E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бандероли простой внутренней весом до 200 г</w:t>
            </w:r>
          </w:p>
        </w:tc>
        <w:tc>
          <w:tcPr>
            <w:tcW w:w="5670" w:type="dxa"/>
            <w:tcBorders>
              <w:top w:val="nil"/>
              <w:left w:val="nil"/>
              <w:bottom w:val="single" w:sz="4" w:space="0" w:color="auto"/>
              <w:right w:val="single" w:sz="4" w:space="0" w:color="auto"/>
            </w:tcBorders>
            <w:shd w:val="clear" w:color="auto" w:fill="auto"/>
            <w:vAlign w:val="center"/>
            <w:hideMark/>
          </w:tcPr>
          <w:p w14:paraId="43987FD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C6E0E3C"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9158226"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7DF53CD"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1.80</w:t>
            </w:r>
          </w:p>
        </w:tc>
        <w:tc>
          <w:tcPr>
            <w:tcW w:w="2261" w:type="dxa"/>
            <w:tcBorders>
              <w:top w:val="nil"/>
              <w:left w:val="nil"/>
              <w:bottom w:val="single" w:sz="4" w:space="0" w:color="auto"/>
              <w:right w:val="single" w:sz="4" w:space="0" w:color="auto"/>
            </w:tcBorders>
            <w:shd w:val="clear" w:color="auto" w:fill="auto"/>
            <w:noWrap/>
            <w:vAlign w:val="center"/>
            <w:hideMark/>
          </w:tcPr>
          <w:p w14:paraId="7D9EE05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5311A05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заказного внутреннего весом до 20 г</w:t>
            </w:r>
          </w:p>
        </w:tc>
        <w:tc>
          <w:tcPr>
            <w:tcW w:w="5670" w:type="dxa"/>
            <w:tcBorders>
              <w:top w:val="nil"/>
              <w:left w:val="nil"/>
              <w:bottom w:val="single" w:sz="4" w:space="0" w:color="auto"/>
              <w:right w:val="single" w:sz="4" w:space="0" w:color="auto"/>
            </w:tcBorders>
            <w:shd w:val="clear" w:color="auto" w:fill="auto"/>
            <w:vAlign w:val="center"/>
            <w:hideMark/>
          </w:tcPr>
          <w:p w14:paraId="66419DCB"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E4F73AC"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AADF37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92EBE9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1.81</w:t>
            </w:r>
          </w:p>
        </w:tc>
        <w:tc>
          <w:tcPr>
            <w:tcW w:w="2261" w:type="dxa"/>
            <w:tcBorders>
              <w:top w:val="nil"/>
              <w:left w:val="nil"/>
              <w:bottom w:val="single" w:sz="4" w:space="0" w:color="auto"/>
              <w:right w:val="single" w:sz="4" w:space="0" w:color="auto"/>
            </w:tcBorders>
            <w:shd w:val="clear" w:color="auto" w:fill="auto"/>
            <w:noWrap/>
            <w:vAlign w:val="center"/>
            <w:hideMark/>
          </w:tcPr>
          <w:p w14:paraId="7152E8C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4B8AAB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заказного внутреннего весом до 40 г</w:t>
            </w:r>
          </w:p>
        </w:tc>
        <w:tc>
          <w:tcPr>
            <w:tcW w:w="5670" w:type="dxa"/>
            <w:tcBorders>
              <w:top w:val="nil"/>
              <w:left w:val="nil"/>
              <w:bottom w:val="single" w:sz="4" w:space="0" w:color="auto"/>
              <w:right w:val="single" w:sz="4" w:space="0" w:color="auto"/>
            </w:tcBorders>
            <w:shd w:val="clear" w:color="auto" w:fill="auto"/>
            <w:vAlign w:val="center"/>
            <w:hideMark/>
          </w:tcPr>
          <w:p w14:paraId="0B798CD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11CD897"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949F42E"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E61270B"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1.82</w:t>
            </w:r>
          </w:p>
        </w:tc>
        <w:tc>
          <w:tcPr>
            <w:tcW w:w="2261" w:type="dxa"/>
            <w:tcBorders>
              <w:top w:val="nil"/>
              <w:left w:val="nil"/>
              <w:bottom w:val="single" w:sz="4" w:space="0" w:color="auto"/>
              <w:right w:val="single" w:sz="4" w:space="0" w:color="auto"/>
            </w:tcBorders>
            <w:shd w:val="clear" w:color="auto" w:fill="auto"/>
            <w:noWrap/>
            <w:vAlign w:val="center"/>
            <w:hideMark/>
          </w:tcPr>
          <w:p w14:paraId="5023A78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02DF2B1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заказного внутреннего весом до 60 г</w:t>
            </w:r>
          </w:p>
        </w:tc>
        <w:tc>
          <w:tcPr>
            <w:tcW w:w="5670" w:type="dxa"/>
            <w:tcBorders>
              <w:top w:val="nil"/>
              <w:left w:val="nil"/>
              <w:bottom w:val="single" w:sz="4" w:space="0" w:color="auto"/>
              <w:right w:val="single" w:sz="4" w:space="0" w:color="auto"/>
            </w:tcBorders>
            <w:shd w:val="clear" w:color="auto" w:fill="auto"/>
            <w:vAlign w:val="center"/>
            <w:hideMark/>
          </w:tcPr>
          <w:p w14:paraId="468579B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99AF8DD"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5C8CA1D5"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5293D8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1.83</w:t>
            </w:r>
          </w:p>
        </w:tc>
        <w:tc>
          <w:tcPr>
            <w:tcW w:w="2261" w:type="dxa"/>
            <w:tcBorders>
              <w:top w:val="nil"/>
              <w:left w:val="nil"/>
              <w:bottom w:val="single" w:sz="4" w:space="0" w:color="auto"/>
              <w:right w:val="single" w:sz="4" w:space="0" w:color="auto"/>
            </w:tcBorders>
            <w:shd w:val="clear" w:color="auto" w:fill="auto"/>
            <w:noWrap/>
            <w:vAlign w:val="center"/>
            <w:hideMark/>
          </w:tcPr>
          <w:p w14:paraId="5A2A8CC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2D67B09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заказного внутреннего весом до 80 г</w:t>
            </w:r>
          </w:p>
        </w:tc>
        <w:tc>
          <w:tcPr>
            <w:tcW w:w="5670" w:type="dxa"/>
            <w:tcBorders>
              <w:top w:val="nil"/>
              <w:left w:val="nil"/>
              <w:bottom w:val="single" w:sz="4" w:space="0" w:color="auto"/>
              <w:right w:val="single" w:sz="4" w:space="0" w:color="auto"/>
            </w:tcBorders>
            <w:shd w:val="clear" w:color="auto" w:fill="auto"/>
            <w:vAlign w:val="center"/>
            <w:hideMark/>
          </w:tcPr>
          <w:p w14:paraId="7DEE8C2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384E687"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62E0E27"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A294B96"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1.84</w:t>
            </w:r>
          </w:p>
        </w:tc>
        <w:tc>
          <w:tcPr>
            <w:tcW w:w="2261" w:type="dxa"/>
            <w:tcBorders>
              <w:top w:val="nil"/>
              <w:left w:val="nil"/>
              <w:bottom w:val="single" w:sz="4" w:space="0" w:color="auto"/>
              <w:right w:val="single" w:sz="4" w:space="0" w:color="auto"/>
            </w:tcBorders>
            <w:shd w:val="clear" w:color="auto" w:fill="auto"/>
            <w:noWrap/>
            <w:vAlign w:val="center"/>
            <w:hideMark/>
          </w:tcPr>
          <w:p w14:paraId="3D457FD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2E46972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заказного внутреннего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6522700A"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75310F8A"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21EBF029"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FE1D31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1.85</w:t>
            </w:r>
          </w:p>
        </w:tc>
        <w:tc>
          <w:tcPr>
            <w:tcW w:w="2261" w:type="dxa"/>
            <w:tcBorders>
              <w:top w:val="nil"/>
              <w:left w:val="nil"/>
              <w:bottom w:val="single" w:sz="4" w:space="0" w:color="auto"/>
              <w:right w:val="single" w:sz="4" w:space="0" w:color="auto"/>
            </w:tcBorders>
            <w:shd w:val="clear" w:color="auto" w:fill="auto"/>
            <w:noWrap/>
            <w:vAlign w:val="center"/>
            <w:hideMark/>
          </w:tcPr>
          <w:p w14:paraId="756C335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52FA282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простого внутреннего весом до 20 г</w:t>
            </w:r>
          </w:p>
        </w:tc>
        <w:tc>
          <w:tcPr>
            <w:tcW w:w="5670" w:type="dxa"/>
            <w:tcBorders>
              <w:top w:val="nil"/>
              <w:left w:val="nil"/>
              <w:bottom w:val="single" w:sz="4" w:space="0" w:color="auto"/>
              <w:right w:val="single" w:sz="4" w:space="0" w:color="auto"/>
            </w:tcBorders>
            <w:shd w:val="clear" w:color="auto" w:fill="auto"/>
            <w:vAlign w:val="center"/>
            <w:hideMark/>
          </w:tcPr>
          <w:p w14:paraId="61E27BB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48AFF8E3"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92FF924"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3692A9C"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1.86</w:t>
            </w:r>
          </w:p>
        </w:tc>
        <w:tc>
          <w:tcPr>
            <w:tcW w:w="2261" w:type="dxa"/>
            <w:tcBorders>
              <w:top w:val="nil"/>
              <w:left w:val="nil"/>
              <w:bottom w:val="single" w:sz="4" w:space="0" w:color="auto"/>
              <w:right w:val="single" w:sz="4" w:space="0" w:color="auto"/>
            </w:tcBorders>
            <w:shd w:val="clear" w:color="auto" w:fill="auto"/>
            <w:noWrap/>
            <w:vAlign w:val="center"/>
            <w:hideMark/>
          </w:tcPr>
          <w:p w14:paraId="24949B1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740E4A9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простого внутреннего весом до 40 г</w:t>
            </w:r>
          </w:p>
        </w:tc>
        <w:tc>
          <w:tcPr>
            <w:tcW w:w="5670" w:type="dxa"/>
            <w:tcBorders>
              <w:top w:val="nil"/>
              <w:left w:val="nil"/>
              <w:bottom w:val="single" w:sz="4" w:space="0" w:color="auto"/>
              <w:right w:val="single" w:sz="4" w:space="0" w:color="auto"/>
            </w:tcBorders>
            <w:shd w:val="clear" w:color="auto" w:fill="auto"/>
            <w:vAlign w:val="center"/>
            <w:hideMark/>
          </w:tcPr>
          <w:p w14:paraId="634FA9F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2393EEF"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AC8B6C4"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075BB43"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1.87</w:t>
            </w:r>
          </w:p>
        </w:tc>
        <w:tc>
          <w:tcPr>
            <w:tcW w:w="2261" w:type="dxa"/>
            <w:tcBorders>
              <w:top w:val="nil"/>
              <w:left w:val="nil"/>
              <w:bottom w:val="single" w:sz="4" w:space="0" w:color="auto"/>
              <w:right w:val="single" w:sz="4" w:space="0" w:color="auto"/>
            </w:tcBorders>
            <w:shd w:val="clear" w:color="auto" w:fill="auto"/>
            <w:noWrap/>
            <w:vAlign w:val="center"/>
            <w:hideMark/>
          </w:tcPr>
          <w:p w14:paraId="6F9DDA5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5CF510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простого внутреннего весом до 60 г</w:t>
            </w:r>
          </w:p>
        </w:tc>
        <w:tc>
          <w:tcPr>
            <w:tcW w:w="5670" w:type="dxa"/>
            <w:tcBorders>
              <w:top w:val="nil"/>
              <w:left w:val="nil"/>
              <w:bottom w:val="single" w:sz="4" w:space="0" w:color="auto"/>
              <w:right w:val="single" w:sz="4" w:space="0" w:color="auto"/>
            </w:tcBorders>
            <w:shd w:val="clear" w:color="auto" w:fill="auto"/>
            <w:vAlign w:val="center"/>
            <w:hideMark/>
          </w:tcPr>
          <w:p w14:paraId="4D64E771"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30FA8BA"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7D623C9"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01187D2F"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1.88</w:t>
            </w:r>
          </w:p>
        </w:tc>
        <w:tc>
          <w:tcPr>
            <w:tcW w:w="2261" w:type="dxa"/>
            <w:tcBorders>
              <w:top w:val="nil"/>
              <w:left w:val="nil"/>
              <w:bottom w:val="single" w:sz="4" w:space="0" w:color="auto"/>
              <w:right w:val="single" w:sz="4" w:space="0" w:color="auto"/>
            </w:tcBorders>
            <w:shd w:val="clear" w:color="auto" w:fill="auto"/>
            <w:noWrap/>
            <w:vAlign w:val="center"/>
            <w:hideMark/>
          </w:tcPr>
          <w:p w14:paraId="238730D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4698DD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простого внутреннего весом до 80 г</w:t>
            </w:r>
          </w:p>
        </w:tc>
        <w:tc>
          <w:tcPr>
            <w:tcW w:w="5670" w:type="dxa"/>
            <w:tcBorders>
              <w:top w:val="nil"/>
              <w:left w:val="nil"/>
              <w:bottom w:val="single" w:sz="4" w:space="0" w:color="auto"/>
              <w:right w:val="single" w:sz="4" w:space="0" w:color="auto"/>
            </w:tcBorders>
            <w:shd w:val="clear" w:color="auto" w:fill="auto"/>
            <w:vAlign w:val="center"/>
            <w:hideMark/>
          </w:tcPr>
          <w:p w14:paraId="3074098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6E9E3EA5"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A60B00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D279E2C"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1.89</w:t>
            </w:r>
          </w:p>
        </w:tc>
        <w:tc>
          <w:tcPr>
            <w:tcW w:w="2261" w:type="dxa"/>
            <w:tcBorders>
              <w:top w:val="nil"/>
              <w:left w:val="nil"/>
              <w:bottom w:val="single" w:sz="4" w:space="0" w:color="auto"/>
              <w:right w:val="single" w:sz="4" w:space="0" w:color="auto"/>
            </w:tcBorders>
            <w:shd w:val="clear" w:color="auto" w:fill="auto"/>
            <w:noWrap/>
            <w:vAlign w:val="center"/>
            <w:hideMark/>
          </w:tcPr>
          <w:p w14:paraId="73EBFB1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3F0D6E90"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письма простого внутреннего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01575AD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0F458DE1"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93FB7A1"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A4EDAB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1.90</w:t>
            </w:r>
          </w:p>
        </w:tc>
        <w:tc>
          <w:tcPr>
            <w:tcW w:w="2261" w:type="dxa"/>
            <w:tcBorders>
              <w:top w:val="nil"/>
              <w:left w:val="nil"/>
              <w:bottom w:val="single" w:sz="4" w:space="0" w:color="auto"/>
              <w:right w:val="single" w:sz="4" w:space="0" w:color="auto"/>
            </w:tcBorders>
            <w:shd w:val="clear" w:color="auto" w:fill="auto"/>
            <w:vAlign w:val="center"/>
            <w:hideMark/>
          </w:tcPr>
          <w:p w14:paraId="6E29ADF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5003D6DD" w14:textId="77777777" w:rsidR="0039195B" w:rsidRPr="00A42C68" w:rsidRDefault="0039195B" w:rsidP="00FD4085">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 xml:space="preserve">Возвращение или отправление </w:t>
            </w:r>
            <w:r w:rsidR="00DD7997" w:rsidRPr="00A42C68">
              <w:rPr>
                <w:rFonts w:ascii="Times New Roman" w:eastAsia="Times New Roman" w:hAnsi="Times New Roman" w:cs="Times New Roman"/>
                <w:color w:val="000000"/>
                <w:lang w:eastAsia="ru-RU"/>
              </w:rPr>
              <w:t>по новому</w:t>
            </w:r>
            <w:r w:rsidRPr="00A42C68">
              <w:rPr>
                <w:rFonts w:ascii="Times New Roman" w:eastAsia="Times New Roman" w:hAnsi="Times New Roman" w:cs="Times New Roman"/>
                <w:color w:val="000000"/>
                <w:lang w:eastAsia="ru-RU"/>
              </w:rPr>
              <w:t xml:space="preserve"> адресу письма с объявленной ценностью </w:t>
            </w:r>
            <w:r w:rsidR="00FD4085" w:rsidRPr="00A42C68">
              <w:rPr>
                <w:rFonts w:ascii="Times New Roman" w:eastAsia="Times New Roman" w:hAnsi="Times New Roman" w:cs="Times New Roman"/>
                <w:color w:val="000000"/>
                <w:lang w:eastAsia="ru-RU"/>
              </w:rPr>
              <w:t xml:space="preserve">1 рубль </w:t>
            </w:r>
            <w:r w:rsidRPr="00A42C68">
              <w:rPr>
                <w:rFonts w:ascii="Times New Roman" w:eastAsia="Times New Roman" w:hAnsi="Times New Roman" w:cs="Times New Roman"/>
                <w:color w:val="000000"/>
                <w:lang w:eastAsia="ru-RU"/>
              </w:rPr>
              <w:t>внутреннего весом до 20 г</w:t>
            </w:r>
          </w:p>
        </w:tc>
        <w:tc>
          <w:tcPr>
            <w:tcW w:w="5670" w:type="dxa"/>
            <w:tcBorders>
              <w:top w:val="nil"/>
              <w:left w:val="nil"/>
              <w:bottom w:val="single" w:sz="4" w:space="0" w:color="auto"/>
              <w:right w:val="single" w:sz="4" w:space="0" w:color="auto"/>
            </w:tcBorders>
            <w:shd w:val="clear" w:color="auto" w:fill="auto"/>
            <w:vAlign w:val="center"/>
            <w:hideMark/>
          </w:tcPr>
          <w:p w14:paraId="3E56B91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008B620"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F344668"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C745255"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1.91</w:t>
            </w:r>
          </w:p>
        </w:tc>
        <w:tc>
          <w:tcPr>
            <w:tcW w:w="2261" w:type="dxa"/>
            <w:tcBorders>
              <w:top w:val="nil"/>
              <w:left w:val="nil"/>
              <w:bottom w:val="single" w:sz="4" w:space="0" w:color="auto"/>
              <w:right w:val="single" w:sz="4" w:space="0" w:color="auto"/>
            </w:tcBorders>
            <w:shd w:val="clear" w:color="auto" w:fill="auto"/>
            <w:vAlign w:val="center"/>
            <w:hideMark/>
          </w:tcPr>
          <w:p w14:paraId="4587859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7B1C84F5" w14:textId="77777777" w:rsidR="0039195B" w:rsidRPr="00A42C68" w:rsidRDefault="0039195B" w:rsidP="0004104A">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 xml:space="preserve">Возвращение или отправление </w:t>
            </w:r>
            <w:r w:rsidR="00DD7997" w:rsidRPr="00A42C68">
              <w:rPr>
                <w:rFonts w:ascii="Times New Roman" w:eastAsia="Times New Roman" w:hAnsi="Times New Roman" w:cs="Times New Roman"/>
                <w:color w:val="000000"/>
                <w:lang w:eastAsia="ru-RU"/>
              </w:rPr>
              <w:t>по новому</w:t>
            </w:r>
            <w:r w:rsidRPr="00A42C68">
              <w:rPr>
                <w:rFonts w:ascii="Times New Roman" w:eastAsia="Times New Roman" w:hAnsi="Times New Roman" w:cs="Times New Roman"/>
                <w:color w:val="000000"/>
                <w:lang w:eastAsia="ru-RU"/>
              </w:rPr>
              <w:t xml:space="preserve"> адресу письма с объявленной ценностью</w:t>
            </w:r>
            <w:r w:rsidR="00FD4085"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40 г</w:t>
            </w:r>
          </w:p>
        </w:tc>
        <w:tc>
          <w:tcPr>
            <w:tcW w:w="5670" w:type="dxa"/>
            <w:tcBorders>
              <w:top w:val="nil"/>
              <w:left w:val="nil"/>
              <w:bottom w:val="single" w:sz="4" w:space="0" w:color="auto"/>
              <w:right w:val="single" w:sz="4" w:space="0" w:color="auto"/>
            </w:tcBorders>
            <w:shd w:val="clear" w:color="auto" w:fill="auto"/>
            <w:vAlign w:val="center"/>
            <w:hideMark/>
          </w:tcPr>
          <w:p w14:paraId="1025B76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11FA6D00"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7E89376"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37DE078"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1.92</w:t>
            </w:r>
          </w:p>
        </w:tc>
        <w:tc>
          <w:tcPr>
            <w:tcW w:w="2261" w:type="dxa"/>
            <w:tcBorders>
              <w:top w:val="nil"/>
              <w:left w:val="nil"/>
              <w:bottom w:val="single" w:sz="4" w:space="0" w:color="auto"/>
              <w:right w:val="single" w:sz="4" w:space="0" w:color="auto"/>
            </w:tcBorders>
            <w:shd w:val="clear" w:color="auto" w:fill="auto"/>
            <w:vAlign w:val="center"/>
            <w:hideMark/>
          </w:tcPr>
          <w:p w14:paraId="2F19298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735AA98E" w14:textId="77777777" w:rsidR="0039195B" w:rsidRPr="00A42C68" w:rsidRDefault="0039195B" w:rsidP="0004104A">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 xml:space="preserve">Возвращение или отправление </w:t>
            </w:r>
            <w:r w:rsidR="00DD7997" w:rsidRPr="00A42C68">
              <w:rPr>
                <w:rFonts w:ascii="Times New Roman" w:eastAsia="Times New Roman" w:hAnsi="Times New Roman" w:cs="Times New Roman"/>
                <w:color w:val="000000"/>
                <w:lang w:eastAsia="ru-RU"/>
              </w:rPr>
              <w:t>по новому</w:t>
            </w:r>
            <w:r w:rsidRPr="00A42C68">
              <w:rPr>
                <w:rFonts w:ascii="Times New Roman" w:eastAsia="Times New Roman" w:hAnsi="Times New Roman" w:cs="Times New Roman"/>
                <w:color w:val="000000"/>
                <w:lang w:eastAsia="ru-RU"/>
              </w:rPr>
              <w:t xml:space="preserve"> адресу письма с объявленной ценностью</w:t>
            </w:r>
            <w:r w:rsidR="00FD4085"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60 г</w:t>
            </w:r>
          </w:p>
        </w:tc>
        <w:tc>
          <w:tcPr>
            <w:tcW w:w="5670" w:type="dxa"/>
            <w:tcBorders>
              <w:top w:val="nil"/>
              <w:left w:val="nil"/>
              <w:bottom w:val="single" w:sz="4" w:space="0" w:color="auto"/>
              <w:right w:val="single" w:sz="4" w:space="0" w:color="auto"/>
            </w:tcBorders>
            <w:shd w:val="clear" w:color="auto" w:fill="auto"/>
            <w:vAlign w:val="center"/>
            <w:hideMark/>
          </w:tcPr>
          <w:p w14:paraId="7827AF68"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25812EAE"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6ED4442"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06E164B"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1.93</w:t>
            </w:r>
          </w:p>
        </w:tc>
        <w:tc>
          <w:tcPr>
            <w:tcW w:w="2261" w:type="dxa"/>
            <w:tcBorders>
              <w:top w:val="nil"/>
              <w:left w:val="nil"/>
              <w:bottom w:val="single" w:sz="4" w:space="0" w:color="auto"/>
              <w:right w:val="single" w:sz="4" w:space="0" w:color="auto"/>
            </w:tcBorders>
            <w:shd w:val="clear" w:color="auto" w:fill="auto"/>
            <w:vAlign w:val="center"/>
            <w:hideMark/>
          </w:tcPr>
          <w:p w14:paraId="7A5A21D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6ED068AD" w14:textId="77777777" w:rsidR="0039195B" w:rsidRPr="00A42C68" w:rsidRDefault="0039195B" w:rsidP="0004104A">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 xml:space="preserve">Возвращение или отправление </w:t>
            </w:r>
            <w:r w:rsidR="00DD7997" w:rsidRPr="00A42C68">
              <w:rPr>
                <w:rFonts w:ascii="Times New Roman" w:eastAsia="Times New Roman" w:hAnsi="Times New Roman" w:cs="Times New Roman"/>
                <w:color w:val="000000"/>
                <w:lang w:eastAsia="ru-RU"/>
              </w:rPr>
              <w:t>по новому</w:t>
            </w:r>
            <w:r w:rsidRPr="00A42C68">
              <w:rPr>
                <w:rFonts w:ascii="Times New Roman" w:eastAsia="Times New Roman" w:hAnsi="Times New Roman" w:cs="Times New Roman"/>
                <w:color w:val="000000"/>
                <w:lang w:eastAsia="ru-RU"/>
              </w:rPr>
              <w:t xml:space="preserve"> адресу письма с объявленной ценностью</w:t>
            </w:r>
            <w:r w:rsidR="00FD4085"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80 г</w:t>
            </w:r>
          </w:p>
        </w:tc>
        <w:tc>
          <w:tcPr>
            <w:tcW w:w="5670" w:type="dxa"/>
            <w:tcBorders>
              <w:top w:val="nil"/>
              <w:left w:val="nil"/>
              <w:bottom w:val="single" w:sz="4" w:space="0" w:color="auto"/>
              <w:right w:val="single" w:sz="4" w:space="0" w:color="auto"/>
            </w:tcBorders>
            <w:shd w:val="clear" w:color="auto" w:fill="auto"/>
            <w:vAlign w:val="center"/>
            <w:hideMark/>
          </w:tcPr>
          <w:p w14:paraId="4C4CAA8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34381793"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FD29AD4"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7607A5C"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1.94</w:t>
            </w:r>
          </w:p>
        </w:tc>
        <w:tc>
          <w:tcPr>
            <w:tcW w:w="2261" w:type="dxa"/>
            <w:tcBorders>
              <w:top w:val="nil"/>
              <w:left w:val="nil"/>
              <w:bottom w:val="single" w:sz="4" w:space="0" w:color="auto"/>
              <w:right w:val="single" w:sz="4" w:space="0" w:color="auto"/>
            </w:tcBorders>
            <w:shd w:val="clear" w:color="auto" w:fill="auto"/>
            <w:vAlign w:val="center"/>
            <w:hideMark/>
          </w:tcPr>
          <w:p w14:paraId="0B42E1D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1FDF5E82" w14:textId="77777777" w:rsidR="0039195B" w:rsidRPr="00A42C68" w:rsidRDefault="0039195B" w:rsidP="0004104A">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 xml:space="preserve">Возвращение или отправление </w:t>
            </w:r>
            <w:r w:rsidR="00DD7997" w:rsidRPr="00A42C68">
              <w:rPr>
                <w:rFonts w:ascii="Times New Roman" w:eastAsia="Times New Roman" w:hAnsi="Times New Roman" w:cs="Times New Roman"/>
                <w:color w:val="000000"/>
                <w:lang w:eastAsia="ru-RU"/>
              </w:rPr>
              <w:t>по новому</w:t>
            </w:r>
            <w:r w:rsidRPr="00A42C68">
              <w:rPr>
                <w:rFonts w:ascii="Times New Roman" w:eastAsia="Times New Roman" w:hAnsi="Times New Roman" w:cs="Times New Roman"/>
                <w:color w:val="000000"/>
                <w:lang w:eastAsia="ru-RU"/>
              </w:rPr>
              <w:t xml:space="preserve"> адресу письма с объявленной ценностью</w:t>
            </w:r>
            <w:r w:rsidR="00FD4085"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100 г</w:t>
            </w:r>
          </w:p>
        </w:tc>
        <w:tc>
          <w:tcPr>
            <w:tcW w:w="5670" w:type="dxa"/>
            <w:tcBorders>
              <w:top w:val="nil"/>
              <w:left w:val="nil"/>
              <w:bottom w:val="single" w:sz="4" w:space="0" w:color="auto"/>
              <w:right w:val="single" w:sz="4" w:space="0" w:color="auto"/>
            </w:tcBorders>
            <w:shd w:val="clear" w:color="auto" w:fill="auto"/>
            <w:vAlign w:val="center"/>
            <w:hideMark/>
          </w:tcPr>
          <w:p w14:paraId="573973CC"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xml:space="preserve">Возвращение или отправление </w:t>
            </w:r>
            <w:r w:rsidR="00DD7997">
              <w:rPr>
                <w:rFonts w:ascii="Times New Roman" w:eastAsia="Times New Roman" w:hAnsi="Times New Roman" w:cs="Times New Roman"/>
                <w:color w:val="000000"/>
                <w:lang w:eastAsia="ru-RU"/>
              </w:rPr>
              <w:t>по новому</w:t>
            </w:r>
            <w:r w:rsidRPr="00BC6649">
              <w:rPr>
                <w:rFonts w:ascii="Times New Roman" w:eastAsia="Times New Roman" w:hAnsi="Times New Roman" w:cs="Times New Roman"/>
                <w:color w:val="000000"/>
                <w:lang w:eastAsia="ru-RU"/>
              </w:rPr>
              <w:t xml:space="preserve"> адресу внутренней письменной корреспонденции</w:t>
            </w:r>
          </w:p>
        </w:tc>
        <w:tc>
          <w:tcPr>
            <w:tcW w:w="1843" w:type="dxa"/>
            <w:tcBorders>
              <w:top w:val="nil"/>
              <w:left w:val="nil"/>
              <w:bottom w:val="single" w:sz="4" w:space="0" w:color="auto"/>
              <w:right w:val="single" w:sz="4" w:space="0" w:color="auto"/>
            </w:tcBorders>
            <w:vAlign w:val="center"/>
          </w:tcPr>
          <w:p w14:paraId="521C396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3D6BCDBD" w14:textId="77777777" w:rsidTr="000534D9">
        <w:trPr>
          <w:trHeight w:val="300"/>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6D8A8743" w14:textId="77777777" w:rsidR="0039195B" w:rsidRPr="00BC6649" w:rsidRDefault="0039195B" w:rsidP="005B79A3">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11757" w:type="dxa"/>
            <w:gridSpan w:val="3"/>
            <w:tcBorders>
              <w:top w:val="single" w:sz="4" w:space="0" w:color="auto"/>
              <w:left w:val="nil"/>
              <w:bottom w:val="single" w:sz="4" w:space="0" w:color="auto"/>
              <w:right w:val="single" w:sz="4" w:space="0" w:color="000000"/>
            </w:tcBorders>
            <w:shd w:val="clear" w:color="auto" w:fill="auto"/>
            <w:vAlign w:val="center"/>
            <w:hideMark/>
          </w:tcPr>
          <w:p w14:paraId="767403C8" w14:textId="77777777" w:rsidR="0039195B" w:rsidRPr="00BC6649" w:rsidRDefault="0039195B" w:rsidP="005B79A3">
            <w:pPr>
              <w:spacing w:after="0" w:line="240" w:lineRule="auto"/>
              <w:jc w:val="center"/>
              <w:rPr>
                <w:rFonts w:ascii="Times New Roman" w:eastAsia="Times New Roman" w:hAnsi="Times New Roman" w:cs="Times New Roman"/>
                <w:b/>
                <w:bCs/>
                <w:color w:val="000000"/>
                <w:lang w:eastAsia="ru-RU"/>
              </w:rPr>
            </w:pPr>
            <w:r w:rsidRPr="00BC6649">
              <w:rPr>
                <w:rFonts w:ascii="Times New Roman" w:eastAsia="Times New Roman" w:hAnsi="Times New Roman" w:cs="Times New Roman"/>
                <w:b/>
                <w:bCs/>
                <w:color w:val="000000"/>
                <w:lang w:eastAsia="ru-RU"/>
              </w:rPr>
              <w:t>ДОПОЛНИТЕЛЬНЫЕ УСЛУГИ</w:t>
            </w:r>
          </w:p>
        </w:tc>
        <w:tc>
          <w:tcPr>
            <w:tcW w:w="1843" w:type="dxa"/>
            <w:tcBorders>
              <w:top w:val="single" w:sz="4" w:space="0" w:color="auto"/>
              <w:left w:val="nil"/>
              <w:bottom w:val="single" w:sz="4" w:space="0" w:color="auto"/>
              <w:right w:val="single" w:sz="4" w:space="0" w:color="000000"/>
            </w:tcBorders>
          </w:tcPr>
          <w:p w14:paraId="5BC205F7" w14:textId="77777777" w:rsidR="0039195B" w:rsidRPr="00BC6649" w:rsidRDefault="0039195B" w:rsidP="005B79A3">
            <w:pPr>
              <w:spacing w:after="0" w:line="240" w:lineRule="auto"/>
              <w:jc w:val="center"/>
              <w:rPr>
                <w:rFonts w:ascii="Times New Roman" w:eastAsia="Times New Roman" w:hAnsi="Times New Roman" w:cs="Times New Roman"/>
                <w:b/>
                <w:bCs/>
                <w:color w:val="000000"/>
                <w:lang w:eastAsia="ru-RU"/>
              </w:rPr>
            </w:pPr>
          </w:p>
        </w:tc>
      </w:tr>
      <w:tr w:rsidR="0039195B" w:rsidRPr="0007146B" w14:paraId="380C44F6"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BC0B2E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1.95</w:t>
            </w:r>
          </w:p>
        </w:tc>
        <w:tc>
          <w:tcPr>
            <w:tcW w:w="2261" w:type="dxa"/>
            <w:tcBorders>
              <w:top w:val="nil"/>
              <w:left w:val="nil"/>
              <w:bottom w:val="single" w:sz="4" w:space="0" w:color="auto"/>
              <w:right w:val="single" w:sz="4" w:space="0" w:color="auto"/>
            </w:tcBorders>
            <w:shd w:val="clear" w:color="auto" w:fill="auto"/>
            <w:vAlign w:val="center"/>
            <w:hideMark/>
          </w:tcPr>
          <w:p w14:paraId="5A9C7A0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1090201 – Простое уведомление о вручении внутреннего РПО</w:t>
            </w:r>
          </w:p>
        </w:tc>
        <w:tc>
          <w:tcPr>
            <w:tcW w:w="3826" w:type="dxa"/>
            <w:tcBorders>
              <w:top w:val="nil"/>
              <w:left w:val="nil"/>
              <w:bottom w:val="single" w:sz="4" w:space="0" w:color="auto"/>
              <w:right w:val="single" w:sz="4" w:space="0" w:color="auto"/>
            </w:tcBorders>
            <w:shd w:val="clear" w:color="auto" w:fill="auto"/>
            <w:vAlign w:val="center"/>
            <w:hideMark/>
          </w:tcPr>
          <w:p w14:paraId="400208E1" w14:textId="77777777" w:rsidR="0039195B" w:rsidRPr="00BC6649" w:rsidRDefault="0039195B" w:rsidP="0004104A">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простого уведомления о</w:t>
            </w:r>
            <w:r w:rsidR="0004104A">
              <w:rPr>
                <w:rFonts w:ascii="Times New Roman" w:eastAsia="Times New Roman" w:hAnsi="Times New Roman" w:cs="Times New Roman"/>
                <w:color w:val="000000"/>
                <w:lang w:eastAsia="ru-RU"/>
              </w:rPr>
              <w:t> </w:t>
            </w:r>
            <w:r w:rsidRPr="00BC6649">
              <w:rPr>
                <w:rFonts w:ascii="Times New Roman" w:eastAsia="Times New Roman" w:hAnsi="Times New Roman" w:cs="Times New Roman"/>
                <w:color w:val="000000"/>
                <w:lang w:eastAsia="ru-RU"/>
              </w:rPr>
              <w:t>вручении внутреннего РПО</w:t>
            </w:r>
          </w:p>
        </w:tc>
        <w:tc>
          <w:tcPr>
            <w:tcW w:w="5670" w:type="dxa"/>
            <w:tcBorders>
              <w:top w:val="nil"/>
              <w:left w:val="nil"/>
              <w:bottom w:val="single" w:sz="4" w:space="0" w:color="auto"/>
              <w:right w:val="single" w:sz="4" w:space="0" w:color="auto"/>
            </w:tcBorders>
            <w:shd w:val="clear" w:color="auto" w:fill="auto"/>
            <w:vAlign w:val="center"/>
            <w:hideMark/>
          </w:tcPr>
          <w:p w14:paraId="291B6B4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уведомления о вручении внутреннего регистрируемого почтового отправления (простые)</w:t>
            </w:r>
          </w:p>
        </w:tc>
        <w:tc>
          <w:tcPr>
            <w:tcW w:w="1843" w:type="dxa"/>
            <w:tcBorders>
              <w:top w:val="nil"/>
              <w:left w:val="nil"/>
              <w:bottom w:val="single" w:sz="4" w:space="0" w:color="auto"/>
              <w:right w:val="single" w:sz="4" w:space="0" w:color="auto"/>
            </w:tcBorders>
            <w:vAlign w:val="center"/>
          </w:tcPr>
          <w:p w14:paraId="1BEEED2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7A0BA71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9BE64C3"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1.96</w:t>
            </w:r>
          </w:p>
        </w:tc>
        <w:tc>
          <w:tcPr>
            <w:tcW w:w="2261" w:type="dxa"/>
            <w:tcBorders>
              <w:top w:val="nil"/>
              <w:left w:val="nil"/>
              <w:bottom w:val="single" w:sz="4" w:space="0" w:color="auto"/>
              <w:right w:val="single" w:sz="4" w:space="0" w:color="auto"/>
            </w:tcBorders>
            <w:shd w:val="clear" w:color="auto" w:fill="auto"/>
            <w:vAlign w:val="center"/>
            <w:hideMark/>
          </w:tcPr>
          <w:p w14:paraId="282C6D0D"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1090202 – Заказное уведомление о вручении внутреннего РПО</w:t>
            </w:r>
          </w:p>
        </w:tc>
        <w:tc>
          <w:tcPr>
            <w:tcW w:w="3826" w:type="dxa"/>
            <w:tcBorders>
              <w:top w:val="nil"/>
              <w:left w:val="nil"/>
              <w:bottom w:val="single" w:sz="4" w:space="0" w:color="auto"/>
              <w:right w:val="single" w:sz="4" w:space="0" w:color="auto"/>
            </w:tcBorders>
            <w:shd w:val="clear" w:color="auto" w:fill="auto"/>
            <w:vAlign w:val="center"/>
            <w:hideMark/>
          </w:tcPr>
          <w:p w14:paraId="4B6047E4" w14:textId="77777777" w:rsidR="0039195B" w:rsidRPr="00BC6649" w:rsidRDefault="0039195B" w:rsidP="0004104A">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заказного уведомления о</w:t>
            </w:r>
            <w:r w:rsidR="0004104A">
              <w:rPr>
                <w:rFonts w:ascii="Times New Roman" w:eastAsia="Times New Roman" w:hAnsi="Times New Roman" w:cs="Times New Roman"/>
                <w:color w:val="000000"/>
                <w:lang w:eastAsia="ru-RU"/>
              </w:rPr>
              <w:t> </w:t>
            </w:r>
            <w:r w:rsidRPr="00BC6649">
              <w:rPr>
                <w:rFonts w:ascii="Times New Roman" w:eastAsia="Times New Roman" w:hAnsi="Times New Roman" w:cs="Times New Roman"/>
                <w:color w:val="000000"/>
                <w:lang w:eastAsia="ru-RU"/>
              </w:rPr>
              <w:t>вручении внутреннего РПО</w:t>
            </w:r>
          </w:p>
        </w:tc>
        <w:tc>
          <w:tcPr>
            <w:tcW w:w="5670" w:type="dxa"/>
            <w:tcBorders>
              <w:top w:val="nil"/>
              <w:left w:val="nil"/>
              <w:bottom w:val="single" w:sz="4" w:space="0" w:color="auto"/>
              <w:right w:val="single" w:sz="4" w:space="0" w:color="auto"/>
            </w:tcBorders>
            <w:shd w:val="clear" w:color="auto" w:fill="auto"/>
            <w:vAlign w:val="center"/>
            <w:hideMark/>
          </w:tcPr>
          <w:p w14:paraId="47B2CA3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Пересылка уведомления о вручении внутреннего регистрируемого почтового отправления (заказные)</w:t>
            </w:r>
          </w:p>
        </w:tc>
        <w:tc>
          <w:tcPr>
            <w:tcW w:w="1843" w:type="dxa"/>
            <w:tcBorders>
              <w:top w:val="nil"/>
              <w:left w:val="nil"/>
              <w:bottom w:val="single" w:sz="4" w:space="0" w:color="auto"/>
              <w:right w:val="single" w:sz="4" w:space="0" w:color="auto"/>
            </w:tcBorders>
            <w:vAlign w:val="center"/>
          </w:tcPr>
          <w:p w14:paraId="3103CE3C"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050D70A" w14:textId="77777777" w:rsidTr="000534D9">
        <w:trPr>
          <w:trHeight w:val="9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C170324"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1.97</w:t>
            </w:r>
          </w:p>
        </w:tc>
        <w:tc>
          <w:tcPr>
            <w:tcW w:w="2261" w:type="dxa"/>
            <w:tcBorders>
              <w:top w:val="nil"/>
              <w:left w:val="nil"/>
              <w:bottom w:val="single" w:sz="4" w:space="0" w:color="auto"/>
              <w:right w:val="single" w:sz="4" w:space="0" w:color="auto"/>
            </w:tcBorders>
            <w:shd w:val="clear" w:color="auto" w:fill="auto"/>
            <w:vAlign w:val="center"/>
            <w:hideMark/>
          </w:tcPr>
          <w:p w14:paraId="09E03C72"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1090401 – Проверка соответствия вложения почтового отправления описи вложения</w:t>
            </w:r>
          </w:p>
        </w:tc>
        <w:tc>
          <w:tcPr>
            <w:tcW w:w="3826" w:type="dxa"/>
            <w:tcBorders>
              <w:top w:val="nil"/>
              <w:left w:val="nil"/>
              <w:bottom w:val="single" w:sz="4" w:space="0" w:color="auto"/>
              <w:right w:val="single" w:sz="4" w:space="0" w:color="auto"/>
            </w:tcBorders>
            <w:shd w:val="clear" w:color="auto" w:fill="auto"/>
            <w:vAlign w:val="center"/>
            <w:hideMark/>
          </w:tcPr>
          <w:p w14:paraId="7A7B9603"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Проверка соответствия вложения почтового отправления описи вложения</w:t>
            </w:r>
          </w:p>
        </w:tc>
        <w:tc>
          <w:tcPr>
            <w:tcW w:w="5670" w:type="dxa"/>
            <w:tcBorders>
              <w:top w:val="nil"/>
              <w:left w:val="nil"/>
              <w:bottom w:val="single" w:sz="4" w:space="0" w:color="auto"/>
              <w:right w:val="single" w:sz="4" w:space="0" w:color="auto"/>
            </w:tcBorders>
            <w:shd w:val="clear" w:color="auto" w:fill="auto"/>
            <w:vAlign w:val="center"/>
            <w:hideMark/>
          </w:tcPr>
          <w:p w14:paraId="7236DE8F"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проверка соответствия вложения почтового отправления описи вложения (за 1 почтовое отправление)</w:t>
            </w:r>
          </w:p>
        </w:tc>
        <w:tc>
          <w:tcPr>
            <w:tcW w:w="1843" w:type="dxa"/>
            <w:tcBorders>
              <w:top w:val="nil"/>
              <w:left w:val="nil"/>
              <w:bottom w:val="single" w:sz="4" w:space="0" w:color="auto"/>
              <w:right w:val="single" w:sz="4" w:space="0" w:color="auto"/>
            </w:tcBorders>
            <w:vAlign w:val="center"/>
          </w:tcPr>
          <w:p w14:paraId="3E04FC53"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11AED037"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8568123"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1.98</w:t>
            </w:r>
          </w:p>
        </w:tc>
        <w:tc>
          <w:tcPr>
            <w:tcW w:w="2261" w:type="dxa"/>
            <w:tcBorders>
              <w:top w:val="nil"/>
              <w:left w:val="nil"/>
              <w:bottom w:val="single" w:sz="4" w:space="0" w:color="auto"/>
              <w:right w:val="single" w:sz="4" w:space="0" w:color="auto"/>
            </w:tcBorders>
            <w:shd w:val="clear" w:color="auto" w:fill="auto"/>
            <w:vAlign w:val="center"/>
            <w:hideMark/>
          </w:tcPr>
          <w:p w14:paraId="49A4E1C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1090709 – Наклеивание ярлыков и стикеров</w:t>
            </w:r>
          </w:p>
        </w:tc>
        <w:tc>
          <w:tcPr>
            <w:tcW w:w="3826" w:type="dxa"/>
            <w:tcBorders>
              <w:top w:val="nil"/>
              <w:left w:val="nil"/>
              <w:bottom w:val="single" w:sz="4" w:space="0" w:color="auto"/>
              <w:right w:val="single" w:sz="4" w:space="0" w:color="auto"/>
            </w:tcBorders>
            <w:shd w:val="clear" w:color="auto" w:fill="auto"/>
            <w:vAlign w:val="center"/>
            <w:hideMark/>
          </w:tcPr>
          <w:p w14:paraId="55763C6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lang w:eastAsia="ru-RU"/>
              </w:rPr>
              <w:t>Наклеивание</w:t>
            </w:r>
            <w:r w:rsidRPr="00BC6649">
              <w:rPr>
                <w:rFonts w:ascii="Times New Roman" w:eastAsia="Times New Roman" w:hAnsi="Times New Roman" w:cs="Times New Roman"/>
                <w:color w:val="000000"/>
                <w:lang w:eastAsia="ru-RU"/>
              </w:rPr>
              <w:t xml:space="preserve"> ярлыков и стикеров</w:t>
            </w:r>
          </w:p>
        </w:tc>
        <w:tc>
          <w:tcPr>
            <w:tcW w:w="5670" w:type="dxa"/>
            <w:tcBorders>
              <w:top w:val="nil"/>
              <w:left w:val="nil"/>
              <w:bottom w:val="single" w:sz="4" w:space="0" w:color="auto"/>
              <w:right w:val="single" w:sz="4" w:space="0" w:color="auto"/>
            </w:tcBorders>
            <w:shd w:val="clear" w:color="auto" w:fill="auto"/>
            <w:vAlign w:val="center"/>
            <w:hideMark/>
          </w:tcPr>
          <w:p w14:paraId="33F7FC3B" w14:textId="77777777" w:rsidR="0039195B" w:rsidRPr="00BC6649" w:rsidRDefault="0039195B" w:rsidP="0004104A">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наклейка стикера адресного или с оттиском ГЗПО при</w:t>
            </w:r>
            <w:r w:rsidR="0004104A">
              <w:rPr>
                <w:rFonts w:ascii="Times New Roman" w:eastAsia="Times New Roman" w:hAnsi="Times New Roman" w:cs="Times New Roman"/>
                <w:color w:val="000000"/>
                <w:lang w:eastAsia="ru-RU"/>
              </w:rPr>
              <w:t> </w:t>
            </w:r>
            <w:r w:rsidRPr="00BC6649">
              <w:rPr>
                <w:rFonts w:ascii="Times New Roman" w:eastAsia="Times New Roman" w:hAnsi="Times New Roman" w:cs="Times New Roman"/>
                <w:color w:val="000000"/>
                <w:lang w:eastAsia="ru-RU"/>
              </w:rPr>
              <w:t>приеме партионной почты на 1 почтовое отправление (кроме посылок)</w:t>
            </w:r>
          </w:p>
        </w:tc>
        <w:tc>
          <w:tcPr>
            <w:tcW w:w="1843" w:type="dxa"/>
            <w:tcBorders>
              <w:top w:val="nil"/>
              <w:left w:val="nil"/>
              <w:bottom w:val="single" w:sz="4" w:space="0" w:color="auto"/>
              <w:right w:val="single" w:sz="4" w:space="0" w:color="auto"/>
            </w:tcBorders>
            <w:vAlign w:val="center"/>
          </w:tcPr>
          <w:p w14:paraId="4B9441D8"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0B0A52AA"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A769229"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1.99</w:t>
            </w:r>
          </w:p>
        </w:tc>
        <w:tc>
          <w:tcPr>
            <w:tcW w:w="2261" w:type="dxa"/>
            <w:tcBorders>
              <w:top w:val="nil"/>
              <w:left w:val="nil"/>
              <w:bottom w:val="single" w:sz="4" w:space="0" w:color="auto"/>
              <w:right w:val="single" w:sz="4" w:space="0" w:color="auto"/>
            </w:tcBorders>
            <w:shd w:val="clear" w:color="auto" w:fill="auto"/>
            <w:vAlign w:val="center"/>
            <w:hideMark/>
          </w:tcPr>
          <w:p w14:paraId="31D23A5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1090704 – Нанесение оттиска франкировальной машины</w:t>
            </w:r>
          </w:p>
        </w:tc>
        <w:tc>
          <w:tcPr>
            <w:tcW w:w="3826" w:type="dxa"/>
            <w:tcBorders>
              <w:top w:val="nil"/>
              <w:left w:val="nil"/>
              <w:bottom w:val="single" w:sz="4" w:space="0" w:color="auto"/>
              <w:right w:val="single" w:sz="4" w:space="0" w:color="auto"/>
            </w:tcBorders>
            <w:shd w:val="clear" w:color="auto" w:fill="auto"/>
            <w:vAlign w:val="center"/>
            <w:hideMark/>
          </w:tcPr>
          <w:p w14:paraId="6914D06E"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Нанесение оттиска франкировальной машины</w:t>
            </w:r>
          </w:p>
        </w:tc>
        <w:tc>
          <w:tcPr>
            <w:tcW w:w="5670" w:type="dxa"/>
            <w:tcBorders>
              <w:top w:val="nil"/>
              <w:left w:val="nil"/>
              <w:bottom w:val="single" w:sz="4" w:space="0" w:color="auto"/>
              <w:right w:val="single" w:sz="4" w:space="0" w:color="auto"/>
            </w:tcBorders>
            <w:shd w:val="clear" w:color="auto" w:fill="auto"/>
            <w:vAlign w:val="center"/>
            <w:hideMark/>
          </w:tcPr>
          <w:p w14:paraId="5E8CE7F9" w14:textId="77777777" w:rsidR="0039195B" w:rsidRPr="00BC6649" w:rsidRDefault="0039195B" w:rsidP="0004104A">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франкирование письменной корреспонденции с</w:t>
            </w:r>
            <w:r w:rsidR="0004104A">
              <w:rPr>
                <w:rFonts w:ascii="Times New Roman" w:eastAsia="Times New Roman" w:hAnsi="Times New Roman" w:cs="Times New Roman"/>
                <w:color w:val="000000"/>
                <w:lang w:eastAsia="ru-RU"/>
              </w:rPr>
              <w:t> </w:t>
            </w:r>
            <w:r w:rsidRPr="00BC6649">
              <w:rPr>
                <w:rFonts w:ascii="Times New Roman" w:eastAsia="Times New Roman" w:hAnsi="Times New Roman" w:cs="Times New Roman"/>
                <w:color w:val="000000"/>
                <w:lang w:eastAsia="ru-RU"/>
              </w:rPr>
              <w:t>нанесением оттиска ГЗПО на 1 почтовое отправление или стикер</w:t>
            </w:r>
          </w:p>
        </w:tc>
        <w:tc>
          <w:tcPr>
            <w:tcW w:w="1843" w:type="dxa"/>
            <w:tcBorders>
              <w:top w:val="nil"/>
              <w:left w:val="nil"/>
              <w:bottom w:val="single" w:sz="4" w:space="0" w:color="auto"/>
              <w:right w:val="single" w:sz="4" w:space="0" w:color="auto"/>
            </w:tcBorders>
            <w:vAlign w:val="center"/>
          </w:tcPr>
          <w:p w14:paraId="5EAC1764"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40574A7D"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611F67C"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lastRenderedPageBreak/>
              <w:t>1.100</w:t>
            </w:r>
          </w:p>
        </w:tc>
        <w:tc>
          <w:tcPr>
            <w:tcW w:w="2261" w:type="dxa"/>
            <w:tcBorders>
              <w:top w:val="nil"/>
              <w:left w:val="nil"/>
              <w:bottom w:val="single" w:sz="4" w:space="0" w:color="auto"/>
              <w:right w:val="single" w:sz="4" w:space="0" w:color="auto"/>
            </w:tcBorders>
            <w:shd w:val="clear" w:color="auto" w:fill="auto"/>
            <w:vAlign w:val="center"/>
            <w:hideMark/>
          </w:tcPr>
          <w:p w14:paraId="1A29CBC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1090902 – Возврат РПО (кроме посылок)</w:t>
            </w:r>
          </w:p>
        </w:tc>
        <w:tc>
          <w:tcPr>
            <w:tcW w:w="3826" w:type="dxa"/>
            <w:tcBorders>
              <w:top w:val="nil"/>
              <w:left w:val="nil"/>
              <w:bottom w:val="single" w:sz="4" w:space="0" w:color="auto"/>
              <w:right w:val="single" w:sz="4" w:space="0" w:color="auto"/>
            </w:tcBorders>
            <w:shd w:val="clear" w:color="auto" w:fill="auto"/>
            <w:vAlign w:val="center"/>
            <w:hideMark/>
          </w:tcPr>
          <w:p w14:paraId="507AD413" w14:textId="77777777" w:rsidR="0039195B" w:rsidRPr="00BC6649" w:rsidRDefault="0039195B" w:rsidP="0004104A">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Выдача невостребованного почтового отправления по заявлению</w:t>
            </w:r>
            <w:r w:rsidR="0004104A">
              <w:rPr>
                <w:rFonts w:ascii="Times New Roman" w:eastAsia="Times New Roman" w:hAnsi="Times New Roman" w:cs="Times New Roman"/>
                <w:color w:val="000000"/>
                <w:lang w:eastAsia="ru-RU"/>
              </w:rPr>
              <w:t xml:space="preserve"> (</w:t>
            </w:r>
            <w:r w:rsidRPr="00BC6649">
              <w:rPr>
                <w:rFonts w:ascii="Times New Roman" w:eastAsia="Times New Roman" w:hAnsi="Times New Roman" w:cs="Times New Roman"/>
                <w:color w:val="000000"/>
                <w:lang w:eastAsia="ru-RU"/>
              </w:rPr>
              <w:t>распоряжению</w:t>
            </w:r>
            <w:r w:rsidR="0004104A">
              <w:rPr>
                <w:rFonts w:ascii="Times New Roman" w:eastAsia="Times New Roman" w:hAnsi="Times New Roman" w:cs="Times New Roman"/>
                <w:color w:val="000000"/>
                <w:lang w:eastAsia="ru-RU"/>
              </w:rPr>
              <w:t>)</w:t>
            </w:r>
          </w:p>
        </w:tc>
        <w:tc>
          <w:tcPr>
            <w:tcW w:w="5670" w:type="dxa"/>
            <w:tcBorders>
              <w:top w:val="nil"/>
              <w:left w:val="nil"/>
              <w:bottom w:val="single" w:sz="4" w:space="0" w:color="auto"/>
              <w:right w:val="single" w:sz="4" w:space="0" w:color="auto"/>
            </w:tcBorders>
            <w:shd w:val="clear" w:color="auto" w:fill="auto"/>
            <w:vAlign w:val="center"/>
            <w:hideMark/>
          </w:tcPr>
          <w:p w14:paraId="1326CDBF" w14:textId="77777777" w:rsidR="0039195B" w:rsidRPr="00BC6649" w:rsidRDefault="0039195B" w:rsidP="0004104A">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выдача невостребованного почтового отправления по</w:t>
            </w:r>
            <w:r w:rsidR="0004104A">
              <w:rPr>
                <w:rFonts w:ascii="Times New Roman" w:eastAsia="Times New Roman" w:hAnsi="Times New Roman" w:cs="Times New Roman"/>
                <w:color w:val="000000"/>
                <w:lang w:eastAsia="ru-RU"/>
              </w:rPr>
              <w:t> </w:t>
            </w:r>
            <w:r w:rsidRPr="00BC6649">
              <w:rPr>
                <w:rFonts w:ascii="Times New Roman" w:eastAsia="Times New Roman" w:hAnsi="Times New Roman" w:cs="Times New Roman"/>
                <w:color w:val="000000"/>
                <w:lang w:eastAsia="ru-RU"/>
              </w:rPr>
              <w:t>заявлению (распоряжению)</w:t>
            </w:r>
          </w:p>
        </w:tc>
        <w:tc>
          <w:tcPr>
            <w:tcW w:w="1843" w:type="dxa"/>
            <w:tcBorders>
              <w:top w:val="nil"/>
              <w:left w:val="nil"/>
              <w:bottom w:val="single" w:sz="4" w:space="0" w:color="auto"/>
              <w:right w:val="single" w:sz="4" w:space="0" w:color="auto"/>
            </w:tcBorders>
            <w:vAlign w:val="center"/>
          </w:tcPr>
          <w:p w14:paraId="52AFE0FE"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6BA23654" w14:textId="77777777" w:rsidTr="000534D9">
        <w:trPr>
          <w:trHeight w:val="3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FD16B8F"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1.101</w:t>
            </w:r>
          </w:p>
        </w:tc>
        <w:tc>
          <w:tcPr>
            <w:tcW w:w="2261" w:type="dxa"/>
            <w:tcBorders>
              <w:top w:val="nil"/>
              <w:left w:val="nil"/>
              <w:bottom w:val="single" w:sz="4" w:space="0" w:color="auto"/>
              <w:right w:val="single" w:sz="4" w:space="0" w:color="auto"/>
            </w:tcBorders>
            <w:shd w:val="clear" w:color="auto" w:fill="auto"/>
            <w:vAlign w:val="center"/>
            <w:hideMark/>
          </w:tcPr>
          <w:p w14:paraId="50183819"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1090701 – Наклеивание марок</w:t>
            </w:r>
          </w:p>
        </w:tc>
        <w:tc>
          <w:tcPr>
            <w:tcW w:w="3826" w:type="dxa"/>
            <w:tcBorders>
              <w:top w:val="nil"/>
              <w:left w:val="nil"/>
              <w:bottom w:val="single" w:sz="4" w:space="0" w:color="auto"/>
              <w:right w:val="single" w:sz="4" w:space="0" w:color="auto"/>
            </w:tcBorders>
            <w:shd w:val="clear" w:color="auto" w:fill="auto"/>
            <w:vAlign w:val="center"/>
            <w:hideMark/>
          </w:tcPr>
          <w:p w14:paraId="4C2CE754"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Наклеивание марок</w:t>
            </w:r>
          </w:p>
        </w:tc>
        <w:tc>
          <w:tcPr>
            <w:tcW w:w="5670" w:type="dxa"/>
            <w:tcBorders>
              <w:top w:val="nil"/>
              <w:left w:val="nil"/>
              <w:bottom w:val="single" w:sz="4" w:space="0" w:color="auto"/>
              <w:right w:val="single" w:sz="4" w:space="0" w:color="auto"/>
            </w:tcBorders>
            <w:shd w:val="clear" w:color="auto" w:fill="auto"/>
            <w:vAlign w:val="center"/>
            <w:hideMark/>
          </w:tcPr>
          <w:p w14:paraId="71B36FF5"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Наклеивание марок</w:t>
            </w:r>
          </w:p>
        </w:tc>
        <w:tc>
          <w:tcPr>
            <w:tcW w:w="1843" w:type="dxa"/>
            <w:tcBorders>
              <w:top w:val="nil"/>
              <w:left w:val="nil"/>
              <w:bottom w:val="single" w:sz="4" w:space="0" w:color="auto"/>
              <w:right w:val="single" w:sz="4" w:space="0" w:color="auto"/>
            </w:tcBorders>
            <w:vAlign w:val="center"/>
          </w:tcPr>
          <w:p w14:paraId="0BDB002B"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r w:rsidR="0039195B" w:rsidRPr="0007146B" w14:paraId="38C325FA" w14:textId="77777777" w:rsidTr="000534D9">
        <w:trPr>
          <w:trHeight w:val="300"/>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490B2402" w14:textId="77777777" w:rsidR="0039195B" w:rsidRPr="00BC6649" w:rsidRDefault="0039195B" w:rsidP="005B79A3">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11757" w:type="dxa"/>
            <w:gridSpan w:val="3"/>
            <w:tcBorders>
              <w:top w:val="single" w:sz="4" w:space="0" w:color="auto"/>
              <w:left w:val="nil"/>
              <w:bottom w:val="single" w:sz="4" w:space="0" w:color="auto"/>
              <w:right w:val="single" w:sz="4" w:space="0" w:color="000000"/>
            </w:tcBorders>
            <w:shd w:val="clear" w:color="auto" w:fill="auto"/>
            <w:vAlign w:val="center"/>
            <w:hideMark/>
          </w:tcPr>
          <w:p w14:paraId="4B71455B" w14:textId="77777777" w:rsidR="0039195B" w:rsidRPr="00BC6649" w:rsidRDefault="0039195B" w:rsidP="005B79A3">
            <w:pPr>
              <w:spacing w:after="0" w:line="240" w:lineRule="auto"/>
              <w:jc w:val="center"/>
              <w:rPr>
                <w:rFonts w:ascii="Times New Roman" w:eastAsia="Times New Roman" w:hAnsi="Times New Roman" w:cs="Times New Roman"/>
                <w:b/>
                <w:bCs/>
                <w:color w:val="000000"/>
                <w:lang w:eastAsia="ru-RU"/>
              </w:rPr>
            </w:pPr>
            <w:r w:rsidRPr="00BC6649">
              <w:rPr>
                <w:rFonts w:ascii="Times New Roman" w:eastAsia="Times New Roman" w:hAnsi="Times New Roman" w:cs="Times New Roman"/>
                <w:b/>
                <w:bCs/>
                <w:color w:val="000000"/>
                <w:lang w:eastAsia="ru-RU"/>
              </w:rPr>
              <w:t>ИНЫЕ УСЛУГИ И ОПЦИИ</w:t>
            </w:r>
          </w:p>
        </w:tc>
        <w:tc>
          <w:tcPr>
            <w:tcW w:w="1843" w:type="dxa"/>
            <w:tcBorders>
              <w:top w:val="single" w:sz="4" w:space="0" w:color="auto"/>
              <w:left w:val="nil"/>
              <w:bottom w:val="single" w:sz="4" w:space="0" w:color="auto"/>
              <w:right w:val="single" w:sz="4" w:space="0" w:color="000000"/>
            </w:tcBorders>
          </w:tcPr>
          <w:p w14:paraId="537E8BB9" w14:textId="77777777" w:rsidR="0039195B" w:rsidRPr="00BC6649" w:rsidRDefault="0039195B" w:rsidP="005B79A3">
            <w:pPr>
              <w:spacing w:after="0" w:line="240" w:lineRule="auto"/>
              <w:jc w:val="center"/>
              <w:rPr>
                <w:rFonts w:ascii="Times New Roman" w:eastAsia="Times New Roman" w:hAnsi="Times New Roman" w:cs="Times New Roman"/>
                <w:b/>
                <w:bCs/>
                <w:color w:val="000000"/>
                <w:lang w:eastAsia="ru-RU"/>
              </w:rPr>
            </w:pPr>
          </w:p>
        </w:tc>
      </w:tr>
      <w:tr w:rsidR="0039195B" w:rsidRPr="0007146B" w14:paraId="09553482" w14:textId="77777777" w:rsidTr="000534D9">
        <w:trPr>
          <w:trHeight w:val="600"/>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194C5A2" w14:textId="77777777" w:rsidR="0039195B" w:rsidRPr="00BC6649" w:rsidRDefault="0039195B" w:rsidP="0007146B">
            <w:pPr>
              <w:spacing w:after="0" w:line="240" w:lineRule="auto"/>
              <w:jc w:val="center"/>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1.102</w:t>
            </w:r>
          </w:p>
        </w:tc>
        <w:tc>
          <w:tcPr>
            <w:tcW w:w="2261" w:type="dxa"/>
            <w:tcBorders>
              <w:top w:val="nil"/>
              <w:left w:val="nil"/>
              <w:bottom w:val="single" w:sz="4" w:space="0" w:color="auto"/>
              <w:right w:val="single" w:sz="4" w:space="0" w:color="auto"/>
            </w:tcBorders>
            <w:shd w:val="clear" w:color="auto" w:fill="auto"/>
            <w:vAlign w:val="center"/>
            <w:hideMark/>
          </w:tcPr>
          <w:p w14:paraId="336E9B37"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3826" w:type="dxa"/>
            <w:tcBorders>
              <w:top w:val="nil"/>
              <w:left w:val="nil"/>
              <w:bottom w:val="single" w:sz="4" w:space="0" w:color="auto"/>
              <w:right w:val="single" w:sz="4" w:space="0" w:color="auto"/>
            </w:tcBorders>
            <w:shd w:val="clear" w:color="auto" w:fill="auto"/>
            <w:vAlign w:val="center"/>
            <w:hideMark/>
          </w:tcPr>
          <w:p w14:paraId="35454BC5" w14:textId="77777777" w:rsidR="0039195B" w:rsidRPr="00BC6649" w:rsidRDefault="0039195B" w:rsidP="00FF4E2D">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опция для регистрируемых почтовых отправлений «возврату не подлежит»</w:t>
            </w:r>
          </w:p>
        </w:tc>
        <w:tc>
          <w:tcPr>
            <w:tcW w:w="5670" w:type="dxa"/>
            <w:tcBorders>
              <w:top w:val="nil"/>
              <w:left w:val="nil"/>
              <w:bottom w:val="single" w:sz="4" w:space="0" w:color="auto"/>
              <w:right w:val="single" w:sz="4" w:space="0" w:color="auto"/>
            </w:tcBorders>
            <w:shd w:val="clear" w:color="auto" w:fill="auto"/>
            <w:vAlign w:val="center"/>
            <w:hideMark/>
          </w:tcPr>
          <w:p w14:paraId="3E78A6A6" w14:textId="77777777" w:rsidR="0039195B" w:rsidRPr="00BC6649" w:rsidRDefault="0039195B" w:rsidP="0007146B">
            <w:pPr>
              <w:spacing w:after="0" w:line="240" w:lineRule="auto"/>
              <w:rPr>
                <w:rFonts w:ascii="Times New Roman" w:eastAsia="Times New Roman" w:hAnsi="Times New Roman" w:cs="Times New Roman"/>
                <w:color w:val="000000"/>
                <w:lang w:eastAsia="ru-RU"/>
              </w:rPr>
            </w:pPr>
            <w:r w:rsidRPr="00BC6649">
              <w:rPr>
                <w:rFonts w:ascii="Times New Roman" w:eastAsia="Times New Roman" w:hAnsi="Times New Roman" w:cs="Times New Roman"/>
                <w:color w:val="000000"/>
                <w:lang w:eastAsia="ru-RU"/>
              </w:rPr>
              <w:t> </w:t>
            </w:r>
          </w:p>
        </w:tc>
        <w:tc>
          <w:tcPr>
            <w:tcW w:w="1843" w:type="dxa"/>
            <w:tcBorders>
              <w:top w:val="nil"/>
              <w:left w:val="nil"/>
              <w:bottom w:val="single" w:sz="4" w:space="0" w:color="auto"/>
              <w:right w:val="single" w:sz="4" w:space="0" w:color="auto"/>
            </w:tcBorders>
            <w:vAlign w:val="center"/>
          </w:tcPr>
          <w:p w14:paraId="359DFF3A" w14:textId="77777777" w:rsidR="0039195B" w:rsidRPr="00BC6649" w:rsidRDefault="0039195B" w:rsidP="0007146B">
            <w:pPr>
              <w:jc w:val="center"/>
              <w:rPr>
                <w:rFonts w:ascii="Times New Roman" w:hAnsi="Times New Roman" w:cs="Times New Roman"/>
                <w:color w:val="000000"/>
              </w:rPr>
            </w:pPr>
            <w:r w:rsidRPr="00BC6649">
              <w:rPr>
                <w:rFonts w:ascii="Times New Roman" w:hAnsi="Times New Roman" w:cs="Times New Roman"/>
                <w:color w:val="000000"/>
              </w:rPr>
              <w:t>53.10.12.000</w:t>
            </w:r>
          </w:p>
        </w:tc>
      </w:tr>
    </w:tbl>
    <w:p w14:paraId="24CC09F0" w14:textId="77777777" w:rsidR="0007146B" w:rsidRDefault="0007146B" w:rsidP="00F00E6A">
      <w:pPr>
        <w:spacing w:after="0" w:line="240" w:lineRule="auto"/>
        <w:jc w:val="center"/>
        <w:rPr>
          <w:rFonts w:ascii="Times New Roman" w:eastAsia="Times New Roman" w:hAnsi="Times New Roman" w:cs="Times New Roman"/>
          <w:b/>
          <w:sz w:val="24"/>
          <w:szCs w:val="24"/>
          <w:lang w:eastAsia="ru-RU"/>
        </w:rPr>
      </w:pPr>
    </w:p>
    <w:tbl>
      <w:tblPr>
        <w:tblW w:w="13183" w:type="dxa"/>
        <w:tblLayout w:type="fixed"/>
        <w:tblLook w:val="04A0" w:firstRow="1" w:lastRow="0" w:firstColumn="1" w:lastColumn="0" w:noHBand="0" w:noVBand="1"/>
      </w:tblPr>
      <w:tblGrid>
        <w:gridCol w:w="9214"/>
        <w:gridCol w:w="3969"/>
      </w:tblGrid>
      <w:tr w:rsidR="0007146B" w:rsidRPr="00BA3E06" w14:paraId="10F1EFD3" w14:textId="77777777" w:rsidTr="000376B7">
        <w:trPr>
          <w:trHeight w:val="1827"/>
        </w:trPr>
        <w:tc>
          <w:tcPr>
            <w:tcW w:w="9214" w:type="dxa"/>
          </w:tcPr>
          <w:p w14:paraId="42A60432" w14:textId="77777777" w:rsidR="0007146B" w:rsidRPr="00A302D2" w:rsidRDefault="0007146B" w:rsidP="00133E01">
            <w:pPr>
              <w:spacing w:after="0" w:line="240" w:lineRule="auto"/>
              <w:rPr>
                <w:rFonts w:ascii="Times New Roman" w:hAnsi="Times New Roman" w:cs="Times New Roman"/>
                <w:b/>
                <w:sz w:val="24"/>
                <w:szCs w:val="24"/>
              </w:rPr>
            </w:pPr>
            <w:r w:rsidRPr="00A302D2">
              <w:rPr>
                <w:rFonts w:ascii="Times New Roman" w:hAnsi="Times New Roman" w:cs="Times New Roman"/>
                <w:b/>
                <w:sz w:val="24"/>
                <w:szCs w:val="24"/>
              </w:rPr>
              <w:t xml:space="preserve">Исполнитель: </w:t>
            </w:r>
          </w:p>
          <w:p w14:paraId="75FBBAFE" w14:textId="77777777" w:rsidR="0007146B" w:rsidRPr="00A302D2" w:rsidRDefault="0007146B" w:rsidP="00133E01">
            <w:pPr>
              <w:spacing w:after="0" w:line="240" w:lineRule="auto"/>
              <w:jc w:val="both"/>
              <w:rPr>
                <w:rFonts w:ascii="Times New Roman" w:hAnsi="Times New Roman" w:cs="Times New Roman"/>
                <w:sz w:val="24"/>
                <w:szCs w:val="24"/>
              </w:rPr>
            </w:pPr>
          </w:p>
          <w:p w14:paraId="55419164" w14:textId="77777777" w:rsidR="0007146B" w:rsidRDefault="0007146B" w:rsidP="00133E01">
            <w:pPr>
              <w:spacing w:after="0" w:line="240" w:lineRule="auto"/>
              <w:jc w:val="both"/>
              <w:rPr>
                <w:rFonts w:ascii="Times New Roman" w:hAnsi="Times New Roman" w:cs="Times New Roman"/>
                <w:bCs/>
                <w:sz w:val="24"/>
                <w:szCs w:val="24"/>
              </w:rPr>
            </w:pPr>
          </w:p>
          <w:p w14:paraId="4F73918E" w14:textId="77777777" w:rsidR="0007146B" w:rsidRDefault="0007146B" w:rsidP="00133E01">
            <w:pPr>
              <w:spacing w:after="0" w:line="240" w:lineRule="auto"/>
              <w:jc w:val="both"/>
              <w:rPr>
                <w:rFonts w:ascii="Times New Roman" w:hAnsi="Times New Roman" w:cs="Times New Roman"/>
                <w:bCs/>
                <w:sz w:val="24"/>
                <w:szCs w:val="24"/>
              </w:rPr>
            </w:pPr>
          </w:p>
          <w:p w14:paraId="1FA3C177" w14:textId="77777777" w:rsidR="0007146B" w:rsidRDefault="0007146B" w:rsidP="00133E01">
            <w:pPr>
              <w:spacing w:after="0" w:line="240" w:lineRule="auto"/>
              <w:jc w:val="both"/>
              <w:rPr>
                <w:rFonts w:ascii="Times New Roman" w:hAnsi="Times New Roman" w:cs="Times New Roman"/>
                <w:bCs/>
                <w:sz w:val="24"/>
                <w:szCs w:val="24"/>
              </w:rPr>
            </w:pPr>
          </w:p>
          <w:p w14:paraId="6841B3A4" w14:textId="77777777" w:rsidR="0007146B" w:rsidRPr="00BA3E06" w:rsidRDefault="0007146B" w:rsidP="00133E01">
            <w:pPr>
              <w:spacing w:after="0" w:line="240" w:lineRule="auto"/>
              <w:jc w:val="both"/>
              <w:rPr>
                <w:rFonts w:ascii="Times New Roman" w:hAnsi="Times New Roman" w:cs="Times New Roman"/>
                <w:b/>
                <w:spacing w:val="-4"/>
                <w:sz w:val="24"/>
                <w:szCs w:val="24"/>
              </w:rPr>
            </w:pPr>
            <w:r>
              <w:rPr>
                <w:rFonts w:ascii="Times New Roman" w:hAnsi="Times New Roman" w:cs="Times New Roman"/>
                <w:bCs/>
                <w:sz w:val="24"/>
                <w:szCs w:val="24"/>
              </w:rPr>
              <w:t>_____________________</w:t>
            </w:r>
            <w:r w:rsidRPr="00A302D2">
              <w:rPr>
                <w:rFonts w:ascii="Times New Roman" w:hAnsi="Times New Roman" w:cs="Times New Roman"/>
                <w:bCs/>
                <w:sz w:val="24"/>
                <w:szCs w:val="24"/>
              </w:rPr>
              <w:t xml:space="preserve"> </w:t>
            </w:r>
          </w:p>
        </w:tc>
        <w:tc>
          <w:tcPr>
            <w:tcW w:w="3969" w:type="dxa"/>
          </w:tcPr>
          <w:p w14:paraId="3B958A5F" w14:textId="77777777" w:rsidR="0007146B" w:rsidRPr="00BA3E06" w:rsidRDefault="0007146B" w:rsidP="00133E01">
            <w:pPr>
              <w:spacing w:after="0" w:line="240" w:lineRule="auto"/>
              <w:jc w:val="both"/>
              <w:rPr>
                <w:rFonts w:ascii="Times New Roman" w:eastAsia="Times New Roman" w:hAnsi="Times New Roman" w:cs="Times New Roman"/>
                <w:b/>
                <w:sz w:val="24"/>
                <w:szCs w:val="24"/>
                <w:lang w:eastAsia="ru-RU"/>
              </w:rPr>
            </w:pPr>
            <w:r w:rsidRPr="00BA3E06">
              <w:rPr>
                <w:rFonts w:ascii="Times New Roman" w:eastAsia="Times New Roman" w:hAnsi="Times New Roman" w:cs="Times New Roman"/>
                <w:b/>
                <w:sz w:val="24"/>
                <w:szCs w:val="24"/>
                <w:lang w:eastAsia="ru-RU"/>
              </w:rPr>
              <w:t>Заказчик:</w:t>
            </w:r>
          </w:p>
          <w:p w14:paraId="72EA38A6" w14:textId="77777777" w:rsidR="0007146B" w:rsidRPr="00C0250E" w:rsidRDefault="0007146B" w:rsidP="00133E0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Первый заместитель д</w:t>
            </w:r>
            <w:r w:rsidRPr="00C0250E">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r w:rsidRPr="00C0250E">
              <w:rPr>
                <w:rFonts w:ascii="Times New Roman" w:eastAsia="Times New Roman" w:hAnsi="Times New Roman" w:cs="Times New Roman"/>
                <w:sz w:val="24"/>
                <w:szCs w:val="24"/>
                <w:lang w:eastAsia="ru-RU"/>
              </w:rPr>
              <w:t xml:space="preserve"> </w:t>
            </w:r>
          </w:p>
          <w:p w14:paraId="1E8C25DA" w14:textId="77777777" w:rsidR="0007146B" w:rsidRPr="00C0250E" w:rsidRDefault="0007146B" w:rsidP="00133E01">
            <w:pPr>
              <w:spacing w:after="0" w:line="240" w:lineRule="auto"/>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СПб ГКУ «Организатор перевозок»</w:t>
            </w:r>
          </w:p>
          <w:p w14:paraId="0194E541" w14:textId="77777777" w:rsidR="0007146B" w:rsidRDefault="0007146B" w:rsidP="00133E01">
            <w:pPr>
              <w:spacing w:after="0" w:line="240" w:lineRule="auto"/>
              <w:jc w:val="both"/>
              <w:rPr>
                <w:rFonts w:ascii="Times New Roman" w:eastAsia="Times New Roman" w:hAnsi="Times New Roman" w:cs="Times New Roman"/>
                <w:sz w:val="24"/>
                <w:szCs w:val="24"/>
                <w:lang w:eastAsia="ru-RU"/>
              </w:rPr>
            </w:pPr>
          </w:p>
          <w:p w14:paraId="482BA5E9" w14:textId="77777777" w:rsidR="0007146B" w:rsidRDefault="0007146B" w:rsidP="00133E01">
            <w:pPr>
              <w:spacing w:after="0" w:line="240" w:lineRule="auto"/>
              <w:jc w:val="both"/>
              <w:rPr>
                <w:rFonts w:ascii="Times New Roman" w:eastAsia="Times New Roman" w:hAnsi="Times New Roman" w:cs="Times New Roman"/>
                <w:sz w:val="24"/>
                <w:szCs w:val="24"/>
                <w:lang w:eastAsia="ru-RU"/>
              </w:rPr>
            </w:pPr>
          </w:p>
          <w:p w14:paraId="4D88B76F" w14:textId="77777777" w:rsidR="0007146B" w:rsidRPr="00BA3E06" w:rsidRDefault="0007146B" w:rsidP="00133E01">
            <w:pPr>
              <w:spacing w:after="0" w:line="240" w:lineRule="auto"/>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_</w:t>
            </w:r>
            <w:r>
              <w:rPr>
                <w:rFonts w:ascii="Times New Roman" w:eastAsia="Times New Roman" w:hAnsi="Times New Roman" w:cs="Times New Roman"/>
                <w:sz w:val="24"/>
                <w:szCs w:val="24"/>
                <w:lang w:eastAsia="ru-RU"/>
              </w:rPr>
              <w:t>_________________Т.И. Комарова</w:t>
            </w:r>
          </w:p>
        </w:tc>
      </w:tr>
    </w:tbl>
    <w:p w14:paraId="2C8A249B" w14:textId="77777777" w:rsidR="0007146B" w:rsidRDefault="0007146B" w:rsidP="00F00E6A">
      <w:pPr>
        <w:spacing w:after="0" w:line="240" w:lineRule="auto"/>
        <w:jc w:val="center"/>
        <w:rPr>
          <w:rFonts w:ascii="Times New Roman" w:eastAsia="Times New Roman" w:hAnsi="Times New Roman" w:cs="Times New Roman"/>
          <w:b/>
          <w:sz w:val="24"/>
          <w:szCs w:val="24"/>
          <w:lang w:eastAsia="ru-RU"/>
        </w:rPr>
        <w:sectPr w:rsidR="0007146B" w:rsidSect="009D3EC2">
          <w:pgSz w:w="16838" w:h="11906" w:orient="landscape" w:code="9"/>
          <w:pgMar w:top="1134" w:right="851" w:bottom="1134" w:left="1701" w:header="567" w:footer="709" w:gutter="0"/>
          <w:pgNumType w:start="1"/>
          <w:cols w:space="708"/>
          <w:titlePg/>
          <w:docGrid w:linePitch="360"/>
        </w:sectPr>
      </w:pPr>
    </w:p>
    <w:p w14:paraId="4AAB1591" w14:textId="77777777" w:rsidR="00F00E6A" w:rsidRPr="00C0250E" w:rsidRDefault="00F00E6A" w:rsidP="003C69DA">
      <w:pPr>
        <w:tabs>
          <w:tab w:val="left" w:pos="8931"/>
        </w:tabs>
        <w:spacing w:after="0" w:line="240" w:lineRule="auto"/>
        <w:ind w:left="2552"/>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lastRenderedPageBreak/>
        <w:t xml:space="preserve">Приложение № 2 к Контракту </w:t>
      </w:r>
    </w:p>
    <w:p w14:paraId="20672B8D" w14:textId="7F0DC659" w:rsidR="00F00E6A" w:rsidRPr="00C0250E" w:rsidRDefault="00F00E6A" w:rsidP="003C69DA">
      <w:pPr>
        <w:tabs>
          <w:tab w:val="left" w:pos="8931"/>
        </w:tabs>
        <w:spacing w:after="0" w:line="240" w:lineRule="auto"/>
        <w:ind w:left="2552"/>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 xml:space="preserve">на оказание услуг почтовой связи, дополнительных и иных услуг </w:t>
      </w:r>
    </w:p>
    <w:p w14:paraId="30FE8BD4" w14:textId="0A7BCA6B" w:rsidR="00F00E6A" w:rsidRPr="00C0250E" w:rsidRDefault="00F00E6A" w:rsidP="003C69DA">
      <w:pPr>
        <w:tabs>
          <w:tab w:val="left" w:pos="8931"/>
        </w:tabs>
        <w:spacing w:after="0" w:line="240" w:lineRule="auto"/>
        <w:ind w:left="2552"/>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от «_</w:t>
      </w:r>
      <w:r w:rsidR="00775643">
        <w:rPr>
          <w:rFonts w:ascii="Times New Roman" w:eastAsia="Times New Roman" w:hAnsi="Times New Roman" w:cs="Times New Roman"/>
          <w:sz w:val="24"/>
          <w:szCs w:val="24"/>
          <w:lang w:eastAsia="ru-RU"/>
        </w:rPr>
        <w:t>__</w:t>
      </w:r>
      <w:r w:rsidRPr="00C0250E">
        <w:rPr>
          <w:rFonts w:ascii="Times New Roman" w:eastAsia="Times New Roman" w:hAnsi="Times New Roman" w:cs="Times New Roman"/>
          <w:sz w:val="24"/>
          <w:szCs w:val="24"/>
          <w:lang w:eastAsia="ru-RU"/>
        </w:rPr>
        <w:t>_» ________ 20</w:t>
      </w:r>
      <w:r w:rsidR="00CC31A2">
        <w:rPr>
          <w:rFonts w:ascii="Times New Roman" w:eastAsia="Times New Roman" w:hAnsi="Times New Roman" w:cs="Times New Roman"/>
          <w:sz w:val="24"/>
          <w:szCs w:val="24"/>
          <w:lang w:eastAsia="ru-RU"/>
        </w:rPr>
        <w:t xml:space="preserve">26 </w:t>
      </w:r>
      <w:r w:rsidRPr="00C0250E">
        <w:rPr>
          <w:rFonts w:ascii="Times New Roman" w:eastAsia="Times New Roman" w:hAnsi="Times New Roman" w:cs="Times New Roman"/>
          <w:sz w:val="24"/>
          <w:szCs w:val="24"/>
          <w:lang w:eastAsia="ru-RU"/>
        </w:rPr>
        <w:t>г. № </w:t>
      </w:r>
      <w:r>
        <w:rPr>
          <w:rFonts w:ascii="Times New Roman" w:eastAsia="Times New Roman" w:hAnsi="Times New Roman" w:cs="Times New Roman"/>
          <w:sz w:val="24"/>
          <w:szCs w:val="24"/>
          <w:lang w:eastAsia="ru-RU"/>
        </w:rPr>
        <w:t>ОП-Ю</w:t>
      </w:r>
      <w:r w:rsidR="00775643">
        <w:rPr>
          <w:rFonts w:ascii="Times New Roman" w:eastAsia="Times New Roman" w:hAnsi="Times New Roman" w:cs="Times New Roman"/>
          <w:sz w:val="24"/>
          <w:szCs w:val="24"/>
          <w:lang w:eastAsia="ru-RU"/>
        </w:rPr>
        <w:t>72</w:t>
      </w:r>
    </w:p>
    <w:p w14:paraId="3047020F" w14:textId="77777777" w:rsidR="00F00E6A" w:rsidRPr="00C0250E" w:rsidRDefault="00F00E6A" w:rsidP="00F00E6A">
      <w:pPr>
        <w:tabs>
          <w:tab w:val="left" w:pos="5282"/>
        </w:tabs>
        <w:spacing w:after="0" w:line="240" w:lineRule="auto"/>
        <w:ind w:right="991"/>
        <w:rPr>
          <w:rFonts w:ascii="Times New Roman" w:eastAsia="Times New Roman" w:hAnsi="Times New Roman" w:cs="Times New Roman"/>
          <w:spacing w:val="-2"/>
          <w:sz w:val="24"/>
          <w:szCs w:val="24"/>
          <w:lang w:eastAsia="ru-RU"/>
        </w:rPr>
      </w:pPr>
    </w:p>
    <w:p w14:paraId="2F26BC36" w14:textId="77777777" w:rsidR="00F00E6A" w:rsidRPr="00C0250E" w:rsidRDefault="00F00E6A" w:rsidP="00F00E6A">
      <w:pPr>
        <w:tabs>
          <w:tab w:val="left" w:pos="5282"/>
        </w:tabs>
        <w:spacing w:after="0" w:line="240" w:lineRule="auto"/>
        <w:jc w:val="center"/>
        <w:rPr>
          <w:rFonts w:ascii="Times New Roman" w:eastAsia="Times New Roman" w:hAnsi="Times New Roman" w:cs="Times New Roman"/>
          <w:b/>
          <w:sz w:val="24"/>
          <w:szCs w:val="24"/>
          <w:lang w:eastAsia="ru-RU"/>
        </w:rPr>
      </w:pPr>
      <w:r w:rsidRPr="00C0250E">
        <w:rPr>
          <w:rFonts w:ascii="Times New Roman" w:eastAsia="Times New Roman" w:hAnsi="Times New Roman" w:cs="Times New Roman"/>
          <w:b/>
          <w:spacing w:val="-2"/>
          <w:sz w:val="24"/>
          <w:szCs w:val="24"/>
          <w:lang w:eastAsia="ru-RU"/>
        </w:rPr>
        <w:t>Адреса мест сдачи и мест возврата почтовых отправлений</w:t>
      </w:r>
    </w:p>
    <w:p w14:paraId="7C0F3762" w14:textId="77777777" w:rsidR="00F00E6A" w:rsidRPr="00C0250E" w:rsidRDefault="00F00E6A" w:rsidP="00F00E6A">
      <w:pPr>
        <w:spacing w:after="0" w:line="240" w:lineRule="auto"/>
        <w:ind w:left="709" w:hanging="709"/>
        <w:rPr>
          <w:rFonts w:ascii="Times New Roman" w:eastAsia="Times New Roman" w:hAnsi="Times New Roman" w:cs="Times New Roman"/>
          <w:sz w:val="24"/>
          <w:szCs w:val="24"/>
          <w:lang w:eastAsia="ru-RU"/>
        </w:rPr>
      </w:pPr>
    </w:p>
    <w:tbl>
      <w:tblPr>
        <w:tblW w:w="96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26"/>
        <w:gridCol w:w="2274"/>
        <w:gridCol w:w="2268"/>
        <w:gridCol w:w="2409"/>
        <w:gridCol w:w="2279"/>
      </w:tblGrid>
      <w:tr w:rsidR="00F00E6A" w:rsidRPr="00C0250E" w14:paraId="41B8B6A8" w14:textId="77777777" w:rsidTr="006B308C">
        <w:trPr>
          <w:trHeight w:val="971"/>
        </w:trPr>
        <w:tc>
          <w:tcPr>
            <w:tcW w:w="426" w:type="dxa"/>
            <w:shd w:val="clear" w:color="auto" w:fill="auto"/>
            <w:vAlign w:val="center"/>
          </w:tcPr>
          <w:p w14:paraId="3D2EADAB" w14:textId="25D2A5FA" w:rsidR="00F00E6A" w:rsidRPr="00C0250E" w:rsidRDefault="00F00E6A" w:rsidP="00B731B1">
            <w:pPr>
              <w:spacing w:after="0" w:line="240" w:lineRule="auto"/>
              <w:jc w:val="center"/>
              <w:rPr>
                <w:rFonts w:ascii="Times New Roman" w:eastAsia="Times New Roman" w:hAnsi="Times New Roman" w:cs="Times New Roman"/>
                <w:b/>
                <w:sz w:val="20"/>
                <w:szCs w:val="20"/>
                <w:lang w:eastAsia="ru-RU"/>
              </w:rPr>
            </w:pPr>
            <w:r w:rsidRPr="00C0250E">
              <w:rPr>
                <w:rFonts w:ascii="Times New Roman" w:eastAsia="Times New Roman" w:hAnsi="Times New Roman" w:cs="Times New Roman"/>
                <w:b/>
                <w:sz w:val="20"/>
                <w:szCs w:val="20"/>
                <w:lang w:eastAsia="ru-RU"/>
              </w:rPr>
              <w:t xml:space="preserve">№ </w:t>
            </w:r>
          </w:p>
        </w:tc>
        <w:tc>
          <w:tcPr>
            <w:tcW w:w="2274" w:type="dxa"/>
            <w:shd w:val="clear" w:color="auto" w:fill="auto"/>
            <w:vAlign w:val="center"/>
          </w:tcPr>
          <w:p w14:paraId="42C95668" w14:textId="77777777" w:rsidR="00F00E6A" w:rsidRPr="00C0250E" w:rsidRDefault="00F00E6A" w:rsidP="00F00E6A">
            <w:pPr>
              <w:spacing w:after="0" w:line="240" w:lineRule="auto"/>
              <w:ind w:left="85" w:right="80"/>
              <w:jc w:val="center"/>
              <w:rPr>
                <w:rFonts w:ascii="Times New Roman" w:eastAsia="Times New Roman" w:hAnsi="Times New Roman" w:cs="Times New Roman"/>
                <w:b/>
                <w:sz w:val="20"/>
                <w:szCs w:val="20"/>
                <w:lang w:eastAsia="ru-RU"/>
              </w:rPr>
            </w:pPr>
            <w:r w:rsidRPr="00C0250E">
              <w:rPr>
                <w:rFonts w:ascii="Times New Roman" w:eastAsia="Times New Roman" w:hAnsi="Times New Roman" w:cs="Times New Roman"/>
                <w:b/>
                <w:sz w:val="20"/>
                <w:szCs w:val="20"/>
                <w:lang w:eastAsia="ru-RU"/>
              </w:rPr>
              <w:t>Адрес</w:t>
            </w:r>
            <w:r>
              <w:rPr>
                <w:rFonts w:ascii="Times New Roman" w:eastAsia="Times New Roman" w:hAnsi="Times New Roman" w:cs="Times New Roman"/>
                <w:b/>
                <w:sz w:val="20"/>
                <w:szCs w:val="20"/>
                <w:lang w:eastAsia="ru-RU"/>
              </w:rPr>
              <w:t xml:space="preserve"> </w:t>
            </w:r>
            <w:r w:rsidRPr="00C0250E">
              <w:rPr>
                <w:rFonts w:ascii="Times New Roman" w:eastAsia="Times New Roman" w:hAnsi="Times New Roman" w:cs="Times New Roman"/>
                <w:b/>
                <w:sz w:val="20"/>
                <w:szCs w:val="20"/>
                <w:lang w:eastAsia="ru-RU"/>
              </w:rPr>
              <w:t>места сдачи почтовых отправлений</w:t>
            </w:r>
          </w:p>
        </w:tc>
        <w:tc>
          <w:tcPr>
            <w:tcW w:w="2268" w:type="dxa"/>
            <w:shd w:val="clear" w:color="auto" w:fill="auto"/>
            <w:vAlign w:val="center"/>
          </w:tcPr>
          <w:p w14:paraId="4104B317" w14:textId="77777777" w:rsidR="00F00E6A" w:rsidRPr="00C0250E" w:rsidRDefault="00F00E6A" w:rsidP="00F00E6A">
            <w:pPr>
              <w:spacing w:after="0" w:line="240" w:lineRule="auto"/>
              <w:jc w:val="center"/>
              <w:rPr>
                <w:rFonts w:ascii="Times New Roman" w:eastAsia="Times New Roman" w:hAnsi="Times New Roman" w:cs="Times New Roman"/>
                <w:b/>
                <w:sz w:val="20"/>
                <w:szCs w:val="20"/>
                <w:lang w:eastAsia="ru-RU"/>
              </w:rPr>
            </w:pPr>
            <w:r w:rsidRPr="00C0250E">
              <w:rPr>
                <w:rFonts w:ascii="Times New Roman" w:eastAsia="Times New Roman" w:hAnsi="Times New Roman" w:cs="Times New Roman"/>
                <w:b/>
                <w:sz w:val="20"/>
                <w:szCs w:val="20"/>
                <w:lang w:eastAsia="ru-RU"/>
              </w:rPr>
              <w:t>Адрес места возврата почтовых отправлений</w:t>
            </w:r>
          </w:p>
        </w:tc>
        <w:tc>
          <w:tcPr>
            <w:tcW w:w="2409" w:type="dxa"/>
            <w:shd w:val="clear" w:color="auto" w:fill="auto"/>
            <w:vAlign w:val="center"/>
          </w:tcPr>
          <w:p w14:paraId="6C5754FE" w14:textId="77777777" w:rsidR="00F00E6A" w:rsidRPr="00C0250E" w:rsidRDefault="00F00E6A" w:rsidP="00F00E6A">
            <w:pPr>
              <w:spacing w:after="0" w:line="240" w:lineRule="auto"/>
              <w:jc w:val="center"/>
              <w:rPr>
                <w:rFonts w:ascii="Times New Roman" w:eastAsia="Times New Roman" w:hAnsi="Times New Roman" w:cs="Times New Roman"/>
                <w:b/>
                <w:sz w:val="20"/>
                <w:szCs w:val="20"/>
                <w:lang w:eastAsia="ru-RU"/>
              </w:rPr>
            </w:pPr>
            <w:r w:rsidRPr="00C0250E">
              <w:rPr>
                <w:rFonts w:ascii="Times New Roman" w:eastAsia="Times New Roman" w:hAnsi="Times New Roman" w:cs="Times New Roman"/>
                <w:b/>
                <w:sz w:val="20"/>
                <w:szCs w:val="20"/>
                <w:lang w:eastAsia="ru-RU"/>
              </w:rPr>
              <w:t>Авторизованные эл. адреса Заказчика</w:t>
            </w:r>
          </w:p>
        </w:tc>
        <w:tc>
          <w:tcPr>
            <w:tcW w:w="2279" w:type="dxa"/>
            <w:shd w:val="clear" w:color="auto" w:fill="auto"/>
            <w:vAlign w:val="center"/>
          </w:tcPr>
          <w:p w14:paraId="6D6473BB" w14:textId="77777777" w:rsidR="00F00E6A" w:rsidRPr="00C0250E" w:rsidRDefault="00F00E6A" w:rsidP="00F00E6A">
            <w:pPr>
              <w:spacing w:after="0" w:line="240" w:lineRule="auto"/>
              <w:jc w:val="center"/>
              <w:rPr>
                <w:rFonts w:ascii="Times New Roman" w:eastAsia="Times New Roman" w:hAnsi="Times New Roman" w:cs="Times New Roman"/>
                <w:b/>
                <w:sz w:val="20"/>
                <w:szCs w:val="20"/>
                <w:lang w:eastAsia="ru-RU"/>
              </w:rPr>
            </w:pPr>
            <w:r w:rsidRPr="00C0250E">
              <w:rPr>
                <w:rFonts w:ascii="Times New Roman" w:eastAsia="Times New Roman" w:hAnsi="Times New Roman" w:cs="Times New Roman"/>
                <w:b/>
                <w:sz w:val="20"/>
                <w:szCs w:val="20"/>
                <w:lang w:eastAsia="ru-RU"/>
              </w:rPr>
              <w:t>Авторизованные эл. адреса Исполнителя</w:t>
            </w:r>
          </w:p>
        </w:tc>
      </w:tr>
      <w:tr w:rsidR="00F00E6A" w:rsidRPr="00C0250E" w14:paraId="769CE9A6" w14:textId="77777777" w:rsidTr="006B308C">
        <w:trPr>
          <w:trHeight w:val="229"/>
        </w:trPr>
        <w:tc>
          <w:tcPr>
            <w:tcW w:w="426" w:type="dxa"/>
            <w:shd w:val="clear" w:color="auto" w:fill="auto"/>
            <w:vAlign w:val="center"/>
          </w:tcPr>
          <w:p w14:paraId="66443042" w14:textId="77777777" w:rsidR="00F00E6A" w:rsidRPr="00C0250E" w:rsidRDefault="00F00E6A" w:rsidP="00F00E6A">
            <w:pPr>
              <w:spacing w:after="0" w:line="240" w:lineRule="auto"/>
              <w:jc w:val="center"/>
              <w:rPr>
                <w:rFonts w:ascii="Times New Roman" w:eastAsia="Times New Roman" w:hAnsi="Times New Roman" w:cs="Times New Roman"/>
                <w:lang w:eastAsia="ru-RU"/>
              </w:rPr>
            </w:pPr>
            <w:r w:rsidRPr="00C0250E">
              <w:rPr>
                <w:rFonts w:ascii="Times New Roman" w:eastAsia="Times New Roman" w:hAnsi="Times New Roman" w:cs="Times New Roman"/>
                <w:lang w:eastAsia="ru-RU"/>
              </w:rPr>
              <w:t>1</w:t>
            </w:r>
          </w:p>
        </w:tc>
        <w:tc>
          <w:tcPr>
            <w:tcW w:w="2274" w:type="dxa"/>
            <w:shd w:val="clear" w:color="auto" w:fill="auto"/>
            <w:vAlign w:val="center"/>
          </w:tcPr>
          <w:p w14:paraId="60FC3D06" w14:textId="77777777" w:rsidR="00F00E6A" w:rsidRPr="00C0250E" w:rsidRDefault="00F00E6A" w:rsidP="00F00E6A">
            <w:pPr>
              <w:spacing w:after="0" w:line="240" w:lineRule="auto"/>
              <w:jc w:val="center"/>
              <w:rPr>
                <w:rFonts w:ascii="Times New Roman" w:eastAsia="Times New Roman" w:hAnsi="Times New Roman" w:cs="Times New Roman"/>
                <w:lang w:eastAsia="ru-RU"/>
              </w:rPr>
            </w:pPr>
          </w:p>
        </w:tc>
        <w:tc>
          <w:tcPr>
            <w:tcW w:w="2268" w:type="dxa"/>
            <w:shd w:val="clear" w:color="auto" w:fill="auto"/>
            <w:vAlign w:val="center"/>
          </w:tcPr>
          <w:p w14:paraId="47BE0258" w14:textId="77777777" w:rsidR="00F00E6A" w:rsidRPr="00C0250E" w:rsidRDefault="00F00E6A" w:rsidP="00F00E6A">
            <w:pPr>
              <w:spacing w:after="0" w:line="240" w:lineRule="auto"/>
              <w:jc w:val="center"/>
              <w:rPr>
                <w:rFonts w:ascii="Times New Roman" w:eastAsia="Times New Roman" w:hAnsi="Times New Roman" w:cs="Times New Roman"/>
                <w:lang w:eastAsia="ru-RU"/>
              </w:rPr>
            </w:pPr>
          </w:p>
        </w:tc>
        <w:tc>
          <w:tcPr>
            <w:tcW w:w="2409" w:type="dxa"/>
            <w:shd w:val="clear" w:color="auto" w:fill="auto"/>
            <w:vAlign w:val="center"/>
          </w:tcPr>
          <w:p w14:paraId="5F6CCAC6" w14:textId="77777777" w:rsidR="005B79A3" w:rsidRDefault="00D060D1" w:rsidP="005B79A3">
            <w:pPr>
              <w:spacing w:after="0" w:line="240" w:lineRule="auto"/>
              <w:jc w:val="center"/>
              <w:rPr>
                <w:rFonts w:ascii="Times New Roman" w:eastAsia="Times New Roman" w:hAnsi="Times New Roman" w:cs="Times New Roman"/>
                <w:lang w:eastAsia="ru-RU"/>
              </w:rPr>
            </w:pPr>
            <w:hyperlink r:id="rId16" w:history="1">
              <w:r w:rsidR="005B79A3">
                <w:rPr>
                  <w:rStyle w:val="afa"/>
                  <w:rFonts w:ascii="Times New Roman" w:hAnsi="Times New Roman" w:cs="Times New Roman"/>
                </w:rPr>
                <w:t>yurina.uv@orgp.spb.ru</w:t>
              </w:r>
            </w:hyperlink>
          </w:p>
          <w:p w14:paraId="6BAC01D7" w14:textId="77777777" w:rsidR="00F00E6A" w:rsidRPr="00C0250E" w:rsidRDefault="00F00E6A" w:rsidP="00F00E6A">
            <w:pPr>
              <w:spacing w:after="0" w:line="240" w:lineRule="auto"/>
              <w:jc w:val="center"/>
              <w:rPr>
                <w:rFonts w:ascii="Times New Roman" w:eastAsia="Times New Roman" w:hAnsi="Times New Roman" w:cs="Times New Roman"/>
                <w:lang w:eastAsia="ru-RU"/>
              </w:rPr>
            </w:pPr>
          </w:p>
        </w:tc>
        <w:tc>
          <w:tcPr>
            <w:tcW w:w="2279" w:type="dxa"/>
            <w:shd w:val="clear" w:color="auto" w:fill="auto"/>
            <w:vAlign w:val="center"/>
          </w:tcPr>
          <w:p w14:paraId="40CF953C" w14:textId="77777777" w:rsidR="00F00E6A" w:rsidRPr="00C0250E" w:rsidRDefault="00F00E6A" w:rsidP="00F00E6A">
            <w:pPr>
              <w:spacing w:after="0" w:line="240" w:lineRule="auto"/>
              <w:jc w:val="center"/>
              <w:rPr>
                <w:rFonts w:ascii="Times New Roman" w:eastAsia="Times New Roman" w:hAnsi="Times New Roman" w:cs="Times New Roman"/>
                <w:lang w:eastAsia="ru-RU"/>
              </w:rPr>
            </w:pPr>
          </w:p>
        </w:tc>
      </w:tr>
    </w:tbl>
    <w:p w14:paraId="7CBC70C0" w14:textId="77777777" w:rsidR="00F00E6A" w:rsidRPr="00C0250E" w:rsidRDefault="00F00E6A" w:rsidP="00F00E6A">
      <w:pPr>
        <w:spacing w:after="0" w:line="240" w:lineRule="auto"/>
        <w:ind w:left="709" w:hanging="709"/>
        <w:rPr>
          <w:rFonts w:ascii="Times New Roman" w:eastAsia="Times New Roman" w:hAnsi="Times New Roman" w:cs="Times New Roman"/>
          <w:sz w:val="24"/>
          <w:szCs w:val="24"/>
          <w:lang w:eastAsia="ru-RU"/>
        </w:rPr>
      </w:pPr>
    </w:p>
    <w:p w14:paraId="643E61DF" w14:textId="77777777" w:rsidR="00F00E6A" w:rsidRPr="00C0250E" w:rsidRDefault="00F00E6A" w:rsidP="00F00E6A">
      <w:pPr>
        <w:spacing w:after="0" w:line="240" w:lineRule="auto"/>
        <w:ind w:left="709" w:hanging="709"/>
        <w:rPr>
          <w:rFonts w:ascii="Times New Roman" w:eastAsia="Times New Roman" w:hAnsi="Times New Roman" w:cs="Times New Roman"/>
          <w:sz w:val="24"/>
          <w:szCs w:val="24"/>
          <w:lang w:eastAsia="ru-RU"/>
        </w:rPr>
      </w:pPr>
    </w:p>
    <w:p w14:paraId="483D860C" w14:textId="77777777" w:rsidR="00F00E6A" w:rsidRPr="00C0250E" w:rsidRDefault="00F00E6A" w:rsidP="00F00E6A">
      <w:pPr>
        <w:spacing w:after="0" w:line="240" w:lineRule="auto"/>
        <w:ind w:left="709" w:hanging="709"/>
        <w:rPr>
          <w:rFonts w:ascii="Times New Roman" w:eastAsia="Times New Roman" w:hAnsi="Times New Roman" w:cs="Times New Roman"/>
          <w:sz w:val="24"/>
          <w:szCs w:val="24"/>
          <w:lang w:eastAsia="ru-RU"/>
        </w:rPr>
      </w:pPr>
    </w:p>
    <w:p w14:paraId="7B4C529F" w14:textId="77777777" w:rsidR="00F00E6A" w:rsidRPr="00C0250E" w:rsidRDefault="00F00E6A" w:rsidP="00F00E6A">
      <w:pPr>
        <w:spacing w:after="0" w:line="240" w:lineRule="auto"/>
        <w:ind w:left="709" w:hanging="709"/>
        <w:rPr>
          <w:rFonts w:ascii="Times New Roman" w:eastAsia="Times New Roman" w:hAnsi="Times New Roman" w:cs="Times New Roman"/>
          <w:sz w:val="24"/>
          <w:szCs w:val="24"/>
          <w:lang w:eastAsia="ru-RU"/>
        </w:rPr>
      </w:pPr>
    </w:p>
    <w:tbl>
      <w:tblPr>
        <w:tblW w:w="8931" w:type="dxa"/>
        <w:tblLayout w:type="fixed"/>
        <w:tblLook w:val="04A0" w:firstRow="1" w:lastRow="0" w:firstColumn="1" w:lastColumn="0" w:noHBand="0" w:noVBand="1"/>
      </w:tblPr>
      <w:tblGrid>
        <w:gridCol w:w="4962"/>
        <w:gridCol w:w="3969"/>
      </w:tblGrid>
      <w:tr w:rsidR="00F00E6A" w:rsidRPr="00BA3E06" w14:paraId="495EEB6D" w14:textId="77777777" w:rsidTr="00F00E6A">
        <w:trPr>
          <w:trHeight w:val="1827"/>
        </w:trPr>
        <w:tc>
          <w:tcPr>
            <w:tcW w:w="4962" w:type="dxa"/>
          </w:tcPr>
          <w:p w14:paraId="3A0A9CEA" w14:textId="77777777" w:rsidR="00F00E6A" w:rsidRPr="00A302D2" w:rsidRDefault="00F00E6A" w:rsidP="00F00E6A">
            <w:pPr>
              <w:spacing w:after="0" w:line="240" w:lineRule="auto"/>
              <w:rPr>
                <w:rFonts w:ascii="Times New Roman" w:hAnsi="Times New Roman" w:cs="Times New Roman"/>
                <w:b/>
                <w:sz w:val="24"/>
                <w:szCs w:val="24"/>
              </w:rPr>
            </w:pPr>
            <w:r w:rsidRPr="00A302D2">
              <w:rPr>
                <w:rFonts w:ascii="Times New Roman" w:hAnsi="Times New Roman" w:cs="Times New Roman"/>
                <w:b/>
                <w:sz w:val="24"/>
                <w:szCs w:val="24"/>
              </w:rPr>
              <w:t xml:space="preserve">Исполнитель: </w:t>
            </w:r>
          </w:p>
          <w:p w14:paraId="4432A04A" w14:textId="77777777" w:rsidR="00F00E6A" w:rsidRDefault="00F00E6A" w:rsidP="00F00E6A">
            <w:pPr>
              <w:spacing w:after="0" w:line="240" w:lineRule="auto"/>
              <w:jc w:val="both"/>
              <w:rPr>
                <w:rFonts w:ascii="Times New Roman" w:hAnsi="Times New Roman" w:cs="Times New Roman"/>
                <w:sz w:val="24"/>
                <w:szCs w:val="24"/>
              </w:rPr>
            </w:pPr>
          </w:p>
          <w:p w14:paraId="653C0435" w14:textId="77777777" w:rsidR="00F00E6A" w:rsidRDefault="00F00E6A" w:rsidP="00F00E6A">
            <w:pPr>
              <w:spacing w:after="0" w:line="240" w:lineRule="auto"/>
              <w:jc w:val="both"/>
              <w:rPr>
                <w:rFonts w:ascii="Times New Roman" w:hAnsi="Times New Roman" w:cs="Times New Roman"/>
                <w:sz w:val="24"/>
                <w:szCs w:val="24"/>
              </w:rPr>
            </w:pPr>
          </w:p>
          <w:p w14:paraId="4A7A507A" w14:textId="77777777" w:rsidR="00CC31A2" w:rsidRDefault="00CC31A2" w:rsidP="00F00E6A">
            <w:pPr>
              <w:spacing w:after="0" w:line="240" w:lineRule="auto"/>
              <w:jc w:val="both"/>
              <w:rPr>
                <w:rFonts w:ascii="Times New Roman" w:hAnsi="Times New Roman" w:cs="Times New Roman"/>
                <w:sz w:val="24"/>
                <w:szCs w:val="24"/>
              </w:rPr>
            </w:pPr>
          </w:p>
          <w:p w14:paraId="516E2F63" w14:textId="77777777" w:rsidR="00CC31A2" w:rsidRDefault="00CC31A2" w:rsidP="00F00E6A">
            <w:pPr>
              <w:spacing w:after="0" w:line="240" w:lineRule="auto"/>
              <w:jc w:val="both"/>
              <w:rPr>
                <w:rFonts w:ascii="Times New Roman" w:hAnsi="Times New Roman" w:cs="Times New Roman"/>
                <w:sz w:val="24"/>
                <w:szCs w:val="24"/>
              </w:rPr>
            </w:pPr>
          </w:p>
          <w:p w14:paraId="0B1CC55B" w14:textId="77777777" w:rsidR="00CC31A2" w:rsidRPr="00A302D2" w:rsidRDefault="00CC31A2" w:rsidP="00F00E6A">
            <w:pPr>
              <w:spacing w:after="0" w:line="240" w:lineRule="auto"/>
              <w:jc w:val="both"/>
              <w:rPr>
                <w:rFonts w:ascii="Times New Roman" w:hAnsi="Times New Roman" w:cs="Times New Roman"/>
                <w:sz w:val="24"/>
                <w:szCs w:val="24"/>
              </w:rPr>
            </w:pPr>
          </w:p>
          <w:p w14:paraId="69CBE61C" w14:textId="77777777" w:rsidR="00F00E6A" w:rsidRPr="00BA3E06" w:rsidRDefault="00F00E6A" w:rsidP="00105D0F">
            <w:pPr>
              <w:spacing w:after="0" w:line="240" w:lineRule="auto"/>
              <w:jc w:val="both"/>
              <w:rPr>
                <w:rFonts w:ascii="Times New Roman" w:hAnsi="Times New Roman" w:cs="Times New Roman"/>
                <w:b/>
                <w:spacing w:val="-4"/>
                <w:sz w:val="24"/>
                <w:szCs w:val="24"/>
              </w:rPr>
            </w:pPr>
            <w:r>
              <w:rPr>
                <w:rFonts w:ascii="Times New Roman" w:hAnsi="Times New Roman" w:cs="Times New Roman"/>
                <w:bCs/>
                <w:sz w:val="24"/>
                <w:szCs w:val="24"/>
              </w:rPr>
              <w:t>_____________________</w:t>
            </w:r>
            <w:r w:rsidRPr="00A302D2">
              <w:rPr>
                <w:rFonts w:ascii="Times New Roman" w:hAnsi="Times New Roman" w:cs="Times New Roman"/>
                <w:bCs/>
                <w:sz w:val="24"/>
                <w:szCs w:val="24"/>
              </w:rPr>
              <w:t xml:space="preserve"> </w:t>
            </w:r>
          </w:p>
        </w:tc>
        <w:tc>
          <w:tcPr>
            <w:tcW w:w="3969" w:type="dxa"/>
          </w:tcPr>
          <w:p w14:paraId="4E47A6E6" w14:textId="77777777" w:rsidR="00F00E6A" w:rsidRPr="00BA3E06" w:rsidRDefault="00F00E6A" w:rsidP="00F00E6A">
            <w:pPr>
              <w:spacing w:after="0" w:line="240" w:lineRule="auto"/>
              <w:jc w:val="both"/>
              <w:rPr>
                <w:rFonts w:ascii="Times New Roman" w:eastAsia="Times New Roman" w:hAnsi="Times New Roman" w:cs="Times New Roman"/>
                <w:b/>
                <w:sz w:val="24"/>
                <w:szCs w:val="24"/>
                <w:lang w:eastAsia="ru-RU"/>
              </w:rPr>
            </w:pPr>
            <w:r w:rsidRPr="00BA3E06">
              <w:rPr>
                <w:rFonts w:ascii="Times New Roman" w:eastAsia="Times New Roman" w:hAnsi="Times New Roman" w:cs="Times New Roman"/>
                <w:b/>
                <w:sz w:val="24"/>
                <w:szCs w:val="24"/>
                <w:lang w:eastAsia="ru-RU"/>
              </w:rPr>
              <w:t>Заказчик:</w:t>
            </w:r>
          </w:p>
          <w:p w14:paraId="2DDAA085" w14:textId="77777777" w:rsidR="00F00E6A" w:rsidRPr="00C0250E" w:rsidRDefault="00105D0F" w:rsidP="00F00E6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Первый заместитель директора</w:t>
            </w:r>
          </w:p>
          <w:p w14:paraId="374CD56D" w14:textId="77777777" w:rsidR="00F00E6A" w:rsidRPr="00C0250E" w:rsidRDefault="00F00E6A" w:rsidP="00F00E6A">
            <w:pPr>
              <w:spacing w:after="0" w:line="240" w:lineRule="auto"/>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СПб ГКУ «Организатор перевозок»</w:t>
            </w:r>
          </w:p>
          <w:p w14:paraId="19A4788A"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55B0F39D"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007EB1B2"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17739D1C" w14:textId="77777777" w:rsidR="00F00E6A" w:rsidRPr="00BA3E06" w:rsidRDefault="00105D0F" w:rsidP="00105D0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00F00E6A" w:rsidRPr="00C0250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Т.И. Комарова</w:t>
            </w:r>
          </w:p>
        </w:tc>
      </w:tr>
    </w:tbl>
    <w:p w14:paraId="597A990A" w14:textId="77777777" w:rsidR="00F00E6A" w:rsidRPr="00C0250E" w:rsidRDefault="00F00E6A" w:rsidP="00F00E6A">
      <w:pPr>
        <w:spacing w:after="0" w:line="240" w:lineRule="auto"/>
        <w:rPr>
          <w:rFonts w:ascii="Times New Roman" w:eastAsia="Times New Roman" w:hAnsi="Times New Roman" w:cs="Times New Roman"/>
          <w:sz w:val="24"/>
          <w:szCs w:val="24"/>
          <w:lang w:eastAsia="ru-RU"/>
        </w:rPr>
      </w:pPr>
    </w:p>
    <w:p w14:paraId="4F4DEE19" w14:textId="77777777" w:rsidR="00F00E6A" w:rsidRPr="00C0250E" w:rsidRDefault="00F00E6A" w:rsidP="00F00E6A">
      <w:pPr>
        <w:spacing w:after="0" w:line="240" w:lineRule="auto"/>
        <w:rPr>
          <w:rFonts w:ascii="Times New Roman" w:eastAsia="Times New Roman" w:hAnsi="Times New Roman" w:cs="Times New Roman"/>
          <w:sz w:val="24"/>
          <w:szCs w:val="24"/>
          <w:lang w:eastAsia="ru-RU"/>
        </w:rPr>
      </w:pPr>
    </w:p>
    <w:p w14:paraId="7BB40A46" w14:textId="77777777" w:rsidR="00F00E6A" w:rsidRPr="00C0250E" w:rsidRDefault="00F00E6A" w:rsidP="00F00E6A">
      <w:pPr>
        <w:spacing w:after="0" w:line="240" w:lineRule="auto"/>
        <w:rPr>
          <w:rFonts w:ascii="Times New Roman" w:eastAsia="Times New Roman" w:hAnsi="Times New Roman" w:cs="Times New Roman"/>
          <w:b/>
          <w:sz w:val="24"/>
          <w:szCs w:val="24"/>
          <w:lang w:eastAsia="ru-RU"/>
        </w:rPr>
      </w:pPr>
    </w:p>
    <w:p w14:paraId="44FB0D6D" w14:textId="77777777" w:rsidR="00F00E6A" w:rsidRPr="00C0250E" w:rsidRDefault="00F00E6A" w:rsidP="00F00E6A">
      <w:pPr>
        <w:rPr>
          <w:rFonts w:ascii="Times New Roman" w:eastAsia="Times New Roman" w:hAnsi="Times New Roman" w:cs="Times New Roman"/>
          <w:sz w:val="24"/>
          <w:szCs w:val="24"/>
          <w:lang w:eastAsia="ru-RU"/>
        </w:rPr>
      </w:pPr>
    </w:p>
    <w:p w14:paraId="6E3EDAF2" w14:textId="77777777" w:rsidR="00F00E6A" w:rsidRPr="00C0250E" w:rsidRDefault="00F00E6A" w:rsidP="00F00E6A">
      <w:pPr>
        <w:rPr>
          <w:rFonts w:ascii="Times New Roman" w:eastAsia="Times New Roman" w:hAnsi="Times New Roman" w:cs="Times New Roman"/>
          <w:sz w:val="24"/>
          <w:szCs w:val="24"/>
          <w:lang w:eastAsia="ru-RU"/>
        </w:rPr>
      </w:pPr>
    </w:p>
    <w:p w14:paraId="7C6279A2" w14:textId="77777777" w:rsidR="00F00E6A" w:rsidRPr="00C0250E" w:rsidRDefault="00F00E6A" w:rsidP="00F00E6A">
      <w:pPr>
        <w:rPr>
          <w:rFonts w:ascii="Times New Roman" w:eastAsia="Times New Roman" w:hAnsi="Times New Roman" w:cs="Times New Roman"/>
          <w:sz w:val="24"/>
          <w:szCs w:val="24"/>
          <w:lang w:eastAsia="ru-RU"/>
        </w:rPr>
        <w:sectPr w:rsidR="00F00E6A" w:rsidRPr="00C0250E" w:rsidSect="00CC31A2">
          <w:pgSz w:w="11906" w:h="16838"/>
          <w:pgMar w:top="1134" w:right="851" w:bottom="1134" w:left="1701" w:header="709" w:footer="709" w:gutter="0"/>
          <w:pgNumType w:start="1"/>
          <w:cols w:space="708"/>
          <w:titlePg/>
          <w:docGrid w:linePitch="360"/>
        </w:sectPr>
      </w:pPr>
    </w:p>
    <w:p w14:paraId="68E148A4" w14:textId="77777777" w:rsidR="00F00E6A" w:rsidRPr="00C0250E" w:rsidRDefault="00F00E6A" w:rsidP="00224FBD">
      <w:pPr>
        <w:tabs>
          <w:tab w:val="left" w:pos="8931"/>
        </w:tabs>
        <w:spacing w:after="0" w:line="240" w:lineRule="auto"/>
        <w:ind w:left="2127"/>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3</w:t>
      </w:r>
      <w:r w:rsidRPr="00C0250E">
        <w:rPr>
          <w:rFonts w:ascii="Times New Roman" w:eastAsia="Times New Roman" w:hAnsi="Times New Roman" w:cs="Times New Roman"/>
          <w:sz w:val="24"/>
          <w:szCs w:val="24"/>
          <w:lang w:eastAsia="ru-RU"/>
        </w:rPr>
        <w:t xml:space="preserve"> к Контракту </w:t>
      </w:r>
    </w:p>
    <w:p w14:paraId="25ACA11C" w14:textId="77777777" w:rsidR="00F00E6A" w:rsidRPr="00C0250E" w:rsidRDefault="00F00E6A" w:rsidP="00224FBD">
      <w:pPr>
        <w:tabs>
          <w:tab w:val="left" w:pos="8931"/>
        </w:tabs>
        <w:spacing w:after="0" w:line="240" w:lineRule="auto"/>
        <w:ind w:left="2127"/>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 xml:space="preserve">на оказание услуг почтовой связи, дополнительных и иных услуг </w:t>
      </w:r>
    </w:p>
    <w:p w14:paraId="6AAD675E" w14:textId="2B7A2861" w:rsidR="00F00E6A" w:rsidRPr="00C0250E" w:rsidRDefault="00F00E6A" w:rsidP="00224FBD">
      <w:pPr>
        <w:tabs>
          <w:tab w:val="left" w:pos="8931"/>
        </w:tabs>
        <w:spacing w:after="0" w:line="240" w:lineRule="auto"/>
        <w:ind w:left="2127"/>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от «_</w:t>
      </w:r>
      <w:r w:rsidR="00775643">
        <w:rPr>
          <w:rFonts w:ascii="Times New Roman" w:eastAsia="Times New Roman" w:hAnsi="Times New Roman" w:cs="Times New Roman"/>
          <w:sz w:val="24"/>
          <w:szCs w:val="24"/>
          <w:lang w:eastAsia="ru-RU"/>
        </w:rPr>
        <w:t>__</w:t>
      </w:r>
      <w:r w:rsidRPr="00C0250E">
        <w:rPr>
          <w:rFonts w:ascii="Times New Roman" w:eastAsia="Times New Roman" w:hAnsi="Times New Roman" w:cs="Times New Roman"/>
          <w:sz w:val="24"/>
          <w:szCs w:val="24"/>
          <w:lang w:eastAsia="ru-RU"/>
        </w:rPr>
        <w:t>_» ________ 20</w:t>
      </w:r>
      <w:r w:rsidR="00CC31A2">
        <w:rPr>
          <w:rFonts w:ascii="Times New Roman" w:eastAsia="Times New Roman" w:hAnsi="Times New Roman" w:cs="Times New Roman"/>
          <w:sz w:val="24"/>
          <w:szCs w:val="24"/>
          <w:lang w:eastAsia="ru-RU"/>
        </w:rPr>
        <w:t xml:space="preserve">26 </w:t>
      </w:r>
      <w:r w:rsidRPr="00C0250E">
        <w:rPr>
          <w:rFonts w:ascii="Times New Roman" w:eastAsia="Times New Roman" w:hAnsi="Times New Roman" w:cs="Times New Roman"/>
          <w:sz w:val="24"/>
          <w:szCs w:val="24"/>
          <w:lang w:eastAsia="ru-RU"/>
        </w:rPr>
        <w:t>г. № </w:t>
      </w:r>
      <w:r>
        <w:rPr>
          <w:rFonts w:ascii="Times New Roman" w:eastAsia="Times New Roman" w:hAnsi="Times New Roman" w:cs="Times New Roman"/>
          <w:sz w:val="24"/>
          <w:szCs w:val="24"/>
          <w:lang w:eastAsia="ru-RU"/>
        </w:rPr>
        <w:t>ОП-Ю</w:t>
      </w:r>
      <w:r w:rsidR="00775643">
        <w:rPr>
          <w:rFonts w:ascii="Times New Roman" w:eastAsia="Times New Roman" w:hAnsi="Times New Roman" w:cs="Times New Roman"/>
          <w:sz w:val="24"/>
          <w:szCs w:val="24"/>
          <w:lang w:eastAsia="ru-RU"/>
        </w:rPr>
        <w:t>72</w:t>
      </w:r>
    </w:p>
    <w:p w14:paraId="4FF5D304" w14:textId="77777777" w:rsidR="00B978A9" w:rsidRDefault="00B978A9" w:rsidP="006B308C">
      <w:pPr>
        <w:spacing w:after="0" w:line="240" w:lineRule="auto"/>
        <w:jc w:val="center"/>
        <w:rPr>
          <w:rFonts w:ascii="Times New Roman" w:eastAsia="Calibri" w:hAnsi="Times New Roman" w:cs="Times New Roman"/>
          <w:b/>
          <w:bCs/>
          <w:sz w:val="24"/>
          <w:szCs w:val="24"/>
        </w:rPr>
      </w:pPr>
    </w:p>
    <w:p w14:paraId="196363D5" w14:textId="77777777" w:rsidR="00F00E6A" w:rsidRDefault="00F00E6A" w:rsidP="006B308C">
      <w:pPr>
        <w:spacing w:after="0" w:line="240" w:lineRule="auto"/>
        <w:jc w:val="center"/>
        <w:rPr>
          <w:rFonts w:ascii="Times New Roman" w:eastAsia="Calibri" w:hAnsi="Times New Roman" w:cs="Times New Roman"/>
          <w:b/>
          <w:bCs/>
          <w:sz w:val="24"/>
          <w:szCs w:val="24"/>
        </w:rPr>
      </w:pPr>
      <w:r w:rsidRPr="00C0250E">
        <w:rPr>
          <w:rFonts w:ascii="Times New Roman" w:eastAsia="Calibri" w:hAnsi="Times New Roman" w:cs="Times New Roman"/>
          <w:b/>
          <w:bCs/>
          <w:sz w:val="24"/>
          <w:szCs w:val="24"/>
        </w:rPr>
        <w:t>Поручение на обработку персональных данных (далее – Поручение)</w:t>
      </w:r>
    </w:p>
    <w:p w14:paraId="24AD3006" w14:textId="77777777" w:rsidR="00B978A9" w:rsidRPr="00C0250E" w:rsidRDefault="00B978A9" w:rsidP="006B308C">
      <w:pPr>
        <w:spacing w:after="0" w:line="240" w:lineRule="auto"/>
        <w:jc w:val="center"/>
        <w:rPr>
          <w:rFonts w:ascii="Times New Roman" w:eastAsia="Calibri" w:hAnsi="Times New Roman" w:cs="Times New Roman"/>
          <w:b/>
          <w:bCs/>
          <w:sz w:val="24"/>
          <w:szCs w:val="24"/>
        </w:rPr>
      </w:pPr>
    </w:p>
    <w:p w14:paraId="14F99E53"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Оператором обработки персональных данных является Заказчик (</w:t>
      </w:r>
      <w:r w:rsidRPr="00224FBD">
        <w:rPr>
          <w:rFonts w:ascii="Times New Roman" w:eastAsia="Calibri" w:hAnsi="Times New Roman" w:cs="Times New Roman"/>
          <w:sz w:val="24"/>
          <w:szCs w:val="24"/>
        </w:rPr>
        <w:t xml:space="preserve">далее – </w:t>
      </w:r>
      <w:r w:rsidRPr="006B308C">
        <w:rPr>
          <w:rFonts w:ascii="Times New Roman" w:eastAsia="Calibri" w:hAnsi="Times New Roman" w:cs="Times New Roman"/>
          <w:bCs/>
          <w:sz w:val="24"/>
          <w:szCs w:val="24"/>
        </w:rPr>
        <w:t>Оператор</w:t>
      </w:r>
      <w:r w:rsidRPr="00224FBD">
        <w:rPr>
          <w:rFonts w:ascii="Times New Roman" w:eastAsia="Calibri" w:hAnsi="Times New Roman" w:cs="Times New Roman"/>
          <w:sz w:val="24"/>
          <w:szCs w:val="24"/>
        </w:rPr>
        <w:t>).</w:t>
      </w:r>
    </w:p>
    <w:p w14:paraId="473B959E"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Оператор поручает Исполнителю (далее – Обработчик) осуществить обработку персональных данных в срок до окончания срока действия Контракта.</w:t>
      </w:r>
    </w:p>
    <w:p w14:paraId="53E7A278"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В целях исполнения Контракта по Поручению осуществляется обработка следующих персональных данных физических лиц (субъектов персональных данных): фамилия, имя, отчество (при наличии), адресные данные, номер телефона, электронная почта (далее – Персональные данные).</w:t>
      </w:r>
    </w:p>
    <w:p w14:paraId="7850A7C9"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Перечень действий (операций) с Персональными данными, которые осуществляются Обработчиком по Поручению:</w:t>
      </w:r>
    </w:p>
    <w:p w14:paraId="4941D430"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 xml:space="preserve">– сбор, запись, систематизация, накопление, хранение, уточнение (обновление, изменение), извлечение, использование, передача (предоставление, доступ) третьим лицам, перечень которых размещен в сети Интернет по адресу: </w:t>
      </w:r>
      <w:hyperlink r:id="rId17" w:history="1"/>
      <w:r w:rsidR="00105D0F" w:rsidRPr="00815E68">
        <w:rPr>
          <w:rFonts w:ascii="Times New Roman" w:eastAsia="Calibri" w:hAnsi="Times New Roman" w:cs="Times New Roman"/>
          <w:sz w:val="24"/>
          <w:szCs w:val="24"/>
          <w:u w:val="single"/>
        </w:rPr>
        <w:tab/>
      </w:r>
      <w:r w:rsidR="00105D0F" w:rsidRPr="00815E68">
        <w:rPr>
          <w:rFonts w:ascii="Times New Roman" w:eastAsia="Calibri" w:hAnsi="Times New Roman" w:cs="Times New Roman"/>
          <w:sz w:val="24"/>
          <w:szCs w:val="24"/>
          <w:u w:val="single"/>
        </w:rPr>
        <w:tab/>
      </w:r>
      <w:r w:rsidR="00105D0F" w:rsidRPr="00815E68">
        <w:rPr>
          <w:rFonts w:ascii="Times New Roman" w:eastAsia="Calibri" w:hAnsi="Times New Roman" w:cs="Times New Roman"/>
          <w:sz w:val="24"/>
          <w:szCs w:val="24"/>
          <w:u w:val="single"/>
        </w:rPr>
        <w:tab/>
      </w:r>
      <w:r w:rsidR="00105D0F" w:rsidRPr="00815E68">
        <w:rPr>
          <w:rFonts w:ascii="Times New Roman" w:eastAsia="Calibri" w:hAnsi="Times New Roman" w:cs="Times New Roman"/>
          <w:sz w:val="24"/>
          <w:szCs w:val="24"/>
          <w:u w:val="single"/>
        </w:rPr>
        <w:tab/>
      </w:r>
      <w:r w:rsidR="00105D0F" w:rsidRPr="00815E68">
        <w:rPr>
          <w:rFonts w:ascii="Times New Roman" w:eastAsia="Calibri" w:hAnsi="Times New Roman" w:cs="Times New Roman"/>
          <w:sz w:val="24"/>
          <w:szCs w:val="24"/>
          <w:u w:val="single"/>
        </w:rPr>
        <w:tab/>
      </w:r>
      <w:r w:rsidRPr="00815E68">
        <w:rPr>
          <w:rFonts w:ascii="Times New Roman" w:eastAsia="Calibri" w:hAnsi="Times New Roman" w:cs="Times New Roman"/>
          <w:sz w:val="24"/>
          <w:szCs w:val="24"/>
        </w:rPr>
        <w:t>,</w:t>
      </w:r>
      <w:r w:rsidRPr="00C0250E">
        <w:rPr>
          <w:rFonts w:ascii="Times New Roman" w:eastAsia="Calibri" w:hAnsi="Times New Roman" w:cs="Times New Roman"/>
          <w:sz w:val="24"/>
          <w:szCs w:val="24"/>
        </w:rPr>
        <w:t xml:space="preserve"> обезличивание, блокирование, удаление, уничтожение Персональных данных </w:t>
      </w:r>
      <w:r w:rsidRPr="00C0250E">
        <w:rPr>
          <w:rFonts w:ascii="Times New Roman" w:eastAsia="Calibri" w:hAnsi="Times New Roman" w:cs="Times New Roman"/>
          <w:sz w:val="24"/>
          <w:szCs w:val="24"/>
        </w:rPr>
        <w:br/>
        <w:t>(далее – обработка Персональных данных).</w:t>
      </w:r>
    </w:p>
    <w:p w14:paraId="7D760D2D"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 xml:space="preserve">Обработка Персональных данных может осуществляться Обработчиком </w:t>
      </w:r>
      <w:r w:rsidRPr="00C0250E">
        <w:rPr>
          <w:rFonts w:ascii="Times New Roman" w:eastAsia="Calibri" w:hAnsi="Times New Roman" w:cs="Times New Roman"/>
          <w:sz w:val="24"/>
          <w:szCs w:val="24"/>
        </w:rPr>
        <w:br/>
        <w:t>как с использованием средств автоматизации, так и без использования таких средств.</w:t>
      </w:r>
    </w:p>
    <w:p w14:paraId="34E46C16"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Оператор передает Персональные данные Обработчику посредством используемого Сторонами сервиса Обработчика (личного кабинета Заказчика на сайте Обработчика), системы электронного документооборота или в бумажной письменной форме.</w:t>
      </w:r>
    </w:p>
    <w:p w14:paraId="3A1361D5" w14:textId="77777777" w:rsidR="00F00E6A" w:rsidRPr="00C0250E" w:rsidRDefault="00F00E6A" w:rsidP="00F00E6A">
      <w:pPr>
        <w:tabs>
          <w:tab w:val="left" w:pos="993"/>
        </w:tabs>
        <w:spacing w:after="0" w:line="240" w:lineRule="auto"/>
        <w:ind w:firstLine="709"/>
        <w:contextualSpacing/>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Обработчик обязуется:</w:t>
      </w:r>
    </w:p>
    <w:p w14:paraId="149CFA0E" w14:textId="77777777" w:rsidR="00F00E6A" w:rsidRPr="00C0250E" w:rsidRDefault="00805CAC" w:rsidP="00F00E6A">
      <w:pPr>
        <w:pStyle w:val="a6"/>
        <w:numPr>
          <w:ilvl w:val="3"/>
          <w:numId w:val="15"/>
        </w:numPr>
        <w:tabs>
          <w:tab w:val="left" w:pos="993"/>
        </w:tabs>
        <w:spacing w:after="0" w:line="240" w:lineRule="auto"/>
        <w:ind w:left="0" w:firstLine="709"/>
        <w:jc w:val="both"/>
        <w:rPr>
          <w:rFonts w:ascii="Times New Roman" w:hAnsi="Times New Roman" w:cs="Times New Roman"/>
          <w:sz w:val="24"/>
          <w:szCs w:val="24"/>
        </w:rPr>
      </w:pPr>
      <w:r>
        <w:rPr>
          <w:rFonts w:ascii="Times New Roman" w:eastAsia="Calibri" w:hAnsi="Times New Roman" w:cs="Times New Roman"/>
          <w:sz w:val="24"/>
          <w:szCs w:val="24"/>
        </w:rPr>
        <w:t>С</w:t>
      </w:r>
      <w:r w:rsidR="00F00E6A" w:rsidRPr="00C0250E">
        <w:rPr>
          <w:rFonts w:ascii="Times New Roman" w:eastAsia="Calibri" w:hAnsi="Times New Roman" w:cs="Times New Roman"/>
          <w:sz w:val="24"/>
          <w:szCs w:val="24"/>
        </w:rPr>
        <w:t>облюдать конфиденциальность Персональных данных;</w:t>
      </w:r>
    </w:p>
    <w:p w14:paraId="65319E1C" w14:textId="77777777" w:rsidR="00F00E6A" w:rsidRPr="00C0250E" w:rsidRDefault="00805CAC" w:rsidP="00F00E6A">
      <w:pPr>
        <w:pStyle w:val="a6"/>
        <w:numPr>
          <w:ilvl w:val="3"/>
          <w:numId w:val="15"/>
        </w:numPr>
        <w:tabs>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w:t>
      </w:r>
      <w:r w:rsidR="00F00E6A" w:rsidRPr="00C0250E">
        <w:rPr>
          <w:rFonts w:ascii="Times New Roman" w:hAnsi="Times New Roman" w:cs="Times New Roman"/>
          <w:sz w:val="24"/>
          <w:szCs w:val="24"/>
        </w:rPr>
        <w:t xml:space="preserve">о запросу Оператора в течение срока действия поручения Оператора, </w:t>
      </w:r>
      <w:r w:rsidR="00F00E6A" w:rsidRPr="00C0250E">
        <w:rPr>
          <w:rFonts w:ascii="Times New Roman" w:hAnsi="Times New Roman" w:cs="Times New Roman"/>
          <w:sz w:val="24"/>
          <w:szCs w:val="24"/>
        </w:rPr>
        <w:br/>
        <w:t xml:space="preserve">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со статьей 6 </w:t>
      </w:r>
      <w:r w:rsidR="00F00E6A" w:rsidRPr="00C0250E">
        <w:rPr>
          <w:rFonts w:ascii="Times New Roman" w:hAnsi="Times New Roman" w:cs="Times New Roman"/>
          <w:sz w:val="24"/>
          <w:szCs w:val="24"/>
          <w:lang w:eastAsia="ru-RU"/>
        </w:rPr>
        <w:t>Федерального закона от</w:t>
      </w:r>
      <w:r w:rsidR="00F00E6A" w:rsidRPr="00C0250E">
        <w:t> </w:t>
      </w:r>
      <w:r w:rsidR="00F00E6A" w:rsidRPr="00C0250E">
        <w:rPr>
          <w:rFonts w:ascii="Times New Roman" w:hAnsi="Times New Roman" w:cs="Times New Roman"/>
          <w:sz w:val="24"/>
          <w:szCs w:val="24"/>
          <w:lang w:eastAsia="ru-RU"/>
        </w:rPr>
        <w:t>27.07.2006 №152-ФЗ «О персональных данных» (далее – Закон о персональных данных);</w:t>
      </w:r>
    </w:p>
    <w:p w14:paraId="3B8B8CC3" w14:textId="77777777" w:rsidR="00F00E6A" w:rsidRPr="00C0250E" w:rsidRDefault="00805CAC" w:rsidP="00F00E6A">
      <w:pPr>
        <w:pStyle w:val="a6"/>
        <w:numPr>
          <w:ilvl w:val="3"/>
          <w:numId w:val="15"/>
        </w:numPr>
        <w:tabs>
          <w:tab w:val="left" w:pos="993"/>
        </w:tabs>
        <w:spacing w:after="0" w:line="240" w:lineRule="auto"/>
        <w:ind w:left="0" w:firstLine="709"/>
        <w:jc w:val="both"/>
        <w:rPr>
          <w:rFonts w:ascii="Times New Roman" w:hAnsi="Times New Roman" w:cs="Times New Roman"/>
          <w:sz w:val="24"/>
          <w:szCs w:val="24"/>
        </w:rPr>
      </w:pPr>
      <w:r>
        <w:rPr>
          <w:rFonts w:ascii="Times New Roman" w:eastAsia="Calibri" w:hAnsi="Times New Roman" w:cs="Times New Roman"/>
          <w:sz w:val="24"/>
          <w:szCs w:val="24"/>
        </w:rPr>
        <w:t>О</w:t>
      </w:r>
      <w:r w:rsidR="00F00E6A" w:rsidRPr="00C0250E">
        <w:rPr>
          <w:rFonts w:ascii="Times New Roman" w:eastAsia="Calibri" w:hAnsi="Times New Roman" w:cs="Times New Roman"/>
          <w:sz w:val="24"/>
          <w:szCs w:val="24"/>
        </w:rPr>
        <w:t>беспечивать безопасность Персональных данных при обработке Персональных данных;</w:t>
      </w:r>
    </w:p>
    <w:p w14:paraId="73A3E097" w14:textId="1D363AC5" w:rsidR="00F00E6A" w:rsidRPr="00C0250E" w:rsidRDefault="00805CAC" w:rsidP="00F00E6A">
      <w:pPr>
        <w:pStyle w:val="a6"/>
        <w:numPr>
          <w:ilvl w:val="3"/>
          <w:numId w:val="15"/>
        </w:numPr>
        <w:tabs>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t>П</w:t>
      </w:r>
      <w:r w:rsidR="00F00E6A" w:rsidRPr="00C0250E">
        <w:rPr>
          <w:rFonts w:ascii="Times New Roman" w:hAnsi="Times New Roman" w:cs="Times New Roman"/>
          <w:sz w:val="24"/>
          <w:szCs w:val="24"/>
          <w:lang w:eastAsia="ru-RU"/>
        </w:rPr>
        <w:t xml:space="preserve">ри обработке Персональных данных принимать в соответствии со статьей 19 Закона о персональных данных необходимые правовые, организационные и технические меры или обеспечивать их принятие для защиты Персональных данных </w:t>
      </w:r>
      <w:r w:rsidR="00F00E6A" w:rsidRPr="00C0250E">
        <w:rPr>
          <w:rFonts w:ascii="Times New Roman" w:eastAsia="Calibri" w:hAnsi="Times New Roman" w:cs="Times New Roman"/>
          <w:sz w:val="24"/>
          <w:szCs w:val="24"/>
        </w:rPr>
        <w:t>от неправомерного или случайного доступа</w:t>
      </w:r>
      <w:r w:rsidR="00F00E6A" w:rsidRPr="00C0250E">
        <w:rPr>
          <w:rFonts w:ascii="Times New Roman" w:hAnsi="Times New Roman" w:cs="Times New Roman"/>
          <w:sz w:val="24"/>
          <w:szCs w:val="24"/>
          <w:lang w:eastAsia="ru-RU"/>
        </w:rPr>
        <w:t xml:space="preserve"> к ним, </w:t>
      </w:r>
      <w:r w:rsidR="00F00E6A" w:rsidRPr="00C0250E">
        <w:rPr>
          <w:rFonts w:ascii="Times New Roman" w:eastAsia="Calibri" w:hAnsi="Times New Roman" w:cs="Times New Roman"/>
          <w:sz w:val="24"/>
          <w:szCs w:val="24"/>
        </w:rPr>
        <w:t xml:space="preserve">уничтожения, изменения, блокирования, копирования, </w:t>
      </w:r>
      <w:r w:rsidR="00F00E6A" w:rsidRPr="00C0250E">
        <w:rPr>
          <w:rFonts w:ascii="Times New Roman" w:hAnsi="Times New Roman" w:cs="Times New Roman"/>
          <w:sz w:val="24"/>
          <w:szCs w:val="24"/>
          <w:lang w:eastAsia="ru-RU"/>
        </w:rPr>
        <w:t>предоставления, распространения Персональных данных, а также от иных неправомерных действий в отношении Персональных данных, в том числе</w:t>
      </w:r>
      <w:r w:rsidR="00F00E6A" w:rsidRPr="00C0250E">
        <w:rPr>
          <w:rFonts w:ascii="Times New Roman" w:eastAsia="Calibri" w:hAnsi="Times New Roman" w:cs="Times New Roman"/>
          <w:sz w:val="24"/>
          <w:szCs w:val="24"/>
        </w:rPr>
        <w:t xml:space="preserve"> </w:t>
      </w:r>
      <w:r w:rsidR="009E4548">
        <w:rPr>
          <w:rFonts w:ascii="Times New Roman" w:eastAsia="Calibri" w:hAnsi="Times New Roman" w:cs="Times New Roman"/>
          <w:sz w:val="24"/>
          <w:szCs w:val="24"/>
        </w:rPr>
        <w:t>посредством</w:t>
      </w:r>
      <w:r w:rsidR="00F00E6A" w:rsidRPr="00C0250E">
        <w:rPr>
          <w:rFonts w:ascii="Times New Roman" w:eastAsia="Calibri" w:hAnsi="Times New Roman" w:cs="Times New Roman"/>
          <w:sz w:val="24"/>
          <w:szCs w:val="24"/>
        </w:rPr>
        <w:t>:</w:t>
      </w:r>
    </w:p>
    <w:p w14:paraId="70EBF332"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rPr>
      </w:pPr>
      <w:r w:rsidRPr="00C0250E">
        <w:rPr>
          <w:rFonts w:ascii="Times New Roman" w:hAnsi="Times New Roman" w:cs="Times New Roman"/>
          <w:sz w:val="24"/>
          <w:szCs w:val="24"/>
          <w:lang w:eastAsia="ru-RU"/>
        </w:rPr>
        <w:t xml:space="preserve">определения угроз безопасности Персональных данных при их обработке </w:t>
      </w:r>
      <w:r w:rsidRPr="00C0250E">
        <w:rPr>
          <w:rFonts w:ascii="Times New Roman" w:hAnsi="Times New Roman" w:cs="Times New Roman"/>
          <w:sz w:val="24"/>
          <w:szCs w:val="24"/>
          <w:lang w:eastAsia="ru-RU"/>
        </w:rPr>
        <w:br/>
        <w:t xml:space="preserve">в информационных системах Персональных данных; </w:t>
      </w:r>
    </w:p>
    <w:p w14:paraId="26DDA633"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lang w:eastAsia="ru-RU"/>
        </w:rPr>
      </w:pPr>
      <w:r w:rsidRPr="00C0250E">
        <w:rPr>
          <w:rFonts w:ascii="Times New Roman" w:hAnsi="Times New Roman" w:cs="Times New Roman"/>
          <w:sz w:val="24"/>
          <w:szCs w:val="24"/>
          <w:lang w:eastAsia="ru-RU"/>
        </w:rPr>
        <w:t>применения организационных и технических мер по обеспечению безопасности Персональных данных, необходимых для выполнения требований к защите персональных данных в соответствии с установленным уровнем защищенности персональных данных, при их обработке в информационных системах персональных данных Обработчика;</w:t>
      </w:r>
    </w:p>
    <w:p w14:paraId="203DAEB2"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lang w:eastAsia="ru-RU"/>
        </w:rPr>
      </w:pPr>
      <w:r w:rsidRPr="00C0250E">
        <w:rPr>
          <w:rFonts w:ascii="Times New Roman" w:hAnsi="Times New Roman" w:cs="Times New Roman"/>
          <w:sz w:val="24"/>
          <w:szCs w:val="24"/>
          <w:lang w:eastAsia="ru-RU"/>
        </w:rPr>
        <w:t>применения средств защиты информации, прошедших в установленном порядке процедуру оценки соответствия;</w:t>
      </w:r>
    </w:p>
    <w:p w14:paraId="7963B708"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lang w:eastAsia="ru-RU"/>
        </w:rPr>
      </w:pPr>
      <w:r w:rsidRPr="00C0250E">
        <w:rPr>
          <w:rFonts w:ascii="Times New Roman" w:hAnsi="Times New Roman" w:cs="Times New Roman"/>
          <w:sz w:val="24"/>
          <w:szCs w:val="24"/>
          <w:lang w:eastAsia="ru-RU"/>
        </w:rPr>
        <w:t xml:space="preserve">оценки эффективности принимаемых мер по обеспечению безопасности Персональных данных до ввода в эксплуатацию информационной системы Персональных данных; </w:t>
      </w:r>
    </w:p>
    <w:p w14:paraId="01719BFB"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lang w:eastAsia="ru-RU"/>
        </w:rPr>
      </w:pPr>
      <w:r w:rsidRPr="00C0250E">
        <w:rPr>
          <w:rFonts w:ascii="Times New Roman" w:hAnsi="Times New Roman" w:cs="Times New Roman"/>
          <w:sz w:val="24"/>
          <w:szCs w:val="24"/>
          <w:lang w:eastAsia="ru-RU"/>
        </w:rPr>
        <w:t xml:space="preserve">учета машинных носителей Персональных данных; </w:t>
      </w:r>
    </w:p>
    <w:p w14:paraId="7E799936"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lang w:eastAsia="ru-RU"/>
        </w:rPr>
      </w:pPr>
      <w:r w:rsidRPr="00C0250E">
        <w:rPr>
          <w:rFonts w:ascii="Times New Roman" w:hAnsi="Times New Roman" w:cs="Times New Roman"/>
          <w:sz w:val="24"/>
          <w:szCs w:val="24"/>
          <w:lang w:eastAsia="ru-RU"/>
        </w:rPr>
        <w:lastRenderedPageBreak/>
        <w:t>обнаружения фактов несанкционированного доступа к Персональным данным и принятия соответствующих мер;</w:t>
      </w:r>
    </w:p>
    <w:p w14:paraId="19F7B331"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lang w:eastAsia="ru-RU"/>
        </w:rPr>
      </w:pPr>
      <w:r w:rsidRPr="00C0250E">
        <w:rPr>
          <w:rFonts w:ascii="Times New Roman" w:hAnsi="Times New Roman" w:cs="Times New Roman"/>
          <w:sz w:val="24"/>
          <w:szCs w:val="24"/>
          <w:lang w:eastAsia="ru-RU"/>
        </w:rPr>
        <w:t xml:space="preserve">восстановления Персональных данных, модифицированных или уничтоженных вследствие несанкционированного доступа к ним; </w:t>
      </w:r>
    </w:p>
    <w:p w14:paraId="4EA22682"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lang w:eastAsia="ru-RU"/>
        </w:rPr>
      </w:pPr>
      <w:r w:rsidRPr="00C0250E">
        <w:rPr>
          <w:rFonts w:ascii="Times New Roman" w:hAnsi="Times New Roman" w:cs="Times New Roman"/>
          <w:sz w:val="24"/>
          <w:szCs w:val="24"/>
          <w:lang w:eastAsia="ru-RU"/>
        </w:rPr>
        <w:t xml:space="preserve">установления правил доступа к Персональным данным, обрабатываемым в информационной системе Персональных данных, а также обеспечения регистрации и учета всех действий, совершаемых с Персональными данными в информационной системе Персональных данных; </w:t>
      </w:r>
    </w:p>
    <w:p w14:paraId="3DAC1C8C" w14:textId="77777777" w:rsidR="00F00E6A" w:rsidRPr="00C0250E" w:rsidRDefault="00F00E6A" w:rsidP="00F00E6A">
      <w:pPr>
        <w:pStyle w:val="a6"/>
        <w:numPr>
          <w:ilvl w:val="0"/>
          <w:numId w:val="20"/>
        </w:numPr>
        <w:tabs>
          <w:tab w:val="left" w:pos="993"/>
        </w:tabs>
        <w:spacing w:after="0" w:line="240" w:lineRule="auto"/>
        <w:ind w:left="0" w:firstLine="709"/>
        <w:jc w:val="both"/>
        <w:rPr>
          <w:rFonts w:ascii="Times New Roman" w:hAnsi="Times New Roman" w:cs="Times New Roman"/>
          <w:sz w:val="24"/>
          <w:szCs w:val="24"/>
          <w:lang w:eastAsia="ru-RU"/>
        </w:rPr>
      </w:pPr>
      <w:r w:rsidRPr="00C0250E">
        <w:rPr>
          <w:rFonts w:ascii="Times New Roman" w:hAnsi="Times New Roman" w:cs="Times New Roman"/>
          <w:sz w:val="24"/>
          <w:szCs w:val="24"/>
          <w:lang w:eastAsia="ru-RU"/>
        </w:rPr>
        <w:t>контроля за принимаемыми мерами по обеспечению безопасности Персональных данных и уровня защищенности информационных систем Персональных данных;</w:t>
      </w:r>
    </w:p>
    <w:p w14:paraId="0ED0001A" w14:textId="77777777" w:rsidR="00F00E6A" w:rsidRPr="00C0250E" w:rsidRDefault="00805CAC" w:rsidP="00F00E6A">
      <w:pPr>
        <w:pStyle w:val="a6"/>
        <w:numPr>
          <w:ilvl w:val="3"/>
          <w:numId w:val="15"/>
        </w:numPr>
        <w:tabs>
          <w:tab w:val="left" w:pos="993"/>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w:t>
      </w:r>
      <w:r w:rsidR="00F00E6A" w:rsidRPr="00C0250E">
        <w:rPr>
          <w:rFonts w:ascii="Times New Roman" w:hAnsi="Times New Roman" w:cs="Times New Roman"/>
          <w:sz w:val="24"/>
          <w:szCs w:val="24"/>
          <w:lang w:eastAsia="ru-RU"/>
        </w:rPr>
        <w:t>облюдать требования, предусмотренные частью 5 статьи 18 и статьей 18.1 Закона о персональных данных;</w:t>
      </w:r>
    </w:p>
    <w:p w14:paraId="5CA0A5BB" w14:textId="7CB0D19F" w:rsidR="00F00E6A" w:rsidRPr="00C0250E" w:rsidRDefault="00805CAC" w:rsidP="00F00E6A">
      <w:pPr>
        <w:pStyle w:val="a6"/>
        <w:numPr>
          <w:ilvl w:val="3"/>
          <w:numId w:val="15"/>
        </w:numPr>
        <w:tabs>
          <w:tab w:val="left" w:pos="993"/>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w:t>
      </w:r>
      <w:r w:rsidR="00F00E6A" w:rsidRPr="00C0250E">
        <w:rPr>
          <w:rFonts w:ascii="Times New Roman" w:hAnsi="Times New Roman" w:cs="Times New Roman"/>
          <w:sz w:val="24"/>
          <w:szCs w:val="24"/>
          <w:lang w:eastAsia="ru-RU"/>
        </w:rPr>
        <w:t xml:space="preserve"> случае установления факта неправомерной или случайной передачи (предоставления, распространения, доступа) Персональных данных, обработка которых осуществляется Обработчиком по поручению Оператора, Обработчик </w:t>
      </w:r>
      <w:r w:rsidR="00F00E6A" w:rsidRPr="00C0250E">
        <w:rPr>
          <w:rFonts w:ascii="Times New Roman" w:hAnsi="Times New Roman" w:cs="Times New Roman"/>
          <w:sz w:val="24"/>
          <w:szCs w:val="24"/>
        </w:rPr>
        <w:t>в разумный срок с </w:t>
      </w:r>
      <w:r w:rsidR="00410C3F" w:rsidRPr="00C0250E">
        <w:rPr>
          <w:rFonts w:ascii="Times New Roman" w:hAnsi="Times New Roman" w:cs="Times New Roman"/>
          <w:sz w:val="24"/>
          <w:szCs w:val="24"/>
        </w:rPr>
        <w:t>уч</w:t>
      </w:r>
      <w:r w:rsidR="00410C3F">
        <w:rPr>
          <w:rFonts w:ascii="Times New Roman" w:hAnsi="Times New Roman" w:cs="Times New Roman"/>
          <w:sz w:val="24"/>
          <w:szCs w:val="24"/>
        </w:rPr>
        <w:t>е</w:t>
      </w:r>
      <w:r w:rsidR="00410C3F" w:rsidRPr="00C0250E">
        <w:rPr>
          <w:rFonts w:ascii="Times New Roman" w:hAnsi="Times New Roman" w:cs="Times New Roman"/>
          <w:sz w:val="24"/>
          <w:szCs w:val="24"/>
        </w:rPr>
        <w:t xml:space="preserve">том </w:t>
      </w:r>
      <w:r w:rsidR="00F00E6A" w:rsidRPr="00C0250E">
        <w:rPr>
          <w:rFonts w:ascii="Times New Roman" w:hAnsi="Times New Roman" w:cs="Times New Roman"/>
          <w:sz w:val="24"/>
          <w:szCs w:val="24"/>
        </w:rPr>
        <w:t xml:space="preserve">требований к Оператору, предусмотренных частью 3 статьи 21 </w:t>
      </w:r>
      <w:r w:rsidR="00F00E6A" w:rsidRPr="00C0250E">
        <w:rPr>
          <w:rFonts w:ascii="Times New Roman" w:hAnsi="Times New Roman" w:cs="Times New Roman"/>
          <w:sz w:val="24"/>
          <w:szCs w:val="24"/>
          <w:lang w:eastAsia="ru-RU"/>
        </w:rPr>
        <w:t>Закона о персональных данных</w:t>
      </w:r>
      <w:r w:rsidR="00F00E6A" w:rsidRPr="00C0250E">
        <w:rPr>
          <w:rFonts w:ascii="Times New Roman" w:hAnsi="Times New Roman" w:cs="Times New Roman"/>
          <w:sz w:val="24"/>
          <w:szCs w:val="24"/>
        </w:rPr>
        <w:t xml:space="preserve">, </w:t>
      </w:r>
      <w:r w:rsidR="00F00E6A" w:rsidRPr="00C0250E">
        <w:rPr>
          <w:rFonts w:ascii="Times New Roman" w:hAnsi="Times New Roman" w:cs="Times New Roman"/>
          <w:sz w:val="24"/>
          <w:szCs w:val="24"/>
          <w:lang w:eastAsia="ru-RU"/>
        </w:rPr>
        <w:t xml:space="preserve">с момента выявления такого инцидента обязуется уведомить Оператора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о принятых мерах по устранению последствий соответствующего инцидента. Также в </w:t>
      </w:r>
      <w:r w:rsidR="00F00E6A" w:rsidRPr="00C0250E">
        <w:rPr>
          <w:rFonts w:ascii="Times New Roman" w:hAnsi="Times New Roman" w:cs="Times New Roman"/>
          <w:sz w:val="24"/>
          <w:szCs w:val="24"/>
        </w:rPr>
        <w:t xml:space="preserve">разумный срок с </w:t>
      </w:r>
      <w:r w:rsidR="00410C3F" w:rsidRPr="00C0250E">
        <w:rPr>
          <w:rFonts w:ascii="Times New Roman" w:hAnsi="Times New Roman" w:cs="Times New Roman"/>
          <w:sz w:val="24"/>
          <w:szCs w:val="24"/>
        </w:rPr>
        <w:t>уч</w:t>
      </w:r>
      <w:r w:rsidR="00410C3F">
        <w:rPr>
          <w:rFonts w:ascii="Times New Roman" w:hAnsi="Times New Roman" w:cs="Times New Roman"/>
          <w:sz w:val="24"/>
          <w:szCs w:val="24"/>
        </w:rPr>
        <w:t>е</w:t>
      </w:r>
      <w:r w:rsidR="00410C3F" w:rsidRPr="00C0250E">
        <w:rPr>
          <w:rFonts w:ascii="Times New Roman" w:hAnsi="Times New Roman" w:cs="Times New Roman"/>
          <w:sz w:val="24"/>
          <w:szCs w:val="24"/>
        </w:rPr>
        <w:t xml:space="preserve">том </w:t>
      </w:r>
      <w:r w:rsidR="00F00E6A" w:rsidRPr="00C0250E">
        <w:rPr>
          <w:rFonts w:ascii="Times New Roman" w:hAnsi="Times New Roman" w:cs="Times New Roman"/>
          <w:sz w:val="24"/>
          <w:szCs w:val="24"/>
        </w:rPr>
        <w:t xml:space="preserve">требований к Оператору, предусмотренных частью 3 статьи 21 </w:t>
      </w:r>
      <w:r w:rsidR="00F00E6A" w:rsidRPr="00C0250E">
        <w:rPr>
          <w:rFonts w:ascii="Times New Roman" w:hAnsi="Times New Roman" w:cs="Times New Roman"/>
          <w:sz w:val="24"/>
          <w:szCs w:val="24"/>
          <w:lang w:eastAsia="ru-RU"/>
        </w:rPr>
        <w:t>Закона о персональных данных</w:t>
      </w:r>
      <w:r w:rsidR="00F00E6A" w:rsidRPr="00C0250E">
        <w:rPr>
          <w:rFonts w:ascii="Times New Roman" w:hAnsi="Times New Roman" w:cs="Times New Roman"/>
          <w:sz w:val="24"/>
          <w:szCs w:val="24"/>
        </w:rPr>
        <w:t xml:space="preserve">, </w:t>
      </w:r>
      <w:r w:rsidR="00F00E6A" w:rsidRPr="00C0250E">
        <w:rPr>
          <w:rFonts w:ascii="Times New Roman" w:hAnsi="Times New Roman" w:cs="Times New Roman"/>
          <w:sz w:val="24"/>
          <w:szCs w:val="24"/>
          <w:lang w:eastAsia="ru-RU"/>
        </w:rPr>
        <w:t>после выявления Обработчик обязуется уведомить Оператора о результатах проведенного Обработчиком внутреннего расследования выявленного инцидента и предоставить сведения о лицах, действия которых стали причиной выявленного инцидента (при наличии такой информации).</w:t>
      </w:r>
    </w:p>
    <w:p w14:paraId="1A02F14B"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Оператор гарантирует Обработчику, что:</w:t>
      </w:r>
    </w:p>
    <w:p w14:paraId="7DEF9578" w14:textId="77777777" w:rsidR="00F00E6A" w:rsidRPr="00C0250E" w:rsidRDefault="00F00E6A" w:rsidP="00F00E6A">
      <w:pPr>
        <w:numPr>
          <w:ilvl w:val="0"/>
          <w:numId w:val="6"/>
        </w:numPr>
        <w:tabs>
          <w:tab w:val="left" w:pos="993"/>
          <w:tab w:val="left" w:pos="1134"/>
        </w:tabs>
        <w:spacing w:after="0" w:line="240" w:lineRule="auto"/>
        <w:ind w:left="0"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Персональные данные получены законными способами, в том числе имеется согласие субъекта (-ов) Персональных данных на их обработку;</w:t>
      </w:r>
    </w:p>
    <w:p w14:paraId="6B462AE1" w14:textId="77777777" w:rsidR="00F00E6A" w:rsidRPr="00C0250E" w:rsidRDefault="00F00E6A" w:rsidP="00F00E6A">
      <w:pPr>
        <w:numPr>
          <w:ilvl w:val="0"/>
          <w:numId w:val="6"/>
        </w:numPr>
        <w:tabs>
          <w:tab w:val="left" w:pos="993"/>
          <w:tab w:val="left" w:pos="1134"/>
        </w:tabs>
        <w:spacing w:after="0" w:line="240" w:lineRule="auto"/>
        <w:ind w:left="0"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Цели сбора Персональных данных соответствуют целям обработки Персональных данных;</w:t>
      </w:r>
    </w:p>
    <w:p w14:paraId="7DE7F78A" w14:textId="77777777" w:rsidR="00F00E6A" w:rsidRPr="00C0250E" w:rsidRDefault="00F00E6A" w:rsidP="00F00E6A">
      <w:pPr>
        <w:numPr>
          <w:ilvl w:val="0"/>
          <w:numId w:val="6"/>
        </w:numPr>
        <w:tabs>
          <w:tab w:val="left" w:pos="993"/>
          <w:tab w:val="left" w:pos="1134"/>
        </w:tabs>
        <w:spacing w:after="0" w:line="240" w:lineRule="auto"/>
        <w:ind w:left="0"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До Обработчика будет своевременно доведена информация в случае отзыва субъектом (-ами) Персональных данных согласия на обработку Персональных данных.</w:t>
      </w:r>
    </w:p>
    <w:p w14:paraId="47106870" w14:textId="77777777" w:rsidR="00F00E6A" w:rsidRPr="00C0250E" w:rsidRDefault="00F00E6A" w:rsidP="00F00E6A">
      <w:pPr>
        <w:tabs>
          <w:tab w:val="left" w:pos="993"/>
        </w:tabs>
        <w:spacing w:after="0" w:line="240" w:lineRule="auto"/>
        <w:ind w:firstLine="709"/>
        <w:jc w:val="both"/>
        <w:rPr>
          <w:rFonts w:ascii="Times New Roman" w:eastAsia="Calibri" w:hAnsi="Times New Roman" w:cs="Times New Roman"/>
          <w:sz w:val="24"/>
          <w:szCs w:val="24"/>
        </w:rPr>
      </w:pPr>
      <w:r w:rsidRPr="00C0250E">
        <w:rPr>
          <w:rFonts w:ascii="Times New Roman" w:eastAsia="Calibri" w:hAnsi="Times New Roman" w:cs="Times New Roman"/>
          <w:sz w:val="24"/>
          <w:szCs w:val="24"/>
        </w:rPr>
        <w:t>Оператор несет ответственность перед субъектом (-ами) Персональных данных за действия Обработчика. Обработчик несет ответственность перед Оператором за обработку Персональных данных в соответствии с настоящим Поручением.</w:t>
      </w:r>
    </w:p>
    <w:p w14:paraId="5B835B8A" w14:textId="77777777" w:rsidR="00F00E6A" w:rsidRPr="00C0250E" w:rsidRDefault="00F00E6A" w:rsidP="00F00E6A">
      <w:pPr>
        <w:spacing w:after="0" w:line="240" w:lineRule="auto"/>
        <w:ind w:firstLine="709"/>
        <w:jc w:val="both"/>
        <w:rPr>
          <w:rFonts w:ascii="Times New Roman" w:eastAsia="Calibri" w:hAnsi="Times New Roman" w:cs="Times New Roman"/>
          <w:sz w:val="24"/>
          <w:szCs w:val="24"/>
        </w:rPr>
      </w:pPr>
    </w:p>
    <w:p w14:paraId="595BA894" w14:textId="77777777" w:rsidR="00F00E6A" w:rsidRPr="00C0250E" w:rsidRDefault="00F00E6A" w:rsidP="00F00E6A">
      <w:pPr>
        <w:spacing w:after="0" w:line="240" w:lineRule="auto"/>
        <w:ind w:firstLine="709"/>
        <w:jc w:val="both"/>
        <w:rPr>
          <w:rFonts w:ascii="Times New Roman" w:eastAsia="Calibri" w:hAnsi="Times New Roman" w:cs="Times New Roman"/>
          <w:sz w:val="24"/>
          <w:szCs w:val="24"/>
        </w:rPr>
      </w:pPr>
    </w:p>
    <w:tbl>
      <w:tblPr>
        <w:tblW w:w="8931" w:type="dxa"/>
        <w:tblLayout w:type="fixed"/>
        <w:tblLook w:val="04A0" w:firstRow="1" w:lastRow="0" w:firstColumn="1" w:lastColumn="0" w:noHBand="0" w:noVBand="1"/>
      </w:tblPr>
      <w:tblGrid>
        <w:gridCol w:w="4962"/>
        <w:gridCol w:w="3969"/>
      </w:tblGrid>
      <w:tr w:rsidR="00F00E6A" w:rsidRPr="00BA3E06" w14:paraId="50567DCA" w14:textId="77777777" w:rsidTr="00F00E6A">
        <w:trPr>
          <w:trHeight w:val="1827"/>
        </w:trPr>
        <w:tc>
          <w:tcPr>
            <w:tcW w:w="4962" w:type="dxa"/>
          </w:tcPr>
          <w:p w14:paraId="2C5F21BD" w14:textId="77777777" w:rsidR="00F00E6A" w:rsidRPr="00A302D2" w:rsidRDefault="00F00E6A" w:rsidP="00F00E6A">
            <w:pPr>
              <w:spacing w:after="0" w:line="240" w:lineRule="auto"/>
              <w:rPr>
                <w:rFonts w:ascii="Times New Roman" w:hAnsi="Times New Roman" w:cs="Times New Roman"/>
                <w:b/>
                <w:sz w:val="24"/>
                <w:szCs w:val="24"/>
              </w:rPr>
            </w:pPr>
            <w:r w:rsidRPr="00A302D2">
              <w:rPr>
                <w:rFonts w:ascii="Times New Roman" w:hAnsi="Times New Roman" w:cs="Times New Roman"/>
                <w:b/>
                <w:sz w:val="24"/>
                <w:szCs w:val="24"/>
              </w:rPr>
              <w:t xml:space="preserve">Исполнитель: </w:t>
            </w:r>
          </w:p>
          <w:p w14:paraId="589E1FAF" w14:textId="77777777" w:rsidR="00F00E6A" w:rsidRDefault="00F00E6A" w:rsidP="00F00E6A">
            <w:pPr>
              <w:spacing w:after="0" w:line="240" w:lineRule="auto"/>
              <w:jc w:val="both"/>
              <w:rPr>
                <w:rFonts w:ascii="Times New Roman" w:hAnsi="Times New Roman" w:cs="Times New Roman"/>
                <w:sz w:val="24"/>
                <w:szCs w:val="24"/>
              </w:rPr>
            </w:pPr>
          </w:p>
          <w:p w14:paraId="4532561D" w14:textId="77777777" w:rsidR="00F00E6A" w:rsidRDefault="00F00E6A" w:rsidP="00F00E6A">
            <w:pPr>
              <w:spacing w:after="0" w:line="240" w:lineRule="auto"/>
              <w:jc w:val="both"/>
              <w:rPr>
                <w:rFonts w:ascii="Times New Roman" w:hAnsi="Times New Roman" w:cs="Times New Roman"/>
                <w:sz w:val="24"/>
                <w:szCs w:val="24"/>
              </w:rPr>
            </w:pPr>
          </w:p>
          <w:p w14:paraId="371E72B3" w14:textId="77777777" w:rsidR="00805CAC" w:rsidRDefault="00805CAC" w:rsidP="00F00E6A">
            <w:pPr>
              <w:spacing w:after="0" w:line="240" w:lineRule="auto"/>
              <w:jc w:val="both"/>
              <w:rPr>
                <w:rFonts w:ascii="Times New Roman" w:hAnsi="Times New Roman" w:cs="Times New Roman"/>
                <w:sz w:val="24"/>
                <w:szCs w:val="24"/>
              </w:rPr>
            </w:pPr>
          </w:p>
          <w:p w14:paraId="2623008A" w14:textId="77777777" w:rsidR="00805CAC" w:rsidRDefault="00805CAC" w:rsidP="00F00E6A">
            <w:pPr>
              <w:spacing w:after="0" w:line="240" w:lineRule="auto"/>
              <w:jc w:val="both"/>
              <w:rPr>
                <w:rFonts w:ascii="Times New Roman" w:hAnsi="Times New Roman" w:cs="Times New Roman"/>
                <w:sz w:val="24"/>
                <w:szCs w:val="24"/>
              </w:rPr>
            </w:pPr>
          </w:p>
          <w:p w14:paraId="27D87ADC" w14:textId="77777777" w:rsidR="00805CAC" w:rsidRPr="00A302D2" w:rsidRDefault="00805CAC" w:rsidP="00F00E6A">
            <w:pPr>
              <w:spacing w:after="0" w:line="240" w:lineRule="auto"/>
              <w:jc w:val="both"/>
              <w:rPr>
                <w:rFonts w:ascii="Times New Roman" w:hAnsi="Times New Roman" w:cs="Times New Roman"/>
                <w:sz w:val="24"/>
                <w:szCs w:val="24"/>
              </w:rPr>
            </w:pPr>
          </w:p>
          <w:p w14:paraId="36EE23C3" w14:textId="77777777" w:rsidR="00F00E6A" w:rsidRPr="00BA3E06" w:rsidRDefault="00F00E6A" w:rsidP="00105D0F">
            <w:pPr>
              <w:spacing w:after="0" w:line="240" w:lineRule="auto"/>
              <w:jc w:val="both"/>
              <w:rPr>
                <w:rFonts w:ascii="Times New Roman" w:hAnsi="Times New Roman" w:cs="Times New Roman"/>
                <w:b/>
                <w:spacing w:val="-4"/>
                <w:sz w:val="24"/>
                <w:szCs w:val="24"/>
              </w:rPr>
            </w:pPr>
            <w:r>
              <w:rPr>
                <w:rFonts w:ascii="Times New Roman" w:hAnsi="Times New Roman" w:cs="Times New Roman"/>
                <w:bCs/>
                <w:sz w:val="24"/>
                <w:szCs w:val="24"/>
              </w:rPr>
              <w:t>_____________________</w:t>
            </w:r>
            <w:r w:rsidRPr="00A302D2">
              <w:rPr>
                <w:rFonts w:ascii="Times New Roman" w:hAnsi="Times New Roman" w:cs="Times New Roman"/>
                <w:bCs/>
                <w:sz w:val="24"/>
                <w:szCs w:val="24"/>
              </w:rPr>
              <w:t xml:space="preserve"> </w:t>
            </w:r>
          </w:p>
        </w:tc>
        <w:tc>
          <w:tcPr>
            <w:tcW w:w="3969" w:type="dxa"/>
          </w:tcPr>
          <w:p w14:paraId="68DEC182" w14:textId="77777777" w:rsidR="00F00E6A" w:rsidRPr="00BA3E06" w:rsidRDefault="00F00E6A" w:rsidP="00F00E6A">
            <w:pPr>
              <w:spacing w:after="0" w:line="240" w:lineRule="auto"/>
              <w:jc w:val="both"/>
              <w:rPr>
                <w:rFonts w:ascii="Times New Roman" w:eastAsia="Times New Roman" w:hAnsi="Times New Roman" w:cs="Times New Roman"/>
                <w:b/>
                <w:sz w:val="24"/>
                <w:szCs w:val="24"/>
                <w:lang w:eastAsia="ru-RU"/>
              </w:rPr>
            </w:pPr>
            <w:r w:rsidRPr="00BA3E06">
              <w:rPr>
                <w:rFonts w:ascii="Times New Roman" w:eastAsia="Times New Roman" w:hAnsi="Times New Roman" w:cs="Times New Roman"/>
                <w:b/>
                <w:sz w:val="24"/>
                <w:szCs w:val="24"/>
                <w:lang w:eastAsia="ru-RU"/>
              </w:rPr>
              <w:t>Заказчик:</w:t>
            </w:r>
          </w:p>
          <w:p w14:paraId="44B297FB" w14:textId="77777777" w:rsidR="00F00E6A" w:rsidRPr="00C0250E" w:rsidRDefault="00105D0F" w:rsidP="00F00E6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Первый заместитель д</w:t>
            </w:r>
            <w:r w:rsidR="00F00E6A" w:rsidRPr="00C0250E">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r w:rsidR="00F00E6A" w:rsidRPr="00C0250E">
              <w:rPr>
                <w:rFonts w:ascii="Times New Roman" w:eastAsia="Times New Roman" w:hAnsi="Times New Roman" w:cs="Times New Roman"/>
                <w:sz w:val="24"/>
                <w:szCs w:val="24"/>
                <w:lang w:eastAsia="ru-RU"/>
              </w:rPr>
              <w:t xml:space="preserve"> </w:t>
            </w:r>
          </w:p>
          <w:p w14:paraId="127D4669" w14:textId="77777777" w:rsidR="00F00E6A" w:rsidRPr="00C0250E" w:rsidRDefault="00F00E6A" w:rsidP="00F00E6A">
            <w:pPr>
              <w:spacing w:after="0" w:line="240" w:lineRule="auto"/>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СПб ГКУ «Организатор перевозок»</w:t>
            </w:r>
          </w:p>
          <w:p w14:paraId="6B02F5E5"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6BA04488"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7E71F66F"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75080937" w14:textId="77777777" w:rsidR="00F00E6A" w:rsidRPr="00BA3E06" w:rsidRDefault="00105D0F" w:rsidP="00105D0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__________________Т.И. Комарова </w:t>
            </w:r>
          </w:p>
        </w:tc>
      </w:tr>
    </w:tbl>
    <w:p w14:paraId="21247D22" w14:textId="77777777" w:rsidR="00F00E6A" w:rsidRPr="00C0250E" w:rsidRDefault="00F00E6A" w:rsidP="00F00E6A">
      <w:pPr>
        <w:rPr>
          <w:rFonts w:ascii="Times New Roman" w:hAnsi="Times New Roman" w:cs="Times New Roman"/>
          <w:sz w:val="24"/>
          <w:szCs w:val="24"/>
        </w:rPr>
      </w:pPr>
    </w:p>
    <w:p w14:paraId="0FE15786" w14:textId="77777777" w:rsidR="00F00E6A" w:rsidRPr="00C0250E" w:rsidRDefault="00F00E6A" w:rsidP="00F00E6A">
      <w:pPr>
        <w:rPr>
          <w:rFonts w:ascii="Times New Roman" w:hAnsi="Times New Roman" w:cs="Times New Roman"/>
          <w:sz w:val="24"/>
          <w:szCs w:val="24"/>
        </w:rPr>
      </w:pPr>
    </w:p>
    <w:p w14:paraId="52E75ECF" w14:textId="77777777" w:rsidR="00F00E6A" w:rsidRPr="00C0250E" w:rsidRDefault="00F00E6A" w:rsidP="00F00E6A">
      <w:pPr>
        <w:tabs>
          <w:tab w:val="left" w:pos="8931"/>
        </w:tabs>
        <w:spacing w:after="0" w:line="240" w:lineRule="auto"/>
        <w:ind w:left="5387" w:right="-2"/>
        <w:rPr>
          <w:rFonts w:ascii="Times New Roman" w:eastAsia="Times New Roman" w:hAnsi="Times New Roman" w:cs="Times New Roman"/>
          <w:sz w:val="24"/>
          <w:szCs w:val="24"/>
          <w:lang w:eastAsia="ru-RU"/>
        </w:rPr>
        <w:sectPr w:rsidR="00F00E6A" w:rsidRPr="00C0250E" w:rsidSect="00CC31A2">
          <w:headerReference w:type="default" r:id="rId18"/>
          <w:pgSz w:w="11906" w:h="16838"/>
          <w:pgMar w:top="1134" w:right="851" w:bottom="1134" w:left="1701" w:header="709" w:footer="709" w:gutter="0"/>
          <w:pgNumType w:start="1"/>
          <w:cols w:space="708"/>
          <w:titlePg/>
          <w:docGrid w:linePitch="360"/>
        </w:sectPr>
      </w:pPr>
    </w:p>
    <w:p w14:paraId="112D0EB5" w14:textId="77777777" w:rsidR="00F00E6A" w:rsidRPr="00E716FC" w:rsidRDefault="00F00E6A" w:rsidP="006235F1">
      <w:pPr>
        <w:tabs>
          <w:tab w:val="left" w:pos="8931"/>
        </w:tabs>
        <w:spacing w:after="0" w:line="240" w:lineRule="auto"/>
        <w:ind w:left="5387" w:right="-2"/>
        <w:jc w:val="right"/>
        <w:rPr>
          <w:rFonts w:ascii="Times New Roman" w:eastAsia="Times New Roman" w:hAnsi="Times New Roman" w:cs="Times New Roman"/>
          <w:color w:val="000000" w:themeColor="text1"/>
          <w:sz w:val="24"/>
          <w:szCs w:val="24"/>
          <w:lang w:eastAsia="ru-RU"/>
        </w:rPr>
      </w:pPr>
      <w:r w:rsidRPr="00E716FC">
        <w:rPr>
          <w:rFonts w:ascii="Times New Roman" w:eastAsia="Times New Roman" w:hAnsi="Times New Roman" w:cs="Times New Roman"/>
          <w:color w:val="000000" w:themeColor="text1"/>
          <w:sz w:val="24"/>
          <w:szCs w:val="24"/>
          <w:lang w:eastAsia="ru-RU"/>
        </w:rPr>
        <w:lastRenderedPageBreak/>
        <w:t xml:space="preserve">Приложение № 4 </w:t>
      </w:r>
    </w:p>
    <w:p w14:paraId="0899F1A0" w14:textId="4DDD82B9" w:rsidR="00F00E6A" w:rsidRPr="00C0250E" w:rsidRDefault="00F00E6A" w:rsidP="00F00E6A">
      <w:pPr>
        <w:tabs>
          <w:tab w:val="left" w:pos="8505"/>
          <w:tab w:val="left" w:pos="8931"/>
        </w:tabs>
        <w:spacing w:after="0" w:line="240" w:lineRule="auto"/>
        <w:ind w:left="5387" w:right="-2"/>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 xml:space="preserve">к </w:t>
      </w:r>
      <w:r w:rsidR="00410C3F">
        <w:rPr>
          <w:rFonts w:ascii="Times New Roman" w:eastAsia="Times New Roman" w:hAnsi="Times New Roman" w:cs="Times New Roman"/>
          <w:sz w:val="24"/>
          <w:szCs w:val="24"/>
          <w:lang w:eastAsia="ru-RU"/>
        </w:rPr>
        <w:t>К</w:t>
      </w:r>
      <w:r w:rsidRPr="00C0250E">
        <w:rPr>
          <w:rFonts w:ascii="Times New Roman" w:eastAsia="Times New Roman" w:hAnsi="Times New Roman" w:cs="Times New Roman"/>
          <w:sz w:val="24"/>
          <w:szCs w:val="24"/>
          <w:lang w:eastAsia="ru-RU"/>
        </w:rPr>
        <w:t xml:space="preserve">онтракту на оказание услуг почтовой связи, дополнительных и иных услуг </w:t>
      </w:r>
    </w:p>
    <w:p w14:paraId="14D73FA0" w14:textId="63100335" w:rsidR="00F00E6A" w:rsidRPr="00C0250E" w:rsidRDefault="00F00E6A" w:rsidP="00F00E6A">
      <w:pPr>
        <w:tabs>
          <w:tab w:val="left" w:pos="8931"/>
        </w:tabs>
        <w:spacing w:after="0" w:line="240" w:lineRule="auto"/>
        <w:ind w:left="5387" w:right="-2"/>
        <w:jc w:val="right"/>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от «__» ________ 20</w:t>
      </w:r>
      <w:r w:rsidR="008C455F">
        <w:rPr>
          <w:rFonts w:ascii="Times New Roman" w:eastAsia="Times New Roman" w:hAnsi="Times New Roman" w:cs="Times New Roman"/>
          <w:sz w:val="24"/>
          <w:szCs w:val="24"/>
          <w:lang w:eastAsia="ru-RU"/>
        </w:rPr>
        <w:t xml:space="preserve">26 </w:t>
      </w:r>
      <w:r w:rsidRPr="00C0250E">
        <w:rPr>
          <w:rFonts w:ascii="Times New Roman" w:eastAsia="Times New Roman" w:hAnsi="Times New Roman" w:cs="Times New Roman"/>
          <w:sz w:val="24"/>
          <w:szCs w:val="24"/>
          <w:lang w:eastAsia="ru-RU"/>
        </w:rPr>
        <w:t>г. № </w:t>
      </w:r>
      <w:r w:rsidR="00105D0F">
        <w:rPr>
          <w:rFonts w:ascii="Times New Roman" w:eastAsia="Times New Roman" w:hAnsi="Times New Roman" w:cs="Times New Roman"/>
          <w:sz w:val="24"/>
          <w:szCs w:val="24"/>
          <w:lang w:eastAsia="ru-RU"/>
        </w:rPr>
        <w:t>ОП-Ю</w:t>
      </w:r>
      <w:r w:rsidR="00775643">
        <w:rPr>
          <w:rFonts w:ascii="Times New Roman" w:eastAsia="Times New Roman" w:hAnsi="Times New Roman" w:cs="Times New Roman"/>
          <w:sz w:val="24"/>
          <w:szCs w:val="24"/>
          <w:lang w:eastAsia="ru-RU"/>
        </w:rPr>
        <w:t>72</w:t>
      </w:r>
    </w:p>
    <w:p w14:paraId="65AC8C11" w14:textId="77777777" w:rsidR="000951FC" w:rsidRDefault="000951FC" w:rsidP="00F00E6A">
      <w:pPr>
        <w:pStyle w:val="ConsPlusNonformat"/>
        <w:jc w:val="center"/>
        <w:outlineLvl w:val="0"/>
        <w:rPr>
          <w:rFonts w:ascii="Times New Roman" w:hAnsi="Times New Roman" w:cs="Times New Roman"/>
          <w:b/>
          <w:bCs/>
          <w:caps/>
          <w:sz w:val="24"/>
          <w:szCs w:val="24"/>
        </w:rPr>
      </w:pPr>
    </w:p>
    <w:p w14:paraId="20B08EF4" w14:textId="77777777" w:rsidR="00F00E6A" w:rsidRDefault="00F00E6A" w:rsidP="00F00E6A">
      <w:pPr>
        <w:pStyle w:val="ConsPlusNonformat"/>
        <w:contextualSpacing/>
        <w:jc w:val="center"/>
        <w:outlineLvl w:val="0"/>
        <w:rPr>
          <w:rFonts w:ascii="Times New Roman" w:hAnsi="Times New Roman" w:cs="Times New Roman"/>
          <w:b/>
          <w:bCs/>
          <w:sz w:val="24"/>
          <w:szCs w:val="24"/>
        </w:rPr>
      </w:pPr>
      <w:r w:rsidRPr="00C0250E">
        <w:rPr>
          <w:rFonts w:ascii="Times New Roman" w:hAnsi="Times New Roman" w:cs="Times New Roman"/>
          <w:b/>
          <w:bCs/>
          <w:caps/>
          <w:sz w:val="24"/>
          <w:szCs w:val="24"/>
        </w:rPr>
        <w:t>Расчет</w:t>
      </w:r>
      <w:r w:rsidRPr="00C0250E">
        <w:rPr>
          <w:rFonts w:ascii="Times New Roman" w:hAnsi="Times New Roman" w:cs="Times New Roman"/>
          <w:b/>
          <w:bCs/>
          <w:sz w:val="24"/>
          <w:szCs w:val="24"/>
        </w:rPr>
        <w:br/>
        <w:t xml:space="preserve">цены единицы услуги, суммы цен единиц услуг </w:t>
      </w:r>
    </w:p>
    <w:p w14:paraId="3068F877" w14:textId="77777777" w:rsidR="00133E01" w:rsidRDefault="00133E01" w:rsidP="00F00E6A">
      <w:pPr>
        <w:pStyle w:val="ConsPlusNonformat"/>
        <w:contextualSpacing/>
        <w:jc w:val="center"/>
        <w:outlineLvl w:val="0"/>
        <w:rPr>
          <w:rFonts w:ascii="Times New Roman" w:hAnsi="Times New Roman" w:cs="Times New Roman"/>
          <w:b/>
          <w:bCs/>
          <w:sz w:val="24"/>
          <w:szCs w:val="24"/>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552"/>
        <w:gridCol w:w="5811"/>
        <w:gridCol w:w="1560"/>
        <w:gridCol w:w="1275"/>
        <w:gridCol w:w="2126"/>
      </w:tblGrid>
      <w:tr w:rsidR="00A47C92" w:rsidRPr="00133E01" w14:paraId="4AA8C598" w14:textId="77777777" w:rsidTr="00775643">
        <w:trPr>
          <w:trHeight w:val="510"/>
          <w:tblHeader/>
        </w:trPr>
        <w:tc>
          <w:tcPr>
            <w:tcW w:w="988" w:type="dxa"/>
            <w:shd w:val="clear" w:color="auto" w:fill="auto"/>
            <w:vAlign w:val="center"/>
            <w:hideMark/>
          </w:tcPr>
          <w:p w14:paraId="4610AE31" w14:textId="77777777" w:rsidR="00A47C92" w:rsidRPr="00133E01" w:rsidRDefault="00A47C92" w:rsidP="00133E01">
            <w:pPr>
              <w:spacing w:after="0" w:line="240" w:lineRule="auto"/>
              <w:jc w:val="center"/>
              <w:rPr>
                <w:rFonts w:ascii="Times New Roman" w:eastAsia="Times New Roman" w:hAnsi="Times New Roman" w:cs="Times New Roman"/>
                <w:b/>
                <w:bCs/>
                <w:color w:val="000000"/>
                <w:sz w:val="20"/>
                <w:szCs w:val="20"/>
                <w:lang w:eastAsia="ru-RU"/>
              </w:rPr>
            </w:pPr>
            <w:r w:rsidRPr="00133E01">
              <w:rPr>
                <w:rFonts w:ascii="Times New Roman" w:eastAsia="Times New Roman" w:hAnsi="Times New Roman" w:cs="Times New Roman"/>
                <w:b/>
                <w:bCs/>
                <w:color w:val="000000"/>
                <w:sz w:val="20"/>
                <w:szCs w:val="20"/>
                <w:lang w:eastAsia="ru-RU"/>
              </w:rPr>
              <w:t>№</w:t>
            </w:r>
          </w:p>
        </w:tc>
        <w:tc>
          <w:tcPr>
            <w:tcW w:w="2552" w:type="dxa"/>
            <w:shd w:val="clear" w:color="auto" w:fill="auto"/>
            <w:vAlign w:val="center"/>
            <w:hideMark/>
          </w:tcPr>
          <w:p w14:paraId="08F77A27" w14:textId="77777777" w:rsidR="00A47C92" w:rsidRPr="00133E01" w:rsidRDefault="00A47C92" w:rsidP="00133E01">
            <w:pPr>
              <w:spacing w:after="0" w:line="240" w:lineRule="auto"/>
              <w:jc w:val="center"/>
              <w:rPr>
                <w:rFonts w:ascii="Times New Roman" w:eastAsia="Times New Roman" w:hAnsi="Times New Roman" w:cs="Times New Roman"/>
                <w:b/>
                <w:bCs/>
                <w:color w:val="000000"/>
                <w:sz w:val="20"/>
                <w:szCs w:val="20"/>
                <w:lang w:eastAsia="ru-RU"/>
              </w:rPr>
            </w:pPr>
            <w:r w:rsidRPr="00133E01">
              <w:rPr>
                <w:rFonts w:ascii="Times New Roman" w:eastAsia="Times New Roman" w:hAnsi="Times New Roman" w:cs="Times New Roman"/>
                <w:b/>
                <w:bCs/>
                <w:color w:val="000000"/>
                <w:sz w:val="20"/>
                <w:szCs w:val="20"/>
                <w:lang w:eastAsia="ru-RU"/>
              </w:rPr>
              <w:t>Номер услуги согласно ЕКУ</w:t>
            </w:r>
          </w:p>
        </w:tc>
        <w:tc>
          <w:tcPr>
            <w:tcW w:w="5811" w:type="dxa"/>
            <w:shd w:val="clear" w:color="auto" w:fill="auto"/>
            <w:vAlign w:val="center"/>
            <w:hideMark/>
          </w:tcPr>
          <w:p w14:paraId="1915D04F" w14:textId="77777777" w:rsidR="00A47C92" w:rsidRPr="00133E01" w:rsidRDefault="00A47C92" w:rsidP="00133E01">
            <w:pPr>
              <w:spacing w:after="0" w:line="240" w:lineRule="auto"/>
              <w:jc w:val="center"/>
              <w:rPr>
                <w:rFonts w:ascii="Times New Roman" w:eastAsia="Times New Roman" w:hAnsi="Times New Roman" w:cs="Times New Roman"/>
                <w:b/>
                <w:bCs/>
                <w:color w:val="000000"/>
                <w:sz w:val="20"/>
                <w:szCs w:val="20"/>
                <w:lang w:eastAsia="ru-RU"/>
              </w:rPr>
            </w:pPr>
            <w:r w:rsidRPr="00133E01">
              <w:rPr>
                <w:rFonts w:ascii="Times New Roman" w:eastAsia="Times New Roman" w:hAnsi="Times New Roman" w:cs="Times New Roman"/>
                <w:b/>
                <w:bCs/>
                <w:color w:val="000000"/>
                <w:sz w:val="20"/>
                <w:szCs w:val="20"/>
                <w:lang w:eastAsia="ru-RU"/>
              </w:rPr>
              <w:t>Наименование услуг</w:t>
            </w:r>
          </w:p>
        </w:tc>
        <w:tc>
          <w:tcPr>
            <w:tcW w:w="1560" w:type="dxa"/>
            <w:shd w:val="clear" w:color="auto" w:fill="auto"/>
            <w:vAlign w:val="center"/>
            <w:hideMark/>
          </w:tcPr>
          <w:p w14:paraId="74E52BA1" w14:textId="77777777" w:rsidR="00A47C92" w:rsidRPr="00133E01" w:rsidRDefault="00A47C92" w:rsidP="00133E01">
            <w:pPr>
              <w:spacing w:after="0" w:line="240" w:lineRule="auto"/>
              <w:jc w:val="center"/>
              <w:rPr>
                <w:rFonts w:ascii="Times New Roman" w:eastAsia="Times New Roman" w:hAnsi="Times New Roman" w:cs="Times New Roman"/>
                <w:b/>
                <w:bCs/>
                <w:color w:val="000000"/>
                <w:sz w:val="20"/>
                <w:szCs w:val="20"/>
                <w:lang w:eastAsia="ru-RU"/>
              </w:rPr>
            </w:pPr>
            <w:r w:rsidRPr="00133E01">
              <w:rPr>
                <w:rFonts w:ascii="Times New Roman" w:eastAsia="Times New Roman" w:hAnsi="Times New Roman" w:cs="Times New Roman"/>
                <w:b/>
                <w:bCs/>
                <w:color w:val="000000"/>
                <w:sz w:val="20"/>
                <w:szCs w:val="20"/>
                <w:lang w:eastAsia="ru-RU"/>
              </w:rPr>
              <w:t xml:space="preserve">ОКПД 2 </w:t>
            </w:r>
          </w:p>
        </w:tc>
        <w:tc>
          <w:tcPr>
            <w:tcW w:w="1275" w:type="dxa"/>
            <w:shd w:val="clear" w:color="auto" w:fill="auto"/>
            <w:vAlign w:val="center"/>
            <w:hideMark/>
          </w:tcPr>
          <w:p w14:paraId="16C7C3E4" w14:textId="77777777" w:rsidR="00A47C92" w:rsidRPr="00133E01" w:rsidRDefault="00A47C92" w:rsidP="00697574">
            <w:pPr>
              <w:spacing w:after="0" w:line="240" w:lineRule="auto"/>
              <w:jc w:val="center"/>
              <w:rPr>
                <w:rFonts w:ascii="Times New Roman" w:eastAsia="Times New Roman" w:hAnsi="Times New Roman" w:cs="Times New Roman"/>
                <w:b/>
                <w:bCs/>
                <w:color w:val="000000"/>
                <w:sz w:val="20"/>
                <w:szCs w:val="20"/>
                <w:lang w:eastAsia="ru-RU"/>
              </w:rPr>
            </w:pPr>
            <w:r w:rsidRPr="00133E01">
              <w:rPr>
                <w:rFonts w:ascii="Times New Roman" w:eastAsia="Times New Roman" w:hAnsi="Times New Roman" w:cs="Times New Roman"/>
                <w:b/>
                <w:bCs/>
                <w:color w:val="000000"/>
                <w:sz w:val="20"/>
                <w:szCs w:val="20"/>
                <w:lang w:eastAsia="ru-RU"/>
              </w:rPr>
              <w:t>Ед. изм.*</w:t>
            </w:r>
          </w:p>
        </w:tc>
        <w:tc>
          <w:tcPr>
            <w:tcW w:w="2126" w:type="dxa"/>
            <w:shd w:val="clear" w:color="auto" w:fill="auto"/>
            <w:vAlign w:val="center"/>
            <w:hideMark/>
          </w:tcPr>
          <w:p w14:paraId="08B2B3CF" w14:textId="77777777" w:rsidR="00A47C92" w:rsidRPr="00133E01" w:rsidRDefault="00A47C92" w:rsidP="00133E01">
            <w:pPr>
              <w:spacing w:after="0" w:line="240" w:lineRule="auto"/>
              <w:jc w:val="center"/>
              <w:rPr>
                <w:rFonts w:ascii="Times New Roman" w:eastAsia="Times New Roman" w:hAnsi="Times New Roman" w:cs="Times New Roman"/>
                <w:b/>
                <w:bCs/>
                <w:color w:val="000000"/>
                <w:sz w:val="20"/>
                <w:szCs w:val="20"/>
                <w:lang w:eastAsia="ru-RU"/>
              </w:rPr>
            </w:pPr>
            <w:r w:rsidRPr="00133E01">
              <w:rPr>
                <w:rFonts w:ascii="Times New Roman" w:eastAsia="Times New Roman" w:hAnsi="Times New Roman" w:cs="Times New Roman"/>
                <w:b/>
                <w:bCs/>
                <w:color w:val="000000"/>
                <w:sz w:val="20"/>
                <w:szCs w:val="20"/>
                <w:lang w:eastAsia="ru-RU"/>
              </w:rPr>
              <w:t xml:space="preserve">Цена единицы услуги </w:t>
            </w:r>
            <w:r w:rsidRPr="00133E01">
              <w:rPr>
                <w:rFonts w:ascii="Times New Roman" w:eastAsia="Times New Roman" w:hAnsi="Times New Roman" w:cs="Times New Roman"/>
                <w:b/>
                <w:bCs/>
                <w:color w:val="000000"/>
                <w:sz w:val="20"/>
                <w:szCs w:val="20"/>
                <w:lang w:eastAsia="ru-RU"/>
              </w:rPr>
              <w:br/>
              <w:t xml:space="preserve">с НДС/ без НДС, руб. </w:t>
            </w:r>
          </w:p>
        </w:tc>
      </w:tr>
      <w:tr w:rsidR="00A47C92" w:rsidRPr="00133E01" w14:paraId="4590F6CD" w14:textId="77777777" w:rsidTr="00775643">
        <w:trPr>
          <w:trHeight w:val="300"/>
        </w:trPr>
        <w:tc>
          <w:tcPr>
            <w:tcW w:w="988" w:type="dxa"/>
            <w:shd w:val="clear" w:color="auto" w:fill="auto"/>
            <w:hideMark/>
          </w:tcPr>
          <w:p w14:paraId="47B1374D" w14:textId="77777777" w:rsidR="00A47C92" w:rsidRPr="00133E01" w:rsidRDefault="00A47C92" w:rsidP="00133E01">
            <w:pPr>
              <w:spacing w:after="0" w:line="240" w:lineRule="auto"/>
              <w:jc w:val="center"/>
              <w:rPr>
                <w:rFonts w:ascii="Times New Roman" w:eastAsia="Times New Roman" w:hAnsi="Times New Roman" w:cs="Times New Roman"/>
                <w:color w:val="000000"/>
                <w:sz w:val="20"/>
                <w:szCs w:val="20"/>
                <w:lang w:eastAsia="ru-RU"/>
              </w:rPr>
            </w:pPr>
            <w:r w:rsidRPr="00133E01">
              <w:rPr>
                <w:rFonts w:ascii="Times New Roman" w:eastAsia="Times New Roman" w:hAnsi="Times New Roman" w:cs="Times New Roman"/>
                <w:color w:val="000000"/>
                <w:sz w:val="20"/>
                <w:szCs w:val="20"/>
                <w:lang w:eastAsia="ru-RU"/>
              </w:rPr>
              <w:t>1</w:t>
            </w:r>
          </w:p>
        </w:tc>
        <w:tc>
          <w:tcPr>
            <w:tcW w:w="2552" w:type="dxa"/>
            <w:shd w:val="clear" w:color="auto" w:fill="auto"/>
            <w:hideMark/>
          </w:tcPr>
          <w:p w14:paraId="74A37211" w14:textId="77777777" w:rsidR="00A47C92" w:rsidRPr="00133E01" w:rsidRDefault="00A47C92" w:rsidP="00133E01">
            <w:pPr>
              <w:spacing w:after="0" w:line="240" w:lineRule="auto"/>
              <w:jc w:val="center"/>
              <w:rPr>
                <w:rFonts w:ascii="Times New Roman" w:eastAsia="Times New Roman" w:hAnsi="Times New Roman" w:cs="Times New Roman"/>
                <w:color w:val="000000"/>
                <w:sz w:val="20"/>
                <w:szCs w:val="20"/>
                <w:lang w:eastAsia="ru-RU"/>
              </w:rPr>
            </w:pPr>
            <w:r w:rsidRPr="00133E01">
              <w:rPr>
                <w:rFonts w:ascii="Times New Roman" w:eastAsia="Times New Roman" w:hAnsi="Times New Roman" w:cs="Times New Roman"/>
                <w:color w:val="000000"/>
                <w:sz w:val="20"/>
                <w:szCs w:val="20"/>
                <w:lang w:eastAsia="ru-RU"/>
              </w:rPr>
              <w:t> 2</w:t>
            </w:r>
          </w:p>
        </w:tc>
        <w:tc>
          <w:tcPr>
            <w:tcW w:w="5811" w:type="dxa"/>
            <w:shd w:val="clear" w:color="auto" w:fill="auto"/>
            <w:hideMark/>
          </w:tcPr>
          <w:p w14:paraId="3D5BE200" w14:textId="77777777" w:rsidR="00A47C92" w:rsidRPr="00133E01" w:rsidRDefault="00A47C92" w:rsidP="00133E01">
            <w:pPr>
              <w:spacing w:after="0" w:line="240" w:lineRule="auto"/>
              <w:jc w:val="center"/>
              <w:rPr>
                <w:rFonts w:ascii="Times New Roman" w:eastAsia="Times New Roman" w:hAnsi="Times New Roman" w:cs="Times New Roman"/>
                <w:color w:val="000000"/>
                <w:sz w:val="20"/>
                <w:szCs w:val="20"/>
                <w:lang w:eastAsia="ru-RU"/>
              </w:rPr>
            </w:pPr>
            <w:r w:rsidRPr="00133E01">
              <w:rPr>
                <w:rFonts w:ascii="Times New Roman" w:eastAsia="Times New Roman" w:hAnsi="Times New Roman" w:cs="Times New Roman"/>
                <w:color w:val="000000"/>
                <w:sz w:val="20"/>
                <w:szCs w:val="20"/>
                <w:lang w:eastAsia="ru-RU"/>
              </w:rPr>
              <w:t>3</w:t>
            </w:r>
          </w:p>
        </w:tc>
        <w:tc>
          <w:tcPr>
            <w:tcW w:w="1560" w:type="dxa"/>
            <w:shd w:val="clear" w:color="auto" w:fill="auto"/>
            <w:hideMark/>
          </w:tcPr>
          <w:p w14:paraId="08F9DC2A" w14:textId="77777777" w:rsidR="00A47C92" w:rsidRPr="00133E01" w:rsidRDefault="00520EB3" w:rsidP="00133E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1275" w:type="dxa"/>
            <w:shd w:val="clear" w:color="auto" w:fill="auto"/>
            <w:hideMark/>
          </w:tcPr>
          <w:p w14:paraId="747FF9A4" w14:textId="77777777" w:rsidR="00A47C92" w:rsidRPr="00133E01" w:rsidRDefault="00520EB3" w:rsidP="00133E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2126" w:type="dxa"/>
            <w:shd w:val="clear" w:color="auto" w:fill="auto"/>
            <w:hideMark/>
          </w:tcPr>
          <w:p w14:paraId="6C99063B" w14:textId="77777777" w:rsidR="00A47C92" w:rsidRPr="00133E01" w:rsidRDefault="00520EB3" w:rsidP="00133E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r>
      <w:tr w:rsidR="00133E01" w:rsidRPr="00133E01" w14:paraId="29031187" w14:textId="77777777" w:rsidTr="00775643">
        <w:trPr>
          <w:trHeight w:val="300"/>
        </w:trPr>
        <w:tc>
          <w:tcPr>
            <w:tcW w:w="988" w:type="dxa"/>
            <w:shd w:val="clear" w:color="auto" w:fill="auto"/>
            <w:vAlign w:val="center"/>
            <w:hideMark/>
          </w:tcPr>
          <w:p w14:paraId="6558E991" w14:textId="77777777" w:rsidR="00133E01" w:rsidRPr="00877469" w:rsidRDefault="00133E01"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w:t>
            </w:r>
          </w:p>
        </w:tc>
        <w:tc>
          <w:tcPr>
            <w:tcW w:w="13324" w:type="dxa"/>
            <w:gridSpan w:val="5"/>
            <w:shd w:val="clear" w:color="auto" w:fill="auto"/>
            <w:vAlign w:val="center"/>
            <w:hideMark/>
          </w:tcPr>
          <w:p w14:paraId="1F054A60" w14:textId="77777777" w:rsidR="00133E01" w:rsidRPr="00877469" w:rsidRDefault="00133E01"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Оказание услуг почтовой связи, дополнительных и иных услуг для государственных нужд Санкт-Петербурга в 2026-2027 годах</w:t>
            </w:r>
          </w:p>
        </w:tc>
      </w:tr>
      <w:tr w:rsidR="00133E01" w:rsidRPr="00133E01" w14:paraId="3399A990" w14:textId="77777777" w:rsidTr="00775643">
        <w:trPr>
          <w:trHeight w:val="492"/>
        </w:trPr>
        <w:tc>
          <w:tcPr>
            <w:tcW w:w="988" w:type="dxa"/>
            <w:shd w:val="clear" w:color="auto" w:fill="auto"/>
            <w:vAlign w:val="center"/>
            <w:hideMark/>
          </w:tcPr>
          <w:p w14:paraId="75C43AE9" w14:textId="77777777" w:rsidR="00133E01" w:rsidRPr="00877469" w:rsidRDefault="00133E01" w:rsidP="00133E01">
            <w:pPr>
              <w:spacing w:after="0" w:line="240" w:lineRule="auto"/>
              <w:jc w:val="center"/>
              <w:rPr>
                <w:rFonts w:ascii="Times New Roman" w:eastAsia="Times New Roman" w:hAnsi="Times New Roman" w:cs="Times New Roman"/>
                <w:color w:val="000000"/>
                <w:lang w:eastAsia="ru-RU"/>
              </w:rPr>
            </w:pPr>
          </w:p>
        </w:tc>
        <w:tc>
          <w:tcPr>
            <w:tcW w:w="13324" w:type="dxa"/>
            <w:gridSpan w:val="5"/>
            <w:shd w:val="clear" w:color="auto" w:fill="auto"/>
            <w:vAlign w:val="center"/>
            <w:hideMark/>
          </w:tcPr>
          <w:p w14:paraId="0414F8CE" w14:textId="77777777" w:rsidR="00133E01" w:rsidRPr="00877469" w:rsidRDefault="00133E01"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b/>
                <w:bCs/>
                <w:color w:val="000000"/>
                <w:lang w:eastAsia="ru-RU"/>
              </w:rPr>
              <w:t>УСЛУГИ ПОЧТОВОЙ СВЯЗИ</w:t>
            </w:r>
            <w:r w:rsidRPr="00877469">
              <w:rPr>
                <w:rFonts w:ascii="Times New Roman" w:eastAsia="Times New Roman" w:hAnsi="Times New Roman" w:cs="Times New Roman"/>
                <w:color w:val="000000"/>
                <w:lang w:eastAsia="ru-RU"/>
              </w:rPr>
              <w:t> </w:t>
            </w:r>
          </w:p>
        </w:tc>
      </w:tr>
      <w:tr w:rsidR="00A47C92" w:rsidRPr="00133E01" w14:paraId="0A7D14BE" w14:textId="77777777" w:rsidTr="00775643">
        <w:trPr>
          <w:trHeight w:val="600"/>
        </w:trPr>
        <w:tc>
          <w:tcPr>
            <w:tcW w:w="988" w:type="dxa"/>
            <w:shd w:val="clear" w:color="auto" w:fill="auto"/>
            <w:noWrap/>
            <w:vAlign w:val="center"/>
            <w:hideMark/>
          </w:tcPr>
          <w:p w14:paraId="290AD20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w:t>
            </w:r>
          </w:p>
        </w:tc>
        <w:tc>
          <w:tcPr>
            <w:tcW w:w="2552" w:type="dxa"/>
            <w:shd w:val="clear" w:color="auto" w:fill="auto"/>
            <w:noWrap/>
            <w:vAlign w:val="center"/>
            <w:hideMark/>
          </w:tcPr>
          <w:p w14:paraId="1F2832C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6430ED2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100 г</w:t>
            </w:r>
          </w:p>
        </w:tc>
        <w:tc>
          <w:tcPr>
            <w:tcW w:w="1560" w:type="dxa"/>
            <w:shd w:val="clear" w:color="auto" w:fill="auto"/>
            <w:noWrap/>
            <w:vAlign w:val="center"/>
            <w:hideMark/>
          </w:tcPr>
          <w:p w14:paraId="4406205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A12C40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CF6288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DD37F95" w14:textId="77777777" w:rsidTr="00775643">
        <w:trPr>
          <w:trHeight w:val="375"/>
        </w:trPr>
        <w:tc>
          <w:tcPr>
            <w:tcW w:w="988" w:type="dxa"/>
            <w:shd w:val="clear" w:color="auto" w:fill="auto"/>
            <w:noWrap/>
            <w:vAlign w:val="center"/>
            <w:hideMark/>
          </w:tcPr>
          <w:p w14:paraId="7B9166E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w:t>
            </w:r>
          </w:p>
        </w:tc>
        <w:tc>
          <w:tcPr>
            <w:tcW w:w="2552" w:type="dxa"/>
            <w:shd w:val="clear" w:color="auto" w:fill="auto"/>
            <w:noWrap/>
            <w:vAlign w:val="center"/>
            <w:hideMark/>
          </w:tcPr>
          <w:p w14:paraId="1425C0B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075F6F8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120 г</w:t>
            </w:r>
          </w:p>
        </w:tc>
        <w:tc>
          <w:tcPr>
            <w:tcW w:w="1560" w:type="dxa"/>
            <w:shd w:val="clear" w:color="auto" w:fill="auto"/>
            <w:noWrap/>
            <w:vAlign w:val="center"/>
            <w:hideMark/>
          </w:tcPr>
          <w:p w14:paraId="734613E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275CBB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C1647F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5D39272" w14:textId="77777777" w:rsidTr="00775643">
        <w:trPr>
          <w:trHeight w:val="375"/>
        </w:trPr>
        <w:tc>
          <w:tcPr>
            <w:tcW w:w="988" w:type="dxa"/>
            <w:shd w:val="clear" w:color="auto" w:fill="auto"/>
            <w:noWrap/>
            <w:vAlign w:val="center"/>
            <w:hideMark/>
          </w:tcPr>
          <w:p w14:paraId="15D2617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w:t>
            </w:r>
          </w:p>
        </w:tc>
        <w:tc>
          <w:tcPr>
            <w:tcW w:w="2552" w:type="dxa"/>
            <w:shd w:val="clear" w:color="auto" w:fill="auto"/>
            <w:noWrap/>
            <w:vAlign w:val="center"/>
            <w:hideMark/>
          </w:tcPr>
          <w:p w14:paraId="42F16F5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4348378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140 г</w:t>
            </w:r>
          </w:p>
        </w:tc>
        <w:tc>
          <w:tcPr>
            <w:tcW w:w="1560" w:type="dxa"/>
            <w:shd w:val="clear" w:color="auto" w:fill="auto"/>
            <w:noWrap/>
            <w:vAlign w:val="center"/>
            <w:hideMark/>
          </w:tcPr>
          <w:p w14:paraId="44877D0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CD5465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CF88A0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31D3303E" w14:textId="77777777" w:rsidTr="00775643">
        <w:trPr>
          <w:trHeight w:val="375"/>
        </w:trPr>
        <w:tc>
          <w:tcPr>
            <w:tcW w:w="988" w:type="dxa"/>
            <w:shd w:val="clear" w:color="auto" w:fill="auto"/>
            <w:noWrap/>
            <w:vAlign w:val="center"/>
            <w:hideMark/>
          </w:tcPr>
          <w:p w14:paraId="40A5F4D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w:t>
            </w:r>
          </w:p>
        </w:tc>
        <w:tc>
          <w:tcPr>
            <w:tcW w:w="2552" w:type="dxa"/>
            <w:shd w:val="clear" w:color="auto" w:fill="auto"/>
            <w:noWrap/>
            <w:vAlign w:val="center"/>
            <w:hideMark/>
          </w:tcPr>
          <w:p w14:paraId="39AE6BE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736ED65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160 г</w:t>
            </w:r>
          </w:p>
        </w:tc>
        <w:tc>
          <w:tcPr>
            <w:tcW w:w="1560" w:type="dxa"/>
            <w:shd w:val="clear" w:color="auto" w:fill="auto"/>
            <w:noWrap/>
            <w:vAlign w:val="center"/>
            <w:hideMark/>
          </w:tcPr>
          <w:p w14:paraId="7E2265E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8AC511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5AEE6A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A8008F9" w14:textId="77777777" w:rsidTr="00775643">
        <w:trPr>
          <w:trHeight w:val="375"/>
        </w:trPr>
        <w:tc>
          <w:tcPr>
            <w:tcW w:w="988" w:type="dxa"/>
            <w:shd w:val="clear" w:color="auto" w:fill="auto"/>
            <w:noWrap/>
            <w:vAlign w:val="center"/>
            <w:hideMark/>
          </w:tcPr>
          <w:p w14:paraId="0DEE8E5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w:t>
            </w:r>
          </w:p>
        </w:tc>
        <w:tc>
          <w:tcPr>
            <w:tcW w:w="2552" w:type="dxa"/>
            <w:shd w:val="clear" w:color="auto" w:fill="auto"/>
            <w:noWrap/>
            <w:vAlign w:val="center"/>
            <w:hideMark/>
          </w:tcPr>
          <w:p w14:paraId="13D88FC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76119BA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180 г</w:t>
            </w:r>
          </w:p>
        </w:tc>
        <w:tc>
          <w:tcPr>
            <w:tcW w:w="1560" w:type="dxa"/>
            <w:shd w:val="clear" w:color="auto" w:fill="auto"/>
            <w:noWrap/>
            <w:vAlign w:val="center"/>
            <w:hideMark/>
          </w:tcPr>
          <w:p w14:paraId="1C8CB93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DA98C1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C70B29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01E3075" w14:textId="77777777" w:rsidTr="00775643">
        <w:trPr>
          <w:trHeight w:val="375"/>
        </w:trPr>
        <w:tc>
          <w:tcPr>
            <w:tcW w:w="988" w:type="dxa"/>
            <w:shd w:val="clear" w:color="auto" w:fill="auto"/>
            <w:noWrap/>
            <w:vAlign w:val="center"/>
            <w:hideMark/>
          </w:tcPr>
          <w:p w14:paraId="3CE5023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w:t>
            </w:r>
          </w:p>
        </w:tc>
        <w:tc>
          <w:tcPr>
            <w:tcW w:w="2552" w:type="dxa"/>
            <w:shd w:val="clear" w:color="auto" w:fill="auto"/>
            <w:noWrap/>
            <w:vAlign w:val="center"/>
            <w:hideMark/>
          </w:tcPr>
          <w:p w14:paraId="3891BB1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49C3180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200 г</w:t>
            </w:r>
          </w:p>
        </w:tc>
        <w:tc>
          <w:tcPr>
            <w:tcW w:w="1560" w:type="dxa"/>
            <w:shd w:val="clear" w:color="auto" w:fill="auto"/>
            <w:noWrap/>
            <w:vAlign w:val="center"/>
            <w:hideMark/>
          </w:tcPr>
          <w:p w14:paraId="5C7E9B7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01FF26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4A3847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B7C682D" w14:textId="77777777" w:rsidTr="00775643">
        <w:trPr>
          <w:trHeight w:val="375"/>
        </w:trPr>
        <w:tc>
          <w:tcPr>
            <w:tcW w:w="988" w:type="dxa"/>
            <w:shd w:val="clear" w:color="auto" w:fill="auto"/>
            <w:noWrap/>
            <w:vAlign w:val="center"/>
            <w:hideMark/>
          </w:tcPr>
          <w:p w14:paraId="5135F58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w:t>
            </w:r>
          </w:p>
        </w:tc>
        <w:tc>
          <w:tcPr>
            <w:tcW w:w="2552" w:type="dxa"/>
            <w:shd w:val="clear" w:color="auto" w:fill="auto"/>
            <w:noWrap/>
            <w:vAlign w:val="center"/>
            <w:hideMark/>
          </w:tcPr>
          <w:p w14:paraId="1E1A4EEF"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7252F47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220 г</w:t>
            </w:r>
          </w:p>
        </w:tc>
        <w:tc>
          <w:tcPr>
            <w:tcW w:w="1560" w:type="dxa"/>
            <w:shd w:val="clear" w:color="auto" w:fill="auto"/>
            <w:noWrap/>
            <w:vAlign w:val="center"/>
            <w:hideMark/>
          </w:tcPr>
          <w:p w14:paraId="7378C08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A7E283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4DADDD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5F7B21C" w14:textId="77777777" w:rsidTr="00775643">
        <w:trPr>
          <w:trHeight w:val="375"/>
        </w:trPr>
        <w:tc>
          <w:tcPr>
            <w:tcW w:w="988" w:type="dxa"/>
            <w:shd w:val="clear" w:color="auto" w:fill="auto"/>
            <w:noWrap/>
            <w:vAlign w:val="center"/>
            <w:hideMark/>
          </w:tcPr>
          <w:p w14:paraId="1EB56A9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w:t>
            </w:r>
          </w:p>
        </w:tc>
        <w:tc>
          <w:tcPr>
            <w:tcW w:w="2552" w:type="dxa"/>
            <w:shd w:val="clear" w:color="auto" w:fill="auto"/>
            <w:noWrap/>
            <w:vAlign w:val="center"/>
            <w:hideMark/>
          </w:tcPr>
          <w:p w14:paraId="30C7714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6E51C11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240 г</w:t>
            </w:r>
          </w:p>
        </w:tc>
        <w:tc>
          <w:tcPr>
            <w:tcW w:w="1560" w:type="dxa"/>
            <w:shd w:val="clear" w:color="auto" w:fill="auto"/>
            <w:noWrap/>
            <w:vAlign w:val="center"/>
            <w:hideMark/>
          </w:tcPr>
          <w:p w14:paraId="5169FC8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A08B6A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B54240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EAFFD0D" w14:textId="77777777" w:rsidTr="00775643">
        <w:trPr>
          <w:trHeight w:val="375"/>
        </w:trPr>
        <w:tc>
          <w:tcPr>
            <w:tcW w:w="988" w:type="dxa"/>
            <w:shd w:val="clear" w:color="auto" w:fill="auto"/>
            <w:noWrap/>
            <w:vAlign w:val="center"/>
            <w:hideMark/>
          </w:tcPr>
          <w:p w14:paraId="5A78963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w:t>
            </w:r>
          </w:p>
        </w:tc>
        <w:tc>
          <w:tcPr>
            <w:tcW w:w="2552" w:type="dxa"/>
            <w:shd w:val="clear" w:color="auto" w:fill="auto"/>
            <w:noWrap/>
            <w:vAlign w:val="center"/>
            <w:hideMark/>
          </w:tcPr>
          <w:p w14:paraId="5F28999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33994A9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260 г</w:t>
            </w:r>
          </w:p>
        </w:tc>
        <w:tc>
          <w:tcPr>
            <w:tcW w:w="1560" w:type="dxa"/>
            <w:shd w:val="clear" w:color="auto" w:fill="auto"/>
            <w:noWrap/>
            <w:vAlign w:val="center"/>
            <w:hideMark/>
          </w:tcPr>
          <w:p w14:paraId="1ACF4BB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D9767B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471D97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3C6DF9EE" w14:textId="77777777" w:rsidTr="00775643">
        <w:trPr>
          <w:trHeight w:val="375"/>
        </w:trPr>
        <w:tc>
          <w:tcPr>
            <w:tcW w:w="988" w:type="dxa"/>
            <w:shd w:val="clear" w:color="auto" w:fill="auto"/>
            <w:noWrap/>
            <w:vAlign w:val="center"/>
            <w:hideMark/>
          </w:tcPr>
          <w:p w14:paraId="308BA14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1.10</w:t>
            </w:r>
          </w:p>
        </w:tc>
        <w:tc>
          <w:tcPr>
            <w:tcW w:w="2552" w:type="dxa"/>
            <w:shd w:val="clear" w:color="auto" w:fill="auto"/>
            <w:noWrap/>
            <w:vAlign w:val="center"/>
            <w:hideMark/>
          </w:tcPr>
          <w:p w14:paraId="77B62A0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2277529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280 г</w:t>
            </w:r>
          </w:p>
        </w:tc>
        <w:tc>
          <w:tcPr>
            <w:tcW w:w="1560" w:type="dxa"/>
            <w:shd w:val="clear" w:color="auto" w:fill="auto"/>
            <w:noWrap/>
            <w:vAlign w:val="center"/>
            <w:hideMark/>
          </w:tcPr>
          <w:p w14:paraId="56A7609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E323C0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834CB7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50DC425" w14:textId="77777777" w:rsidTr="00775643">
        <w:trPr>
          <w:trHeight w:val="375"/>
        </w:trPr>
        <w:tc>
          <w:tcPr>
            <w:tcW w:w="988" w:type="dxa"/>
            <w:shd w:val="clear" w:color="auto" w:fill="auto"/>
            <w:noWrap/>
            <w:vAlign w:val="center"/>
            <w:hideMark/>
          </w:tcPr>
          <w:p w14:paraId="621A02A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1.11</w:t>
            </w:r>
          </w:p>
        </w:tc>
        <w:tc>
          <w:tcPr>
            <w:tcW w:w="2552" w:type="dxa"/>
            <w:shd w:val="clear" w:color="auto" w:fill="auto"/>
            <w:noWrap/>
            <w:vAlign w:val="center"/>
            <w:hideMark/>
          </w:tcPr>
          <w:p w14:paraId="1AE5207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631BD7A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300 г</w:t>
            </w:r>
          </w:p>
        </w:tc>
        <w:tc>
          <w:tcPr>
            <w:tcW w:w="1560" w:type="dxa"/>
            <w:shd w:val="clear" w:color="auto" w:fill="auto"/>
            <w:noWrap/>
            <w:vAlign w:val="center"/>
            <w:hideMark/>
          </w:tcPr>
          <w:p w14:paraId="3E2D6B7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F7FFAA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BC0F89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3C1B4FF" w14:textId="77777777" w:rsidTr="00775643">
        <w:trPr>
          <w:trHeight w:val="375"/>
        </w:trPr>
        <w:tc>
          <w:tcPr>
            <w:tcW w:w="988" w:type="dxa"/>
            <w:shd w:val="clear" w:color="auto" w:fill="auto"/>
            <w:noWrap/>
            <w:vAlign w:val="center"/>
            <w:hideMark/>
          </w:tcPr>
          <w:p w14:paraId="0C2AB2F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lastRenderedPageBreak/>
              <w:t>1.12</w:t>
            </w:r>
          </w:p>
        </w:tc>
        <w:tc>
          <w:tcPr>
            <w:tcW w:w="2552" w:type="dxa"/>
            <w:shd w:val="clear" w:color="auto" w:fill="auto"/>
            <w:noWrap/>
            <w:vAlign w:val="center"/>
            <w:hideMark/>
          </w:tcPr>
          <w:p w14:paraId="5D21247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5B80EEE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320 г</w:t>
            </w:r>
          </w:p>
        </w:tc>
        <w:tc>
          <w:tcPr>
            <w:tcW w:w="1560" w:type="dxa"/>
            <w:shd w:val="clear" w:color="auto" w:fill="auto"/>
            <w:noWrap/>
            <w:vAlign w:val="center"/>
            <w:hideMark/>
          </w:tcPr>
          <w:p w14:paraId="7C59EF8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147FA0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15061B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0EF1926" w14:textId="77777777" w:rsidTr="00775643">
        <w:trPr>
          <w:trHeight w:val="375"/>
        </w:trPr>
        <w:tc>
          <w:tcPr>
            <w:tcW w:w="988" w:type="dxa"/>
            <w:shd w:val="clear" w:color="auto" w:fill="auto"/>
            <w:noWrap/>
            <w:vAlign w:val="center"/>
            <w:hideMark/>
          </w:tcPr>
          <w:p w14:paraId="19497CB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1.13</w:t>
            </w:r>
          </w:p>
        </w:tc>
        <w:tc>
          <w:tcPr>
            <w:tcW w:w="2552" w:type="dxa"/>
            <w:shd w:val="clear" w:color="auto" w:fill="auto"/>
            <w:noWrap/>
            <w:vAlign w:val="center"/>
            <w:hideMark/>
          </w:tcPr>
          <w:p w14:paraId="33426FC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16C692A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340 г</w:t>
            </w:r>
          </w:p>
        </w:tc>
        <w:tc>
          <w:tcPr>
            <w:tcW w:w="1560" w:type="dxa"/>
            <w:shd w:val="clear" w:color="auto" w:fill="auto"/>
            <w:noWrap/>
            <w:vAlign w:val="center"/>
            <w:hideMark/>
          </w:tcPr>
          <w:p w14:paraId="5AF4484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88606E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8C321A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0D56513" w14:textId="77777777" w:rsidTr="00775643">
        <w:trPr>
          <w:trHeight w:val="375"/>
        </w:trPr>
        <w:tc>
          <w:tcPr>
            <w:tcW w:w="988" w:type="dxa"/>
            <w:shd w:val="clear" w:color="auto" w:fill="auto"/>
            <w:noWrap/>
            <w:vAlign w:val="center"/>
            <w:hideMark/>
          </w:tcPr>
          <w:p w14:paraId="1FA4AF0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1.14</w:t>
            </w:r>
          </w:p>
        </w:tc>
        <w:tc>
          <w:tcPr>
            <w:tcW w:w="2552" w:type="dxa"/>
            <w:shd w:val="clear" w:color="auto" w:fill="auto"/>
            <w:noWrap/>
            <w:vAlign w:val="center"/>
            <w:hideMark/>
          </w:tcPr>
          <w:p w14:paraId="0BDB92D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019DCA4F"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360 г</w:t>
            </w:r>
          </w:p>
        </w:tc>
        <w:tc>
          <w:tcPr>
            <w:tcW w:w="1560" w:type="dxa"/>
            <w:shd w:val="clear" w:color="auto" w:fill="auto"/>
            <w:noWrap/>
            <w:vAlign w:val="center"/>
            <w:hideMark/>
          </w:tcPr>
          <w:p w14:paraId="1D66D7A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D6BAF7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736EAA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809C6A7" w14:textId="77777777" w:rsidTr="00775643">
        <w:trPr>
          <w:trHeight w:val="375"/>
        </w:trPr>
        <w:tc>
          <w:tcPr>
            <w:tcW w:w="988" w:type="dxa"/>
            <w:shd w:val="clear" w:color="auto" w:fill="auto"/>
            <w:noWrap/>
            <w:vAlign w:val="center"/>
            <w:hideMark/>
          </w:tcPr>
          <w:p w14:paraId="6593359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1.15</w:t>
            </w:r>
          </w:p>
        </w:tc>
        <w:tc>
          <w:tcPr>
            <w:tcW w:w="2552" w:type="dxa"/>
            <w:shd w:val="clear" w:color="auto" w:fill="auto"/>
            <w:noWrap/>
            <w:vAlign w:val="center"/>
            <w:hideMark/>
          </w:tcPr>
          <w:p w14:paraId="5B7B915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2E84566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380 г</w:t>
            </w:r>
          </w:p>
        </w:tc>
        <w:tc>
          <w:tcPr>
            <w:tcW w:w="1560" w:type="dxa"/>
            <w:shd w:val="clear" w:color="auto" w:fill="auto"/>
            <w:noWrap/>
            <w:vAlign w:val="center"/>
            <w:hideMark/>
          </w:tcPr>
          <w:p w14:paraId="25F3A16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E83F38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721D58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02E8235" w14:textId="77777777" w:rsidTr="00775643">
        <w:trPr>
          <w:trHeight w:val="375"/>
        </w:trPr>
        <w:tc>
          <w:tcPr>
            <w:tcW w:w="988" w:type="dxa"/>
            <w:shd w:val="clear" w:color="auto" w:fill="auto"/>
            <w:noWrap/>
            <w:vAlign w:val="center"/>
            <w:hideMark/>
          </w:tcPr>
          <w:p w14:paraId="5A16E56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1.16</w:t>
            </w:r>
          </w:p>
        </w:tc>
        <w:tc>
          <w:tcPr>
            <w:tcW w:w="2552" w:type="dxa"/>
            <w:shd w:val="clear" w:color="auto" w:fill="auto"/>
            <w:noWrap/>
            <w:vAlign w:val="center"/>
            <w:hideMark/>
          </w:tcPr>
          <w:p w14:paraId="3B6CBB5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555B3D7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400 г</w:t>
            </w:r>
          </w:p>
        </w:tc>
        <w:tc>
          <w:tcPr>
            <w:tcW w:w="1560" w:type="dxa"/>
            <w:shd w:val="clear" w:color="auto" w:fill="auto"/>
            <w:noWrap/>
            <w:vAlign w:val="center"/>
            <w:hideMark/>
          </w:tcPr>
          <w:p w14:paraId="2852B23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78AA3B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CB894B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2C03E4F" w14:textId="77777777" w:rsidTr="00775643">
        <w:trPr>
          <w:trHeight w:val="375"/>
        </w:trPr>
        <w:tc>
          <w:tcPr>
            <w:tcW w:w="988" w:type="dxa"/>
            <w:shd w:val="clear" w:color="auto" w:fill="auto"/>
            <w:noWrap/>
            <w:vAlign w:val="center"/>
            <w:hideMark/>
          </w:tcPr>
          <w:p w14:paraId="1345EE9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1.17</w:t>
            </w:r>
          </w:p>
        </w:tc>
        <w:tc>
          <w:tcPr>
            <w:tcW w:w="2552" w:type="dxa"/>
            <w:shd w:val="clear" w:color="auto" w:fill="auto"/>
            <w:noWrap/>
            <w:vAlign w:val="center"/>
            <w:hideMark/>
          </w:tcPr>
          <w:p w14:paraId="7CDFE23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33F53BE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420 г</w:t>
            </w:r>
          </w:p>
        </w:tc>
        <w:tc>
          <w:tcPr>
            <w:tcW w:w="1560" w:type="dxa"/>
            <w:shd w:val="clear" w:color="auto" w:fill="auto"/>
            <w:noWrap/>
            <w:vAlign w:val="center"/>
            <w:hideMark/>
          </w:tcPr>
          <w:p w14:paraId="6207477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C4D451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B6091A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33D9F01" w14:textId="77777777" w:rsidTr="00775643">
        <w:trPr>
          <w:trHeight w:val="375"/>
        </w:trPr>
        <w:tc>
          <w:tcPr>
            <w:tcW w:w="988" w:type="dxa"/>
            <w:shd w:val="clear" w:color="auto" w:fill="auto"/>
            <w:noWrap/>
            <w:vAlign w:val="center"/>
            <w:hideMark/>
          </w:tcPr>
          <w:p w14:paraId="34232E9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1.18</w:t>
            </w:r>
          </w:p>
        </w:tc>
        <w:tc>
          <w:tcPr>
            <w:tcW w:w="2552" w:type="dxa"/>
            <w:shd w:val="clear" w:color="auto" w:fill="auto"/>
            <w:noWrap/>
            <w:vAlign w:val="center"/>
            <w:hideMark/>
          </w:tcPr>
          <w:p w14:paraId="44BF6B8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7E8C68D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440 г</w:t>
            </w:r>
          </w:p>
        </w:tc>
        <w:tc>
          <w:tcPr>
            <w:tcW w:w="1560" w:type="dxa"/>
            <w:shd w:val="clear" w:color="auto" w:fill="auto"/>
            <w:noWrap/>
            <w:vAlign w:val="center"/>
            <w:hideMark/>
          </w:tcPr>
          <w:p w14:paraId="6B9DE6C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3AC2E6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F7CD68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990AAEA" w14:textId="77777777" w:rsidTr="00775643">
        <w:trPr>
          <w:trHeight w:val="375"/>
        </w:trPr>
        <w:tc>
          <w:tcPr>
            <w:tcW w:w="988" w:type="dxa"/>
            <w:shd w:val="clear" w:color="auto" w:fill="auto"/>
            <w:noWrap/>
            <w:vAlign w:val="center"/>
            <w:hideMark/>
          </w:tcPr>
          <w:p w14:paraId="3E09AD2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1.19</w:t>
            </w:r>
          </w:p>
        </w:tc>
        <w:tc>
          <w:tcPr>
            <w:tcW w:w="2552" w:type="dxa"/>
            <w:shd w:val="clear" w:color="auto" w:fill="auto"/>
            <w:noWrap/>
            <w:vAlign w:val="center"/>
            <w:hideMark/>
          </w:tcPr>
          <w:p w14:paraId="1445599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438A98D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460 г</w:t>
            </w:r>
          </w:p>
        </w:tc>
        <w:tc>
          <w:tcPr>
            <w:tcW w:w="1560" w:type="dxa"/>
            <w:shd w:val="clear" w:color="auto" w:fill="auto"/>
            <w:noWrap/>
            <w:vAlign w:val="center"/>
            <w:hideMark/>
          </w:tcPr>
          <w:p w14:paraId="3716900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79F41A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3A705A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D78D3BB" w14:textId="77777777" w:rsidTr="00775643">
        <w:trPr>
          <w:trHeight w:val="375"/>
        </w:trPr>
        <w:tc>
          <w:tcPr>
            <w:tcW w:w="988" w:type="dxa"/>
            <w:shd w:val="clear" w:color="auto" w:fill="auto"/>
            <w:noWrap/>
            <w:vAlign w:val="center"/>
            <w:hideMark/>
          </w:tcPr>
          <w:p w14:paraId="2DF9A54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1.20</w:t>
            </w:r>
          </w:p>
        </w:tc>
        <w:tc>
          <w:tcPr>
            <w:tcW w:w="2552" w:type="dxa"/>
            <w:shd w:val="clear" w:color="auto" w:fill="auto"/>
            <w:noWrap/>
            <w:vAlign w:val="center"/>
            <w:hideMark/>
          </w:tcPr>
          <w:p w14:paraId="5D467F9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7498B14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480 г</w:t>
            </w:r>
          </w:p>
        </w:tc>
        <w:tc>
          <w:tcPr>
            <w:tcW w:w="1560" w:type="dxa"/>
            <w:shd w:val="clear" w:color="auto" w:fill="auto"/>
            <w:noWrap/>
            <w:vAlign w:val="center"/>
            <w:hideMark/>
          </w:tcPr>
          <w:p w14:paraId="20D67F5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FE0C2A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C98D03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D819492" w14:textId="77777777" w:rsidTr="00775643">
        <w:trPr>
          <w:trHeight w:val="375"/>
        </w:trPr>
        <w:tc>
          <w:tcPr>
            <w:tcW w:w="988" w:type="dxa"/>
            <w:shd w:val="clear" w:color="auto" w:fill="auto"/>
            <w:noWrap/>
            <w:vAlign w:val="center"/>
            <w:hideMark/>
          </w:tcPr>
          <w:p w14:paraId="3F5F692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1.21</w:t>
            </w:r>
          </w:p>
        </w:tc>
        <w:tc>
          <w:tcPr>
            <w:tcW w:w="2552" w:type="dxa"/>
            <w:shd w:val="clear" w:color="auto" w:fill="auto"/>
            <w:noWrap/>
            <w:vAlign w:val="center"/>
            <w:hideMark/>
          </w:tcPr>
          <w:p w14:paraId="4A52BEAF"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636A298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500 г</w:t>
            </w:r>
          </w:p>
        </w:tc>
        <w:tc>
          <w:tcPr>
            <w:tcW w:w="1560" w:type="dxa"/>
            <w:shd w:val="clear" w:color="auto" w:fill="auto"/>
            <w:noWrap/>
            <w:vAlign w:val="center"/>
            <w:hideMark/>
          </w:tcPr>
          <w:p w14:paraId="7AC7CD5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E1EB19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A8FE64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E729CAA" w14:textId="77777777" w:rsidTr="00775643">
        <w:trPr>
          <w:trHeight w:val="375"/>
        </w:trPr>
        <w:tc>
          <w:tcPr>
            <w:tcW w:w="988" w:type="dxa"/>
            <w:shd w:val="clear" w:color="auto" w:fill="auto"/>
            <w:noWrap/>
            <w:vAlign w:val="center"/>
            <w:hideMark/>
          </w:tcPr>
          <w:p w14:paraId="4F2D850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1.22</w:t>
            </w:r>
          </w:p>
        </w:tc>
        <w:tc>
          <w:tcPr>
            <w:tcW w:w="2552" w:type="dxa"/>
            <w:shd w:val="clear" w:color="auto" w:fill="auto"/>
            <w:noWrap/>
            <w:vAlign w:val="center"/>
            <w:hideMark/>
          </w:tcPr>
          <w:p w14:paraId="205504CF"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78A6339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520 г</w:t>
            </w:r>
          </w:p>
        </w:tc>
        <w:tc>
          <w:tcPr>
            <w:tcW w:w="1560" w:type="dxa"/>
            <w:shd w:val="clear" w:color="auto" w:fill="auto"/>
            <w:noWrap/>
            <w:vAlign w:val="center"/>
            <w:hideMark/>
          </w:tcPr>
          <w:p w14:paraId="1B152EA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6AA67C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25CD56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E47F8DE" w14:textId="77777777" w:rsidTr="00775643">
        <w:trPr>
          <w:trHeight w:val="375"/>
        </w:trPr>
        <w:tc>
          <w:tcPr>
            <w:tcW w:w="988" w:type="dxa"/>
            <w:shd w:val="clear" w:color="auto" w:fill="auto"/>
            <w:noWrap/>
            <w:vAlign w:val="center"/>
            <w:hideMark/>
          </w:tcPr>
          <w:p w14:paraId="6DF108F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1.23</w:t>
            </w:r>
          </w:p>
        </w:tc>
        <w:tc>
          <w:tcPr>
            <w:tcW w:w="2552" w:type="dxa"/>
            <w:shd w:val="clear" w:color="auto" w:fill="auto"/>
            <w:noWrap/>
            <w:vAlign w:val="center"/>
            <w:hideMark/>
          </w:tcPr>
          <w:p w14:paraId="52F1B21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1D49E56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540 г</w:t>
            </w:r>
          </w:p>
        </w:tc>
        <w:tc>
          <w:tcPr>
            <w:tcW w:w="1560" w:type="dxa"/>
            <w:shd w:val="clear" w:color="auto" w:fill="auto"/>
            <w:noWrap/>
            <w:vAlign w:val="center"/>
            <w:hideMark/>
          </w:tcPr>
          <w:p w14:paraId="36F2CAC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B5B1CA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165ED2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A4CEAFC" w14:textId="77777777" w:rsidTr="00775643">
        <w:trPr>
          <w:trHeight w:val="375"/>
        </w:trPr>
        <w:tc>
          <w:tcPr>
            <w:tcW w:w="988" w:type="dxa"/>
            <w:shd w:val="clear" w:color="auto" w:fill="auto"/>
            <w:noWrap/>
            <w:vAlign w:val="center"/>
            <w:hideMark/>
          </w:tcPr>
          <w:p w14:paraId="7A230E3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1.24</w:t>
            </w:r>
          </w:p>
        </w:tc>
        <w:tc>
          <w:tcPr>
            <w:tcW w:w="2552" w:type="dxa"/>
            <w:shd w:val="clear" w:color="auto" w:fill="auto"/>
            <w:noWrap/>
            <w:vAlign w:val="center"/>
            <w:hideMark/>
          </w:tcPr>
          <w:p w14:paraId="2DE6908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01437ED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560 г</w:t>
            </w:r>
          </w:p>
        </w:tc>
        <w:tc>
          <w:tcPr>
            <w:tcW w:w="1560" w:type="dxa"/>
            <w:shd w:val="clear" w:color="auto" w:fill="auto"/>
            <w:noWrap/>
            <w:vAlign w:val="center"/>
            <w:hideMark/>
          </w:tcPr>
          <w:p w14:paraId="1564970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F02BA7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6B935A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3580D3C6" w14:textId="77777777" w:rsidTr="00775643">
        <w:trPr>
          <w:trHeight w:val="375"/>
        </w:trPr>
        <w:tc>
          <w:tcPr>
            <w:tcW w:w="988" w:type="dxa"/>
            <w:shd w:val="clear" w:color="auto" w:fill="auto"/>
            <w:noWrap/>
            <w:vAlign w:val="center"/>
            <w:hideMark/>
          </w:tcPr>
          <w:p w14:paraId="73DFCE2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1.25</w:t>
            </w:r>
          </w:p>
        </w:tc>
        <w:tc>
          <w:tcPr>
            <w:tcW w:w="2552" w:type="dxa"/>
            <w:shd w:val="clear" w:color="auto" w:fill="auto"/>
            <w:noWrap/>
            <w:vAlign w:val="center"/>
            <w:hideMark/>
          </w:tcPr>
          <w:p w14:paraId="6BF41A0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0E96C45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580 г</w:t>
            </w:r>
          </w:p>
        </w:tc>
        <w:tc>
          <w:tcPr>
            <w:tcW w:w="1560" w:type="dxa"/>
            <w:shd w:val="clear" w:color="auto" w:fill="auto"/>
            <w:noWrap/>
            <w:vAlign w:val="center"/>
            <w:hideMark/>
          </w:tcPr>
          <w:p w14:paraId="48F678E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288D3B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62FDEB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3A816D99" w14:textId="77777777" w:rsidTr="00775643">
        <w:trPr>
          <w:trHeight w:val="375"/>
        </w:trPr>
        <w:tc>
          <w:tcPr>
            <w:tcW w:w="988" w:type="dxa"/>
            <w:shd w:val="clear" w:color="auto" w:fill="auto"/>
            <w:noWrap/>
            <w:vAlign w:val="center"/>
            <w:hideMark/>
          </w:tcPr>
          <w:p w14:paraId="2A4927F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1.26</w:t>
            </w:r>
          </w:p>
        </w:tc>
        <w:tc>
          <w:tcPr>
            <w:tcW w:w="2552" w:type="dxa"/>
            <w:shd w:val="clear" w:color="auto" w:fill="auto"/>
            <w:noWrap/>
            <w:vAlign w:val="center"/>
            <w:hideMark/>
          </w:tcPr>
          <w:p w14:paraId="538F5B8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1010101 – Бандероль заказная</w:t>
            </w:r>
          </w:p>
        </w:tc>
        <w:tc>
          <w:tcPr>
            <w:tcW w:w="5811" w:type="dxa"/>
            <w:shd w:val="clear" w:color="auto" w:fill="auto"/>
            <w:vAlign w:val="center"/>
            <w:hideMark/>
          </w:tcPr>
          <w:p w14:paraId="3DB6AB8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заказной внутренней весом до 600 г</w:t>
            </w:r>
          </w:p>
        </w:tc>
        <w:tc>
          <w:tcPr>
            <w:tcW w:w="1560" w:type="dxa"/>
            <w:shd w:val="clear" w:color="auto" w:fill="auto"/>
            <w:noWrap/>
            <w:vAlign w:val="center"/>
            <w:hideMark/>
          </w:tcPr>
          <w:p w14:paraId="23DFF67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1FF46E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950596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985057B" w14:textId="77777777" w:rsidTr="00775643">
        <w:trPr>
          <w:trHeight w:val="375"/>
        </w:trPr>
        <w:tc>
          <w:tcPr>
            <w:tcW w:w="988" w:type="dxa"/>
            <w:shd w:val="clear" w:color="auto" w:fill="auto"/>
            <w:noWrap/>
            <w:vAlign w:val="center"/>
            <w:hideMark/>
          </w:tcPr>
          <w:p w14:paraId="1256697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1.27</w:t>
            </w:r>
          </w:p>
        </w:tc>
        <w:tc>
          <w:tcPr>
            <w:tcW w:w="2552" w:type="dxa"/>
            <w:shd w:val="clear" w:color="auto" w:fill="auto"/>
            <w:noWrap/>
            <w:vAlign w:val="center"/>
            <w:hideMark/>
          </w:tcPr>
          <w:p w14:paraId="1819B14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1010103 – Бандероль простая</w:t>
            </w:r>
          </w:p>
        </w:tc>
        <w:tc>
          <w:tcPr>
            <w:tcW w:w="5811" w:type="dxa"/>
            <w:shd w:val="clear" w:color="auto" w:fill="auto"/>
            <w:vAlign w:val="center"/>
            <w:hideMark/>
          </w:tcPr>
          <w:p w14:paraId="2CB20A7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простой внутренней весом до 100 г</w:t>
            </w:r>
          </w:p>
        </w:tc>
        <w:tc>
          <w:tcPr>
            <w:tcW w:w="1560" w:type="dxa"/>
            <w:shd w:val="clear" w:color="auto" w:fill="auto"/>
            <w:noWrap/>
            <w:vAlign w:val="center"/>
            <w:hideMark/>
          </w:tcPr>
          <w:p w14:paraId="4547663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F2A468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3E028A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4ED1EAC2" w14:textId="77777777" w:rsidTr="00775643">
        <w:trPr>
          <w:trHeight w:val="375"/>
        </w:trPr>
        <w:tc>
          <w:tcPr>
            <w:tcW w:w="988" w:type="dxa"/>
            <w:shd w:val="clear" w:color="auto" w:fill="auto"/>
            <w:noWrap/>
            <w:vAlign w:val="center"/>
            <w:hideMark/>
          </w:tcPr>
          <w:p w14:paraId="7F30261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1.28</w:t>
            </w:r>
          </w:p>
        </w:tc>
        <w:tc>
          <w:tcPr>
            <w:tcW w:w="2552" w:type="dxa"/>
            <w:shd w:val="clear" w:color="auto" w:fill="auto"/>
            <w:noWrap/>
            <w:vAlign w:val="center"/>
            <w:hideMark/>
          </w:tcPr>
          <w:p w14:paraId="7532E5B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1010103 – Бандероль простая</w:t>
            </w:r>
          </w:p>
        </w:tc>
        <w:tc>
          <w:tcPr>
            <w:tcW w:w="5811" w:type="dxa"/>
            <w:shd w:val="clear" w:color="auto" w:fill="auto"/>
            <w:vAlign w:val="center"/>
            <w:hideMark/>
          </w:tcPr>
          <w:p w14:paraId="3CA2E2A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простой внутренней весом до 120 г</w:t>
            </w:r>
          </w:p>
        </w:tc>
        <w:tc>
          <w:tcPr>
            <w:tcW w:w="1560" w:type="dxa"/>
            <w:shd w:val="clear" w:color="auto" w:fill="auto"/>
            <w:noWrap/>
            <w:vAlign w:val="center"/>
            <w:hideMark/>
          </w:tcPr>
          <w:p w14:paraId="4FDE571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FC0FF0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A0577C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42922BC0" w14:textId="77777777" w:rsidTr="00775643">
        <w:trPr>
          <w:trHeight w:val="375"/>
        </w:trPr>
        <w:tc>
          <w:tcPr>
            <w:tcW w:w="988" w:type="dxa"/>
            <w:shd w:val="clear" w:color="auto" w:fill="auto"/>
            <w:noWrap/>
            <w:vAlign w:val="center"/>
            <w:hideMark/>
          </w:tcPr>
          <w:p w14:paraId="6627F4E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lastRenderedPageBreak/>
              <w:t>1.29</w:t>
            </w:r>
          </w:p>
        </w:tc>
        <w:tc>
          <w:tcPr>
            <w:tcW w:w="2552" w:type="dxa"/>
            <w:shd w:val="clear" w:color="auto" w:fill="auto"/>
            <w:noWrap/>
            <w:vAlign w:val="center"/>
            <w:hideMark/>
          </w:tcPr>
          <w:p w14:paraId="25EB5FB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1010103 – Бандероль простая</w:t>
            </w:r>
          </w:p>
        </w:tc>
        <w:tc>
          <w:tcPr>
            <w:tcW w:w="5811" w:type="dxa"/>
            <w:shd w:val="clear" w:color="auto" w:fill="auto"/>
            <w:vAlign w:val="center"/>
            <w:hideMark/>
          </w:tcPr>
          <w:p w14:paraId="51C3DDD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простой внутренней весом до 140 г</w:t>
            </w:r>
          </w:p>
        </w:tc>
        <w:tc>
          <w:tcPr>
            <w:tcW w:w="1560" w:type="dxa"/>
            <w:shd w:val="clear" w:color="auto" w:fill="auto"/>
            <w:noWrap/>
            <w:vAlign w:val="center"/>
            <w:hideMark/>
          </w:tcPr>
          <w:p w14:paraId="6222BD0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9BA7E4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28C11C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EED4281" w14:textId="77777777" w:rsidTr="00775643">
        <w:trPr>
          <w:trHeight w:val="375"/>
        </w:trPr>
        <w:tc>
          <w:tcPr>
            <w:tcW w:w="988" w:type="dxa"/>
            <w:shd w:val="clear" w:color="auto" w:fill="auto"/>
            <w:noWrap/>
            <w:vAlign w:val="center"/>
            <w:hideMark/>
          </w:tcPr>
          <w:p w14:paraId="7CA52A4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1.30</w:t>
            </w:r>
          </w:p>
        </w:tc>
        <w:tc>
          <w:tcPr>
            <w:tcW w:w="2552" w:type="dxa"/>
            <w:shd w:val="clear" w:color="auto" w:fill="auto"/>
            <w:noWrap/>
            <w:vAlign w:val="center"/>
            <w:hideMark/>
          </w:tcPr>
          <w:p w14:paraId="6753FB9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1010103 – Бандероль простая</w:t>
            </w:r>
          </w:p>
        </w:tc>
        <w:tc>
          <w:tcPr>
            <w:tcW w:w="5811" w:type="dxa"/>
            <w:shd w:val="clear" w:color="auto" w:fill="auto"/>
            <w:vAlign w:val="center"/>
            <w:hideMark/>
          </w:tcPr>
          <w:p w14:paraId="1BE7142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простой внутренней весом до 160 г</w:t>
            </w:r>
          </w:p>
        </w:tc>
        <w:tc>
          <w:tcPr>
            <w:tcW w:w="1560" w:type="dxa"/>
            <w:shd w:val="clear" w:color="auto" w:fill="auto"/>
            <w:noWrap/>
            <w:vAlign w:val="center"/>
            <w:hideMark/>
          </w:tcPr>
          <w:p w14:paraId="0AFC657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FCD95D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CFB475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92E6AE3" w14:textId="77777777" w:rsidTr="00775643">
        <w:trPr>
          <w:trHeight w:val="375"/>
        </w:trPr>
        <w:tc>
          <w:tcPr>
            <w:tcW w:w="988" w:type="dxa"/>
            <w:shd w:val="clear" w:color="auto" w:fill="auto"/>
            <w:noWrap/>
            <w:vAlign w:val="center"/>
            <w:hideMark/>
          </w:tcPr>
          <w:p w14:paraId="5F1D1D8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1.31</w:t>
            </w:r>
          </w:p>
        </w:tc>
        <w:tc>
          <w:tcPr>
            <w:tcW w:w="2552" w:type="dxa"/>
            <w:shd w:val="clear" w:color="auto" w:fill="auto"/>
            <w:noWrap/>
            <w:vAlign w:val="center"/>
            <w:hideMark/>
          </w:tcPr>
          <w:p w14:paraId="7B03065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1010103 – Бандероль простая</w:t>
            </w:r>
          </w:p>
        </w:tc>
        <w:tc>
          <w:tcPr>
            <w:tcW w:w="5811" w:type="dxa"/>
            <w:shd w:val="clear" w:color="auto" w:fill="auto"/>
            <w:vAlign w:val="center"/>
            <w:hideMark/>
          </w:tcPr>
          <w:p w14:paraId="3E16C47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простой внутренней весом до 180 г</w:t>
            </w:r>
          </w:p>
        </w:tc>
        <w:tc>
          <w:tcPr>
            <w:tcW w:w="1560" w:type="dxa"/>
            <w:shd w:val="clear" w:color="auto" w:fill="auto"/>
            <w:noWrap/>
            <w:vAlign w:val="center"/>
            <w:hideMark/>
          </w:tcPr>
          <w:p w14:paraId="0A7CF8E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7659BA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011E29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7C0CCCE" w14:textId="77777777" w:rsidTr="00775643">
        <w:trPr>
          <w:trHeight w:val="375"/>
        </w:trPr>
        <w:tc>
          <w:tcPr>
            <w:tcW w:w="988" w:type="dxa"/>
            <w:shd w:val="clear" w:color="auto" w:fill="auto"/>
            <w:noWrap/>
            <w:vAlign w:val="center"/>
            <w:hideMark/>
          </w:tcPr>
          <w:p w14:paraId="24C74A8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1.32</w:t>
            </w:r>
          </w:p>
        </w:tc>
        <w:tc>
          <w:tcPr>
            <w:tcW w:w="2552" w:type="dxa"/>
            <w:shd w:val="clear" w:color="auto" w:fill="auto"/>
            <w:noWrap/>
            <w:vAlign w:val="center"/>
            <w:hideMark/>
          </w:tcPr>
          <w:p w14:paraId="0C81E7A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1010103 – Бандероль простая</w:t>
            </w:r>
          </w:p>
        </w:tc>
        <w:tc>
          <w:tcPr>
            <w:tcW w:w="5811" w:type="dxa"/>
            <w:shd w:val="clear" w:color="auto" w:fill="auto"/>
            <w:vAlign w:val="center"/>
            <w:hideMark/>
          </w:tcPr>
          <w:p w14:paraId="6EA061E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бандероли простой внутренней весом до 200 г</w:t>
            </w:r>
          </w:p>
        </w:tc>
        <w:tc>
          <w:tcPr>
            <w:tcW w:w="1560" w:type="dxa"/>
            <w:shd w:val="clear" w:color="auto" w:fill="auto"/>
            <w:noWrap/>
            <w:vAlign w:val="center"/>
            <w:hideMark/>
          </w:tcPr>
          <w:p w14:paraId="19D9E21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6C4801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B72375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40AA4579" w14:textId="77777777" w:rsidTr="00775643">
        <w:trPr>
          <w:trHeight w:val="375"/>
        </w:trPr>
        <w:tc>
          <w:tcPr>
            <w:tcW w:w="988" w:type="dxa"/>
            <w:shd w:val="clear" w:color="auto" w:fill="auto"/>
            <w:noWrap/>
            <w:vAlign w:val="center"/>
            <w:hideMark/>
          </w:tcPr>
          <w:p w14:paraId="3A7DE56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1.33</w:t>
            </w:r>
          </w:p>
        </w:tc>
        <w:tc>
          <w:tcPr>
            <w:tcW w:w="2552" w:type="dxa"/>
            <w:shd w:val="clear" w:color="auto" w:fill="auto"/>
            <w:noWrap/>
            <w:vAlign w:val="center"/>
            <w:hideMark/>
          </w:tcPr>
          <w:p w14:paraId="0AD5C5D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1010701 – Письма заказные</w:t>
            </w:r>
          </w:p>
        </w:tc>
        <w:tc>
          <w:tcPr>
            <w:tcW w:w="5811" w:type="dxa"/>
            <w:shd w:val="clear" w:color="auto" w:fill="auto"/>
            <w:vAlign w:val="center"/>
            <w:hideMark/>
          </w:tcPr>
          <w:p w14:paraId="46133F1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заказного внутреннего весом до 20 г</w:t>
            </w:r>
          </w:p>
        </w:tc>
        <w:tc>
          <w:tcPr>
            <w:tcW w:w="1560" w:type="dxa"/>
            <w:shd w:val="clear" w:color="auto" w:fill="auto"/>
            <w:noWrap/>
            <w:vAlign w:val="center"/>
            <w:hideMark/>
          </w:tcPr>
          <w:p w14:paraId="6B673BF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274C6A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4F4DC0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F4933C5" w14:textId="77777777" w:rsidTr="00775643">
        <w:trPr>
          <w:trHeight w:val="375"/>
        </w:trPr>
        <w:tc>
          <w:tcPr>
            <w:tcW w:w="988" w:type="dxa"/>
            <w:shd w:val="clear" w:color="auto" w:fill="auto"/>
            <w:noWrap/>
            <w:vAlign w:val="center"/>
            <w:hideMark/>
          </w:tcPr>
          <w:p w14:paraId="5F3804A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1.34</w:t>
            </w:r>
          </w:p>
        </w:tc>
        <w:tc>
          <w:tcPr>
            <w:tcW w:w="2552" w:type="dxa"/>
            <w:shd w:val="clear" w:color="auto" w:fill="auto"/>
            <w:noWrap/>
            <w:vAlign w:val="center"/>
            <w:hideMark/>
          </w:tcPr>
          <w:p w14:paraId="03166DE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1010701 – Письма заказные</w:t>
            </w:r>
          </w:p>
        </w:tc>
        <w:tc>
          <w:tcPr>
            <w:tcW w:w="5811" w:type="dxa"/>
            <w:shd w:val="clear" w:color="auto" w:fill="auto"/>
            <w:vAlign w:val="center"/>
            <w:hideMark/>
          </w:tcPr>
          <w:p w14:paraId="0E821EF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заказного внутреннего весом до 40 г</w:t>
            </w:r>
          </w:p>
        </w:tc>
        <w:tc>
          <w:tcPr>
            <w:tcW w:w="1560" w:type="dxa"/>
            <w:shd w:val="clear" w:color="auto" w:fill="auto"/>
            <w:noWrap/>
            <w:vAlign w:val="center"/>
            <w:hideMark/>
          </w:tcPr>
          <w:p w14:paraId="30EAB57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741390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C35995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827B041" w14:textId="77777777" w:rsidTr="00775643">
        <w:trPr>
          <w:trHeight w:val="375"/>
        </w:trPr>
        <w:tc>
          <w:tcPr>
            <w:tcW w:w="988" w:type="dxa"/>
            <w:shd w:val="clear" w:color="auto" w:fill="auto"/>
            <w:noWrap/>
            <w:vAlign w:val="center"/>
            <w:hideMark/>
          </w:tcPr>
          <w:p w14:paraId="0653BBC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1.35</w:t>
            </w:r>
          </w:p>
        </w:tc>
        <w:tc>
          <w:tcPr>
            <w:tcW w:w="2552" w:type="dxa"/>
            <w:shd w:val="clear" w:color="auto" w:fill="auto"/>
            <w:noWrap/>
            <w:vAlign w:val="center"/>
            <w:hideMark/>
          </w:tcPr>
          <w:p w14:paraId="55575F0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1010701 – Письма заказные</w:t>
            </w:r>
          </w:p>
        </w:tc>
        <w:tc>
          <w:tcPr>
            <w:tcW w:w="5811" w:type="dxa"/>
            <w:shd w:val="clear" w:color="auto" w:fill="auto"/>
            <w:vAlign w:val="center"/>
            <w:hideMark/>
          </w:tcPr>
          <w:p w14:paraId="13E5E0BF"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заказного внутреннего весом до 60 г</w:t>
            </w:r>
          </w:p>
        </w:tc>
        <w:tc>
          <w:tcPr>
            <w:tcW w:w="1560" w:type="dxa"/>
            <w:shd w:val="clear" w:color="auto" w:fill="auto"/>
            <w:noWrap/>
            <w:vAlign w:val="center"/>
            <w:hideMark/>
          </w:tcPr>
          <w:p w14:paraId="74EBB84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20890A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DA1EDA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300A05BC" w14:textId="77777777" w:rsidTr="00775643">
        <w:trPr>
          <w:trHeight w:val="375"/>
        </w:trPr>
        <w:tc>
          <w:tcPr>
            <w:tcW w:w="988" w:type="dxa"/>
            <w:shd w:val="clear" w:color="auto" w:fill="auto"/>
            <w:noWrap/>
            <w:vAlign w:val="center"/>
            <w:hideMark/>
          </w:tcPr>
          <w:p w14:paraId="25A1A6A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1.36</w:t>
            </w:r>
          </w:p>
        </w:tc>
        <w:tc>
          <w:tcPr>
            <w:tcW w:w="2552" w:type="dxa"/>
            <w:shd w:val="clear" w:color="auto" w:fill="auto"/>
            <w:noWrap/>
            <w:vAlign w:val="center"/>
            <w:hideMark/>
          </w:tcPr>
          <w:p w14:paraId="4582091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1010701 – Письма заказные</w:t>
            </w:r>
          </w:p>
        </w:tc>
        <w:tc>
          <w:tcPr>
            <w:tcW w:w="5811" w:type="dxa"/>
            <w:shd w:val="clear" w:color="auto" w:fill="auto"/>
            <w:vAlign w:val="center"/>
            <w:hideMark/>
          </w:tcPr>
          <w:p w14:paraId="28A37D5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заказного внутреннего весом до 80 г</w:t>
            </w:r>
          </w:p>
        </w:tc>
        <w:tc>
          <w:tcPr>
            <w:tcW w:w="1560" w:type="dxa"/>
            <w:shd w:val="clear" w:color="auto" w:fill="auto"/>
            <w:noWrap/>
            <w:vAlign w:val="center"/>
            <w:hideMark/>
          </w:tcPr>
          <w:p w14:paraId="230C3F1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7DDDA1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5051BD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93AF881" w14:textId="77777777" w:rsidTr="00775643">
        <w:trPr>
          <w:trHeight w:val="375"/>
        </w:trPr>
        <w:tc>
          <w:tcPr>
            <w:tcW w:w="988" w:type="dxa"/>
            <w:shd w:val="clear" w:color="auto" w:fill="auto"/>
            <w:noWrap/>
            <w:vAlign w:val="center"/>
            <w:hideMark/>
          </w:tcPr>
          <w:p w14:paraId="0B8AD61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1.37</w:t>
            </w:r>
          </w:p>
        </w:tc>
        <w:tc>
          <w:tcPr>
            <w:tcW w:w="2552" w:type="dxa"/>
            <w:shd w:val="clear" w:color="auto" w:fill="auto"/>
            <w:noWrap/>
            <w:vAlign w:val="center"/>
            <w:hideMark/>
          </w:tcPr>
          <w:p w14:paraId="6843ED3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1010701 – Письма заказные</w:t>
            </w:r>
          </w:p>
        </w:tc>
        <w:tc>
          <w:tcPr>
            <w:tcW w:w="5811" w:type="dxa"/>
            <w:shd w:val="clear" w:color="auto" w:fill="auto"/>
            <w:vAlign w:val="center"/>
            <w:hideMark/>
          </w:tcPr>
          <w:p w14:paraId="10EF83E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заказного внутреннего весом до 100 г</w:t>
            </w:r>
          </w:p>
        </w:tc>
        <w:tc>
          <w:tcPr>
            <w:tcW w:w="1560" w:type="dxa"/>
            <w:shd w:val="clear" w:color="auto" w:fill="auto"/>
            <w:noWrap/>
            <w:vAlign w:val="center"/>
            <w:hideMark/>
          </w:tcPr>
          <w:p w14:paraId="4FA3647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A51401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A152BB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33BF731" w14:textId="77777777" w:rsidTr="00775643">
        <w:trPr>
          <w:trHeight w:val="375"/>
        </w:trPr>
        <w:tc>
          <w:tcPr>
            <w:tcW w:w="988" w:type="dxa"/>
            <w:shd w:val="clear" w:color="auto" w:fill="auto"/>
            <w:noWrap/>
            <w:vAlign w:val="center"/>
            <w:hideMark/>
          </w:tcPr>
          <w:p w14:paraId="365C2B5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1.38</w:t>
            </w:r>
          </w:p>
        </w:tc>
        <w:tc>
          <w:tcPr>
            <w:tcW w:w="2552" w:type="dxa"/>
            <w:shd w:val="clear" w:color="auto" w:fill="auto"/>
            <w:noWrap/>
            <w:vAlign w:val="center"/>
            <w:hideMark/>
          </w:tcPr>
          <w:p w14:paraId="08F8084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1010703 – Письма простые</w:t>
            </w:r>
          </w:p>
        </w:tc>
        <w:tc>
          <w:tcPr>
            <w:tcW w:w="5811" w:type="dxa"/>
            <w:shd w:val="clear" w:color="auto" w:fill="auto"/>
            <w:vAlign w:val="center"/>
            <w:hideMark/>
          </w:tcPr>
          <w:p w14:paraId="2E61FA1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простого внутреннего весом до 20 г</w:t>
            </w:r>
          </w:p>
        </w:tc>
        <w:tc>
          <w:tcPr>
            <w:tcW w:w="1560" w:type="dxa"/>
            <w:shd w:val="clear" w:color="auto" w:fill="auto"/>
            <w:noWrap/>
            <w:vAlign w:val="center"/>
            <w:hideMark/>
          </w:tcPr>
          <w:p w14:paraId="7FC4E31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F4961F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D4034F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A6E238A" w14:textId="77777777" w:rsidTr="00775643">
        <w:trPr>
          <w:trHeight w:val="375"/>
        </w:trPr>
        <w:tc>
          <w:tcPr>
            <w:tcW w:w="988" w:type="dxa"/>
            <w:shd w:val="clear" w:color="auto" w:fill="auto"/>
            <w:noWrap/>
            <w:vAlign w:val="center"/>
            <w:hideMark/>
          </w:tcPr>
          <w:p w14:paraId="4E86CD2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1.39</w:t>
            </w:r>
          </w:p>
        </w:tc>
        <w:tc>
          <w:tcPr>
            <w:tcW w:w="2552" w:type="dxa"/>
            <w:shd w:val="clear" w:color="auto" w:fill="auto"/>
            <w:noWrap/>
            <w:vAlign w:val="center"/>
            <w:hideMark/>
          </w:tcPr>
          <w:p w14:paraId="2479D79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1010703 – Письма простые</w:t>
            </w:r>
          </w:p>
        </w:tc>
        <w:tc>
          <w:tcPr>
            <w:tcW w:w="5811" w:type="dxa"/>
            <w:shd w:val="clear" w:color="auto" w:fill="auto"/>
            <w:vAlign w:val="center"/>
            <w:hideMark/>
          </w:tcPr>
          <w:p w14:paraId="714FB38F"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простого внутреннего весом до 40 г</w:t>
            </w:r>
          </w:p>
        </w:tc>
        <w:tc>
          <w:tcPr>
            <w:tcW w:w="1560" w:type="dxa"/>
            <w:shd w:val="clear" w:color="auto" w:fill="auto"/>
            <w:noWrap/>
            <w:vAlign w:val="center"/>
            <w:hideMark/>
          </w:tcPr>
          <w:p w14:paraId="19A865A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C50259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9BFB42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BF8284D" w14:textId="77777777" w:rsidTr="00775643">
        <w:trPr>
          <w:trHeight w:val="375"/>
        </w:trPr>
        <w:tc>
          <w:tcPr>
            <w:tcW w:w="988" w:type="dxa"/>
            <w:shd w:val="clear" w:color="auto" w:fill="auto"/>
            <w:noWrap/>
            <w:vAlign w:val="center"/>
            <w:hideMark/>
          </w:tcPr>
          <w:p w14:paraId="5E563EE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1.40</w:t>
            </w:r>
          </w:p>
        </w:tc>
        <w:tc>
          <w:tcPr>
            <w:tcW w:w="2552" w:type="dxa"/>
            <w:shd w:val="clear" w:color="auto" w:fill="auto"/>
            <w:noWrap/>
            <w:vAlign w:val="center"/>
            <w:hideMark/>
          </w:tcPr>
          <w:p w14:paraId="2DB7C84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1010703 – Письма простые</w:t>
            </w:r>
          </w:p>
        </w:tc>
        <w:tc>
          <w:tcPr>
            <w:tcW w:w="5811" w:type="dxa"/>
            <w:shd w:val="clear" w:color="auto" w:fill="auto"/>
            <w:vAlign w:val="center"/>
            <w:hideMark/>
          </w:tcPr>
          <w:p w14:paraId="7E8A697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простого внутреннего весом до 60 г</w:t>
            </w:r>
          </w:p>
        </w:tc>
        <w:tc>
          <w:tcPr>
            <w:tcW w:w="1560" w:type="dxa"/>
            <w:shd w:val="clear" w:color="auto" w:fill="auto"/>
            <w:noWrap/>
            <w:vAlign w:val="center"/>
            <w:hideMark/>
          </w:tcPr>
          <w:p w14:paraId="1EFDAE4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5130FB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74DBA7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8E5B7A2" w14:textId="77777777" w:rsidTr="00775643">
        <w:trPr>
          <w:trHeight w:val="375"/>
        </w:trPr>
        <w:tc>
          <w:tcPr>
            <w:tcW w:w="988" w:type="dxa"/>
            <w:shd w:val="clear" w:color="auto" w:fill="auto"/>
            <w:noWrap/>
            <w:vAlign w:val="center"/>
            <w:hideMark/>
          </w:tcPr>
          <w:p w14:paraId="4A2ED21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1.41</w:t>
            </w:r>
          </w:p>
        </w:tc>
        <w:tc>
          <w:tcPr>
            <w:tcW w:w="2552" w:type="dxa"/>
            <w:shd w:val="clear" w:color="auto" w:fill="auto"/>
            <w:noWrap/>
            <w:vAlign w:val="center"/>
            <w:hideMark/>
          </w:tcPr>
          <w:p w14:paraId="013F689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1010703 – Письма простые</w:t>
            </w:r>
          </w:p>
        </w:tc>
        <w:tc>
          <w:tcPr>
            <w:tcW w:w="5811" w:type="dxa"/>
            <w:shd w:val="clear" w:color="auto" w:fill="auto"/>
            <w:vAlign w:val="center"/>
            <w:hideMark/>
          </w:tcPr>
          <w:p w14:paraId="789C62B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простого внутреннего весом до 80 г</w:t>
            </w:r>
          </w:p>
        </w:tc>
        <w:tc>
          <w:tcPr>
            <w:tcW w:w="1560" w:type="dxa"/>
            <w:shd w:val="clear" w:color="auto" w:fill="auto"/>
            <w:noWrap/>
            <w:vAlign w:val="center"/>
            <w:hideMark/>
          </w:tcPr>
          <w:p w14:paraId="2282E11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202FF9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812EB9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A42BD3E" w14:textId="77777777" w:rsidTr="00775643">
        <w:trPr>
          <w:trHeight w:val="375"/>
        </w:trPr>
        <w:tc>
          <w:tcPr>
            <w:tcW w:w="988" w:type="dxa"/>
            <w:shd w:val="clear" w:color="auto" w:fill="auto"/>
            <w:noWrap/>
            <w:vAlign w:val="center"/>
            <w:hideMark/>
          </w:tcPr>
          <w:p w14:paraId="0FC2944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1.42</w:t>
            </w:r>
          </w:p>
        </w:tc>
        <w:tc>
          <w:tcPr>
            <w:tcW w:w="2552" w:type="dxa"/>
            <w:shd w:val="clear" w:color="auto" w:fill="auto"/>
            <w:noWrap/>
            <w:vAlign w:val="center"/>
            <w:hideMark/>
          </w:tcPr>
          <w:p w14:paraId="36BF13C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1010703 – Письма простые</w:t>
            </w:r>
          </w:p>
        </w:tc>
        <w:tc>
          <w:tcPr>
            <w:tcW w:w="5811" w:type="dxa"/>
            <w:shd w:val="clear" w:color="auto" w:fill="auto"/>
            <w:vAlign w:val="center"/>
            <w:hideMark/>
          </w:tcPr>
          <w:p w14:paraId="5B6684A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письма простого внутреннего весом до 100 г</w:t>
            </w:r>
          </w:p>
        </w:tc>
        <w:tc>
          <w:tcPr>
            <w:tcW w:w="1560" w:type="dxa"/>
            <w:shd w:val="clear" w:color="auto" w:fill="auto"/>
            <w:noWrap/>
            <w:vAlign w:val="center"/>
            <w:hideMark/>
          </w:tcPr>
          <w:p w14:paraId="06FC89F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14657A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29E342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C2DC2F7" w14:textId="77777777" w:rsidTr="00775643">
        <w:trPr>
          <w:trHeight w:val="600"/>
        </w:trPr>
        <w:tc>
          <w:tcPr>
            <w:tcW w:w="988" w:type="dxa"/>
            <w:shd w:val="clear" w:color="auto" w:fill="auto"/>
            <w:noWrap/>
            <w:vAlign w:val="center"/>
            <w:hideMark/>
          </w:tcPr>
          <w:p w14:paraId="5D62B28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1.43</w:t>
            </w:r>
          </w:p>
        </w:tc>
        <w:tc>
          <w:tcPr>
            <w:tcW w:w="2552" w:type="dxa"/>
            <w:shd w:val="clear" w:color="auto" w:fill="auto"/>
            <w:vAlign w:val="center"/>
            <w:hideMark/>
          </w:tcPr>
          <w:p w14:paraId="2E6828C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1010702 – Письмо с объявленной ценностью внутреннее</w:t>
            </w:r>
          </w:p>
        </w:tc>
        <w:tc>
          <w:tcPr>
            <w:tcW w:w="5811" w:type="dxa"/>
            <w:shd w:val="clear" w:color="auto" w:fill="auto"/>
            <w:vAlign w:val="center"/>
            <w:hideMark/>
          </w:tcPr>
          <w:p w14:paraId="6CF05F09" w14:textId="77777777" w:rsidR="00A47C92" w:rsidRPr="00A42C68" w:rsidRDefault="00A47C92" w:rsidP="00133E01">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Пересылка письма с объявленной ценностью</w:t>
            </w:r>
            <w:r w:rsidR="000A08AE"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20 г</w:t>
            </w:r>
          </w:p>
        </w:tc>
        <w:tc>
          <w:tcPr>
            <w:tcW w:w="1560" w:type="dxa"/>
            <w:shd w:val="clear" w:color="auto" w:fill="auto"/>
            <w:noWrap/>
            <w:vAlign w:val="center"/>
            <w:hideMark/>
          </w:tcPr>
          <w:p w14:paraId="5C7ABDD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BD134A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3DE8F5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C3ABCA3" w14:textId="77777777" w:rsidTr="00775643">
        <w:trPr>
          <w:trHeight w:val="660"/>
        </w:trPr>
        <w:tc>
          <w:tcPr>
            <w:tcW w:w="988" w:type="dxa"/>
            <w:shd w:val="clear" w:color="auto" w:fill="auto"/>
            <w:noWrap/>
            <w:vAlign w:val="center"/>
            <w:hideMark/>
          </w:tcPr>
          <w:p w14:paraId="229D46B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1.44</w:t>
            </w:r>
          </w:p>
        </w:tc>
        <w:tc>
          <w:tcPr>
            <w:tcW w:w="2552" w:type="dxa"/>
            <w:shd w:val="clear" w:color="auto" w:fill="auto"/>
            <w:vAlign w:val="center"/>
            <w:hideMark/>
          </w:tcPr>
          <w:p w14:paraId="06AE8AD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1010702 – Письмо с объявленной ценностью внутреннее</w:t>
            </w:r>
          </w:p>
        </w:tc>
        <w:tc>
          <w:tcPr>
            <w:tcW w:w="5811" w:type="dxa"/>
            <w:shd w:val="clear" w:color="auto" w:fill="auto"/>
            <w:vAlign w:val="center"/>
            <w:hideMark/>
          </w:tcPr>
          <w:p w14:paraId="7110071B" w14:textId="77777777" w:rsidR="00A47C92" w:rsidRPr="00A42C68" w:rsidRDefault="00A47C92" w:rsidP="00133E01">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Пересылка письма с объявленной ценностью</w:t>
            </w:r>
            <w:r w:rsidR="000A08AE"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40 г</w:t>
            </w:r>
          </w:p>
        </w:tc>
        <w:tc>
          <w:tcPr>
            <w:tcW w:w="1560" w:type="dxa"/>
            <w:shd w:val="clear" w:color="auto" w:fill="auto"/>
            <w:noWrap/>
            <w:vAlign w:val="center"/>
            <w:hideMark/>
          </w:tcPr>
          <w:p w14:paraId="0EED83D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8E740F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AB3511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4859B657" w14:textId="77777777" w:rsidTr="00775643">
        <w:trPr>
          <w:trHeight w:val="600"/>
        </w:trPr>
        <w:tc>
          <w:tcPr>
            <w:tcW w:w="988" w:type="dxa"/>
            <w:shd w:val="clear" w:color="auto" w:fill="auto"/>
            <w:noWrap/>
            <w:vAlign w:val="center"/>
            <w:hideMark/>
          </w:tcPr>
          <w:p w14:paraId="7463BEE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lastRenderedPageBreak/>
              <w:t>1.45</w:t>
            </w:r>
          </w:p>
        </w:tc>
        <w:tc>
          <w:tcPr>
            <w:tcW w:w="2552" w:type="dxa"/>
            <w:shd w:val="clear" w:color="auto" w:fill="auto"/>
            <w:vAlign w:val="center"/>
            <w:hideMark/>
          </w:tcPr>
          <w:p w14:paraId="319EE61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1010702 – Письмо с объявленной ценностью внутреннее</w:t>
            </w:r>
          </w:p>
        </w:tc>
        <w:tc>
          <w:tcPr>
            <w:tcW w:w="5811" w:type="dxa"/>
            <w:shd w:val="clear" w:color="auto" w:fill="auto"/>
            <w:vAlign w:val="center"/>
            <w:hideMark/>
          </w:tcPr>
          <w:p w14:paraId="37EE52FB" w14:textId="77777777" w:rsidR="00A47C92" w:rsidRPr="00A42C68" w:rsidRDefault="00A47C92" w:rsidP="00133E01">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Пересылка письма с объявленной ценностью</w:t>
            </w:r>
            <w:r w:rsidR="000A08AE"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60 г</w:t>
            </w:r>
          </w:p>
        </w:tc>
        <w:tc>
          <w:tcPr>
            <w:tcW w:w="1560" w:type="dxa"/>
            <w:shd w:val="clear" w:color="auto" w:fill="auto"/>
            <w:noWrap/>
            <w:vAlign w:val="center"/>
            <w:hideMark/>
          </w:tcPr>
          <w:p w14:paraId="4CF2315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25C8FE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408957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E3F6D6E" w14:textId="77777777" w:rsidTr="00775643">
        <w:trPr>
          <w:trHeight w:val="600"/>
        </w:trPr>
        <w:tc>
          <w:tcPr>
            <w:tcW w:w="988" w:type="dxa"/>
            <w:shd w:val="clear" w:color="auto" w:fill="auto"/>
            <w:noWrap/>
            <w:vAlign w:val="center"/>
            <w:hideMark/>
          </w:tcPr>
          <w:p w14:paraId="34B5117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1.46</w:t>
            </w:r>
          </w:p>
        </w:tc>
        <w:tc>
          <w:tcPr>
            <w:tcW w:w="2552" w:type="dxa"/>
            <w:shd w:val="clear" w:color="auto" w:fill="auto"/>
            <w:vAlign w:val="center"/>
            <w:hideMark/>
          </w:tcPr>
          <w:p w14:paraId="216C686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1010702 – Письмо с объявленной ценностью внутреннее</w:t>
            </w:r>
          </w:p>
        </w:tc>
        <w:tc>
          <w:tcPr>
            <w:tcW w:w="5811" w:type="dxa"/>
            <w:shd w:val="clear" w:color="auto" w:fill="auto"/>
            <w:vAlign w:val="center"/>
            <w:hideMark/>
          </w:tcPr>
          <w:p w14:paraId="56EE5DFC" w14:textId="77777777" w:rsidR="00A47C92" w:rsidRPr="00A42C68" w:rsidRDefault="00A47C92" w:rsidP="00133E01">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 xml:space="preserve">Пересылка письма с объявленной ценностью </w:t>
            </w:r>
            <w:r w:rsidR="000A08AE" w:rsidRPr="00A42C68">
              <w:rPr>
                <w:rFonts w:ascii="Times New Roman" w:eastAsia="Times New Roman" w:hAnsi="Times New Roman" w:cs="Times New Roman"/>
                <w:color w:val="000000"/>
                <w:lang w:eastAsia="ru-RU"/>
              </w:rPr>
              <w:t xml:space="preserve">1 рубль </w:t>
            </w:r>
            <w:r w:rsidRPr="00A42C68">
              <w:rPr>
                <w:rFonts w:ascii="Times New Roman" w:eastAsia="Times New Roman" w:hAnsi="Times New Roman" w:cs="Times New Roman"/>
                <w:color w:val="000000"/>
                <w:lang w:eastAsia="ru-RU"/>
              </w:rPr>
              <w:t>внутреннего весом до 80 г</w:t>
            </w:r>
          </w:p>
        </w:tc>
        <w:tc>
          <w:tcPr>
            <w:tcW w:w="1560" w:type="dxa"/>
            <w:shd w:val="clear" w:color="auto" w:fill="auto"/>
            <w:noWrap/>
            <w:vAlign w:val="center"/>
            <w:hideMark/>
          </w:tcPr>
          <w:p w14:paraId="11985E3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D6363B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8F5F18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C405CC6" w14:textId="77777777" w:rsidTr="00775643">
        <w:trPr>
          <w:trHeight w:val="600"/>
        </w:trPr>
        <w:tc>
          <w:tcPr>
            <w:tcW w:w="988" w:type="dxa"/>
            <w:shd w:val="clear" w:color="auto" w:fill="auto"/>
            <w:noWrap/>
            <w:vAlign w:val="center"/>
            <w:hideMark/>
          </w:tcPr>
          <w:p w14:paraId="4256074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1.47</w:t>
            </w:r>
          </w:p>
        </w:tc>
        <w:tc>
          <w:tcPr>
            <w:tcW w:w="2552" w:type="dxa"/>
            <w:shd w:val="clear" w:color="auto" w:fill="auto"/>
            <w:vAlign w:val="center"/>
            <w:hideMark/>
          </w:tcPr>
          <w:p w14:paraId="7962F5D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1010702 – Письмо с объявленной ценностью внутреннее</w:t>
            </w:r>
          </w:p>
        </w:tc>
        <w:tc>
          <w:tcPr>
            <w:tcW w:w="5811" w:type="dxa"/>
            <w:shd w:val="clear" w:color="auto" w:fill="auto"/>
            <w:vAlign w:val="center"/>
            <w:hideMark/>
          </w:tcPr>
          <w:p w14:paraId="647EA713" w14:textId="77777777" w:rsidR="00A47C92" w:rsidRPr="00A42C68" w:rsidRDefault="00A47C92" w:rsidP="00133E01">
            <w:pPr>
              <w:spacing w:after="0" w:line="240" w:lineRule="auto"/>
              <w:rPr>
                <w:rFonts w:ascii="Times New Roman" w:eastAsia="Times New Roman" w:hAnsi="Times New Roman" w:cs="Times New Roman"/>
                <w:color w:val="000000"/>
                <w:lang w:eastAsia="ru-RU"/>
              </w:rPr>
            </w:pPr>
            <w:r w:rsidRPr="00A42C68">
              <w:rPr>
                <w:rFonts w:ascii="Times New Roman" w:eastAsia="Times New Roman" w:hAnsi="Times New Roman" w:cs="Times New Roman"/>
                <w:color w:val="000000"/>
                <w:lang w:eastAsia="ru-RU"/>
              </w:rPr>
              <w:t>Пересылка письма с объявленной ценностью</w:t>
            </w:r>
            <w:r w:rsidR="000A08AE" w:rsidRPr="00A42C68">
              <w:rPr>
                <w:rFonts w:ascii="Times New Roman" w:eastAsia="Times New Roman" w:hAnsi="Times New Roman" w:cs="Times New Roman"/>
                <w:color w:val="000000"/>
                <w:lang w:eastAsia="ru-RU"/>
              </w:rPr>
              <w:t xml:space="preserve"> 1 рубль</w:t>
            </w:r>
            <w:r w:rsidRPr="00A42C68">
              <w:rPr>
                <w:rFonts w:ascii="Times New Roman" w:eastAsia="Times New Roman" w:hAnsi="Times New Roman" w:cs="Times New Roman"/>
                <w:color w:val="000000"/>
                <w:lang w:eastAsia="ru-RU"/>
              </w:rPr>
              <w:t xml:space="preserve"> внутреннего весом до 100 г</w:t>
            </w:r>
          </w:p>
        </w:tc>
        <w:tc>
          <w:tcPr>
            <w:tcW w:w="1560" w:type="dxa"/>
            <w:shd w:val="clear" w:color="auto" w:fill="auto"/>
            <w:noWrap/>
            <w:vAlign w:val="center"/>
            <w:hideMark/>
          </w:tcPr>
          <w:p w14:paraId="69DC7FE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B23D8B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93E0B3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089514E" w14:textId="77777777" w:rsidTr="00775643">
        <w:trPr>
          <w:trHeight w:val="600"/>
        </w:trPr>
        <w:tc>
          <w:tcPr>
            <w:tcW w:w="988" w:type="dxa"/>
            <w:shd w:val="clear" w:color="auto" w:fill="auto"/>
            <w:noWrap/>
            <w:vAlign w:val="center"/>
            <w:hideMark/>
          </w:tcPr>
          <w:p w14:paraId="6C33E91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1.48</w:t>
            </w:r>
          </w:p>
        </w:tc>
        <w:tc>
          <w:tcPr>
            <w:tcW w:w="2552" w:type="dxa"/>
            <w:shd w:val="clear" w:color="auto" w:fill="auto"/>
            <w:noWrap/>
            <w:vAlign w:val="center"/>
            <w:hideMark/>
          </w:tcPr>
          <w:p w14:paraId="1E81733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672ED66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100 г</w:t>
            </w:r>
          </w:p>
        </w:tc>
        <w:tc>
          <w:tcPr>
            <w:tcW w:w="1560" w:type="dxa"/>
            <w:shd w:val="clear" w:color="auto" w:fill="auto"/>
            <w:noWrap/>
            <w:vAlign w:val="center"/>
            <w:hideMark/>
          </w:tcPr>
          <w:p w14:paraId="0AE344A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BCE308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027C3A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857FDF6" w14:textId="77777777" w:rsidTr="00775643">
        <w:trPr>
          <w:trHeight w:val="600"/>
        </w:trPr>
        <w:tc>
          <w:tcPr>
            <w:tcW w:w="988" w:type="dxa"/>
            <w:shd w:val="clear" w:color="auto" w:fill="auto"/>
            <w:noWrap/>
            <w:vAlign w:val="center"/>
            <w:hideMark/>
          </w:tcPr>
          <w:p w14:paraId="3F00F84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1.49</w:t>
            </w:r>
          </w:p>
        </w:tc>
        <w:tc>
          <w:tcPr>
            <w:tcW w:w="2552" w:type="dxa"/>
            <w:shd w:val="clear" w:color="auto" w:fill="auto"/>
            <w:noWrap/>
            <w:vAlign w:val="center"/>
            <w:hideMark/>
          </w:tcPr>
          <w:p w14:paraId="2342691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45C60C9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120 г</w:t>
            </w:r>
          </w:p>
        </w:tc>
        <w:tc>
          <w:tcPr>
            <w:tcW w:w="1560" w:type="dxa"/>
            <w:shd w:val="clear" w:color="auto" w:fill="auto"/>
            <w:noWrap/>
            <w:vAlign w:val="center"/>
            <w:hideMark/>
          </w:tcPr>
          <w:p w14:paraId="59DCEA8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B1DD3F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259C14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4F679ABC" w14:textId="77777777" w:rsidTr="00775643">
        <w:trPr>
          <w:trHeight w:val="600"/>
        </w:trPr>
        <w:tc>
          <w:tcPr>
            <w:tcW w:w="988" w:type="dxa"/>
            <w:shd w:val="clear" w:color="auto" w:fill="auto"/>
            <w:noWrap/>
            <w:vAlign w:val="center"/>
            <w:hideMark/>
          </w:tcPr>
          <w:p w14:paraId="02B678F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1.50</w:t>
            </w:r>
          </w:p>
        </w:tc>
        <w:tc>
          <w:tcPr>
            <w:tcW w:w="2552" w:type="dxa"/>
            <w:shd w:val="clear" w:color="auto" w:fill="auto"/>
            <w:noWrap/>
            <w:vAlign w:val="center"/>
            <w:hideMark/>
          </w:tcPr>
          <w:p w14:paraId="2D4AA6B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23E9B8C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140 г</w:t>
            </w:r>
          </w:p>
        </w:tc>
        <w:tc>
          <w:tcPr>
            <w:tcW w:w="1560" w:type="dxa"/>
            <w:shd w:val="clear" w:color="auto" w:fill="auto"/>
            <w:noWrap/>
            <w:vAlign w:val="center"/>
            <w:hideMark/>
          </w:tcPr>
          <w:p w14:paraId="5862B16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D3C0FE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43B3B8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FCDC27D" w14:textId="77777777" w:rsidTr="00775643">
        <w:trPr>
          <w:trHeight w:val="600"/>
        </w:trPr>
        <w:tc>
          <w:tcPr>
            <w:tcW w:w="988" w:type="dxa"/>
            <w:shd w:val="clear" w:color="auto" w:fill="auto"/>
            <w:noWrap/>
            <w:vAlign w:val="center"/>
            <w:hideMark/>
          </w:tcPr>
          <w:p w14:paraId="54A7FF5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1.51</w:t>
            </w:r>
          </w:p>
        </w:tc>
        <w:tc>
          <w:tcPr>
            <w:tcW w:w="2552" w:type="dxa"/>
            <w:shd w:val="clear" w:color="auto" w:fill="auto"/>
            <w:noWrap/>
            <w:vAlign w:val="center"/>
            <w:hideMark/>
          </w:tcPr>
          <w:p w14:paraId="4BFB1BF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7B6CECD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160 г</w:t>
            </w:r>
          </w:p>
        </w:tc>
        <w:tc>
          <w:tcPr>
            <w:tcW w:w="1560" w:type="dxa"/>
            <w:shd w:val="clear" w:color="auto" w:fill="auto"/>
            <w:noWrap/>
            <w:vAlign w:val="center"/>
            <w:hideMark/>
          </w:tcPr>
          <w:p w14:paraId="1CC77FC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C7CBBB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839786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AF35C0B" w14:textId="77777777" w:rsidTr="00775643">
        <w:trPr>
          <w:trHeight w:val="600"/>
        </w:trPr>
        <w:tc>
          <w:tcPr>
            <w:tcW w:w="988" w:type="dxa"/>
            <w:shd w:val="clear" w:color="auto" w:fill="auto"/>
            <w:noWrap/>
            <w:vAlign w:val="center"/>
            <w:hideMark/>
          </w:tcPr>
          <w:p w14:paraId="73AB2DE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1.52</w:t>
            </w:r>
          </w:p>
        </w:tc>
        <w:tc>
          <w:tcPr>
            <w:tcW w:w="2552" w:type="dxa"/>
            <w:shd w:val="clear" w:color="auto" w:fill="auto"/>
            <w:noWrap/>
            <w:vAlign w:val="center"/>
            <w:hideMark/>
          </w:tcPr>
          <w:p w14:paraId="090C870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40A4F37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180 г</w:t>
            </w:r>
          </w:p>
        </w:tc>
        <w:tc>
          <w:tcPr>
            <w:tcW w:w="1560" w:type="dxa"/>
            <w:shd w:val="clear" w:color="auto" w:fill="auto"/>
            <w:noWrap/>
            <w:vAlign w:val="center"/>
            <w:hideMark/>
          </w:tcPr>
          <w:p w14:paraId="131D8AA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F5D01C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E19483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085C166" w14:textId="77777777" w:rsidTr="00775643">
        <w:trPr>
          <w:trHeight w:val="600"/>
        </w:trPr>
        <w:tc>
          <w:tcPr>
            <w:tcW w:w="988" w:type="dxa"/>
            <w:shd w:val="clear" w:color="auto" w:fill="auto"/>
            <w:noWrap/>
            <w:vAlign w:val="center"/>
            <w:hideMark/>
          </w:tcPr>
          <w:p w14:paraId="351EB61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1.53</w:t>
            </w:r>
          </w:p>
        </w:tc>
        <w:tc>
          <w:tcPr>
            <w:tcW w:w="2552" w:type="dxa"/>
            <w:shd w:val="clear" w:color="auto" w:fill="auto"/>
            <w:noWrap/>
            <w:vAlign w:val="center"/>
            <w:hideMark/>
          </w:tcPr>
          <w:p w14:paraId="763D3F2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26AC224B"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200 г</w:t>
            </w:r>
          </w:p>
        </w:tc>
        <w:tc>
          <w:tcPr>
            <w:tcW w:w="1560" w:type="dxa"/>
            <w:shd w:val="clear" w:color="auto" w:fill="auto"/>
            <w:noWrap/>
            <w:vAlign w:val="center"/>
            <w:hideMark/>
          </w:tcPr>
          <w:p w14:paraId="34AC656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4BABED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B380E3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27B51E7" w14:textId="77777777" w:rsidTr="00775643">
        <w:trPr>
          <w:trHeight w:val="600"/>
        </w:trPr>
        <w:tc>
          <w:tcPr>
            <w:tcW w:w="988" w:type="dxa"/>
            <w:shd w:val="clear" w:color="auto" w:fill="auto"/>
            <w:noWrap/>
            <w:vAlign w:val="center"/>
            <w:hideMark/>
          </w:tcPr>
          <w:p w14:paraId="36593E1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1.54</w:t>
            </w:r>
          </w:p>
        </w:tc>
        <w:tc>
          <w:tcPr>
            <w:tcW w:w="2552" w:type="dxa"/>
            <w:shd w:val="clear" w:color="auto" w:fill="auto"/>
            <w:noWrap/>
            <w:vAlign w:val="center"/>
            <w:hideMark/>
          </w:tcPr>
          <w:p w14:paraId="18B008F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3454DB4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220 г</w:t>
            </w:r>
          </w:p>
        </w:tc>
        <w:tc>
          <w:tcPr>
            <w:tcW w:w="1560" w:type="dxa"/>
            <w:shd w:val="clear" w:color="auto" w:fill="auto"/>
            <w:noWrap/>
            <w:vAlign w:val="center"/>
            <w:hideMark/>
          </w:tcPr>
          <w:p w14:paraId="366DDE3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FF26AC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1F8024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C72A07A" w14:textId="77777777" w:rsidTr="00775643">
        <w:trPr>
          <w:trHeight w:val="600"/>
        </w:trPr>
        <w:tc>
          <w:tcPr>
            <w:tcW w:w="988" w:type="dxa"/>
            <w:shd w:val="clear" w:color="auto" w:fill="auto"/>
            <w:noWrap/>
            <w:vAlign w:val="center"/>
            <w:hideMark/>
          </w:tcPr>
          <w:p w14:paraId="7001E00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1.55</w:t>
            </w:r>
          </w:p>
        </w:tc>
        <w:tc>
          <w:tcPr>
            <w:tcW w:w="2552" w:type="dxa"/>
            <w:shd w:val="clear" w:color="auto" w:fill="auto"/>
            <w:noWrap/>
            <w:vAlign w:val="center"/>
            <w:hideMark/>
          </w:tcPr>
          <w:p w14:paraId="12FCB74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0410CC8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240 г</w:t>
            </w:r>
          </w:p>
        </w:tc>
        <w:tc>
          <w:tcPr>
            <w:tcW w:w="1560" w:type="dxa"/>
            <w:shd w:val="clear" w:color="auto" w:fill="auto"/>
            <w:noWrap/>
            <w:vAlign w:val="center"/>
            <w:hideMark/>
          </w:tcPr>
          <w:p w14:paraId="138342C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DA620D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947A43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1F8F601" w14:textId="77777777" w:rsidTr="00775643">
        <w:trPr>
          <w:trHeight w:val="600"/>
        </w:trPr>
        <w:tc>
          <w:tcPr>
            <w:tcW w:w="988" w:type="dxa"/>
            <w:shd w:val="clear" w:color="auto" w:fill="auto"/>
            <w:noWrap/>
            <w:vAlign w:val="center"/>
            <w:hideMark/>
          </w:tcPr>
          <w:p w14:paraId="4483366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1.56</w:t>
            </w:r>
          </w:p>
        </w:tc>
        <w:tc>
          <w:tcPr>
            <w:tcW w:w="2552" w:type="dxa"/>
            <w:shd w:val="clear" w:color="auto" w:fill="auto"/>
            <w:noWrap/>
            <w:vAlign w:val="center"/>
            <w:hideMark/>
          </w:tcPr>
          <w:p w14:paraId="78CAA4D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1123D33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260 г</w:t>
            </w:r>
          </w:p>
        </w:tc>
        <w:tc>
          <w:tcPr>
            <w:tcW w:w="1560" w:type="dxa"/>
            <w:shd w:val="clear" w:color="auto" w:fill="auto"/>
            <w:noWrap/>
            <w:vAlign w:val="center"/>
            <w:hideMark/>
          </w:tcPr>
          <w:p w14:paraId="266B5E9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017BC3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99D48A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4A1A20B" w14:textId="77777777" w:rsidTr="00775643">
        <w:trPr>
          <w:trHeight w:val="600"/>
        </w:trPr>
        <w:tc>
          <w:tcPr>
            <w:tcW w:w="988" w:type="dxa"/>
            <w:shd w:val="clear" w:color="auto" w:fill="auto"/>
            <w:noWrap/>
            <w:vAlign w:val="center"/>
            <w:hideMark/>
          </w:tcPr>
          <w:p w14:paraId="1702427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1.57</w:t>
            </w:r>
          </w:p>
        </w:tc>
        <w:tc>
          <w:tcPr>
            <w:tcW w:w="2552" w:type="dxa"/>
            <w:shd w:val="clear" w:color="auto" w:fill="auto"/>
            <w:noWrap/>
            <w:vAlign w:val="center"/>
            <w:hideMark/>
          </w:tcPr>
          <w:p w14:paraId="4CBD326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1143DC2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280 г</w:t>
            </w:r>
          </w:p>
        </w:tc>
        <w:tc>
          <w:tcPr>
            <w:tcW w:w="1560" w:type="dxa"/>
            <w:shd w:val="clear" w:color="auto" w:fill="auto"/>
            <w:noWrap/>
            <w:vAlign w:val="center"/>
            <w:hideMark/>
          </w:tcPr>
          <w:p w14:paraId="7361C79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932DCA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F46A7D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C87DBDD" w14:textId="77777777" w:rsidTr="00775643">
        <w:trPr>
          <w:trHeight w:val="600"/>
        </w:trPr>
        <w:tc>
          <w:tcPr>
            <w:tcW w:w="988" w:type="dxa"/>
            <w:shd w:val="clear" w:color="auto" w:fill="auto"/>
            <w:noWrap/>
            <w:vAlign w:val="center"/>
            <w:hideMark/>
          </w:tcPr>
          <w:p w14:paraId="57D2700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lastRenderedPageBreak/>
              <w:t>1.58</w:t>
            </w:r>
          </w:p>
        </w:tc>
        <w:tc>
          <w:tcPr>
            <w:tcW w:w="2552" w:type="dxa"/>
            <w:shd w:val="clear" w:color="auto" w:fill="auto"/>
            <w:noWrap/>
            <w:vAlign w:val="center"/>
            <w:hideMark/>
          </w:tcPr>
          <w:p w14:paraId="3F20122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4C64838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300 г</w:t>
            </w:r>
          </w:p>
        </w:tc>
        <w:tc>
          <w:tcPr>
            <w:tcW w:w="1560" w:type="dxa"/>
            <w:shd w:val="clear" w:color="auto" w:fill="auto"/>
            <w:noWrap/>
            <w:vAlign w:val="center"/>
            <w:hideMark/>
          </w:tcPr>
          <w:p w14:paraId="4716E8C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4EDC5A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0C3A46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E462219" w14:textId="77777777" w:rsidTr="00775643">
        <w:trPr>
          <w:trHeight w:val="600"/>
        </w:trPr>
        <w:tc>
          <w:tcPr>
            <w:tcW w:w="988" w:type="dxa"/>
            <w:shd w:val="clear" w:color="auto" w:fill="auto"/>
            <w:noWrap/>
            <w:vAlign w:val="center"/>
            <w:hideMark/>
          </w:tcPr>
          <w:p w14:paraId="730A873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1.59</w:t>
            </w:r>
          </w:p>
        </w:tc>
        <w:tc>
          <w:tcPr>
            <w:tcW w:w="2552" w:type="dxa"/>
            <w:shd w:val="clear" w:color="auto" w:fill="auto"/>
            <w:noWrap/>
            <w:vAlign w:val="center"/>
            <w:hideMark/>
          </w:tcPr>
          <w:p w14:paraId="75F1882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4E01AEF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320 г</w:t>
            </w:r>
          </w:p>
        </w:tc>
        <w:tc>
          <w:tcPr>
            <w:tcW w:w="1560" w:type="dxa"/>
            <w:shd w:val="clear" w:color="auto" w:fill="auto"/>
            <w:noWrap/>
            <w:vAlign w:val="center"/>
            <w:hideMark/>
          </w:tcPr>
          <w:p w14:paraId="31A20F6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134A0F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B0F8AA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A256F5F" w14:textId="77777777" w:rsidTr="00775643">
        <w:trPr>
          <w:trHeight w:val="600"/>
        </w:trPr>
        <w:tc>
          <w:tcPr>
            <w:tcW w:w="988" w:type="dxa"/>
            <w:shd w:val="clear" w:color="auto" w:fill="auto"/>
            <w:noWrap/>
            <w:vAlign w:val="center"/>
            <w:hideMark/>
          </w:tcPr>
          <w:p w14:paraId="5396EA3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1.60</w:t>
            </w:r>
          </w:p>
        </w:tc>
        <w:tc>
          <w:tcPr>
            <w:tcW w:w="2552" w:type="dxa"/>
            <w:shd w:val="clear" w:color="auto" w:fill="auto"/>
            <w:noWrap/>
            <w:vAlign w:val="center"/>
            <w:hideMark/>
          </w:tcPr>
          <w:p w14:paraId="5FA4A86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4ADD88D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340 г</w:t>
            </w:r>
          </w:p>
        </w:tc>
        <w:tc>
          <w:tcPr>
            <w:tcW w:w="1560" w:type="dxa"/>
            <w:shd w:val="clear" w:color="auto" w:fill="auto"/>
            <w:noWrap/>
            <w:vAlign w:val="center"/>
            <w:hideMark/>
          </w:tcPr>
          <w:p w14:paraId="2FD802B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CEBFE9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491D85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F82894D" w14:textId="77777777" w:rsidTr="00775643">
        <w:trPr>
          <w:trHeight w:val="600"/>
        </w:trPr>
        <w:tc>
          <w:tcPr>
            <w:tcW w:w="988" w:type="dxa"/>
            <w:shd w:val="clear" w:color="auto" w:fill="auto"/>
            <w:noWrap/>
            <w:vAlign w:val="center"/>
            <w:hideMark/>
          </w:tcPr>
          <w:p w14:paraId="092E93B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1.61</w:t>
            </w:r>
          </w:p>
        </w:tc>
        <w:tc>
          <w:tcPr>
            <w:tcW w:w="2552" w:type="dxa"/>
            <w:shd w:val="clear" w:color="auto" w:fill="auto"/>
            <w:noWrap/>
            <w:vAlign w:val="center"/>
            <w:hideMark/>
          </w:tcPr>
          <w:p w14:paraId="5AE48A4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0C9A6AC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360 г</w:t>
            </w:r>
          </w:p>
        </w:tc>
        <w:tc>
          <w:tcPr>
            <w:tcW w:w="1560" w:type="dxa"/>
            <w:shd w:val="clear" w:color="auto" w:fill="auto"/>
            <w:noWrap/>
            <w:vAlign w:val="center"/>
            <w:hideMark/>
          </w:tcPr>
          <w:p w14:paraId="1AFE9CE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4D6DAA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18F3F7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41C82CF" w14:textId="77777777" w:rsidTr="00775643">
        <w:trPr>
          <w:trHeight w:val="600"/>
        </w:trPr>
        <w:tc>
          <w:tcPr>
            <w:tcW w:w="988" w:type="dxa"/>
            <w:shd w:val="clear" w:color="auto" w:fill="auto"/>
            <w:noWrap/>
            <w:vAlign w:val="center"/>
            <w:hideMark/>
          </w:tcPr>
          <w:p w14:paraId="2DDA3D5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1.62</w:t>
            </w:r>
          </w:p>
        </w:tc>
        <w:tc>
          <w:tcPr>
            <w:tcW w:w="2552" w:type="dxa"/>
            <w:shd w:val="clear" w:color="auto" w:fill="auto"/>
            <w:noWrap/>
            <w:vAlign w:val="center"/>
            <w:hideMark/>
          </w:tcPr>
          <w:p w14:paraId="287021C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70CD7E3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380 г</w:t>
            </w:r>
          </w:p>
        </w:tc>
        <w:tc>
          <w:tcPr>
            <w:tcW w:w="1560" w:type="dxa"/>
            <w:shd w:val="clear" w:color="auto" w:fill="auto"/>
            <w:noWrap/>
            <w:vAlign w:val="center"/>
            <w:hideMark/>
          </w:tcPr>
          <w:p w14:paraId="16705F3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001D3C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125D9A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4CC948F" w14:textId="77777777" w:rsidTr="00775643">
        <w:trPr>
          <w:trHeight w:val="600"/>
        </w:trPr>
        <w:tc>
          <w:tcPr>
            <w:tcW w:w="988" w:type="dxa"/>
            <w:shd w:val="clear" w:color="auto" w:fill="auto"/>
            <w:noWrap/>
            <w:vAlign w:val="center"/>
            <w:hideMark/>
          </w:tcPr>
          <w:p w14:paraId="04D32B8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1.63</w:t>
            </w:r>
          </w:p>
        </w:tc>
        <w:tc>
          <w:tcPr>
            <w:tcW w:w="2552" w:type="dxa"/>
            <w:shd w:val="clear" w:color="auto" w:fill="auto"/>
            <w:noWrap/>
            <w:vAlign w:val="center"/>
            <w:hideMark/>
          </w:tcPr>
          <w:p w14:paraId="343A668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3F7B827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400 г</w:t>
            </w:r>
          </w:p>
        </w:tc>
        <w:tc>
          <w:tcPr>
            <w:tcW w:w="1560" w:type="dxa"/>
            <w:shd w:val="clear" w:color="auto" w:fill="auto"/>
            <w:noWrap/>
            <w:vAlign w:val="center"/>
            <w:hideMark/>
          </w:tcPr>
          <w:p w14:paraId="0048BEA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1C7326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1E5B7E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E58A398" w14:textId="77777777" w:rsidTr="00775643">
        <w:trPr>
          <w:trHeight w:val="600"/>
        </w:trPr>
        <w:tc>
          <w:tcPr>
            <w:tcW w:w="988" w:type="dxa"/>
            <w:shd w:val="clear" w:color="auto" w:fill="auto"/>
            <w:noWrap/>
            <w:vAlign w:val="center"/>
            <w:hideMark/>
          </w:tcPr>
          <w:p w14:paraId="676C1DB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1.64</w:t>
            </w:r>
          </w:p>
        </w:tc>
        <w:tc>
          <w:tcPr>
            <w:tcW w:w="2552" w:type="dxa"/>
            <w:shd w:val="clear" w:color="auto" w:fill="auto"/>
            <w:noWrap/>
            <w:vAlign w:val="center"/>
            <w:hideMark/>
          </w:tcPr>
          <w:p w14:paraId="39BC174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7FD68C1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420 г</w:t>
            </w:r>
          </w:p>
        </w:tc>
        <w:tc>
          <w:tcPr>
            <w:tcW w:w="1560" w:type="dxa"/>
            <w:shd w:val="clear" w:color="auto" w:fill="auto"/>
            <w:noWrap/>
            <w:vAlign w:val="center"/>
            <w:hideMark/>
          </w:tcPr>
          <w:p w14:paraId="64C8FAC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D49E64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7143C4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EEC2F78" w14:textId="77777777" w:rsidTr="00775643">
        <w:trPr>
          <w:trHeight w:val="600"/>
        </w:trPr>
        <w:tc>
          <w:tcPr>
            <w:tcW w:w="988" w:type="dxa"/>
            <w:shd w:val="clear" w:color="auto" w:fill="auto"/>
            <w:noWrap/>
            <w:vAlign w:val="center"/>
            <w:hideMark/>
          </w:tcPr>
          <w:p w14:paraId="7988BC1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1.65</w:t>
            </w:r>
          </w:p>
        </w:tc>
        <w:tc>
          <w:tcPr>
            <w:tcW w:w="2552" w:type="dxa"/>
            <w:shd w:val="clear" w:color="auto" w:fill="auto"/>
            <w:noWrap/>
            <w:vAlign w:val="center"/>
            <w:hideMark/>
          </w:tcPr>
          <w:p w14:paraId="0DA5595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1B61FA8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440 г</w:t>
            </w:r>
          </w:p>
        </w:tc>
        <w:tc>
          <w:tcPr>
            <w:tcW w:w="1560" w:type="dxa"/>
            <w:shd w:val="clear" w:color="auto" w:fill="auto"/>
            <w:noWrap/>
            <w:vAlign w:val="center"/>
            <w:hideMark/>
          </w:tcPr>
          <w:p w14:paraId="18D4302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F47593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F35D2F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3B5FEF72" w14:textId="77777777" w:rsidTr="00775643">
        <w:trPr>
          <w:trHeight w:val="600"/>
        </w:trPr>
        <w:tc>
          <w:tcPr>
            <w:tcW w:w="988" w:type="dxa"/>
            <w:shd w:val="clear" w:color="auto" w:fill="auto"/>
            <w:noWrap/>
            <w:vAlign w:val="center"/>
            <w:hideMark/>
          </w:tcPr>
          <w:p w14:paraId="65E5D63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1.66</w:t>
            </w:r>
          </w:p>
        </w:tc>
        <w:tc>
          <w:tcPr>
            <w:tcW w:w="2552" w:type="dxa"/>
            <w:shd w:val="clear" w:color="auto" w:fill="auto"/>
            <w:noWrap/>
            <w:vAlign w:val="center"/>
            <w:hideMark/>
          </w:tcPr>
          <w:p w14:paraId="3D583B6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7CEC7B9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460 г</w:t>
            </w:r>
          </w:p>
        </w:tc>
        <w:tc>
          <w:tcPr>
            <w:tcW w:w="1560" w:type="dxa"/>
            <w:shd w:val="clear" w:color="auto" w:fill="auto"/>
            <w:noWrap/>
            <w:vAlign w:val="center"/>
            <w:hideMark/>
          </w:tcPr>
          <w:p w14:paraId="174E5C8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43F4BB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B49055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DE4A1CB" w14:textId="77777777" w:rsidTr="00775643">
        <w:trPr>
          <w:trHeight w:val="600"/>
        </w:trPr>
        <w:tc>
          <w:tcPr>
            <w:tcW w:w="988" w:type="dxa"/>
            <w:shd w:val="clear" w:color="auto" w:fill="auto"/>
            <w:noWrap/>
            <w:vAlign w:val="center"/>
            <w:hideMark/>
          </w:tcPr>
          <w:p w14:paraId="6A71AB7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1.67</w:t>
            </w:r>
          </w:p>
        </w:tc>
        <w:tc>
          <w:tcPr>
            <w:tcW w:w="2552" w:type="dxa"/>
            <w:shd w:val="clear" w:color="auto" w:fill="auto"/>
            <w:noWrap/>
            <w:vAlign w:val="center"/>
            <w:hideMark/>
          </w:tcPr>
          <w:p w14:paraId="25CC309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2571502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480 г</w:t>
            </w:r>
          </w:p>
        </w:tc>
        <w:tc>
          <w:tcPr>
            <w:tcW w:w="1560" w:type="dxa"/>
            <w:shd w:val="clear" w:color="auto" w:fill="auto"/>
            <w:noWrap/>
            <w:vAlign w:val="center"/>
            <w:hideMark/>
          </w:tcPr>
          <w:p w14:paraId="071C913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DFC4C9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31313A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BF502C8" w14:textId="77777777" w:rsidTr="00775643">
        <w:trPr>
          <w:trHeight w:val="600"/>
        </w:trPr>
        <w:tc>
          <w:tcPr>
            <w:tcW w:w="988" w:type="dxa"/>
            <w:shd w:val="clear" w:color="auto" w:fill="auto"/>
            <w:noWrap/>
            <w:vAlign w:val="center"/>
            <w:hideMark/>
          </w:tcPr>
          <w:p w14:paraId="171F92D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1.68</w:t>
            </w:r>
          </w:p>
        </w:tc>
        <w:tc>
          <w:tcPr>
            <w:tcW w:w="2552" w:type="dxa"/>
            <w:shd w:val="clear" w:color="auto" w:fill="auto"/>
            <w:noWrap/>
            <w:vAlign w:val="center"/>
            <w:hideMark/>
          </w:tcPr>
          <w:p w14:paraId="3151CF8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2A940E9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500 г</w:t>
            </w:r>
          </w:p>
        </w:tc>
        <w:tc>
          <w:tcPr>
            <w:tcW w:w="1560" w:type="dxa"/>
            <w:shd w:val="clear" w:color="auto" w:fill="auto"/>
            <w:noWrap/>
            <w:vAlign w:val="center"/>
            <w:hideMark/>
          </w:tcPr>
          <w:p w14:paraId="0D00A3C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C98CD5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D0B0CC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67268A2" w14:textId="77777777" w:rsidTr="00775643">
        <w:trPr>
          <w:trHeight w:val="600"/>
        </w:trPr>
        <w:tc>
          <w:tcPr>
            <w:tcW w:w="988" w:type="dxa"/>
            <w:shd w:val="clear" w:color="auto" w:fill="auto"/>
            <w:noWrap/>
            <w:vAlign w:val="center"/>
            <w:hideMark/>
          </w:tcPr>
          <w:p w14:paraId="3178951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1.69</w:t>
            </w:r>
          </w:p>
        </w:tc>
        <w:tc>
          <w:tcPr>
            <w:tcW w:w="2552" w:type="dxa"/>
            <w:shd w:val="clear" w:color="auto" w:fill="auto"/>
            <w:noWrap/>
            <w:vAlign w:val="center"/>
            <w:hideMark/>
          </w:tcPr>
          <w:p w14:paraId="79FD471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049CF0C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520 г</w:t>
            </w:r>
          </w:p>
        </w:tc>
        <w:tc>
          <w:tcPr>
            <w:tcW w:w="1560" w:type="dxa"/>
            <w:shd w:val="clear" w:color="auto" w:fill="auto"/>
            <w:noWrap/>
            <w:vAlign w:val="center"/>
            <w:hideMark/>
          </w:tcPr>
          <w:p w14:paraId="13CD0D5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C853AF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E33DB5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1E0F091" w14:textId="77777777" w:rsidTr="00775643">
        <w:trPr>
          <w:trHeight w:val="600"/>
        </w:trPr>
        <w:tc>
          <w:tcPr>
            <w:tcW w:w="988" w:type="dxa"/>
            <w:shd w:val="clear" w:color="auto" w:fill="auto"/>
            <w:noWrap/>
            <w:vAlign w:val="center"/>
            <w:hideMark/>
          </w:tcPr>
          <w:p w14:paraId="6E24C20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1.70</w:t>
            </w:r>
          </w:p>
        </w:tc>
        <w:tc>
          <w:tcPr>
            <w:tcW w:w="2552" w:type="dxa"/>
            <w:shd w:val="clear" w:color="auto" w:fill="auto"/>
            <w:noWrap/>
            <w:vAlign w:val="center"/>
            <w:hideMark/>
          </w:tcPr>
          <w:p w14:paraId="133462B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5BBB7D6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540 г</w:t>
            </w:r>
          </w:p>
        </w:tc>
        <w:tc>
          <w:tcPr>
            <w:tcW w:w="1560" w:type="dxa"/>
            <w:shd w:val="clear" w:color="auto" w:fill="auto"/>
            <w:noWrap/>
            <w:vAlign w:val="center"/>
            <w:hideMark/>
          </w:tcPr>
          <w:p w14:paraId="42C7262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D10379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231218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43D7AA26" w14:textId="77777777" w:rsidTr="00775643">
        <w:trPr>
          <w:trHeight w:val="600"/>
        </w:trPr>
        <w:tc>
          <w:tcPr>
            <w:tcW w:w="988" w:type="dxa"/>
            <w:shd w:val="clear" w:color="auto" w:fill="auto"/>
            <w:noWrap/>
            <w:vAlign w:val="center"/>
            <w:hideMark/>
          </w:tcPr>
          <w:p w14:paraId="3D79DC6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1.71</w:t>
            </w:r>
          </w:p>
        </w:tc>
        <w:tc>
          <w:tcPr>
            <w:tcW w:w="2552" w:type="dxa"/>
            <w:shd w:val="clear" w:color="auto" w:fill="auto"/>
            <w:noWrap/>
            <w:vAlign w:val="center"/>
            <w:hideMark/>
          </w:tcPr>
          <w:p w14:paraId="0709C46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1CBF3FA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560 г</w:t>
            </w:r>
          </w:p>
        </w:tc>
        <w:tc>
          <w:tcPr>
            <w:tcW w:w="1560" w:type="dxa"/>
            <w:shd w:val="clear" w:color="auto" w:fill="auto"/>
            <w:noWrap/>
            <w:vAlign w:val="center"/>
            <w:hideMark/>
          </w:tcPr>
          <w:p w14:paraId="6FF922D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3BB392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08D328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7EDA628" w14:textId="77777777" w:rsidTr="00775643">
        <w:trPr>
          <w:trHeight w:val="600"/>
        </w:trPr>
        <w:tc>
          <w:tcPr>
            <w:tcW w:w="988" w:type="dxa"/>
            <w:shd w:val="clear" w:color="auto" w:fill="auto"/>
            <w:noWrap/>
            <w:vAlign w:val="center"/>
            <w:hideMark/>
          </w:tcPr>
          <w:p w14:paraId="43A7567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lastRenderedPageBreak/>
              <w:t>1.72</w:t>
            </w:r>
          </w:p>
        </w:tc>
        <w:tc>
          <w:tcPr>
            <w:tcW w:w="2552" w:type="dxa"/>
            <w:shd w:val="clear" w:color="auto" w:fill="auto"/>
            <w:noWrap/>
            <w:vAlign w:val="center"/>
            <w:hideMark/>
          </w:tcPr>
          <w:p w14:paraId="05ADC0D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75CAEFB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580 г</w:t>
            </w:r>
          </w:p>
        </w:tc>
        <w:tc>
          <w:tcPr>
            <w:tcW w:w="1560" w:type="dxa"/>
            <w:shd w:val="clear" w:color="auto" w:fill="auto"/>
            <w:noWrap/>
            <w:vAlign w:val="center"/>
            <w:hideMark/>
          </w:tcPr>
          <w:p w14:paraId="055BE90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2074A0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CB0710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138CC49" w14:textId="77777777" w:rsidTr="00775643">
        <w:trPr>
          <w:trHeight w:val="600"/>
        </w:trPr>
        <w:tc>
          <w:tcPr>
            <w:tcW w:w="988" w:type="dxa"/>
            <w:shd w:val="clear" w:color="auto" w:fill="auto"/>
            <w:noWrap/>
            <w:vAlign w:val="center"/>
            <w:hideMark/>
          </w:tcPr>
          <w:p w14:paraId="730C53B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1.73</w:t>
            </w:r>
          </w:p>
        </w:tc>
        <w:tc>
          <w:tcPr>
            <w:tcW w:w="2552" w:type="dxa"/>
            <w:shd w:val="clear" w:color="auto" w:fill="auto"/>
            <w:noWrap/>
            <w:vAlign w:val="center"/>
            <w:hideMark/>
          </w:tcPr>
          <w:p w14:paraId="3AF3EDF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3AFC106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заказной внутренней весом до 600 г</w:t>
            </w:r>
          </w:p>
        </w:tc>
        <w:tc>
          <w:tcPr>
            <w:tcW w:w="1560" w:type="dxa"/>
            <w:shd w:val="clear" w:color="auto" w:fill="auto"/>
            <w:noWrap/>
            <w:vAlign w:val="center"/>
            <w:hideMark/>
          </w:tcPr>
          <w:p w14:paraId="730D9DF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C733F6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C53ADA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B0EF087" w14:textId="77777777" w:rsidTr="00775643">
        <w:trPr>
          <w:trHeight w:val="600"/>
        </w:trPr>
        <w:tc>
          <w:tcPr>
            <w:tcW w:w="988" w:type="dxa"/>
            <w:shd w:val="clear" w:color="auto" w:fill="auto"/>
            <w:noWrap/>
            <w:vAlign w:val="center"/>
            <w:hideMark/>
          </w:tcPr>
          <w:p w14:paraId="0B01DB5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1.74</w:t>
            </w:r>
          </w:p>
        </w:tc>
        <w:tc>
          <w:tcPr>
            <w:tcW w:w="2552" w:type="dxa"/>
            <w:shd w:val="clear" w:color="auto" w:fill="auto"/>
            <w:noWrap/>
            <w:vAlign w:val="center"/>
            <w:hideMark/>
          </w:tcPr>
          <w:p w14:paraId="61489C1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3999892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простой внутренней весом до 100 г</w:t>
            </w:r>
          </w:p>
        </w:tc>
        <w:tc>
          <w:tcPr>
            <w:tcW w:w="1560" w:type="dxa"/>
            <w:shd w:val="clear" w:color="auto" w:fill="auto"/>
            <w:noWrap/>
            <w:vAlign w:val="center"/>
            <w:hideMark/>
          </w:tcPr>
          <w:p w14:paraId="52308D9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BB4B89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F195CE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B00AD7F" w14:textId="77777777" w:rsidTr="00775643">
        <w:trPr>
          <w:trHeight w:val="600"/>
        </w:trPr>
        <w:tc>
          <w:tcPr>
            <w:tcW w:w="988" w:type="dxa"/>
            <w:shd w:val="clear" w:color="auto" w:fill="auto"/>
            <w:noWrap/>
            <w:vAlign w:val="center"/>
            <w:hideMark/>
          </w:tcPr>
          <w:p w14:paraId="272E2B4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1.75</w:t>
            </w:r>
          </w:p>
        </w:tc>
        <w:tc>
          <w:tcPr>
            <w:tcW w:w="2552" w:type="dxa"/>
            <w:shd w:val="clear" w:color="auto" w:fill="auto"/>
            <w:noWrap/>
            <w:vAlign w:val="center"/>
            <w:hideMark/>
          </w:tcPr>
          <w:p w14:paraId="313E500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3E9005B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простой внутренней весом до 120 г</w:t>
            </w:r>
          </w:p>
        </w:tc>
        <w:tc>
          <w:tcPr>
            <w:tcW w:w="1560" w:type="dxa"/>
            <w:shd w:val="clear" w:color="auto" w:fill="auto"/>
            <w:noWrap/>
            <w:vAlign w:val="center"/>
            <w:hideMark/>
          </w:tcPr>
          <w:p w14:paraId="3637FEA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D31C10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8C6503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D800E30" w14:textId="77777777" w:rsidTr="00775643">
        <w:trPr>
          <w:trHeight w:val="600"/>
        </w:trPr>
        <w:tc>
          <w:tcPr>
            <w:tcW w:w="988" w:type="dxa"/>
            <w:shd w:val="clear" w:color="auto" w:fill="auto"/>
            <w:noWrap/>
            <w:vAlign w:val="center"/>
            <w:hideMark/>
          </w:tcPr>
          <w:p w14:paraId="340C8E3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1.76</w:t>
            </w:r>
          </w:p>
        </w:tc>
        <w:tc>
          <w:tcPr>
            <w:tcW w:w="2552" w:type="dxa"/>
            <w:shd w:val="clear" w:color="auto" w:fill="auto"/>
            <w:noWrap/>
            <w:vAlign w:val="center"/>
            <w:hideMark/>
          </w:tcPr>
          <w:p w14:paraId="60B9C7B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522EFC7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простой внутренней весом до 140 г</w:t>
            </w:r>
          </w:p>
        </w:tc>
        <w:tc>
          <w:tcPr>
            <w:tcW w:w="1560" w:type="dxa"/>
            <w:shd w:val="clear" w:color="auto" w:fill="auto"/>
            <w:noWrap/>
            <w:vAlign w:val="center"/>
            <w:hideMark/>
          </w:tcPr>
          <w:p w14:paraId="6F97296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51D4B8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FE69F7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6E66797" w14:textId="77777777" w:rsidTr="00775643">
        <w:trPr>
          <w:trHeight w:val="600"/>
        </w:trPr>
        <w:tc>
          <w:tcPr>
            <w:tcW w:w="988" w:type="dxa"/>
            <w:shd w:val="clear" w:color="auto" w:fill="auto"/>
            <w:noWrap/>
            <w:vAlign w:val="center"/>
            <w:hideMark/>
          </w:tcPr>
          <w:p w14:paraId="64AD3A9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1.77</w:t>
            </w:r>
          </w:p>
        </w:tc>
        <w:tc>
          <w:tcPr>
            <w:tcW w:w="2552" w:type="dxa"/>
            <w:shd w:val="clear" w:color="auto" w:fill="auto"/>
            <w:noWrap/>
            <w:vAlign w:val="center"/>
            <w:hideMark/>
          </w:tcPr>
          <w:p w14:paraId="64AE06D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0348C78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простой внутренней весом до 160 г</w:t>
            </w:r>
          </w:p>
        </w:tc>
        <w:tc>
          <w:tcPr>
            <w:tcW w:w="1560" w:type="dxa"/>
            <w:shd w:val="clear" w:color="auto" w:fill="auto"/>
            <w:noWrap/>
            <w:vAlign w:val="center"/>
            <w:hideMark/>
          </w:tcPr>
          <w:p w14:paraId="1A1BA86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218B59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8FB2C7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6B60690" w14:textId="77777777" w:rsidTr="00775643">
        <w:trPr>
          <w:trHeight w:val="600"/>
        </w:trPr>
        <w:tc>
          <w:tcPr>
            <w:tcW w:w="988" w:type="dxa"/>
            <w:shd w:val="clear" w:color="auto" w:fill="auto"/>
            <w:noWrap/>
            <w:vAlign w:val="center"/>
            <w:hideMark/>
          </w:tcPr>
          <w:p w14:paraId="6020DDE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1.78</w:t>
            </w:r>
          </w:p>
        </w:tc>
        <w:tc>
          <w:tcPr>
            <w:tcW w:w="2552" w:type="dxa"/>
            <w:shd w:val="clear" w:color="auto" w:fill="auto"/>
            <w:noWrap/>
            <w:vAlign w:val="center"/>
            <w:hideMark/>
          </w:tcPr>
          <w:p w14:paraId="67EDBCC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26704B0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простой внутренней весом до 180 г</w:t>
            </w:r>
          </w:p>
        </w:tc>
        <w:tc>
          <w:tcPr>
            <w:tcW w:w="1560" w:type="dxa"/>
            <w:shd w:val="clear" w:color="auto" w:fill="auto"/>
            <w:noWrap/>
            <w:vAlign w:val="center"/>
            <w:hideMark/>
          </w:tcPr>
          <w:p w14:paraId="3CFA32F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582F4A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6BF0248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9EEEA39" w14:textId="77777777" w:rsidTr="00775643">
        <w:trPr>
          <w:trHeight w:val="600"/>
        </w:trPr>
        <w:tc>
          <w:tcPr>
            <w:tcW w:w="988" w:type="dxa"/>
            <w:shd w:val="clear" w:color="auto" w:fill="auto"/>
            <w:noWrap/>
            <w:vAlign w:val="center"/>
            <w:hideMark/>
          </w:tcPr>
          <w:p w14:paraId="4026B31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1.79</w:t>
            </w:r>
          </w:p>
        </w:tc>
        <w:tc>
          <w:tcPr>
            <w:tcW w:w="2552" w:type="dxa"/>
            <w:shd w:val="clear" w:color="auto" w:fill="auto"/>
            <w:noWrap/>
            <w:vAlign w:val="center"/>
            <w:hideMark/>
          </w:tcPr>
          <w:p w14:paraId="27B0EE5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49B464E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бандероли простой внутренней весом до 200 г</w:t>
            </w:r>
          </w:p>
        </w:tc>
        <w:tc>
          <w:tcPr>
            <w:tcW w:w="1560" w:type="dxa"/>
            <w:shd w:val="clear" w:color="auto" w:fill="auto"/>
            <w:noWrap/>
            <w:vAlign w:val="center"/>
            <w:hideMark/>
          </w:tcPr>
          <w:p w14:paraId="2890084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89B3AA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625F9D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147F084" w14:textId="77777777" w:rsidTr="00775643">
        <w:trPr>
          <w:trHeight w:val="600"/>
        </w:trPr>
        <w:tc>
          <w:tcPr>
            <w:tcW w:w="988" w:type="dxa"/>
            <w:shd w:val="clear" w:color="auto" w:fill="auto"/>
            <w:noWrap/>
            <w:vAlign w:val="center"/>
            <w:hideMark/>
          </w:tcPr>
          <w:p w14:paraId="0D9C783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1.80</w:t>
            </w:r>
          </w:p>
        </w:tc>
        <w:tc>
          <w:tcPr>
            <w:tcW w:w="2552" w:type="dxa"/>
            <w:shd w:val="clear" w:color="auto" w:fill="auto"/>
            <w:noWrap/>
            <w:vAlign w:val="center"/>
            <w:hideMark/>
          </w:tcPr>
          <w:p w14:paraId="46BD3C0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64B40AF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заказного внутреннего весом до 20 г</w:t>
            </w:r>
          </w:p>
        </w:tc>
        <w:tc>
          <w:tcPr>
            <w:tcW w:w="1560" w:type="dxa"/>
            <w:shd w:val="clear" w:color="auto" w:fill="auto"/>
            <w:noWrap/>
            <w:vAlign w:val="center"/>
            <w:hideMark/>
          </w:tcPr>
          <w:p w14:paraId="6A168C2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E0CE61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FE3628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06CFC95" w14:textId="77777777" w:rsidTr="00775643">
        <w:trPr>
          <w:trHeight w:val="600"/>
        </w:trPr>
        <w:tc>
          <w:tcPr>
            <w:tcW w:w="988" w:type="dxa"/>
            <w:shd w:val="clear" w:color="auto" w:fill="auto"/>
            <w:noWrap/>
            <w:vAlign w:val="center"/>
            <w:hideMark/>
          </w:tcPr>
          <w:p w14:paraId="1FE2F47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1.81</w:t>
            </w:r>
          </w:p>
        </w:tc>
        <w:tc>
          <w:tcPr>
            <w:tcW w:w="2552" w:type="dxa"/>
            <w:shd w:val="clear" w:color="auto" w:fill="auto"/>
            <w:noWrap/>
            <w:vAlign w:val="center"/>
            <w:hideMark/>
          </w:tcPr>
          <w:p w14:paraId="60CA0E8A"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429CA7A3"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заказного внутреннего весом до 40 г</w:t>
            </w:r>
          </w:p>
        </w:tc>
        <w:tc>
          <w:tcPr>
            <w:tcW w:w="1560" w:type="dxa"/>
            <w:shd w:val="clear" w:color="auto" w:fill="auto"/>
            <w:noWrap/>
            <w:vAlign w:val="center"/>
            <w:hideMark/>
          </w:tcPr>
          <w:p w14:paraId="0ED7FA7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EAFC64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85643A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1DBEB0A8" w14:textId="77777777" w:rsidTr="00775643">
        <w:trPr>
          <w:trHeight w:val="600"/>
        </w:trPr>
        <w:tc>
          <w:tcPr>
            <w:tcW w:w="988" w:type="dxa"/>
            <w:shd w:val="clear" w:color="auto" w:fill="auto"/>
            <w:noWrap/>
            <w:vAlign w:val="center"/>
            <w:hideMark/>
          </w:tcPr>
          <w:p w14:paraId="2022C77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1.82</w:t>
            </w:r>
          </w:p>
        </w:tc>
        <w:tc>
          <w:tcPr>
            <w:tcW w:w="2552" w:type="dxa"/>
            <w:shd w:val="clear" w:color="auto" w:fill="auto"/>
            <w:noWrap/>
            <w:vAlign w:val="center"/>
            <w:hideMark/>
          </w:tcPr>
          <w:p w14:paraId="714A998F"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55F1FCC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заказного внутреннего весом до 60 г</w:t>
            </w:r>
          </w:p>
        </w:tc>
        <w:tc>
          <w:tcPr>
            <w:tcW w:w="1560" w:type="dxa"/>
            <w:shd w:val="clear" w:color="auto" w:fill="auto"/>
            <w:noWrap/>
            <w:vAlign w:val="center"/>
            <w:hideMark/>
          </w:tcPr>
          <w:p w14:paraId="3F7B6BF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CEA688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7B8F5E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EC845D9" w14:textId="77777777" w:rsidTr="00775643">
        <w:trPr>
          <w:trHeight w:val="600"/>
        </w:trPr>
        <w:tc>
          <w:tcPr>
            <w:tcW w:w="988" w:type="dxa"/>
            <w:shd w:val="clear" w:color="auto" w:fill="auto"/>
            <w:noWrap/>
            <w:vAlign w:val="center"/>
            <w:hideMark/>
          </w:tcPr>
          <w:p w14:paraId="378BDBA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1.83</w:t>
            </w:r>
          </w:p>
        </w:tc>
        <w:tc>
          <w:tcPr>
            <w:tcW w:w="2552" w:type="dxa"/>
            <w:shd w:val="clear" w:color="auto" w:fill="auto"/>
            <w:noWrap/>
            <w:vAlign w:val="center"/>
            <w:hideMark/>
          </w:tcPr>
          <w:p w14:paraId="0B7729A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7584DEA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заказного внутреннего весом до 80 г</w:t>
            </w:r>
          </w:p>
        </w:tc>
        <w:tc>
          <w:tcPr>
            <w:tcW w:w="1560" w:type="dxa"/>
            <w:shd w:val="clear" w:color="auto" w:fill="auto"/>
            <w:noWrap/>
            <w:vAlign w:val="center"/>
            <w:hideMark/>
          </w:tcPr>
          <w:p w14:paraId="055E8C5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73B30E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4CF464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AC6C71D" w14:textId="77777777" w:rsidTr="00775643">
        <w:trPr>
          <w:trHeight w:val="600"/>
        </w:trPr>
        <w:tc>
          <w:tcPr>
            <w:tcW w:w="988" w:type="dxa"/>
            <w:shd w:val="clear" w:color="auto" w:fill="auto"/>
            <w:noWrap/>
            <w:vAlign w:val="center"/>
            <w:hideMark/>
          </w:tcPr>
          <w:p w14:paraId="542C5BD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1.84</w:t>
            </w:r>
          </w:p>
        </w:tc>
        <w:tc>
          <w:tcPr>
            <w:tcW w:w="2552" w:type="dxa"/>
            <w:shd w:val="clear" w:color="auto" w:fill="auto"/>
            <w:noWrap/>
            <w:vAlign w:val="center"/>
            <w:hideMark/>
          </w:tcPr>
          <w:p w14:paraId="44CB2D6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419A99E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заказного внутреннего весом до 100 г</w:t>
            </w:r>
          </w:p>
        </w:tc>
        <w:tc>
          <w:tcPr>
            <w:tcW w:w="1560" w:type="dxa"/>
            <w:shd w:val="clear" w:color="auto" w:fill="auto"/>
            <w:noWrap/>
            <w:vAlign w:val="center"/>
            <w:hideMark/>
          </w:tcPr>
          <w:p w14:paraId="630EC43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88ABD5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0D8E650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4DF31E76" w14:textId="77777777" w:rsidTr="00775643">
        <w:trPr>
          <w:trHeight w:val="600"/>
        </w:trPr>
        <w:tc>
          <w:tcPr>
            <w:tcW w:w="988" w:type="dxa"/>
            <w:shd w:val="clear" w:color="auto" w:fill="auto"/>
            <w:noWrap/>
            <w:vAlign w:val="center"/>
            <w:hideMark/>
          </w:tcPr>
          <w:p w14:paraId="26D169E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1.85</w:t>
            </w:r>
          </w:p>
        </w:tc>
        <w:tc>
          <w:tcPr>
            <w:tcW w:w="2552" w:type="dxa"/>
            <w:shd w:val="clear" w:color="auto" w:fill="auto"/>
            <w:noWrap/>
            <w:vAlign w:val="center"/>
            <w:hideMark/>
          </w:tcPr>
          <w:p w14:paraId="4AD83F2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64FC51A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простого внутреннего весом до 20 г</w:t>
            </w:r>
          </w:p>
        </w:tc>
        <w:tc>
          <w:tcPr>
            <w:tcW w:w="1560" w:type="dxa"/>
            <w:shd w:val="clear" w:color="auto" w:fill="auto"/>
            <w:noWrap/>
            <w:vAlign w:val="center"/>
            <w:hideMark/>
          </w:tcPr>
          <w:p w14:paraId="3ED639C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3B728E2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4C3933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51D1E5C5" w14:textId="77777777" w:rsidTr="00775643">
        <w:trPr>
          <w:trHeight w:val="600"/>
        </w:trPr>
        <w:tc>
          <w:tcPr>
            <w:tcW w:w="988" w:type="dxa"/>
            <w:shd w:val="clear" w:color="auto" w:fill="auto"/>
            <w:noWrap/>
            <w:vAlign w:val="center"/>
            <w:hideMark/>
          </w:tcPr>
          <w:p w14:paraId="02E4764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lastRenderedPageBreak/>
              <w:t>1.86</w:t>
            </w:r>
          </w:p>
        </w:tc>
        <w:tc>
          <w:tcPr>
            <w:tcW w:w="2552" w:type="dxa"/>
            <w:shd w:val="clear" w:color="auto" w:fill="auto"/>
            <w:noWrap/>
            <w:vAlign w:val="center"/>
            <w:hideMark/>
          </w:tcPr>
          <w:p w14:paraId="119A3A5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64BDE0F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простого внутреннего весом до 40 г</w:t>
            </w:r>
          </w:p>
        </w:tc>
        <w:tc>
          <w:tcPr>
            <w:tcW w:w="1560" w:type="dxa"/>
            <w:shd w:val="clear" w:color="auto" w:fill="auto"/>
            <w:noWrap/>
            <w:vAlign w:val="center"/>
            <w:hideMark/>
          </w:tcPr>
          <w:p w14:paraId="636B889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F64F40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EF2C08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8693335" w14:textId="77777777" w:rsidTr="00775643">
        <w:trPr>
          <w:trHeight w:val="600"/>
        </w:trPr>
        <w:tc>
          <w:tcPr>
            <w:tcW w:w="988" w:type="dxa"/>
            <w:shd w:val="clear" w:color="auto" w:fill="auto"/>
            <w:noWrap/>
            <w:vAlign w:val="center"/>
            <w:hideMark/>
          </w:tcPr>
          <w:p w14:paraId="7C689CC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1.87</w:t>
            </w:r>
          </w:p>
        </w:tc>
        <w:tc>
          <w:tcPr>
            <w:tcW w:w="2552" w:type="dxa"/>
            <w:shd w:val="clear" w:color="auto" w:fill="auto"/>
            <w:noWrap/>
            <w:vAlign w:val="center"/>
            <w:hideMark/>
          </w:tcPr>
          <w:p w14:paraId="5453021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0F84F69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простого внутреннего весом до 60 г</w:t>
            </w:r>
          </w:p>
        </w:tc>
        <w:tc>
          <w:tcPr>
            <w:tcW w:w="1560" w:type="dxa"/>
            <w:shd w:val="clear" w:color="auto" w:fill="auto"/>
            <w:noWrap/>
            <w:vAlign w:val="center"/>
            <w:hideMark/>
          </w:tcPr>
          <w:p w14:paraId="7AF3DEF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8BD456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01B752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057E319" w14:textId="77777777" w:rsidTr="00775643">
        <w:trPr>
          <w:trHeight w:val="600"/>
        </w:trPr>
        <w:tc>
          <w:tcPr>
            <w:tcW w:w="988" w:type="dxa"/>
            <w:shd w:val="clear" w:color="auto" w:fill="auto"/>
            <w:noWrap/>
            <w:vAlign w:val="center"/>
            <w:hideMark/>
          </w:tcPr>
          <w:p w14:paraId="46DE1EE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1.88</w:t>
            </w:r>
          </w:p>
        </w:tc>
        <w:tc>
          <w:tcPr>
            <w:tcW w:w="2552" w:type="dxa"/>
            <w:shd w:val="clear" w:color="auto" w:fill="auto"/>
            <w:noWrap/>
            <w:vAlign w:val="center"/>
            <w:hideMark/>
          </w:tcPr>
          <w:p w14:paraId="5254ECB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1F0A366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простого внутреннего весом до 80 г</w:t>
            </w:r>
          </w:p>
        </w:tc>
        <w:tc>
          <w:tcPr>
            <w:tcW w:w="1560" w:type="dxa"/>
            <w:shd w:val="clear" w:color="auto" w:fill="auto"/>
            <w:noWrap/>
            <w:vAlign w:val="center"/>
            <w:hideMark/>
          </w:tcPr>
          <w:p w14:paraId="65D59B9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EBE634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8F3141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6A72302" w14:textId="77777777" w:rsidTr="00775643">
        <w:trPr>
          <w:trHeight w:val="600"/>
        </w:trPr>
        <w:tc>
          <w:tcPr>
            <w:tcW w:w="988" w:type="dxa"/>
            <w:shd w:val="clear" w:color="auto" w:fill="auto"/>
            <w:noWrap/>
            <w:vAlign w:val="center"/>
            <w:hideMark/>
          </w:tcPr>
          <w:p w14:paraId="66AFF70B"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1.89</w:t>
            </w:r>
          </w:p>
        </w:tc>
        <w:tc>
          <w:tcPr>
            <w:tcW w:w="2552" w:type="dxa"/>
            <w:shd w:val="clear" w:color="auto" w:fill="auto"/>
            <w:noWrap/>
            <w:vAlign w:val="center"/>
            <w:hideMark/>
          </w:tcPr>
          <w:p w14:paraId="07A54D59"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6B94F57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простого внутреннего весом до 100 г</w:t>
            </w:r>
          </w:p>
        </w:tc>
        <w:tc>
          <w:tcPr>
            <w:tcW w:w="1560" w:type="dxa"/>
            <w:shd w:val="clear" w:color="auto" w:fill="auto"/>
            <w:noWrap/>
            <w:vAlign w:val="center"/>
            <w:hideMark/>
          </w:tcPr>
          <w:p w14:paraId="4C99E7E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4761F3D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3D53D8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6EB9DCC" w14:textId="77777777" w:rsidTr="00775643">
        <w:trPr>
          <w:trHeight w:val="600"/>
        </w:trPr>
        <w:tc>
          <w:tcPr>
            <w:tcW w:w="988" w:type="dxa"/>
            <w:shd w:val="clear" w:color="auto" w:fill="auto"/>
            <w:noWrap/>
            <w:vAlign w:val="center"/>
            <w:hideMark/>
          </w:tcPr>
          <w:p w14:paraId="04F70D4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1.90</w:t>
            </w:r>
          </w:p>
        </w:tc>
        <w:tc>
          <w:tcPr>
            <w:tcW w:w="2552" w:type="dxa"/>
            <w:shd w:val="clear" w:color="auto" w:fill="auto"/>
            <w:vAlign w:val="center"/>
            <w:hideMark/>
          </w:tcPr>
          <w:p w14:paraId="14C5E2F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06A10D14" w14:textId="77777777" w:rsidR="00A47C92" w:rsidRPr="00877469" w:rsidRDefault="00A47C92" w:rsidP="00F40670">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с объявленной ценностью</w:t>
            </w:r>
            <w:r w:rsidR="00A42C68">
              <w:rPr>
                <w:rFonts w:ascii="Times New Roman" w:eastAsia="Times New Roman" w:hAnsi="Times New Roman" w:cs="Times New Roman"/>
                <w:color w:val="000000"/>
                <w:lang w:eastAsia="ru-RU"/>
              </w:rPr>
              <w:t xml:space="preserve"> 1 рубль</w:t>
            </w:r>
            <w:r w:rsidRPr="00877469">
              <w:rPr>
                <w:rFonts w:ascii="Times New Roman" w:eastAsia="Times New Roman" w:hAnsi="Times New Roman" w:cs="Times New Roman"/>
                <w:color w:val="000000"/>
                <w:lang w:eastAsia="ru-RU"/>
              </w:rPr>
              <w:t xml:space="preserve"> внутреннего весом до</w:t>
            </w:r>
            <w:r w:rsidR="00F40670">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20</w:t>
            </w:r>
            <w:r w:rsidR="00F40670">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г</w:t>
            </w:r>
          </w:p>
        </w:tc>
        <w:tc>
          <w:tcPr>
            <w:tcW w:w="1560" w:type="dxa"/>
            <w:shd w:val="clear" w:color="auto" w:fill="auto"/>
            <w:noWrap/>
            <w:vAlign w:val="center"/>
            <w:hideMark/>
          </w:tcPr>
          <w:p w14:paraId="6B7F689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11DC6F2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0A00BA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43921B61" w14:textId="77777777" w:rsidTr="00775643">
        <w:trPr>
          <w:trHeight w:val="600"/>
        </w:trPr>
        <w:tc>
          <w:tcPr>
            <w:tcW w:w="988" w:type="dxa"/>
            <w:shd w:val="clear" w:color="auto" w:fill="auto"/>
            <w:noWrap/>
            <w:vAlign w:val="center"/>
            <w:hideMark/>
          </w:tcPr>
          <w:p w14:paraId="3811615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1.91</w:t>
            </w:r>
          </w:p>
        </w:tc>
        <w:tc>
          <w:tcPr>
            <w:tcW w:w="2552" w:type="dxa"/>
            <w:shd w:val="clear" w:color="auto" w:fill="auto"/>
            <w:vAlign w:val="center"/>
            <w:hideMark/>
          </w:tcPr>
          <w:p w14:paraId="0DCF41D6"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631D6750" w14:textId="77777777" w:rsidR="00A47C92" w:rsidRPr="00877469" w:rsidRDefault="00A47C92" w:rsidP="00F40670">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с объявленной ценностью</w:t>
            </w:r>
            <w:r w:rsidR="00F40670">
              <w:rPr>
                <w:rFonts w:ascii="Times New Roman" w:eastAsia="Times New Roman" w:hAnsi="Times New Roman" w:cs="Times New Roman"/>
                <w:color w:val="000000"/>
                <w:lang w:eastAsia="ru-RU"/>
              </w:rPr>
              <w:t xml:space="preserve"> 1 рубль</w:t>
            </w:r>
            <w:r w:rsidRPr="00877469">
              <w:rPr>
                <w:rFonts w:ascii="Times New Roman" w:eastAsia="Times New Roman" w:hAnsi="Times New Roman" w:cs="Times New Roman"/>
                <w:color w:val="000000"/>
                <w:lang w:eastAsia="ru-RU"/>
              </w:rPr>
              <w:t xml:space="preserve"> внутреннего весом до</w:t>
            </w:r>
            <w:r w:rsidR="00F40670">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40</w:t>
            </w:r>
            <w:r w:rsidR="00F40670">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г</w:t>
            </w:r>
          </w:p>
        </w:tc>
        <w:tc>
          <w:tcPr>
            <w:tcW w:w="1560" w:type="dxa"/>
            <w:shd w:val="clear" w:color="auto" w:fill="auto"/>
            <w:noWrap/>
            <w:vAlign w:val="center"/>
            <w:hideMark/>
          </w:tcPr>
          <w:p w14:paraId="7A11473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3E62369"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EE9348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09082CD2" w14:textId="77777777" w:rsidTr="00775643">
        <w:trPr>
          <w:trHeight w:val="600"/>
        </w:trPr>
        <w:tc>
          <w:tcPr>
            <w:tcW w:w="988" w:type="dxa"/>
            <w:shd w:val="clear" w:color="auto" w:fill="auto"/>
            <w:noWrap/>
            <w:vAlign w:val="center"/>
            <w:hideMark/>
          </w:tcPr>
          <w:p w14:paraId="5731326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1.92</w:t>
            </w:r>
          </w:p>
        </w:tc>
        <w:tc>
          <w:tcPr>
            <w:tcW w:w="2552" w:type="dxa"/>
            <w:shd w:val="clear" w:color="auto" w:fill="auto"/>
            <w:vAlign w:val="center"/>
            <w:hideMark/>
          </w:tcPr>
          <w:p w14:paraId="15667A6C"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17734A24" w14:textId="77777777" w:rsidR="00A47C92" w:rsidRPr="00877469" w:rsidRDefault="00A47C92" w:rsidP="00F65CAD">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с объявленной ценностью </w:t>
            </w:r>
            <w:r w:rsidR="00F40670">
              <w:rPr>
                <w:rFonts w:ascii="Times New Roman" w:eastAsia="Times New Roman" w:hAnsi="Times New Roman" w:cs="Times New Roman"/>
                <w:color w:val="000000"/>
                <w:lang w:eastAsia="ru-RU"/>
              </w:rPr>
              <w:t>1 рубль</w:t>
            </w:r>
            <w:r w:rsidR="00F40670" w:rsidRPr="00877469">
              <w:rPr>
                <w:rFonts w:ascii="Times New Roman" w:eastAsia="Times New Roman" w:hAnsi="Times New Roman" w:cs="Times New Roman"/>
                <w:color w:val="000000"/>
                <w:lang w:eastAsia="ru-RU"/>
              </w:rPr>
              <w:t xml:space="preserve"> </w:t>
            </w:r>
            <w:r w:rsidRPr="00877469">
              <w:rPr>
                <w:rFonts w:ascii="Times New Roman" w:eastAsia="Times New Roman" w:hAnsi="Times New Roman" w:cs="Times New Roman"/>
                <w:color w:val="000000"/>
                <w:lang w:eastAsia="ru-RU"/>
              </w:rPr>
              <w:t>внутреннего весом до</w:t>
            </w:r>
            <w:r w:rsidR="00F65CAD">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60</w:t>
            </w:r>
            <w:r w:rsidR="00F65CAD">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г</w:t>
            </w:r>
          </w:p>
        </w:tc>
        <w:tc>
          <w:tcPr>
            <w:tcW w:w="1560" w:type="dxa"/>
            <w:shd w:val="clear" w:color="auto" w:fill="auto"/>
            <w:noWrap/>
            <w:vAlign w:val="center"/>
            <w:hideMark/>
          </w:tcPr>
          <w:p w14:paraId="3CF016C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1A79A8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5DF0D2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53ABC92" w14:textId="77777777" w:rsidTr="00775643">
        <w:trPr>
          <w:trHeight w:val="600"/>
        </w:trPr>
        <w:tc>
          <w:tcPr>
            <w:tcW w:w="988" w:type="dxa"/>
            <w:shd w:val="clear" w:color="auto" w:fill="auto"/>
            <w:noWrap/>
            <w:vAlign w:val="center"/>
            <w:hideMark/>
          </w:tcPr>
          <w:p w14:paraId="19AC28D1"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1.93</w:t>
            </w:r>
          </w:p>
        </w:tc>
        <w:tc>
          <w:tcPr>
            <w:tcW w:w="2552" w:type="dxa"/>
            <w:shd w:val="clear" w:color="auto" w:fill="auto"/>
            <w:vAlign w:val="center"/>
            <w:hideMark/>
          </w:tcPr>
          <w:p w14:paraId="7CA69A1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1E71443C" w14:textId="77777777" w:rsidR="00A47C92" w:rsidRPr="00877469" w:rsidRDefault="00A47C92" w:rsidP="00F65CAD">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с объявленной ценностью </w:t>
            </w:r>
            <w:r w:rsidR="00F40670">
              <w:rPr>
                <w:rFonts w:ascii="Times New Roman" w:eastAsia="Times New Roman" w:hAnsi="Times New Roman" w:cs="Times New Roman"/>
                <w:color w:val="000000"/>
                <w:lang w:eastAsia="ru-RU"/>
              </w:rPr>
              <w:t>1 рубль</w:t>
            </w:r>
            <w:r w:rsidR="00F40670" w:rsidRPr="00877469">
              <w:rPr>
                <w:rFonts w:ascii="Times New Roman" w:eastAsia="Times New Roman" w:hAnsi="Times New Roman" w:cs="Times New Roman"/>
                <w:color w:val="000000"/>
                <w:lang w:eastAsia="ru-RU"/>
              </w:rPr>
              <w:t xml:space="preserve"> </w:t>
            </w:r>
            <w:r w:rsidRPr="00877469">
              <w:rPr>
                <w:rFonts w:ascii="Times New Roman" w:eastAsia="Times New Roman" w:hAnsi="Times New Roman" w:cs="Times New Roman"/>
                <w:color w:val="000000"/>
                <w:lang w:eastAsia="ru-RU"/>
              </w:rPr>
              <w:t>внутреннего весом до</w:t>
            </w:r>
            <w:r w:rsidR="00F65CAD">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80</w:t>
            </w:r>
            <w:r w:rsidR="00F65CAD">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г</w:t>
            </w:r>
          </w:p>
        </w:tc>
        <w:tc>
          <w:tcPr>
            <w:tcW w:w="1560" w:type="dxa"/>
            <w:shd w:val="clear" w:color="auto" w:fill="auto"/>
            <w:noWrap/>
            <w:vAlign w:val="center"/>
            <w:hideMark/>
          </w:tcPr>
          <w:p w14:paraId="7A53855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712F48BF"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3E06C83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32B8DB1" w14:textId="77777777" w:rsidTr="00775643">
        <w:trPr>
          <w:trHeight w:val="600"/>
        </w:trPr>
        <w:tc>
          <w:tcPr>
            <w:tcW w:w="988" w:type="dxa"/>
            <w:shd w:val="clear" w:color="auto" w:fill="auto"/>
            <w:noWrap/>
            <w:vAlign w:val="center"/>
            <w:hideMark/>
          </w:tcPr>
          <w:p w14:paraId="5960EC6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1.94</w:t>
            </w:r>
          </w:p>
        </w:tc>
        <w:tc>
          <w:tcPr>
            <w:tcW w:w="2552" w:type="dxa"/>
            <w:shd w:val="clear" w:color="auto" w:fill="auto"/>
            <w:vAlign w:val="center"/>
            <w:hideMark/>
          </w:tcPr>
          <w:p w14:paraId="765B050F"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1CDE0D22" w14:textId="77777777" w:rsidR="00A47C92" w:rsidRPr="00877469" w:rsidRDefault="00A47C92" w:rsidP="00F65CAD">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Возвращение или отправление </w:t>
            </w:r>
            <w:r w:rsidR="00DD7997" w:rsidRPr="00877469">
              <w:rPr>
                <w:rFonts w:ascii="Times New Roman" w:eastAsia="Times New Roman" w:hAnsi="Times New Roman" w:cs="Times New Roman"/>
                <w:color w:val="000000"/>
                <w:lang w:eastAsia="ru-RU"/>
              </w:rPr>
              <w:t>по новому</w:t>
            </w:r>
            <w:r w:rsidRPr="00877469">
              <w:rPr>
                <w:rFonts w:ascii="Times New Roman" w:eastAsia="Times New Roman" w:hAnsi="Times New Roman" w:cs="Times New Roman"/>
                <w:color w:val="000000"/>
                <w:lang w:eastAsia="ru-RU"/>
              </w:rPr>
              <w:t xml:space="preserve"> адресу письма с объявленной ценностью </w:t>
            </w:r>
            <w:r w:rsidR="00F40670">
              <w:rPr>
                <w:rFonts w:ascii="Times New Roman" w:eastAsia="Times New Roman" w:hAnsi="Times New Roman" w:cs="Times New Roman"/>
                <w:color w:val="000000"/>
                <w:lang w:eastAsia="ru-RU"/>
              </w:rPr>
              <w:t>1 рубль</w:t>
            </w:r>
            <w:r w:rsidR="00F40670" w:rsidRPr="00877469">
              <w:rPr>
                <w:rFonts w:ascii="Times New Roman" w:eastAsia="Times New Roman" w:hAnsi="Times New Roman" w:cs="Times New Roman"/>
                <w:color w:val="000000"/>
                <w:lang w:eastAsia="ru-RU"/>
              </w:rPr>
              <w:t xml:space="preserve"> </w:t>
            </w:r>
            <w:r w:rsidRPr="00877469">
              <w:rPr>
                <w:rFonts w:ascii="Times New Roman" w:eastAsia="Times New Roman" w:hAnsi="Times New Roman" w:cs="Times New Roman"/>
                <w:color w:val="000000"/>
                <w:lang w:eastAsia="ru-RU"/>
              </w:rPr>
              <w:t>внутреннего весом до</w:t>
            </w:r>
            <w:r w:rsidR="00F65CAD">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100</w:t>
            </w:r>
            <w:r w:rsidR="00F65CAD">
              <w:rPr>
                <w:rFonts w:ascii="Times New Roman" w:eastAsia="Times New Roman" w:hAnsi="Times New Roman" w:cs="Times New Roman"/>
                <w:color w:val="000000"/>
                <w:lang w:eastAsia="ru-RU"/>
              </w:rPr>
              <w:t> </w:t>
            </w:r>
            <w:r w:rsidRPr="00877469">
              <w:rPr>
                <w:rFonts w:ascii="Times New Roman" w:eastAsia="Times New Roman" w:hAnsi="Times New Roman" w:cs="Times New Roman"/>
                <w:color w:val="000000"/>
                <w:lang w:eastAsia="ru-RU"/>
              </w:rPr>
              <w:t>г</w:t>
            </w:r>
          </w:p>
        </w:tc>
        <w:tc>
          <w:tcPr>
            <w:tcW w:w="1560" w:type="dxa"/>
            <w:shd w:val="clear" w:color="auto" w:fill="auto"/>
            <w:noWrap/>
            <w:vAlign w:val="center"/>
            <w:hideMark/>
          </w:tcPr>
          <w:p w14:paraId="0DAA8E6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3267A22"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56284D5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133E01" w:rsidRPr="00133E01" w14:paraId="09EA54B9" w14:textId="77777777" w:rsidTr="00775643">
        <w:trPr>
          <w:trHeight w:val="300"/>
        </w:trPr>
        <w:tc>
          <w:tcPr>
            <w:tcW w:w="988" w:type="dxa"/>
            <w:shd w:val="clear" w:color="auto" w:fill="auto"/>
            <w:vAlign w:val="center"/>
            <w:hideMark/>
          </w:tcPr>
          <w:p w14:paraId="18E7BB03" w14:textId="77777777" w:rsidR="00133E01" w:rsidRPr="00877469" w:rsidRDefault="00133E01" w:rsidP="00133E01">
            <w:pPr>
              <w:keepNext/>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13324" w:type="dxa"/>
            <w:gridSpan w:val="5"/>
            <w:shd w:val="clear" w:color="auto" w:fill="auto"/>
            <w:noWrap/>
            <w:vAlign w:val="center"/>
          </w:tcPr>
          <w:p w14:paraId="0CFE114C" w14:textId="77777777" w:rsidR="00133E01" w:rsidRPr="00877469" w:rsidRDefault="001F5641" w:rsidP="00133E01">
            <w:pPr>
              <w:keepNext/>
              <w:spacing w:after="0" w:line="240" w:lineRule="auto"/>
              <w:jc w:val="center"/>
              <w:rPr>
                <w:rFonts w:ascii="Times New Roman" w:eastAsia="Times New Roman" w:hAnsi="Times New Roman" w:cs="Times New Roman"/>
                <w:b/>
                <w:bCs/>
                <w:color w:val="000000"/>
                <w:lang w:eastAsia="ru-RU"/>
              </w:rPr>
            </w:pPr>
            <w:r w:rsidRPr="006C4822">
              <w:rPr>
                <w:rFonts w:ascii="Times New Roman" w:eastAsia="Times New Roman" w:hAnsi="Times New Roman" w:cs="Times New Roman"/>
                <w:b/>
                <w:bCs/>
                <w:color w:val="000000"/>
                <w:lang w:eastAsia="ru-RU"/>
              </w:rPr>
              <w:t>ДОПОЛНИТЕЛЬНЫЕ УСЛУГИ</w:t>
            </w:r>
          </w:p>
        </w:tc>
      </w:tr>
      <w:tr w:rsidR="00A47C92" w:rsidRPr="00133E01" w14:paraId="27AFA9B7" w14:textId="77777777" w:rsidTr="00775643">
        <w:trPr>
          <w:trHeight w:val="600"/>
        </w:trPr>
        <w:tc>
          <w:tcPr>
            <w:tcW w:w="988" w:type="dxa"/>
            <w:shd w:val="clear" w:color="auto" w:fill="auto"/>
            <w:noWrap/>
            <w:vAlign w:val="center"/>
            <w:hideMark/>
          </w:tcPr>
          <w:p w14:paraId="7DC0F4F3" w14:textId="77777777" w:rsidR="00A47C92" w:rsidRPr="00877469" w:rsidRDefault="00A47C92" w:rsidP="00133E01">
            <w:pPr>
              <w:keepNext/>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1.95</w:t>
            </w:r>
          </w:p>
        </w:tc>
        <w:tc>
          <w:tcPr>
            <w:tcW w:w="2552" w:type="dxa"/>
            <w:shd w:val="clear" w:color="auto" w:fill="auto"/>
            <w:vAlign w:val="center"/>
            <w:hideMark/>
          </w:tcPr>
          <w:p w14:paraId="6E8213DF" w14:textId="77777777" w:rsidR="00A47C92" w:rsidRPr="00877469" w:rsidRDefault="00A47C92" w:rsidP="00133E01">
            <w:pPr>
              <w:keepNext/>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1090201 – Простое уведомление о вручении внутреннего РПО</w:t>
            </w:r>
          </w:p>
        </w:tc>
        <w:tc>
          <w:tcPr>
            <w:tcW w:w="5811" w:type="dxa"/>
            <w:shd w:val="clear" w:color="auto" w:fill="auto"/>
            <w:vAlign w:val="center"/>
            <w:hideMark/>
          </w:tcPr>
          <w:p w14:paraId="0F414D1F" w14:textId="77777777" w:rsidR="00A47C92" w:rsidRPr="00877469" w:rsidRDefault="00A47C92" w:rsidP="00133E01">
            <w:pPr>
              <w:keepNext/>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простого уведомления о вручении внутреннего РПО</w:t>
            </w:r>
          </w:p>
        </w:tc>
        <w:tc>
          <w:tcPr>
            <w:tcW w:w="1560" w:type="dxa"/>
            <w:shd w:val="clear" w:color="auto" w:fill="auto"/>
            <w:noWrap/>
            <w:vAlign w:val="center"/>
            <w:hideMark/>
          </w:tcPr>
          <w:p w14:paraId="57386285" w14:textId="77777777" w:rsidR="00A47C92" w:rsidRPr="00877469" w:rsidRDefault="00A47C92" w:rsidP="00133E01">
            <w:pPr>
              <w:keepNext/>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928745D" w14:textId="77777777" w:rsidR="00A47C92" w:rsidRPr="00877469" w:rsidRDefault="00A47C92" w:rsidP="00133E01">
            <w:pPr>
              <w:keepNext/>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004EAC8" w14:textId="77777777" w:rsidR="00A47C92" w:rsidRPr="00877469" w:rsidRDefault="00A47C92" w:rsidP="00133E01">
            <w:pPr>
              <w:keepNext/>
              <w:spacing w:after="0" w:line="240" w:lineRule="auto"/>
              <w:jc w:val="center"/>
              <w:rPr>
                <w:rFonts w:ascii="Times New Roman" w:eastAsia="Times New Roman" w:hAnsi="Times New Roman" w:cs="Times New Roman"/>
                <w:color w:val="000000"/>
                <w:lang w:eastAsia="ru-RU"/>
              </w:rPr>
            </w:pPr>
          </w:p>
        </w:tc>
      </w:tr>
      <w:tr w:rsidR="00A47C92" w:rsidRPr="00133E01" w14:paraId="087919E3" w14:textId="77777777" w:rsidTr="00775643">
        <w:trPr>
          <w:trHeight w:val="600"/>
        </w:trPr>
        <w:tc>
          <w:tcPr>
            <w:tcW w:w="988" w:type="dxa"/>
            <w:shd w:val="clear" w:color="auto" w:fill="auto"/>
            <w:noWrap/>
            <w:vAlign w:val="center"/>
            <w:hideMark/>
          </w:tcPr>
          <w:p w14:paraId="190E87A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1.96</w:t>
            </w:r>
          </w:p>
        </w:tc>
        <w:tc>
          <w:tcPr>
            <w:tcW w:w="2552" w:type="dxa"/>
            <w:shd w:val="clear" w:color="auto" w:fill="auto"/>
            <w:vAlign w:val="center"/>
            <w:hideMark/>
          </w:tcPr>
          <w:p w14:paraId="5D76F805"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1090202 – Заказное уведомление о вручении внутреннего РПО</w:t>
            </w:r>
          </w:p>
        </w:tc>
        <w:tc>
          <w:tcPr>
            <w:tcW w:w="5811" w:type="dxa"/>
            <w:shd w:val="clear" w:color="auto" w:fill="auto"/>
            <w:vAlign w:val="center"/>
            <w:hideMark/>
          </w:tcPr>
          <w:p w14:paraId="3815B64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Пересылка заказного уведомления о вручении внутреннего РПО</w:t>
            </w:r>
          </w:p>
        </w:tc>
        <w:tc>
          <w:tcPr>
            <w:tcW w:w="1560" w:type="dxa"/>
            <w:shd w:val="clear" w:color="auto" w:fill="auto"/>
            <w:noWrap/>
            <w:vAlign w:val="center"/>
            <w:hideMark/>
          </w:tcPr>
          <w:p w14:paraId="33FF83B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C6BB700"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7B586073"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15FC44D" w14:textId="77777777" w:rsidTr="00775643">
        <w:trPr>
          <w:trHeight w:val="900"/>
        </w:trPr>
        <w:tc>
          <w:tcPr>
            <w:tcW w:w="988" w:type="dxa"/>
            <w:shd w:val="clear" w:color="auto" w:fill="auto"/>
            <w:noWrap/>
            <w:vAlign w:val="center"/>
            <w:hideMark/>
          </w:tcPr>
          <w:p w14:paraId="28E2C18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lastRenderedPageBreak/>
              <w:t>1.97</w:t>
            </w:r>
          </w:p>
        </w:tc>
        <w:tc>
          <w:tcPr>
            <w:tcW w:w="2552" w:type="dxa"/>
            <w:shd w:val="clear" w:color="auto" w:fill="auto"/>
            <w:vAlign w:val="center"/>
            <w:hideMark/>
          </w:tcPr>
          <w:p w14:paraId="1E281EE2"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1090401 – Проверка соответствия вложения почтового отправления описи вложения</w:t>
            </w:r>
          </w:p>
        </w:tc>
        <w:tc>
          <w:tcPr>
            <w:tcW w:w="5811" w:type="dxa"/>
            <w:shd w:val="clear" w:color="auto" w:fill="auto"/>
            <w:vAlign w:val="center"/>
            <w:hideMark/>
          </w:tcPr>
          <w:p w14:paraId="043583B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Проверка соответствия вложения почтового отправления описи вложения</w:t>
            </w:r>
          </w:p>
        </w:tc>
        <w:tc>
          <w:tcPr>
            <w:tcW w:w="1560" w:type="dxa"/>
            <w:shd w:val="clear" w:color="auto" w:fill="auto"/>
            <w:noWrap/>
            <w:vAlign w:val="center"/>
            <w:hideMark/>
          </w:tcPr>
          <w:p w14:paraId="140AE57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0112B65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45EAF25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F6CF4FA" w14:textId="77777777" w:rsidTr="00775643">
        <w:trPr>
          <w:trHeight w:val="600"/>
        </w:trPr>
        <w:tc>
          <w:tcPr>
            <w:tcW w:w="988" w:type="dxa"/>
            <w:shd w:val="clear" w:color="auto" w:fill="auto"/>
            <w:noWrap/>
            <w:vAlign w:val="center"/>
            <w:hideMark/>
          </w:tcPr>
          <w:p w14:paraId="31FABB5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1.98</w:t>
            </w:r>
          </w:p>
        </w:tc>
        <w:tc>
          <w:tcPr>
            <w:tcW w:w="2552" w:type="dxa"/>
            <w:shd w:val="clear" w:color="auto" w:fill="auto"/>
            <w:vAlign w:val="center"/>
            <w:hideMark/>
          </w:tcPr>
          <w:p w14:paraId="7AF15AEE"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1090709 – Наклеивание ярлыков и стикеров</w:t>
            </w:r>
          </w:p>
        </w:tc>
        <w:tc>
          <w:tcPr>
            <w:tcW w:w="5811" w:type="dxa"/>
            <w:shd w:val="clear" w:color="auto" w:fill="auto"/>
            <w:vAlign w:val="center"/>
            <w:hideMark/>
          </w:tcPr>
          <w:p w14:paraId="183A5F5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Наклеивание ярлыков и стикеров</w:t>
            </w:r>
          </w:p>
        </w:tc>
        <w:tc>
          <w:tcPr>
            <w:tcW w:w="1560" w:type="dxa"/>
            <w:shd w:val="clear" w:color="auto" w:fill="auto"/>
            <w:noWrap/>
            <w:vAlign w:val="center"/>
            <w:hideMark/>
          </w:tcPr>
          <w:p w14:paraId="126932D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68D0944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4D58C1D"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25D765B" w14:textId="77777777" w:rsidTr="00775643">
        <w:trPr>
          <w:trHeight w:val="600"/>
        </w:trPr>
        <w:tc>
          <w:tcPr>
            <w:tcW w:w="988" w:type="dxa"/>
            <w:shd w:val="clear" w:color="auto" w:fill="auto"/>
            <w:noWrap/>
            <w:vAlign w:val="center"/>
            <w:hideMark/>
          </w:tcPr>
          <w:p w14:paraId="01FED66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1.99</w:t>
            </w:r>
          </w:p>
        </w:tc>
        <w:tc>
          <w:tcPr>
            <w:tcW w:w="2552" w:type="dxa"/>
            <w:shd w:val="clear" w:color="auto" w:fill="auto"/>
            <w:vAlign w:val="center"/>
            <w:hideMark/>
          </w:tcPr>
          <w:p w14:paraId="28737D51"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1090704 – Нанесение оттиска франкировальной машины</w:t>
            </w:r>
          </w:p>
        </w:tc>
        <w:tc>
          <w:tcPr>
            <w:tcW w:w="5811" w:type="dxa"/>
            <w:shd w:val="clear" w:color="auto" w:fill="auto"/>
            <w:vAlign w:val="center"/>
            <w:hideMark/>
          </w:tcPr>
          <w:p w14:paraId="719B4EBD"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Нанесение оттиска франкировальной машины</w:t>
            </w:r>
          </w:p>
        </w:tc>
        <w:tc>
          <w:tcPr>
            <w:tcW w:w="1560" w:type="dxa"/>
            <w:shd w:val="clear" w:color="auto" w:fill="auto"/>
            <w:noWrap/>
            <w:vAlign w:val="center"/>
            <w:hideMark/>
          </w:tcPr>
          <w:p w14:paraId="6E288FF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528A2F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300D7A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7E204582" w14:textId="77777777" w:rsidTr="00775643">
        <w:trPr>
          <w:trHeight w:val="600"/>
        </w:trPr>
        <w:tc>
          <w:tcPr>
            <w:tcW w:w="988" w:type="dxa"/>
            <w:shd w:val="clear" w:color="auto" w:fill="auto"/>
            <w:noWrap/>
            <w:vAlign w:val="center"/>
            <w:hideMark/>
          </w:tcPr>
          <w:p w14:paraId="069281B7"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1.100</w:t>
            </w:r>
          </w:p>
        </w:tc>
        <w:tc>
          <w:tcPr>
            <w:tcW w:w="2552" w:type="dxa"/>
            <w:shd w:val="clear" w:color="auto" w:fill="auto"/>
            <w:vAlign w:val="center"/>
            <w:hideMark/>
          </w:tcPr>
          <w:p w14:paraId="3D86F850"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1090902 – Возврат РПО (кроме посылок)</w:t>
            </w:r>
          </w:p>
        </w:tc>
        <w:tc>
          <w:tcPr>
            <w:tcW w:w="5811" w:type="dxa"/>
            <w:shd w:val="clear" w:color="auto" w:fill="auto"/>
            <w:vAlign w:val="center"/>
            <w:hideMark/>
          </w:tcPr>
          <w:p w14:paraId="7DF0DCB1" w14:textId="77777777" w:rsidR="00A47C92" w:rsidRPr="00877469" w:rsidRDefault="00A47C92" w:rsidP="006250E9">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Выдача невостребованного почтового отправления </w:t>
            </w:r>
            <w:r w:rsidRPr="00877469">
              <w:rPr>
                <w:rFonts w:ascii="Times New Roman" w:eastAsia="Times New Roman" w:hAnsi="Times New Roman" w:cs="Times New Roman"/>
                <w:color w:val="000000"/>
                <w:lang w:eastAsia="ru-RU"/>
              </w:rPr>
              <w:br/>
              <w:t>по заявлению</w:t>
            </w:r>
            <w:r w:rsidR="006250E9">
              <w:rPr>
                <w:rFonts w:ascii="Times New Roman" w:eastAsia="Times New Roman" w:hAnsi="Times New Roman" w:cs="Times New Roman"/>
                <w:color w:val="000000"/>
                <w:lang w:eastAsia="ru-RU"/>
              </w:rPr>
              <w:t xml:space="preserve"> (</w:t>
            </w:r>
            <w:r w:rsidRPr="00877469">
              <w:rPr>
                <w:rFonts w:ascii="Times New Roman" w:eastAsia="Times New Roman" w:hAnsi="Times New Roman" w:cs="Times New Roman"/>
                <w:color w:val="000000"/>
                <w:lang w:eastAsia="ru-RU"/>
              </w:rPr>
              <w:t>распоряжению</w:t>
            </w:r>
            <w:r w:rsidR="006250E9">
              <w:rPr>
                <w:rFonts w:ascii="Times New Roman" w:eastAsia="Times New Roman" w:hAnsi="Times New Roman" w:cs="Times New Roman"/>
                <w:color w:val="000000"/>
                <w:lang w:eastAsia="ru-RU"/>
              </w:rPr>
              <w:t>)</w:t>
            </w:r>
          </w:p>
        </w:tc>
        <w:tc>
          <w:tcPr>
            <w:tcW w:w="1560" w:type="dxa"/>
            <w:shd w:val="clear" w:color="auto" w:fill="auto"/>
            <w:noWrap/>
            <w:vAlign w:val="center"/>
            <w:hideMark/>
          </w:tcPr>
          <w:p w14:paraId="1C4F6505"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2CE327E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217E1CB6"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2A42EC1E" w14:textId="77777777" w:rsidTr="00775643">
        <w:trPr>
          <w:trHeight w:val="300"/>
        </w:trPr>
        <w:tc>
          <w:tcPr>
            <w:tcW w:w="988" w:type="dxa"/>
            <w:shd w:val="clear" w:color="auto" w:fill="auto"/>
            <w:noWrap/>
            <w:vAlign w:val="center"/>
            <w:hideMark/>
          </w:tcPr>
          <w:p w14:paraId="371792C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1.101</w:t>
            </w:r>
          </w:p>
        </w:tc>
        <w:tc>
          <w:tcPr>
            <w:tcW w:w="2552" w:type="dxa"/>
            <w:shd w:val="clear" w:color="auto" w:fill="auto"/>
            <w:vAlign w:val="center"/>
            <w:hideMark/>
          </w:tcPr>
          <w:p w14:paraId="1E677EA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1090701 – Наклеивание марок</w:t>
            </w:r>
          </w:p>
        </w:tc>
        <w:tc>
          <w:tcPr>
            <w:tcW w:w="5811" w:type="dxa"/>
            <w:shd w:val="clear" w:color="auto" w:fill="auto"/>
            <w:vAlign w:val="center"/>
            <w:hideMark/>
          </w:tcPr>
          <w:p w14:paraId="03722DF4"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Наклеивание марок</w:t>
            </w:r>
          </w:p>
        </w:tc>
        <w:tc>
          <w:tcPr>
            <w:tcW w:w="1560" w:type="dxa"/>
            <w:shd w:val="clear" w:color="auto" w:fill="auto"/>
            <w:noWrap/>
            <w:vAlign w:val="center"/>
            <w:hideMark/>
          </w:tcPr>
          <w:p w14:paraId="4E598AFC"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vAlign w:val="center"/>
            <w:hideMark/>
          </w:tcPr>
          <w:p w14:paraId="5C35B8D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noWrap/>
            <w:vAlign w:val="center"/>
          </w:tcPr>
          <w:p w14:paraId="1401F5E4"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133E01" w:rsidRPr="00133E01" w14:paraId="51341ACC" w14:textId="77777777" w:rsidTr="00775643">
        <w:trPr>
          <w:trHeight w:val="300"/>
        </w:trPr>
        <w:tc>
          <w:tcPr>
            <w:tcW w:w="988" w:type="dxa"/>
            <w:shd w:val="clear" w:color="auto" w:fill="auto"/>
            <w:vAlign w:val="center"/>
            <w:hideMark/>
          </w:tcPr>
          <w:p w14:paraId="64690EE4" w14:textId="77777777" w:rsidR="00133E01" w:rsidRPr="00877469" w:rsidRDefault="00133E01"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13324" w:type="dxa"/>
            <w:gridSpan w:val="5"/>
            <w:shd w:val="clear" w:color="auto" w:fill="auto"/>
            <w:vAlign w:val="center"/>
            <w:hideMark/>
          </w:tcPr>
          <w:p w14:paraId="2D6D326C" w14:textId="77777777" w:rsidR="00133E01" w:rsidRPr="00877469" w:rsidRDefault="00133E01" w:rsidP="00133E01">
            <w:pPr>
              <w:spacing w:after="0" w:line="240" w:lineRule="auto"/>
              <w:jc w:val="center"/>
              <w:rPr>
                <w:rFonts w:ascii="Times New Roman" w:eastAsia="Times New Roman" w:hAnsi="Times New Roman" w:cs="Times New Roman"/>
                <w:b/>
                <w:bCs/>
                <w:color w:val="000000"/>
                <w:lang w:eastAsia="ru-RU"/>
              </w:rPr>
            </w:pPr>
            <w:r w:rsidRPr="00877469">
              <w:rPr>
                <w:rFonts w:ascii="Times New Roman" w:eastAsia="Times New Roman" w:hAnsi="Times New Roman" w:cs="Times New Roman"/>
                <w:b/>
                <w:bCs/>
                <w:color w:val="000000"/>
                <w:lang w:eastAsia="ru-RU"/>
              </w:rPr>
              <w:t>ИНЫЕ УСЛУГИ И ОПЦИИ</w:t>
            </w:r>
          </w:p>
        </w:tc>
      </w:tr>
      <w:tr w:rsidR="00A47C92" w:rsidRPr="00133E01" w14:paraId="33A45FE1" w14:textId="77777777" w:rsidTr="00775643">
        <w:trPr>
          <w:trHeight w:val="690"/>
        </w:trPr>
        <w:tc>
          <w:tcPr>
            <w:tcW w:w="988" w:type="dxa"/>
            <w:shd w:val="clear" w:color="auto" w:fill="auto"/>
            <w:noWrap/>
            <w:vAlign w:val="center"/>
            <w:hideMark/>
          </w:tcPr>
          <w:p w14:paraId="56F4DB7A"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1.102</w:t>
            </w:r>
          </w:p>
        </w:tc>
        <w:tc>
          <w:tcPr>
            <w:tcW w:w="2552" w:type="dxa"/>
            <w:shd w:val="clear" w:color="auto" w:fill="auto"/>
            <w:vAlign w:val="center"/>
            <w:hideMark/>
          </w:tcPr>
          <w:p w14:paraId="0A94A938"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5811" w:type="dxa"/>
            <w:shd w:val="clear" w:color="auto" w:fill="auto"/>
            <w:vAlign w:val="center"/>
            <w:hideMark/>
          </w:tcPr>
          <w:p w14:paraId="042C9147" w14:textId="77777777" w:rsidR="00A47C92" w:rsidRPr="00877469" w:rsidRDefault="00A47C92" w:rsidP="00133E01">
            <w:pPr>
              <w:spacing w:after="0" w:line="240" w:lineRule="auto"/>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xml:space="preserve">опция для регистрируемых почтовых отправлений </w:t>
            </w:r>
            <w:r w:rsidRPr="00877469">
              <w:rPr>
                <w:rFonts w:ascii="Times New Roman" w:eastAsia="Times New Roman" w:hAnsi="Times New Roman" w:cs="Times New Roman"/>
                <w:color w:val="000000"/>
                <w:lang w:eastAsia="ru-RU"/>
              </w:rPr>
              <w:br/>
              <w:t>«возврату не подлежит»</w:t>
            </w:r>
          </w:p>
        </w:tc>
        <w:tc>
          <w:tcPr>
            <w:tcW w:w="1560" w:type="dxa"/>
            <w:shd w:val="clear" w:color="auto" w:fill="auto"/>
            <w:vAlign w:val="center"/>
            <w:hideMark/>
          </w:tcPr>
          <w:p w14:paraId="3CCE12A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53.10.12.000</w:t>
            </w:r>
          </w:p>
        </w:tc>
        <w:tc>
          <w:tcPr>
            <w:tcW w:w="1275" w:type="dxa"/>
            <w:shd w:val="clear" w:color="auto" w:fill="auto"/>
            <w:noWrap/>
            <w:vAlign w:val="center"/>
            <w:hideMark/>
          </w:tcPr>
          <w:p w14:paraId="48AE83E8"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усл. ед.</w:t>
            </w:r>
          </w:p>
        </w:tc>
        <w:tc>
          <w:tcPr>
            <w:tcW w:w="2126" w:type="dxa"/>
            <w:shd w:val="clear" w:color="auto" w:fill="auto"/>
            <w:vAlign w:val="center"/>
            <w:hideMark/>
          </w:tcPr>
          <w:p w14:paraId="6A07430E" w14:textId="77777777" w:rsidR="00A47C92" w:rsidRPr="00877469" w:rsidRDefault="00A47C92" w:rsidP="00133E01">
            <w:pPr>
              <w:spacing w:after="0" w:line="240" w:lineRule="auto"/>
              <w:jc w:val="center"/>
              <w:rPr>
                <w:rFonts w:ascii="Times New Roman" w:eastAsia="Times New Roman" w:hAnsi="Times New Roman" w:cs="Times New Roman"/>
                <w:color w:val="000000"/>
                <w:lang w:eastAsia="ru-RU"/>
              </w:rPr>
            </w:pPr>
          </w:p>
        </w:tc>
      </w:tr>
      <w:tr w:rsidR="00A47C92" w:rsidRPr="00133E01" w14:paraId="6569834D" w14:textId="77777777" w:rsidTr="00775643">
        <w:trPr>
          <w:trHeight w:val="300"/>
        </w:trPr>
        <w:tc>
          <w:tcPr>
            <w:tcW w:w="988" w:type="dxa"/>
            <w:shd w:val="clear" w:color="auto" w:fill="auto"/>
            <w:noWrap/>
            <w:vAlign w:val="center"/>
            <w:hideMark/>
          </w:tcPr>
          <w:p w14:paraId="43FF14E1" w14:textId="77777777" w:rsidR="00A47C92" w:rsidRPr="00877469" w:rsidRDefault="00A47C92" w:rsidP="00A47C92">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2552" w:type="dxa"/>
            <w:shd w:val="clear" w:color="auto" w:fill="auto"/>
            <w:noWrap/>
            <w:vAlign w:val="center"/>
            <w:hideMark/>
          </w:tcPr>
          <w:p w14:paraId="2BD0C2EC" w14:textId="77777777" w:rsidR="00A47C92" w:rsidRPr="00877469" w:rsidRDefault="00A47C92" w:rsidP="00A47C92">
            <w:pPr>
              <w:spacing w:after="0" w:line="240" w:lineRule="auto"/>
              <w:jc w:val="center"/>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 </w:t>
            </w:r>
          </w:p>
        </w:tc>
        <w:tc>
          <w:tcPr>
            <w:tcW w:w="10772" w:type="dxa"/>
            <w:gridSpan w:val="4"/>
            <w:shd w:val="clear" w:color="auto" w:fill="auto"/>
            <w:noWrap/>
            <w:vAlign w:val="center"/>
            <w:hideMark/>
          </w:tcPr>
          <w:p w14:paraId="02D2A0A5" w14:textId="77777777" w:rsidR="00A47C92" w:rsidRPr="00877469" w:rsidRDefault="00A47C92" w:rsidP="00A47C92">
            <w:pPr>
              <w:spacing w:after="0" w:line="240" w:lineRule="auto"/>
              <w:jc w:val="right"/>
              <w:rPr>
                <w:rFonts w:ascii="Times New Roman" w:eastAsia="Times New Roman" w:hAnsi="Times New Roman" w:cs="Times New Roman"/>
                <w:color w:val="000000"/>
                <w:lang w:eastAsia="ru-RU"/>
              </w:rPr>
            </w:pPr>
            <w:r w:rsidRPr="00877469">
              <w:rPr>
                <w:rFonts w:ascii="Times New Roman" w:eastAsia="Times New Roman" w:hAnsi="Times New Roman" w:cs="Times New Roman"/>
                <w:color w:val="000000"/>
                <w:lang w:eastAsia="ru-RU"/>
              </w:rPr>
              <w:t>Сумма цен единиц услуг:</w:t>
            </w:r>
          </w:p>
        </w:tc>
      </w:tr>
    </w:tbl>
    <w:p w14:paraId="1BDF0502" w14:textId="77777777" w:rsidR="00133E01" w:rsidRDefault="00133E01" w:rsidP="004F288A">
      <w:pPr>
        <w:pStyle w:val="ConsPlusNonformat"/>
        <w:outlineLvl w:val="0"/>
        <w:rPr>
          <w:rFonts w:ascii="Times New Roman" w:hAnsi="Times New Roman" w:cs="Times New Roman"/>
          <w:b/>
          <w:bCs/>
          <w:sz w:val="24"/>
          <w:szCs w:val="24"/>
        </w:rPr>
      </w:pPr>
    </w:p>
    <w:p w14:paraId="55CFD4A6" w14:textId="77777777" w:rsidR="00133E01" w:rsidRPr="00B907E7" w:rsidRDefault="00133E01" w:rsidP="00133E01">
      <w:pPr>
        <w:spacing w:after="0" w:line="240" w:lineRule="auto"/>
        <w:jc w:val="both"/>
        <w:rPr>
          <w:rFonts w:ascii="Times New Roman" w:eastAsia="Times New Roman" w:hAnsi="Times New Roman" w:cs="Times New Roman"/>
          <w:color w:val="000000"/>
          <w:sz w:val="24"/>
          <w:szCs w:val="24"/>
          <w:lang w:eastAsia="ru-RU"/>
        </w:rPr>
      </w:pPr>
      <w:r w:rsidRPr="00B907E7">
        <w:rPr>
          <w:rFonts w:ascii="Times New Roman" w:eastAsia="Times New Roman" w:hAnsi="Times New Roman" w:cs="Times New Roman"/>
          <w:color w:val="000000"/>
          <w:sz w:val="24"/>
          <w:szCs w:val="24"/>
          <w:lang w:eastAsia="ru-RU"/>
        </w:rPr>
        <w:t>* Под 1 (одной) условной единицей понимается: отправка 1 (одной) бандероли заказной внутренней; отправка 1 (одной) бандероли простой внутренней; отправка 1</w:t>
      </w:r>
      <w:r w:rsidR="00B907E7" w:rsidRPr="00B907E7">
        <w:rPr>
          <w:rFonts w:ascii="Times New Roman" w:eastAsia="Times New Roman" w:hAnsi="Times New Roman" w:cs="Times New Roman"/>
          <w:color w:val="000000"/>
          <w:sz w:val="24"/>
          <w:szCs w:val="24"/>
          <w:lang w:eastAsia="ru-RU"/>
        </w:rPr>
        <w:t> </w:t>
      </w:r>
      <w:r w:rsidRPr="00B907E7">
        <w:rPr>
          <w:rFonts w:ascii="Times New Roman" w:eastAsia="Times New Roman" w:hAnsi="Times New Roman" w:cs="Times New Roman"/>
          <w:color w:val="000000"/>
          <w:sz w:val="24"/>
          <w:szCs w:val="24"/>
          <w:lang w:eastAsia="ru-RU"/>
        </w:rPr>
        <w:t xml:space="preserve">(одного) письма заказного внутреннего; отправка 1 (одного) письма простого внутреннего; отправка 1 (одного) письма с объявленной ценностью </w:t>
      </w:r>
      <w:r w:rsidR="00F65CAD">
        <w:rPr>
          <w:rFonts w:ascii="Times New Roman" w:eastAsia="Times New Roman" w:hAnsi="Times New Roman" w:cs="Times New Roman"/>
          <w:color w:val="000000"/>
          <w:sz w:val="24"/>
          <w:szCs w:val="24"/>
          <w:lang w:eastAsia="ru-RU"/>
        </w:rPr>
        <w:t xml:space="preserve">1 рубль </w:t>
      </w:r>
      <w:r w:rsidRPr="00B907E7">
        <w:rPr>
          <w:rFonts w:ascii="Times New Roman" w:eastAsia="Times New Roman" w:hAnsi="Times New Roman" w:cs="Times New Roman"/>
          <w:color w:val="000000"/>
          <w:sz w:val="24"/>
          <w:szCs w:val="24"/>
          <w:lang w:eastAsia="ru-RU"/>
        </w:rPr>
        <w:t xml:space="preserve">внутреннего; возвращение или отправление </w:t>
      </w:r>
      <w:r w:rsidR="00DD7997" w:rsidRPr="00B907E7">
        <w:rPr>
          <w:rFonts w:ascii="Times New Roman" w:eastAsia="Times New Roman" w:hAnsi="Times New Roman" w:cs="Times New Roman"/>
          <w:color w:val="000000"/>
          <w:sz w:val="24"/>
          <w:szCs w:val="24"/>
          <w:lang w:eastAsia="ru-RU"/>
        </w:rPr>
        <w:t>по новому</w:t>
      </w:r>
      <w:r w:rsidRPr="00B907E7">
        <w:rPr>
          <w:rFonts w:ascii="Times New Roman" w:eastAsia="Times New Roman" w:hAnsi="Times New Roman" w:cs="Times New Roman"/>
          <w:color w:val="000000"/>
          <w:sz w:val="24"/>
          <w:szCs w:val="24"/>
          <w:lang w:eastAsia="ru-RU"/>
        </w:rPr>
        <w:t xml:space="preserve"> адресу 1 (одной) бандероли заказной внутренней; возвращение или отправление </w:t>
      </w:r>
      <w:r w:rsidR="00DD7997" w:rsidRPr="00B907E7">
        <w:rPr>
          <w:rFonts w:ascii="Times New Roman" w:eastAsia="Times New Roman" w:hAnsi="Times New Roman" w:cs="Times New Roman"/>
          <w:color w:val="000000"/>
          <w:sz w:val="24"/>
          <w:szCs w:val="24"/>
          <w:lang w:eastAsia="ru-RU"/>
        </w:rPr>
        <w:t>по новому</w:t>
      </w:r>
      <w:r w:rsidRPr="00B907E7">
        <w:rPr>
          <w:rFonts w:ascii="Times New Roman" w:eastAsia="Times New Roman" w:hAnsi="Times New Roman" w:cs="Times New Roman"/>
          <w:color w:val="000000"/>
          <w:sz w:val="24"/>
          <w:szCs w:val="24"/>
          <w:lang w:eastAsia="ru-RU"/>
        </w:rPr>
        <w:t xml:space="preserve"> адресу 1 (одной) бандероли простой внутренней; возвращение или отправление </w:t>
      </w:r>
      <w:r w:rsidR="00DD7997" w:rsidRPr="00B907E7">
        <w:rPr>
          <w:rFonts w:ascii="Times New Roman" w:eastAsia="Times New Roman" w:hAnsi="Times New Roman" w:cs="Times New Roman"/>
          <w:color w:val="000000"/>
          <w:sz w:val="24"/>
          <w:szCs w:val="24"/>
          <w:lang w:eastAsia="ru-RU"/>
        </w:rPr>
        <w:t>по новому</w:t>
      </w:r>
      <w:r w:rsidRPr="00B907E7">
        <w:rPr>
          <w:rFonts w:ascii="Times New Roman" w:eastAsia="Times New Roman" w:hAnsi="Times New Roman" w:cs="Times New Roman"/>
          <w:color w:val="000000"/>
          <w:sz w:val="24"/>
          <w:szCs w:val="24"/>
          <w:lang w:eastAsia="ru-RU"/>
        </w:rPr>
        <w:t xml:space="preserve"> адресу 1 (одного) письма заказного внутреннего; возвращение или отправление </w:t>
      </w:r>
      <w:r w:rsidR="00DD7997" w:rsidRPr="00B907E7">
        <w:rPr>
          <w:rFonts w:ascii="Times New Roman" w:eastAsia="Times New Roman" w:hAnsi="Times New Roman" w:cs="Times New Roman"/>
          <w:color w:val="000000"/>
          <w:sz w:val="24"/>
          <w:szCs w:val="24"/>
          <w:lang w:eastAsia="ru-RU"/>
        </w:rPr>
        <w:t>по новому</w:t>
      </w:r>
      <w:r w:rsidRPr="00B907E7">
        <w:rPr>
          <w:rFonts w:ascii="Times New Roman" w:eastAsia="Times New Roman" w:hAnsi="Times New Roman" w:cs="Times New Roman"/>
          <w:color w:val="000000"/>
          <w:sz w:val="24"/>
          <w:szCs w:val="24"/>
          <w:lang w:eastAsia="ru-RU"/>
        </w:rPr>
        <w:t xml:space="preserve"> адресу 1</w:t>
      </w:r>
      <w:r w:rsidR="00B907E7" w:rsidRPr="00B907E7">
        <w:rPr>
          <w:rFonts w:ascii="Times New Roman" w:eastAsia="Times New Roman" w:hAnsi="Times New Roman" w:cs="Times New Roman"/>
          <w:color w:val="000000"/>
          <w:sz w:val="24"/>
          <w:szCs w:val="24"/>
          <w:lang w:eastAsia="ru-RU"/>
        </w:rPr>
        <w:t> </w:t>
      </w:r>
      <w:r w:rsidRPr="00B907E7">
        <w:rPr>
          <w:rFonts w:ascii="Times New Roman" w:eastAsia="Times New Roman" w:hAnsi="Times New Roman" w:cs="Times New Roman"/>
          <w:color w:val="000000"/>
          <w:sz w:val="24"/>
          <w:szCs w:val="24"/>
          <w:lang w:eastAsia="ru-RU"/>
        </w:rPr>
        <w:t xml:space="preserve">(одного) письма простого внутреннего; возвращение или отправление </w:t>
      </w:r>
      <w:r w:rsidR="00DD7997" w:rsidRPr="00B907E7">
        <w:rPr>
          <w:rFonts w:ascii="Times New Roman" w:eastAsia="Times New Roman" w:hAnsi="Times New Roman" w:cs="Times New Roman"/>
          <w:color w:val="000000"/>
          <w:sz w:val="24"/>
          <w:szCs w:val="24"/>
          <w:lang w:eastAsia="ru-RU"/>
        </w:rPr>
        <w:t>по новому</w:t>
      </w:r>
      <w:r w:rsidRPr="00B907E7">
        <w:rPr>
          <w:rFonts w:ascii="Times New Roman" w:eastAsia="Times New Roman" w:hAnsi="Times New Roman" w:cs="Times New Roman"/>
          <w:color w:val="000000"/>
          <w:sz w:val="24"/>
          <w:szCs w:val="24"/>
          <w:lang w:eastAsia="ru-RU"/>
        </w:rPr>
        <w:t xml:space="preserve"> адресу 1 (одного) письма с объявленной ценностью </w:t>
      </w:r>
      <w:r w:rsidR="00B80513">
        <w:rPr>
          <w:rFonts w:ascii="Times New Roman" w:eastAsia="Times New Roman" w:hAnsi="Times New Roman" w:cs="Times New Roman"/>
          <w:color w:val="000000"/>
          <w:sz w:val="24"/>
          <w:szCs w:val="24"/>
          <w:lang w:eastAsia="ru-RU"/>
        </w:rPr>
        <w:t xml:space="preserve">1 рубль </w:t>
      </w:r>
      <w:r w:rsidRPr="00B907E7">
        <w:rPr>
          <w:rFonts w:ascii="Times New Roman" w:eastAsia="Times New Roman" w:hAnsi="Times New Roman" w:cs="Times New Roman"/>
          <w:color w:val="000000"/>
          <w:sz w:val="24"/>
          <w:szCs w:val="24"/>
          <w:lang w:eastAsia="ru-RU"/>
        </w:rPr>
        <w:t>внутреннего; отправка 1 (одного) простого уведомления о вручении внутреннего РПО; отправка 1 (одного) заказного уведомления о вручении внутреннего РПО; проверка соответствия 1 (одного) вложения почтового отправления описи вложения; наклеивание 1 (одного) ярлыка или стикера; нанесение 1</w:t>
      </w:r>
      <w:r w:rsidR="00BE13BF">
        <w:rPr>
          <w:rFonts w:ascii="Times New Roman" w:eastAsia="Times New Roman" w:hAnsi="Times New Roman" w:cs="Times New Roman"/>
          <w:color w:val="000000"/>
          <w:sz w:val="24"/>
          <w:szCs w:val="24"/>
          <w:lang w:eastAsia="ru-RU"/>
        </w:rPr>
        <w:t> </w:t>
      </w:r>
      <w:r w:rsidRPr="00B907E7">
        <w:rPr>
          <w:rFonts w:ascii="Times New Roman" w:eastAsia="Times New Roman" w:hAnsi="Times New Roman" w:cs="Times New Roman"/>
          <w:color w:val="000000"/>
          <w:sz w:val="24"/>
          <w:szCs w:val="24"/>
          <w:lang w:eastAsia="ru-RU"/>
        </w:rPr>
        <w:t>(одного) оттиска франкировальной машины; выдача 1</w:t>
      </w:r>
      <w:r w:rsidR="00B907E7" w:rsidRPr="00B907E7">
        <w:rPr>
          <w:rFonts w:ascii="Times New Roman" w:eastAsia="Times New Roman" w:hAnsi="Times New Roman" w:cs="Times New Roman"/>
          <w:color w:val="000000"/>
          <w:sz w:val="24"/>
          <w:szCs w:val="24"/>
          <w:lang w:eastAsia="ru-RU"/>
        </w:rPr>
        <w:t> </w:t>
      </w:r>
      <w:r w:rsidRPr="00B907E7">
        <w:rPr>
          <w:rFonts w:ascii="Times New Roman" w:eastAsia="Times New Roman" w:hAnsi="Times New Roman" w:cs="Times New Roman"/>
          <w:color w:val="000000"/>
          <w:sz w:val="24"/>
          <w:szCs w:val="24"/>
          <w:lang w:eastAsia="ru-RU"/>
        </w:rPr>
        <w:t>(одного) невостребованного почтового отправления по заявлению/распоряжению; наклеивание 1 (одной) марки; изъятие и уничтожение без временного хранения 1</w:t>
      </w:r>
      <w:r w:rsidR="00B907E7" w:rsidRPr="00B907E7">
        <w:rPr>
          <w:rFonts w:ascii="Times New Roman" w:eastAsia="Times New Roman" w:hAnsi="Times New Roman" w:cs="Times New Roman"/>
          <w:color w:val="000000"/>
          <w:sz w:val="24"/>
          <w:szCs w:val="24"/>
          <w:lang w:eastAsia="ru-RU"/>
        </w:rPr>
        <w:t> </w:t>
      </w:r>
      <w:r w:rsidRPr="00B907E7">
        <w:rPr>
          <w:rFonts w:ascii="Times New Roman" w:eastAsia="Times New Roman" w:hAnsi="Times New Roman" w:cs="Times New Roman"/>
          <w:color w:val="000000"/>
          <w:sz w:val="24"/>
          <w:szCs w:val="24"/>
          <w:lang w:eastAsia="ru-RU"/>
        </w:rPr>
        <w:t>(одного) неврученного РПО с отметкой «Возврату не</w:t>
      </w:r>
      <w:r w:rsidR="00BE13BF">
        <w:rPr>
          <w:rFonts w:ascii="Times New Roman" w:eastAsia="Times New Roman" w:hAnsi="Times New Roman" w:cs="Times New Roman"/>
          <w:color w:val="000000"/>
          <w:sz w:val="24"/>
          <w:szCs w:val="24"/>
          <w:lang w:eastAsia="ru-RU"/>
        </w:rPr>
        <w:t> </w:t>
      </w:r>
      <w:r w:rsidRPr="00B907E7">
        <w:rPr>
          <w:rFonts w:ascii="Times New Roman" w:eastAsia="Times New Roman" w:hAnsi="Times New Roman" w:cs="Times New Roman"/>
          <w:color w:val="000000"/>
          <w:sz w:val="24"/>
          <w:szCs w:val="24"/>
          <w:lang w:eastAsia="ru-RU"/>
        </w:rPr>
        <w:t>подлежит».</w:t>
      </w:r>
    </w:p>
    <w:p w14:paraId="211DC39E" w14:textId="77777777" w:rsidR="00133E01" w:rsidRPr="00133E01" w:rsidRDefault="00133E01" w:rsidP="00133E01">
      <w:pPr>
        <w:pStyle w:val="ConsPlusNonformat"/>
        <w:jc w:val="both"/>
        <w:rPr>
          <w:rFonts w:ascii="Times New Roman" w:hAnsi="Times New Roman" w:cs="Times New Roman"/>
          <w:b/>
          <w:bCs/>
        </w:rPr>
      </w:pPr>
    </w:p>
    <w:p w14:paraId="0DE639AD" w14:textId="77777777" w:rsidR="00F00E6A" w:rsidRPr="004F288A" w:rsidRDefault="00F00E6A" w:rsidP="00F00E6A">
      <w:pPr>
        <w:spacing w:after="0" w:line="240" w:lineRule="auto"/>
        <w:ind w:firstLine="709"/>
        <w:rPr>
          <w:rFonts w:ascii="Times New Roman" w:hAnsi="Times New Roman" w:cs="Times New Roman"/>
          <w:b/>
          <w:bCs/>
          <w:sz w:val="24"/>
          <w:szCs w:val="24"/>
        </w:rPr>
      </w:pPr>
      <w:r w:rsidRPr="004F288A">
        <w:rPr>
          <w:rFonts w:ascii="Times New Roman" w:hAnsi="Times New Roman" w:cs="Times New Roman"/>
          <w:b/>
          <w:bCs/>
          <w:sz w:val="24"/>
          <w:szCs w:val="24"/>
        </w:rPr>
        <w:t xml:space="preserve">ИТОГО: </w:t>
      </w:r>
    </w:p>
    <w:p w14:paraId="543F5AF1" w14:textId="45ECCF12" w:rsidR="00F00E6A" w:rsidRPr="004F288A" w:rsidRDefault="00F00E6A" w:rsidP="00F00E6A">
      <w:pPr>
        <w:spacing w:after="0" w:line="240" w:lineRule="auto"/>
        <w:ind w:firstLine="709"/>
        <w:jc w:val="both"/>
        <w:rPr>
          <w:rFonts w:ascii="Times New Roman" w:hAnsi="Times New Roman" w:cs="Times New Roman"/>
          <w:bCs/>
          <w:sz w:val="24"/>
          <w:szCs w:val="24"/>
        </w:rPr>
      </w:pPr>
      <w:r w:rsidRPr="004F288A">
        <w:rPr>
          <w:rFonts w:ascii="Times New Roman" w:hAnsi="Times New Roman" w:cs="Times New Roman"/>
          <w:bCs/>
          <w:sz w:val="24"/>
          <w:szCs w:val="24"/>
        </w:rPr>
        <w:lastRenderedPageBreak/>
        <w:t xml:space="preserve">Максимальное значение цены </w:t>
      </w:r>
      <w:r w:rsidR="00410C3F">
        <w:rPr>
          <w:rFonts w:ascii="Times New Roman" w:hAnsi="Times New Roman" w:cs="Times New Roman"/>
          <w:bCs/>
          <w:sz w:val="24"/>
          <w:szCs w:val="24"/>
        </w:rPr>
        <w:t>К</w:t>
      </w:r>
      <w:r w:rsidRPr="004F288A">
        <w:rPr>
          <w:rFonts w:ascii="Times New Roman" w:hAnsi="Times New Roman" w:cs="Times New Roman"/>
          <w:bCs/>
          <w:sz w:val="24"/>
          <w:szCs w:val="24"/>
        </w:rPr>
        <w:t>онтракта составляет: 238 </w:t>
      </w:r>
      <w:r w:rsidR="00133E01" w:rsidRPr="004F288A">
        <w:rPr>
          <w:rFonts w:ascii="Times New Roman" w:hAnsi="Times New Roman" w:cs="Times New Roman"/>
          <w:bCs/>
          <w:sz w:val="24"/>
          <w:szCs w:val="24"/>
        </w:rPr>
        <w:t>500</w:t>
      </w:r>
      <w:r w:rsidRPr="004F288A">
        <w:rPr>
          <w:rFonts w:ascii="Times New Roman" w:hAnsi="Times New Roman" w:cs="Times New Roman"/>
          <w:bCs/>
          <w:sz w:val="24"/>
          <w:szCs w:val="24"/>
        </w:rPr>
        <w:t xml:space="preserve"> (двести тридцать восемь тысяч </w:t>
      </w:r>
      <w:r w:rsidR="00133E01" w:rsidRPr="004F288A">
        <w:rPr>
          <w:rFonts w:ascii="Times New Roman" w:hAnsi="Times New Roman" w:cs="Times New Roman"/>
          <w:bCs/>
          <w:sz w:val="24"/>
          <w:szCs w:val="24"/>
        </w:rPr>
        <w:t xml:space="preserve">пятьсот </w:t>
      </w:r>
      <w:r w:rsidRPr="004F288A">
        <w:rPr>
          <w:rFonts w:ascii="Times New Roman" w:hAnsi="Times New Roman" w:cs="Times New Roman"/>
          <w:bCs/>
          <w:sz w:val="24"/>
          <w:szCs w:val="24"/>
        </w:rPr>
        <w:t xml:space="preserve">рублей) </w:t>
      </w:r>
      <w:r w:rsidR="00133E01" w:rsidRPr="004F288A">
        <w:rPr>
          <w:rFonts w:ascii="Times New Roman" w:hAnsi="Times New Roman" w:cs="Times New Roman"/>
          <w:bCs/>
          <w:sz w:val="24"/>
          <w:szCs w:val="24"/>
        </w:rPr>
        <w:t>00</w:t>
      </w:r>
      <w:r w:rsidRPr="004F288A">
        <w:rPr>
          <w:rFonts w:ascii="Times New Roman" w:hAnsi="Times New Roman" w:cs="Times New Roman"/>
          <w:bCs/>
          <w:sz w:val="24"/>
          <w:szCs w:val="24"/>
        </w:rPr>
        <w:t xml:space="preserve"> копеек, в том числе НДС</w:t>
      </w:r>
      <w:r w:rsidR="00133E01" w:rsidRPr="004F288A">
        <w:rPr>
          <w:rFonts w:ascii="Times New Roman" w:hAnsi="Times New Roman" w:cs="Times New Roman"/>
          <w:bCs/>
          <w:sz w:val="24"/>
          <w:szCs w:val="24"/>
        </w:rPr>
        <w:t>/без НДС</w:t>
      </w:r>
      <w:r w:rsidRPr="004F288A">
        <w:rPr>
          <w:rFonts w:ascii="Times New Roman" w:hAnsi="Times New Roman" w:cs="Times New Roman"/>
          <w:bCs/>
          <w:sz w:val="24"/>
          <w:szCs w:val="24"/>
        </w:rPr>
        <w:t xml:space="preserve">; </w:t>
      </w:r>
    </w:p>
    <w:p w14:paraId="1D90B921" w14:textId="77777777" w:rsidR="00F00E6A" w:rsidRPr="00133E01" w:rsidRDefault="00F00E6A" w:rsidP="00F00E6A">
      <w:pPr>
        <w:spacing w:after="0" w:line="240" w:lineRule="auto"/>
        <w:ind w:firstLine="709"/>
        <w:jc w:val="both"/>
        <w:rPr>
          <w:rFonts w:ascii="Times New Roman" w:hAnsi="Times New Roman" w:cs="Times New Roman"/>
          <w:bCs/>
          <w:sz w:val="24"/>
          <w:szCs w:val="24"/>
        </w:rPr>
      </w:pPr>
      <w:r w:rsidRPr="004F288A">
        <w:rPr>
          <w:rFonts w:ascii="Times New Roman" w:hAnsi="Times New Roman" w:cs="Times New Roman"/>
          <w:bCs/>
          <w:sz w:val="24"/>
          <w:szCs w:val="24"/>
        </w:rPr>
        <w:t xml:space="preserve">Сумма цен единицы услуги составляет: </w:t>
      </w:r>
      <w:r w:rsidR="00133E01" w:rsidRPr="004F288A">
        <w:rPr>
          <w:rFonts w:ascii="Times New Roman" w:hAnsi="Times New Roman" w:cs="Times New Roman"/>
          <w:bCs/>
          <w:sz w:val="24"/>
          <w:szCs w:val="24"/>
          <w:u w:val="single"/>
        </w:rPr>
        <w:tab/>
      </w:r>
      <w:r w:rsidR="00133E01" w:rsidRPr="004F288A">
        <w:rPr>
          <w:rFonts w:ascii="Times New Roman" w:hAnsi="Times New Roman" w:cs="Times New Roman"/>
          <w:bCs/>
          <w:sz w:val="24"/>
          <w:szCs w:val="24"/>
          <w:u w:val="single"/>
        </w:rPr>
        <w:tab/>
      </w:r>
      <w:r w:rsidRPr="004F288A">
        <w:rPr>
          <w:rFonts w:ascii="Times New Roman" w:hAnsi="Times New Roman" w:cs="Times New Roman"/>
          <w:bCs/>
          <w:sz w:val="24"/>
          <w:szCs w:val="24"/>
          <w:u w:val="single"/>
        </w:rPr>
        <w:t xml:space="preserve"> (</w:t>
      </w:r>
      <w:r w:rsidR="00133E01" w:rsidRPr="004F288A">
        <w:rPr>
          <w:rFonts w:ascii="Times New Roman" w:hAnsi="Times New Roman" w:cs="Times New Roman"/>
          <w:bCs/>
          <w:sz w:val="24"/>
          <w:szCs w:val="24"/>
          <w:u w:val="single"/>
        </w:rPr>
        <w:tab/>
      </w:r>
      <w:r w:rsidR="00133E01" w:rsidRPr="004F288A">
        <w:rPr>
          <w:rFonts w:ascii="Times New Roman" w:hAnsi="Times New Roman" w:cs="Times New Roman"/>
          <w:bCs/>
          <w:sz w:val="24"/>
          <w:szCs w:val="24"/>
          <w:u w:val="single"/>
        </w:rPr>
        <w:tab/>
      </w:r>
      <w:r w:rsidR="00133E01" w:rsidRPr="004F288A">
        <w:rPr>
          <w:rFonts w:ascii="Times New Roman" w:hAnsi="Times New Roman" w:cs="Times New Roman"/>
          <w:bCs/>
          <w:sz w:val="24"/>
          <w:szCs w:val="24"/>
          <w:u w:val="single"/>
        </w:rPr>
        <w:tab/>
      </w:r>
      <w:r w:rsidR="003439DD">
        <w:rPr>
          <w:rFonts w:ascii="Times New Roman" w:hAnsi="Times New Roman" w:cs="Times New Roman"/>
          <w:bCs/>
          <w:sz w:val="24"/>
          <w:szCs w:val="24"/>
          <w:u w:val="single"/>
        </w:rPr>
        <w:t>____</w:t>
      </w:r>
      <w:r w:rsidRPr="004F288A">
        <w:rPr>
          <w:rFonts w:ascii="Times New Roman" w:hAnsi="Times New Roman" w:cs="Times New Roman"/>
          <w:bCs/>
          <w:sz w:val="24"/>
          <w:szCs w:val="24"/>
          <w:u w:val="single"/>
        </w:rPr>
        <w:t xml:space="preserve"> рублей) </w:t>
      </w:r>
      <w:r w:rsidR="00133E01" w:rsidRPr="004F288A">
        <w:rPr>
          <w:rFonts w:ascii="Times New Roman" w:hAnsi="Times New Roman" w:cs="Times New Roman"/>
          <w:bCs/>
          <w:sz w:val="24"/>
          <w:szCs w:val="24"/>
          <w:u w:val="single"/>
        </w:rPr>
        <w:tab/>
      </w:r>
      <w:r w:rsidR="00133E01" w:rsidRPr="004F288A">
        <w:rPr>
          <w:rFonts w:ascii="Times New Roman" w:hAnsi="Times New Roman" w:cs="Times New Roman"/>
          <w:bCs/>
          <w:sz w:val="24"/>
          <w:szCs w:val="24"/>
          <w:u w:val="single"/>
        </w:rPr>
        <w:tab/>
      </w:r>
      <w:r w:rsidRPr="004F288A">
        <w:rPr>
          <w:rFonts w:ascii="Times New Roman" w:hAnsi="Times New Roman" w:cs="Times New Roman"/>
          <w:bCs/>
          <w:sz w:val="24"/>
          <w:szCs w:val="24"/>
          <w:u w:val="single"/>
        </w:rPr>
        <w:t xml:space="preserve"> копе</w:t>
      </w:r>
      <w:r w:rsidR="00133E01" w:rsidRPr="004F288A">
        <w:rPr>
          <w:rFonts w:ascii="Times New Roman" w:hAnsi="Times New Roman" w:cs="Times New Roman"/>
          <w:bCs/>
          <w:sz w:val="24"/>
          <w:szCs w:val="24"/>
          <w:u w:val="single"/>
        </w:rPr>
        <w:t>ек</w:t>
      </w:r>
      <w:r w:rsidRPr="004F288A">
        <w:rPr>
          <w:rFonts w:ascii="Times New Roman" w:hAnsi="Times New Roman" w:cs="Times New Roman"/>
          <w:bCs/>
          <w:sz w:val="24"/>
          <w:szCs w:val="24"/>
        </w:rPr>
        <w:t>, в том числе НДС</w:t>
      </w:r>
      <w:r w:rsidR="00133E01" w:rsidRPr="004F288A">
        <w:rPr>
          <w:rFonts w:ascii="Times New Roman" w:hAnsi="Times New Roman" w:cs="Times New Roman"/>
          <w:bCs/>
          <w:sz w:val="24"/>
          <w:szCs w:val="24"/>
        </w:rPr>
        <w:t>/без НДС</w:t>
      </w:r>
      <w:r w:rsidRPr="004F288A">
        <w:rPr>
          <w:rFonts w:ascii="Times New Roman" w:hAnsi="Times New Roman" w:cs="Times New Roman"/>
          <w:bCs/>
          <w:sz w:val="24"/>
          <w:szCs w:val="24"/>
        </w:rPr>
        <w:t>.</w:t>
      </w:r>
    </w:p>
    <w:p w14:paraId="541AD7D7" w14:textId="77777777" w:rsidR="00F00E6A" w:rsidRDefault="00F00E6A" w:rsidP="00F00E6A">
      <w:pPr>
        <w:spacing w:after="0" w:line="240" w:lineRule="auto"/>
        <w:ind w:firstLine="709"/>
        <w:jc w:val="right"/>
        <w:rPr>
          <w:rFonts w:ascii="Times New Roman" w:hAnsi="Times New Roman" w:cs="Times New Roman"/>
          <w:b/>
          <w:bCs/>
          <w:sz w:val="24"/>
          <w:szCs w:val="24"/>
        </w:rPr>
      </w:pPr>
    </w:p>
    <w:p w14:paraId="24D73D6E" w14:textId="77777777" w:rsidR="00877469" w:rsidRDefault="00877469" w:rsidP="00F00E6A">
      <w:pPr>
        <w:spacing w:after="0" w:line="240" w:lineRule="auto"/>
        <w:ind w:firstLine="709"/>
        <w:jc w:val="right"/>
        <w:rPr>
          <w:rFonts w:ascii="Times New Roman" w:hAnsi="Times New Roman" w:cs="Times New Roman"/>
          <w:b/>
          <w:bCs/>
          <w:sz w:val="24"/>
          <w:szCs w:val="24"/>
        </w:rPr>
      </w:pPr>
    </w:p>
    <w:p w14:paraId="705C7522" w14:textId="77777777" w:rsidR="00877469" w:rsidRPr="00C0250E" w:rsidRDefault="00877469" w:rsidP="00F00E6A">
      <w:pPr>
        <w:spacing w:after="0" w:line="240" w:lineRule="auto"/>
        <w:ind w:firstLine="709"/>
        <w:jc w:val="right"/>
        <w:rPr>
          <w:rFonts w:ascii="Times New Roman" w:hAnsi="Times New Roman" w:cs="Times New Roman"/>
          <w:b/>
          <w:bCs/>
          <w:sz w:val="24"/>
          <w:szCs w:val="24"/>
        </w:rPr>
      </w:pPr>
    </w:p>
    <w:tbl>
      <w:tblPr>
        <w:tblW w:w="13041" w:type="dxa"/>
        <w:tblLayout w:type="fixed"/>
        <w:tblLook w:val="04A0" w:firstRow="1" w:lastRow="0" w:firstColumn="1" w:lastColumn="0" w:noHBand="0" w:noVBand="1"/>
      </w:tblPr>
      <w:tblGrid>
        <w:gridCol w:w="9072"/>
        <w:gridCol w:w="3969"/>
      </w:tblGrid>
      <w:tr w:rsidR="00F00E6A" w:rsidRPr="00BA3E06" w14:paraId="192C0D20" w14:textId="77777777" w:rsidTr="00D3727F">
        <w:trPr>
          <w:trHeight w:val="1827"/>
        </w:trPr>
        <w:tc>
          <w:tcPr>
            <w:tcW w:w="9072" w:type="dxa"/>
          </w:tcPr>
          <w:p w14:paraId="260680D4" w14:textId="77777777" w:rsidR="00F00E6A" w:rsidRPr="00A302D2" w:rsidRDefault="00F00E6A" w:rsidP="00F00E6A">
            <w:pPr>
              <w:spacing w:after="0" w:line="240" w:lineRule="auto"/>
              <w:rPr>
                <w:rFonts w:ascii="Times New Roman" w:hAnsi="Times New Roman" w:cs="Times New Roman"/>
                <w:b/>
                <w:sz w:val="24"/>
                <w:szCs w:val="24"/>
              </w:rPr>
            </w:pPr>
            <w:r w:rsidRPr="00A302D2">
              <w:rPr>
                <w:rFonts w:ascii="Times New Roman" w:hAnsi="Times New Roman" w:cs="Times New Roman"/>
                <w:b/>
                <w:sz w:val="24"/>
                <w:szCs w:val="24"/>
              </w:rPr>
              <w:t xml:space="preserve">Исполнитель: </w:t>
            </w:r>
          </w:p>
          <w:p w14:paraId="62891902" w14:textId="77777777" w:rsidR="00F00E6A" w:rsidRDefault="00F00E6A" w:rsidP="00F00E6A">
            <w:pPr>
              <w:spacing w:after="0" w:line="240" w:lineRule="auto"/>
              <w:jc w:val="both"/>
              <w:rPr>
                <w:rFonts w:ascii="Times New Roman" w:hAnsi="Times New Roman" w:cs="Times New Roman"/>
                <w:sz w:val="24"/>
                <w:szCs w:val="24"/>
              </w:rPr>
            </w:pPr>
          </w:p>
          <w:p w14:paraId="40915351" w14:textId="77777777" w:rsidR="00F00E6A" w:rsidRDefault="00F00E6A" w:rsidP="00F00E6A">
            <w:pPr>
              <w:spacing w:after="0" w:line="240" w:lineRule="auto"/>
              <w:jc w:val="both"/>
              <w:rPr>
                <w:rFonts w:ascii="Times New Roman" w:hAnsi="Times New Roman" w:cs="Times New Roman"/>
                <w:sz w:val="24"/>
                <w:szCs w:val="24"/>
              </w:rPr>
            </w:pPr>
          </w:p>
          <w:p w14:paraId="2236325A" w14:textId="77777777" w:rsidR="00B907E7" w:rsidRDefault="00B907E7" w:rsidP="00F00E6A">
            <w:pPr>
              <w:spacing w:after="0" w:line="240" w:lineRule="auto"/>
              <w:jc w:val="both"/>
              <w:rPr>
                <w:rFonts w:ascii="Times New Roman" w:hAnsi="Times New Roman" w:cs="Times New Roman"/>
                <w:sz w:val="24"/>
                <w:szCs w:val="24"/>
              </w:rPr>
            </w:pPr>
          </w:p>
          <w:p w14:paraId="14367E11" w14:textId="77777777" w:rsidR="00B907E7" w:rsidRDefault="00B907E7" w:rsidP="00F00E6A">
            <w:pPr>
              <w:spacing w:after="0" w:line="240" w:lineRule="auto"/>
              <w:jc w:val="both"/>
              <w:rPr>
                <w:rFonts w:ascii="Times New Roman" w:hAnsi="Times New Roman" w:cs="Times New Roman"/>
                <w:sz w:val="24"/>
                <w:szCs w:val="24"/>
              </w:rPr>
            </w:pPr>
          </w:p>
          <w:p w14:paraId="098EFDB6" w14:textId="77777777" w:rsidR="00B907E7" w:rsidRPr="00A302D2" w:rsidRDefault="00B907E7" w:rsidP="00F00E6A">
            <w:pPr>
              <w:spacing w:after="0" w:line="240" w:lineRule="auto"/>
              <w:jc w:val="both"/>
              <w:rPr>
                <w:rFonts w:ascii="Times New Roman" w:hAnsi="Times New Roman" w:cs="Times New Roman"/>
                <w:sz w:val="24"/>
                <w:szCs w:val="24"/>
              </w:rPr>
            </w:pPr>
          </w:p>
          <w:p w14:paraId="4DA7F70C" w14:textId="77777777" w:rsidR="00F00E6A" w:rsidRPr="00BA3E06" w:rsidRDefault="00F00E6A" w:rsidP="008C2247">
            <w:pPr>
              <w:spacing w:after="0" w:line="240" w:lineRule="auto"/>
              <w:jc w:val="both"/>
              <w:rPr>
                <w:rFonts w:ascii="Times New Roman" w:hAnsi="Times New Roman" w:cs="Times New Roman"/>
                <w:b/>
                <w:spacing w:val="-4"/>
                <w:sz w:val="24"/>
                <w:szCs w:val="24"/>
              </w:rPr>
            </w:pPr>
            <w:r>
              <w:rPr>
                <w:rFonts w:ascii="Times New Roman" w:hAnsi="Times New Roman" w:cs="Times New Roman"/>
                <w:bCs/>
                <w:sz w:val="24"/>
                <w:szCs w:val="24"/>
              </w:rPr>
              <w:t>_____________________</w:t>
            </w:r>
            <w:r w:rsidRPr="00A302D2">
              <w:rPr>
                <w:rFonts w:ascii="Times New Roman" w:hAnsi="Times New Roman" w:cs="Times New Roman"/>
                <w:bCs/>
                <w:sz w:val="24"/>
                <w:szCs w:val="24"/>
              </w:rPr>
              <w:t xml:space="preserve"> </w:t>
            </w:r>
          </w:p>
        </w:tc>
        <w:tc>
          <w:tcPr>
            <w:tcW w:w="3969" w:type="dxa"/>
          </w:tcPr>
          <w:p w14:paraId="3FBD6F96" w14:textId="77777777" w:rsidR="00F00E6A" w:rsidRPr="00BA3E06" w:rsidRDefault="00F00E6A" w:rsidP="00F00E6A">
            <w:pPr>
              <w:spacing w:after="0" w:line="240" w:lineRule="auto"/>
              <w:jc w:val="both"/>
              <w:rPr>
                <w:rFonts w:ascii="Times New Roman" w:eastAsia="Times New Roman" w:hAnsi="Times New Roman" w:cs="Times New Roman"/>
                <w:b/>
                <w:sz w:val="24"/>
                <w:szCs w:val="24"/>
                <w:lang w:eastAsia="ru-RU"/>
              </w:rPr>
            </w:pPr>
            <w:r w:rsidRPr="00BA3E06">
              <w:rPr>
                <w:rFonts w:ascii="Times New Roman" w:eastAsia="Times New Roman" w:hAnsi="Times New Roman" w:cs="Times New Roman"/>
                <w:b/>
                <w:sz w:val="24"/>
                <w:szCs w:val="24"/>
                <w:lang w:eastAsia="ru-RU"/>
              </w:rPr>
              <w:t>Заказчик:</w:t>
            </w:r>
          </w:p>
          <w:p w14:paraId="616E9A5E" w14:textId="77777777" w:rsidR="00F00E6A" w:rsidRPr="00C0250E" w:rsidRDefault="008C2247" w:rsidP="00F00E6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Первый заместитель д</w:t>
            </w:r>
            <w:r w:rsidR="00F00E6A" w:rsidRPr="00C0250E">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r w:rsidR="00F00E6A" w:rsidRPr="00C0250E">
              <w:rPr>
                <w:rFonts w:ascii="Times New Roman" w:eastAsia="Times New Roman" w:hAnsi="Times New Roman" w:cs="Times New Roman"/>
                <w:sz w:val="24"/>
                <w:szCs w:val="24"/>
                <w:lang w:eastAsia="ru-RU"/>
              </w:rPr>
              <w:t xml:space="preserve"> </w:t>
            </w:r>
          </w:p>
          <w:p w14:paraId="6B24EFEC" w14:textId="77777777" w:rsidR="00F00E6A" w:rsidRPr="00C0250E" w:rsidRDefault="00F00E6A" w:rsidP="00F00E6A">
            <w:pPr>
              <w:spacing w:after="0" w:line="240" w:lineRule="auto"/>
              <w:jc w:val="both"/>
              <w:rPr>
                <w:rFonts w:ascii="Times New Roman" w:eastAsia="Times New Roman" w:hAnsi="Times New Roman" w:cs="Times New Roman"/>
                <w:sz w:val="24"/>
                <w:szCs w:val="24"/>
                <w:lang w:eastAsia="ru-RU"/>
              </w:rPr>
            </w:pPr>
            <w:r w:rsidRPr="00C0250E">
              <w:rPr>
                <w:rFonts w:ascii="Times New Roman" w:eastAsia="Times New Roman" w:hAnsi="Times New Roman" w:cs="Times New Roman"/>
                <w:sz w:val="24"/>
                <w:szCs w:val="24"/>
                <w:lang w:eastAsia="ru-RU"/>
              </w:rPr>
              <w:t>СПб ГКУ «Организатор перевозок»</w:t>
            </w:r>
          </w:p>
          <w:p w14:paraId="03152088"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5C8DB52E"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436C9342" w14:textId="77777777" w:rsidR="00F00E6A" w:rsidRDefault="00F00E6A" w:rsidP="00F00E6A">
            <w:pPr>
              <w:spacing w:after="0" w:line="240" w:lineRule="auto"/>
              <w:jc w:val="both"/>
              <w:rPr>
                <w:rFonts w:ascii="Times New Roman" w:eastAsia="Times New Roman" w:hAnsi="Times New Roman" w:cs="Times New Roman"/>
                <w:sz w:val="24"/>
                <w:szCs w:val="24"/>
                <w:lang w:eastAsia="ru-RU"/>
              </w:rPr>
            </w:pPr>
          </w:p>
          <w:p w14:paraId="375A2AE3" w14:textId="77777777" w:rsidR="00F00E6A" w:rsidRPr="00BA3E06" w:rsidRDefault="005B689D" w:rsidP="008C224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00F00E6A" w:rsidRPr="00C0250E">
              <w:rPr>
                <w:rFonts w:ascii="Times New Roman" w:eastAsia="Times New Roman" w:hAnsi="Times New Roman" w:cs="Times New Roman"/>
                <w:sz w:val="24"/>
                <w:szCs w:val="24"/>
                <w:lang w:eastAsia="ru-RU"/>
              </w:rPr>
              <w:t xml:space="preserve"> </w:t>
            </w:r>
            <w:r w:rsidR="008C2247">
              <w:rPr>
                <w:rFonts w:ascii="Times New Roman" w:eastAsia="Times New Roman" w:hAnsi="Times New Roman" w:cs="Times New Roman"/>
                <w:sz w:val="24"/>
                <w:szCs w:val="24"/>
                <w:lang w:eastAsia="ru-RU"/>
              </w:rPr>
              <w:t xml:space="preserve">Т.И. Комарова </w:t>
            </w:r>
          </w:p>
        </w:tc>
      </w:tr>
    </w:tbl>
    <w:p w14:paraId="4A00431D" w14:textId="28D0B38B" w:rsidR="00F00E6A" w:rsidRDefault="00F00E6A" w:rsidP="000F56B1">
      <w:pPr>
        <w:tabs>
          <w:tab w:val="left" w:pos="5714"/>
        </w:tabs>
        <w:rPr>
          <w:rFonts w:ascii="Times New Roman" w:hAnsi="Times New Roman"/>
          <w:sz w:val="6"/>
          <w:szCs w:val="6"/>
        </w:rPr>
      </w:pPr>
    </w:p>
    <w:sectPr w:rsidR="00F00E6A" w:rsidSect="00877469">
      <w:pgSz w:w="16838" w:h="11906" w:orient="landscape" w:code="9"/>
      <w:pgMar w:top="1134" w:right="851" w:bottom="1134" w:left="1701" w:header="567"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7379D9" w14:textId="77777777" w:rsidR="006D604A" w:rsidRDefault="006D604A" w:rsidP="00F00E6A">
      <w:pPr>
        <w:spacing w:after="0" w:line="240" w:lineRule="auto"/>
      </w:pPr>
      <w:r>
        <w:separator/>
      </w:r>
    </w:p>
  </w:endnote>
  <w:endnote w:type="continuationSeparator" w:id="0">
    <w:p w14:paraId="443BA32A" w14:textId="77777777" w:rsidR="006D604A" w:rsidRDefault="006D604A" w:rsidP="00F00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460E1" w14:textId="77777777" w:rsidR="00D060D1" w:rsidRPr="006A28F1" w:rsidRDefault="00D060D1" w:rsidP="00F00E6A">
    <w:pPr>
      <w:pStyle w:val="aa"/>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5E47B2" w14:textId="77777777" w:rsidR="006D604A" w:rsidRDefault="006D604A" w:rsidP="00F00E6A">
      <w:pPr>
        <w:spacing w:after="0" w:line="240" w:lineRule="auto"/>
      </w:pPr>
      <w:r>
        <w:separator/>
      </w:r>
    </w:p>
  </w:footnote>
  <w:footnote w:type="continuationSeparator" w:id="0">
    <w:p w14:paraId="041612F7" w14:textId="77777777" w:rsidR="006D604A" w:rsidRDefault="006D604A" w:rsidP="00F00E6A">
      <w:pPr>
        <w:spacing w:after="0" w:line="240" w:lineRule="auto"/>
      </w:pPr>
      <w:r>
        <w:continuationSeparator/>
      </w:r>
    </w:p>
  </w:footnote>
  <w:footnote w:id="1">
    <w:p w14:paraId="1A753F08" w14:textId="77777777" w:rsidR="00D060D1" w:rsidRPr="00241DD7" w:rsidRDefault="00D060D1" w:rsidP="00F00E6A">
      <w:pPr>
        <w:pStyle w:val="a3"/>
        <w:jc w:val="both"/>
      </w:pPr>
      <w:r w:rsidRPr="003A5CF9">
        <w:rPr>
          <w:rStyle w:val="a5"/>
          <w:rFonts w:ascii="Times New Roman" w:hAnsi="Times New Roman"/>
        </w:rPr>
        <w:footnoteRef/>
      </w:r>
      <w:r w:rsidRPr="003A5CF9">
        <w:rPr>
          <w:rFonts w:ascii="Times New Roman" w:hAnsi="Times New Roman"/>
        </w:rPr>
        <w:t xml:space="preserve"> Под авиатарифами понимаются тарифы, устанавливаемые авиакомпаниями самостоятельно и</w:t>
      </w:r>
      <w:r>
        <w:rPr>
          <w:rFonts w:ascii="Times New Roman" w:hAnsi="Times New Roman"/>
        </w:rPr>
        <w:t> </w:t>
      </w:r>
      <w:r w:rsidRPr="003A5CF9">
        <w:rPr>
          <w:rFonts w:ascii="Times New Roman" w:hAnsi="Times New Roman"/>
        </w:rPr>
        <w:t>дополнительно взимаемые Исполнителем в случаях отправления почтового отправления категории «авиа» в порядке, установленном соответствующим локальным нормативным актом.</w:t>
      </w:r>
      <w:r w:rsidRPr="00241DD7">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3853312"/>
      <w:docPartObj>
        <w:docPartGallery w:val="Page Numbers (Top of Page)"/>
        <w:docPartUnique/>
      </w:docPartObj>
    </w:sdtPr>
    <w:sdtEndPr>
      <w:rPr>
        <w:rFonts w:ascii="Times New Roman" w:hAnsi="Times New Roman" w:cs="Times New Roman"/>
        <w:sz w:val="24"/>
        <w:szCs w:val="24"/>
      </w:rPr>
    </w:sdtEndPr>
    <w:sdtContent>
      <w:p w14:paraId="73EA1344" w14:textId="77777777" w:rsidR="00D060D1" w:rsidRPr="006B308C" w:rsidRDefault="00D060D1" w:rsidP="00857346">
        <w:pPr>
          <w:pStyle w:val="a8"/>
          <w:jc w:val="center"/>
          <w:rPr>
            <w:rFonts w:ascii="Times New Roman" w:hAnsi="Times New Roman" w:cs="Times New Roman"/>
            <w:sz w:val="24"/>
            <w:szCs w:val="24"/>
          </w:rPr>
        </w:pPr>
        <w:r w:rsidRPr="006B308C">
          <w:rPr>
            <w:rFonts w:ascii="Times New Roman" w:hAnsi="Times New Roman" w:cs="Times New Roman"/>
            <w:sz w:val="24"/>
            <w:szCs w:val="24"/>
          </w:rPr>
          <w:fldChar w:fldCharType="begin"/>
        </w:r>
        <w:r w:rsidRPr="006B308C">
          <w:rPr>
            <w:rFonts w:ascii="Times New Roman" w:hAnsi="Times New Roman" w:cs="Times New Roman"/>
            <w:sz w:val="24"/>
            <w:szCs w:val="24"/>
          </w:rPr>
          <w:instrText>PAGE   \* MERGEFORMAT</w:instrText>
        </w:r>
        <w:r w:rsidRPr="006B308C">
          <w:rPr>
            <w:rFonts w:ascii="Times New Roman" w:hAnsi="Times New Roman" w:cs="Times New Roman"/>
            <w:sz w:val="24"/>
            <w:szCs w:val="24"/>
          </w:rPr>
          <w:fldChar w:fldCharType="separate"/>
        </w:r>
        <w:r w:rsidR="00D30674">
          <w:rPr>
            <w:rFonts w:ascii="Times New Roman" w:hAnsi="Times New Roman" w:cs="Times New Roman"/>
            <w:noProof/>
            <w:sz w:val="24"/>
            <w:szCs w:val="24"/>
          </w:rPr>
          <w:t>9</w:t>
        </w:r>
        <w:r w:rsidRPr="006B308C">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2426511"/>
      <w:docPartObj>
        <w:docPartGallery w:val="Page Numbers (Top of Page)"/>
        <w:docPartUnique/>
      </w:docPartObj>
    </w:sdtPr>
    <w:sdtContent>
      <w:p w14:paraId="04CA51E0" w14:textId="77777777" w:rsidR="00D060D1" w:rsidRDefault="00D060D1" w:rsidP="00F00E6A">
        <w:pPr>
          <w:pStyle w:val="a8"/>
          <w:jc w:val="center"/>
        </w:pPr>
        <w:r w:rsidRPr="000E40C1">
          <w:rPr>
            <w:rFonts w:ascii="Times New Roman" w:hAnsi="Times New Roman" w:cs="Times New Roman"/>
          </w:rPr>
          <w:fldChar w:fldCharType="begin"/>
        </w:r>
        <w:r w:rsidRPr="000E40C1">
          <w:rPr>
            <w:rFonts w:ascii="Times New Roman" w:hAnsi="Times New Roman" w:cs="Times New Roman"/>
          </w:rPr>
          <w:instrText>PAGE   \* MERGEFORMAT</w:instrText>
        </w:r>
        <w:r w:rsidRPr="000E40C1">
          <w:rPr>
            <w:rFonts w:ascii="Times New Roman" w:hAnsi="Times New Roman" w:cs="Times New Roman"/>
          </w:rPr>
          <w:fldChar w:fldCharType="separate"/>
        </w:r>
        <w:r w:rsidR="00D30674" w:rsidRPr="00D30674">
          <w:rPr>
            <w:rFonts w:ascii="Times New Roman" w:hAnsi="Times New Roman"/>
            <w:noProof/>
          </w:rPr>
          <w:t>9</w:t>
        </w:r>
        <w:r w:rsidRPr="000E40C1">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5C56D9C0"/>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1473"/>
        </w:tabs>
        <w:ind w:left="1473" w:hanging="480"/>
      </w:pPr>
      <w:rPr>
        <w:rFonts w:cs="Times New Roman" w:hint="default"/>
        <w:b w:val="0"/>
        <w:sz w:val="24"/>
        <w:szCs w:val="24"/>
      </w:rPr>
    </w:lvl>
    <w:lvl w:ilvl="2">
      <w:start w:val="1"/>
      <w:numFmt w:val="decimal"/>
      <w:lvlText w:val="%3.1."/>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 w15:restartNumberingAfterBreak="0">
    <w:nsid w:val="000A3D87"/>
    <w:multiLevelType w:val="hybridMultilevel"/>
    <w:tmpl w:val="307C5FC6"/>
    <w:lvl w:ilvl="0" w:tplc="783E645A">
      <w:start w:val="104"/>
      <w:numFmt w:val="decimal"/>
      <w:lvlText w:val="%1."/>
      <w:lvlJc w:val="left"/>
      <w:pPr>
        <w:ind w:left="780" w:hanging="420"/>
      </w:pPr>
      <w:rPr>
        <w:rFonts w:ascii="Times New Roman"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590493"/>
    <w:multiLevelType w:val="hybridMultilevel"/>
    <w:tmpl w:val="72C21016"/>
    <w:lvl w:ilvl="0" w:tplc="A982817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037455"/>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19661BD"/>
    <w:multiLevelType w:val="multilevel"/>
    <w:tmpl w:val="10B0A402"/>
    <w:lvl w:ilvl="0">
      <w:start w:val="2"/>
      <w:numFmt w:val="decimal"/>
      <w:lvlText w:val="%1."/>
      <w:lvlJc w:val="left"/>
      <w:pPr>
        <w:ind w:left="585" w:hanging="585"/>
      </w:pPr>
      <w:rPr>
        <w:rFonts w:cs="Times New Roman"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7" w15:restartNumberingAfterBreak="0">
    <w:nsid w:val="12FA3678"/>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6110"/>
        </w:tabs>
        <w:ind w:left="611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15:restartNumberingAfterBreak="0">
    <w:nsid w:val="1EA301EC"/>
    <w:multiLevelType w:val="hybridMultilevel"/>
    <w:tmpl w:val="65525622"/>
    <w:lvl w:ilvl="0" w:tplc="C3308FAC">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098250F"/>
    <w:multiLevelType w:val="hybridMultilevel"/>
    <w:tmpl w:val="E3F85716"/>
    <w:lvl w:ilvl="0" w:tplc="DDAEFDEE">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8447A6"/>
    <w:multiLevelType w:val="hybridMultilevel"/>
    <w:tmpl w:val="D256B6EE"/>
    <w:lvl w:ilvl="0" w:tplc="9A9A7D34">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2F325F57"/>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2" w15:restartNumberingAfterBreak="0">
    <w:nsid w:val="311E0677"/>
    <w:multiLevelType w:val="multilevel"/>
    <w:tmpl w:val="46886580"/>
    <w:lvl w:ilvl="0">
      <w:start w:val="1"/>
      <w:numFmt w:val="decimal"/>
      <w:lvlText w:val="%1."/>
      <w:lvlJc w:val="left"/>
      <w:pPr>
        <w:ind w:left="360" w:hanging="360"/>
      </w:pPr>
      <w:rPr>
        <w:b/>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0F50E2"/>
    <w:multiLevelType w:val="hybridMultilevel"/>
    <w:tmpl w:val="471A2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2544133"/>
    <w:multiLevelType w:val="hybridMultilevel"/>
    <w:tmpl w:val="D3587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49550FDD"/>
    <w:multiLevelType w:val="hybridMultilevel"/>
    <w:tmpl w:val="6FCA1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0551AD9"/>
    <w:multiLevelType w:val="multilevel"/>
    <w:tmpl w:val="4CCA4244"/>
    <w:lvl w:ilvl="0">
      <w:start w:val="2"/>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2062" w:hanging="360"/>
      </w:pPr>
      <w:rPr>
        <w:rFonts w:hint="default"/>
      </w:rPr>
    </w:lvl>
    <w:lvl w:ilvl="2">
      <w:start w:val="1"/>
      <w:numFmt w:val="decimal"/>
      <w:lvlText w:val="%1.%2.%3."/>
      <w:lvlJc w:val="left"/>
      <w:pPr>
        <w:ind w:left="865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5E3D89"/>
    <w:multiLevelType w:val="multilevel"/>
    <w:tmpl w:val="B99C3C10"/>
    <w:lvl w:ilvl="0">
      <w:start w:val="5"/>
      <w:numFmt w:val="decimal"/>
      <w:lvlText w:val="%1."/>
      <w:lvlJc w:val="left"/>
      <w:pPr>
        <w:tabs>
          <w:tab w:val="num" w:pos="2000"/>
        </w:tabs>
        <w:ind w:left="2000" w:hanging="1290"/>
      </w:pPr>
      <w:rPr>
        <w:rFonts w:hint="default"/>
      </w:rPr>
    </w:lvl>
    <w:lvl w:ilvl="1">
      <w:start w:val="1"/>
      <w:numFmt w:val="decimal"/>
      <w:lvlText w:val="%1.%2."/>
      <w:lvlJc w:val="left"/>
      <w:pPr>
        <w:tabs>
          <w:tab w:val="num" w:pos="1290"/>
        </w:tabs>
        <w:ind w:left="1290" w:hanging="1290"/>
      </w:pPr>
      <w:rPr>
        <w:rFonts w:hint="default"/>
        <w:b w:val="0"/>
        <w:color w:val="auto"/>
        <w:sz w:val="24"/>
        <w:szCs w:val="24"/>
      </w:rPr>
    </w:lvl>
    <w:lvl w:ilvl="2">
      <w:start w:val="1"/>
      <w:numFmt w:val="decimal"/>
      <w:lvlText w:val="%1.%2.%3."/>
      <w:lvlJc w:val="left"/>
      <w:pPr>
        <w:tabs>
          <w:tab w:val="num" w:pos="2730"/>
        </w:tabs>
        <w:ind w:left="2730" w:hanging="1290"/>
      </w:pPr>
      <w:rPr>
        <w:rFonts w:hint="default"/>
      </w:rPr>
    </w:lvl>
    <w:lvl w:ilvl="3">
      <w:start w:val="3"/>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8" w15:restartNumberingAfterBreak="0">
    <w:nsid w:val="545A4D07"/>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8"/>
  </w:num>
  <w:num w:numId="3">
    <w:abstractNumId w:val="10"/>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5"/>
  </w:num>
  <w:num w:numId="9">
    <w:abstractNumId w:val="0"/>
  </w:num>
  <w:num w:numId="10">
    <w:abstractNumId w:val="1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7"/>
  </w:num>
  <w:num w:numId="15">
    <w:abstractNumId w:val="5"/>
  </w:num>
  <w:num w:numId="16">
    <w:abstractNumId w:val="2"/>
  </w:num>
  <w:num w:numId="17">
    <w:abstractNumId w:val="4"/>
  </w:num>
  <w:num w:numId="18">
    <w:abstractNumId w:val="20"/>
  </w:num>
  <w:num w:numId="19">
    <w:abstractNumId w:val="11"/>
  </w:num>
  <w:num w:numId="20">
    <w:abstractNumId w:val="9"/>
  </w:num>
  <w:num w:numId="21">
    <w:abstractNumId w:val="18"/>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D05"/>
    <w:rsid w:val="00032D05"/>
    <w:rsid w:val="000376B7"/>
    <w:rsid w:val="0004104A"/>
    <w:rsid w:val="000534D9"/>
    <w:rsid w:val="0007146B"/>
    <w:rsid w:val="000951FC"/>
    <w:rsid w:val="000A08AE"/>
    <w:rsid w:val="000D77B4"/>
    <w:rsid w:val="000E539A"/>
    <w:rsid w:val="000F56B1"/>
    <w:rsid w:val="000F5B25"/>
    <w:rsid w:val="00105D0F"/>
    <w:rsid w:val="00113794"/>
    <w:rsid w:val="00133E01"/>
    <w:rsid w:val="00133F5E"/>
    <w:rsid w:val="0014335C"/>
    <w:rsid w:val="00147FDB"/>
    <w:rsid w:val="00161EA5"/>
    <w:rsid w:val="001652EE"/>
    <w:rsid w:val="00187170"/>
    <w:rsid w:val="001A3150"/>
    <w:rsid w:val="001B1700"/>
    <w:rsid w:val="001B6944"/>
    <w:rsid w:val="001C508F"/>
    <w:rsid w:val="001F5641"/>
    <w:rsid w:val="002217C0"/>
    <w:rsid w:val="00224FBD"/>
    <w:rsid w:val="00256EE1"/>
    <w:rsid w:val="00264B74"/>
    <w:rsid w:val="002666F5"/>
    <w:rsid w:val="0027449B"/>
    <w:rsid w:val="002C2DFE"/>
    <w:rsid w:val="002E2CB2"/>
    <w:rsid w:val="002E7FE2"/>
    <w:rsid w:val="002F319F"/>
    <w:rsid w:val="002F3C24"/>
    <w:rsid w:val="003110D1"/>
    <w:rsid w:val="003439DD"/>
    <w:rsid w:val="00371D11"/>
    <w:rsid w:val="00377C31"/>
    <w:rsid w:val="00386B06"/>
    <w:rsid w:val="0039195B"/>
    <w:rsid w:val="003C69DA"/>
    <w:rsid w:val="003F02F7"/>
    <w:rsid w:val="003F53C8"/>
    <w:rsid w:val="00410C3F"/>
    <w:rsid w:val="00434215"/>
    <w:rsid w:val="00446BB1"/>
    <w:rsid w:val="004508B3"/>
    <w:rsid w:val="004569F4"/>
    <w:rsid w:val="004645DD"/>
    <w:rsid w:val="00485D81"/>
    <w:rsid w:val="004D1E82"/>
    <w:rsid w:val="004F288A"/>
    <w:rsid w:val="00502C49"/>
    <w:rsid w:val="0051590F"/>
    <w:rsid w:val="00520EB3"/>
    <w:rsid w:val="005332F2"/>
    <w:rsid w:val="00557F70"/>
    <w:rsid w:val="00591D7F"/>
    <w:rsid w:val="005B0B51"/>
    <w:rsid w:val="005B689D"/>
    <w:rsid w:val="005B79A3"/>
    <w:rsid w:val="005E10F6"/>
    <w:rsid w:val="005E3ECE"/>
    <w:rsid w:val="005E4BDB"/>
    <w:rsid w:val="005F1A91"/>
    <w:rsid w:val="005F4168"/>
    <w:rsid w:val="00600F68"/>
    <w:rsid w:val="006235F1"/>
    <w:rsid w:val="006250E9"/>
    <w:rsid w:val="00672E88"/>
    <w:rsid w:val="00682F41"/>
    <w:rsid w:val="00697574"/>
    <w:rsid w:val="006B308C"/>
    <w:rsid w:val="006D604A"/>
    <w:rsid w:val="006F23B2"/>
    <w:rsid w:val="00706F48"/>
    <w:rsid w:val="00716E92"/>
    <w:rsid w:val="007722EA"/>
    <w:rsid w:val="00775643"/>
    <w:rsid w:val="007F5980"/>
    <w:rsid w:val="00805CAC"/>
    <w:rsid w:val="008131F1"/>
    <w:rsid w:val="00815E68"/>
    <w:rsid w:val="008529C4"/>
    <w:rsid w:val="00857346"/>
    <w:rsid w:val="00877469"/>
    <w:rsid w:val="008B2F01"/>
    <w:rsid w:val="008C2247"/>
    <w:rsid w:val="008C455F"/>
    <w:rsid w:val="008D6844"/>
    <w:rsid w:val="008E1EB2"/>
    <w:rsid w:val="008F02AA"/>
    <w:rsid w:val="008F1C19"/>
    <w:rsid w:val="008F3388"/>
    <w:rsid w:val="00952790"/>
    <w:rsid w:val="009723B0"/>
    <w:rsid w:val="00973F0B"/>
    <w:rsid w:val="009D3EC2"/>
    <w:rsid w:val="009D771F"/>
    <w:rsid w:val="009E4548"/>
    <w:rsid w:val="00A13C3A"/>
    <w:rsid w:val="00A15D51"/>
    <w:rsid w:val="00A42C68"/>
    <w:rsid w:val="00A47C92"/>
    <w:rsid w:val="00A70232"/>
    <w:rsid w:val="00A9109B"/>
    <w:rsid w:val="00A9702C"/>
    <w:rsid w:val="00AC0C36"/>
    <w:rsid w:val="00AD0A66"/>
    <w:rsid w:val="00AD78E7"/>
    <w:rsid w:val="00B06DEA"/>
    <w:rsid w:val="00B650C2"/>
    <w:rsid w:val="00B731B1"/>
    <w:rsid w:val="00B80513"/>
    <w:rsid w:val="00B809CB"/>
    <w:rsid w:val="00B907E7"/>
    <w:rsid w:val="00B92D77"/>
    <w:rsid w:val="00B978A9"/>
    <w:rsid w:val="00BC6649"/>
    <w:rsid w:val="00BD07FA"/>
    <w:rsid w:val="00BE13BF"/>
    <w:rsid w:val="00C103E6"/>
    <w:rsid w:val="00C17262"/>
    <w:rsid w:val="00C80D29"/>
    <w:rsid w:val="00CC31A2"/>
    <w:rsid w:val="00CD66D1"/>
    <w:rsid w:val="00CE7EE6"/>
    <w:rsid w:val="00D060D1"/>
    <w:rsid w:val="00D30674"/>
    <w:rsid w:val="00D3544A"/>
    <w:rsid w:val="00D3727F"/>
    <w:rsid w:val="00D572DC"/>
    <w:rsid w:val="00DD7997"/>
    <w:rsid w:val="00DE4DE7"/>
    <w:rsid w:val="00E14B38"/>
    <w:rsid w:val="00E60ACB"/>
    <w:rsid w:val="00E716FC"/>
    <w:rsid w:val="00E84F64"/>
    <w:rsid w:val="00E9383D"/>
    <w:rsid w:val="00EA742F"/>
    <w:rsid w:val="00EC710C"/>
    <w:rsid w:val="00F00E6A"/>
    <w:rsid w:val="00F01F27"/>
    <w:rsid w:val="00F1490F"/>
    <w:rsid w:val="00F25000"/>
    <w:rsid w:val="00F40670"/>
    <w:rsid w:val="00F471D1"/>
    <w:rsid w:val="00F531EC"/>
    <w:rsid w:val="00F551AA"/>
    <w:rsid w:val="00F64DD7"/>
    <w:rsid w:val="00F65CAD"/>
    <w:rsid w:val="00F82683"/>
    <w:rsid w:val="00F83634"/>
    <w:rsid w:val="00FC1CB5"/>
    <w:rsid w:val="00FC4D80"/>
    <w:rsid w:val="00FD4085"/>
    <w:rsid w:val="00FE5C84"/>
    <w:rsid w:val="00FF4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3676F"/>
  <w15:chartTrackingRefBased/>
  <w15:docId w15:val="{CCA724BC-CD48-41DE-BA8D-FA1E7A132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0E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a4"/>
    <w:uiPriority w:val="99"/>
    <w:unhideWhenUsed/>
    <w:rsid w:val="00F00E6A"/>
    <w:pPr>
      <w:spacing w:after="0" w:line="240" w:lineRule="auto"/>
    </w:pPr>
    <w:rPr>
      <w:sz w:val="20"/>
      <w:szCs w:val="20"/>
    </w:rPr>
  </w:style>
  <w:style w:type="character" w:customStyle="1" w:styleId="a4">
    <w:name w:val="Текст сноски Знак"/>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3"/>
    <w:uiPriority w:val="99"/>
    <w:rsid w:val="00F00E6A"/>
    <w:rPr>
      <w:sz w:val="20"/>
      <w:szCs w:val="20"/>
    </w:rPr>
  </w:style>
  <w:style w:type="character" w:styleId="a5">
    <w:name w:val="footnote reference"/>
    <w:aliases w:val="fr,Used by Word for Help footnote symbols,Знак сноски 1,Ciae niinee 1,Знак сноски-FN,Ciae niinee-FN,Ссылка на сноску 45,Referencia nota al pie,SUPERS"/>
    <w:uiPriority w:val="99"/>
    <w:unhideWhenUsed/>
    <w:rsid w:val="00F00E6A"/>
    <w:rPr>
      <w:vertAlign w:val="superscript"/>
    </w:rPr>
  </w:style>
  <w:style w:type="paragraph" w:styleId="a6">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link w:val="a7"/>
    <w:uiPriority w:val="34"/>
    <w:qFormat/>
    <w:rsid w:val="00F00E6A"/>
    <w:pPr>
      <w:ind w:left="720"/>
      <w:contextualSpacing/>
    </w:pPr>
  </w:style>
  <w:style w:type="character" w:customStyle="1" w:styleId="a7">
    <w:name w:val="Абзац списка Знак"/>
    <w:aliases w:val="Paragraphe de liste1 Знак,lp1 Знак,List Paragraph Знак,Num Bullet 1 Знак,Table Number Paragraph Знак,Bullet Number Знак,Bulletr List Paragraph Знак,列出段落 Знак,列出段落1 Знак,List Paragraph2 Знак,List Paragraph21 Знак,Listeafsnit1 Знак"/>
    <w:link w:val="a6"/>
    <w:uiPriority w:val="34"/>
    <w:qFormat/>
    <w:locked/>
    <w:rsid w:val="00F00E6A"/>
  </w:style>
  <w:style w:type="paragraph" w:styleId="a8">
    <w:name w:val="header"/>
    <w:basedOn w:val="a"/>
    <w:link w:val="a9"/>
    <w:uiPriority w:val="99"/>
    <w:unhideWhenUsed/>
    <w:rsid w:val="00F00E6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00E6A"/>
  </w:style>
  <w:style w:type="paragraph" w:styleId="aa">
    <w:name w:val="footer"/>
    <w:basedOn w:val="a"/>
    <w:link w:val="ab"/>
    <w:uiPriority w:val="99"/>
    <w:unhideWhenUsed/>
    <w:rsid w:val="00F00E6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00E6A"/>
  </w:style>
  <w:style w:type="table" w:styleId="ac">
    <w:name w:val="Table Grid"/>
    <w:basedOn w:val="a1"/>
    <w:uiPriority w:val="39"/>
    <w:rsid w:val="00F00E6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Текст выноски Знак"/>
    <w:basedOn w:val="a0"/>
    <w:link w:val="ae"/>
    <w:uiPriority w:val="99"/>
    <w:semiHidden/>
    <w:rsid w:val="00F00E6A"/>
    <w:rPr>
      <w:rFonts w:ascii="Segoe UI" w:hAnsi="Segoe UI" w:cs="Segoe UI"/>
      <w:sz w:val="18"/>
      <w:szCs w:val="18"/>
    </w:rPr>
  </w:style>
  <w:style w:type="paragraph" w:styleId="ae">
    <w:name w:val="Balloon Text"/>
    <w:basedOn w:val="a"/>
    <w:link w:val="ad"/>
    <w:uiPriority w:val="99"/>
    <w:semiHidden/>
    <w:unhideWhenUsed/>
    <w:rsid w:val="00F00E6A"/>
    <w:pPr>
      <w:spacing w:after="0" w:line="240" w:lineRule="auto"/>
    </w:pPr>
    <w:rPr>
      <w:rFonts w:ascii="Segoe UI" w:hAnsi="Segoe UI" w:cs="Segoe UI"/>
      <w:sz w:val="18"/>
      <w:szCs w:val="18"/>
    </w:rPr>
  </w:style>
  <w:style w:type="paragraph" w:styleId="2">
    <w:name w:val="Body Text Indent 2"/>
    <w:basedOn w:val="a"/>
    <w:link w:val="20"/>
    <w:rsid w:val="00F00E6A"/>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F00E6A"/>
    <w:rPr>
      <w:rFonts w:ascii="Times New Roman" w:eastAsia="Times New Roman" w:hAnsi="Times New Roman" w:cs="Times New Roman"/>
      <w:sz w:val="20"/>
      <w:szCs w:val="20"/>
      <w:lang w:eastAsia="ru-RU"/>
    </w:rPr>
  </w:style>
  <w:style w:type="character" w:customStyle="1" w:styleId="3">
    <w:name w:val="Основной текст 3 Знак"/>
    <w:basedOn w:val="a0"/>
    <w:link w:val="30"/>
    <w:uiPriority w:val="99"/>
    <w:semiHidden/>
    <w:rsid w:val="00F00E6A"/>
    <w:rPr>
      <w:sz w:val="16"/>
      <w:szCs w:val="16"/>
    </w:rPr>
  </w:style>
  <w:style w:type="paragraph" w:styleId="30">
    <w:name w:val="Body Text 3"/>
    <w:basedOn w:val="a"/>
    <w:link w:val="3"/>
    <w:uiPriority w:val="99"/>
    <w:semiHidden/>
    <w:unhideWhenUsed/>
    <w:rsid w:val="00F00E6A"/>
    <w:pPr>
      <w:spacing w:after="120"/>
    </w:pPr>
    <w:rPr>
      <w:sz w:val="16"/>
      <w:szCs w:val="16"/>
    </w:rPr>
  </w:style>
  <w:style w:type="paragraph" w:styleId="af">
    <w:name w:val="Body Text Indent"/>
    <w:basedOn w:val="a"/>
    <w:link w:val="af0"/>
    <w:uiPriority w:val="99"/>
    <w:unhideWhenUsed/>
    <w:rsid w:val="00F00E6A"/>
    <w:pPr>
      <w:spacing w:after="120"/>
      <w:ind w:left="283"/>
    </w:pPr>
  </w:style>
  <w:style w:type="character" w:customStyle="1" w:styleId="af0">
    <w:name w:val="Основной текст с отступом Знак"/>
    <w:basedOn w:val="a0"/>
    <w:link w:val="af"/>
    <w:uiPriority w:val="99"/>
    <w:rsid w:val="00F00E6A"/>
  </w:style>
  <w:style w:type="character" w:customStyle="1" w:styleId="af1">
    <w:name w:val="Основной текст Знак"/>
    <w:basedOn w:val="a0"/>
    <w:link w:val="af2"/>
    <w:uiPriority w:val="99"/>
    <w:semiHidden/>
    <w:rsid w:val="00F00E6A"/>
  </w:style>
  <w:style w:type="paragraph" w:styleId="af2">
    <w:name w:val="Body Text"/>
    <w:basedOn w:val="a"/>
    <w:link w:val="af1"/>
    <w:uiPriority w:val="99"/>
    <w:semiHidden/>
    <w:unhideWhenUsed/>
    <w:rsid w:val="00F00E6A"/>
    <w:pPr>
      <w:spacing w:after="120"/>
    </w:pPr>
  </w:style>
  <w:style w:type="paragraph" w:styleId="af3">
    <w:name w:val="No Spacing"/>
    <w:link w:val="af4"/>
    <w:uiPriority w:val="1"/>
    <w:qFormat/>
    <w:rsid w:val="00F00E6A"/>
    <w:pPr>
      <w:spacing w:after="0" w:line="240" w:lineRule="auto"/>
    </w:pPr>
    <w:rPr>
      <w:rFonts w:eastAsiaTheme="minorEastAsia"/>
      <w:lang w:eastAsia="ru-RU"/>
    </w:rPr>
  </w:style>
  <w:style w:type="character" w:customStyle="1" w:styleId="af4">
    <w:name w:val="Без интервала Знак"/>
    <w:basedOn w:val="a0"/>
    <w:link w:val="af3"/>
    <w:uiPriority w:val="1"/>
    <w:rsid w:val="00F00E6A"/>
    <w:rPr>
      <w:rFonts w:eastAsiaTheme="minorEastAsia"/>
      <w:lang w:eastAsia="ru-RU"/>
    </w:rPr>
  </w:style>
  <w:style w:type="character" w:styleId="af5">
    <w:name w:val="annotation reference"/>
    <w:basedOn w:val="a0"/>
    <w:uiPriority w:val="99"/>
    <w:unhideWhenUsed/>
    <w:rsid w:val="00F00E6A"/>
    <w:rPr>
      <w:sz w:val="16"/>
      <w:szCs w:val="16"/>
    </w:rPr>
  </w:style>
  <w:style w:type="paragraph" w:styleId="af6">
    <w:name w:val="annotation text"/>
    <w:basedOn w:val="a"/>
    <w:link w:val="af7"/>
    <w:uiPriority w:val="99"/>
    <w:unhideWhenUsed/>
    <w:rsid w:val="00F00E6A"/>
    <w:pPr>
      <w:spacing w:line="240" w:lineRule="auto"/>
    </w:pPr>
    <w:rPr>
      <w:sz w:val="20"/>
      <w:szCs w:val="20"/>
    </w:rPr>
  </w:style>
  <w:style w:type="character" w:customStyle="1" w:styleId="af7">
    <w:name w:val="Текст примечания Знак"/>
    <w:basedOn w:val="a0"/>
    <w:link w:val="af6"/>
    <w:uiPriority w:val="99"/>
    <w:rsid w:val="00F00E6A"/>
    <w:rPr>
      <w:sz w:val="20"/>
      <w:szCs w:val="20"/>
    </w:rPr>
  </w:style>
  <w:style w:type="character" w:customStyle="1" w:styleId="af8">
    <w:name w:val="Тема примечания Знак"/>
    <w:basedOn w:val="af7"/>
    <w:link w:val="af9"/>
    <w:uiPriority w:val="99"/>
    <w:semiHidden/>
    <w:rsid w:val="00F00E6A"/>
    <w:rPr>
      <w:b/>
      <w:bCs/>
      <w:sz w:val="20"/>
      <w:szCs w:val="20"/>
    </w:rPr>
  </w:style>
  <w:style w:type="paragraph" w:styleId="af9">
    <w:name w:val="annotation subject"/>
    <w:basedOn w:val="af6"/>
    <w:next w:val="af6"/>
    <w:link w:val="af8"/>
    <w:uiPriority w:val="99"/>
    <w:semiHidden/>
    <w:unhideWhenUsed/>
    <w:rsid w:val="00F00E6A"/>
    <w:rPr>
      <w:b/>
      <w:bCs/>
    </w:rPr>
  </w:style>
  <w:style w:type="character" w:styleId="afa">
    <w:name w:val="Hyperlink"/>
    <w:uiPriority w:val="99"/>
    <w:rsid w:val="00F00E6A"/>
    <w:rPr>
      <w:color w:val="0000FF"/>
      <w:u w:val="single"/>
    </w:rPr>
  </w:style>
  <w:style w:type="paragraph" w:customStyle="1" w:styleId="Normal1">
    <w:name w:val="Normal1"/>
    <w:rsid w:val="00F00E6A"/>
    <w:pPr>
      <w:widowControl w:val="0"/>
      <w:suppressAutoHyphens/>
      <w:spacing w:after="0" w:line="240" w:lineRule="auto"/>
    </w:pPr>
    <w:rPr>
      <w:rFonts w:ascii="Arial" w:eastAsia="Times New Roman" w:hAnsi="Arial" w:cs="Arial"/>
      <w:sz w:val="24"/>
      <w:szCs w:val="20"/>
      <w:lang w:eastAsia="ar-SA"/>
    </w:rPr>
  </w:style>
  <w:style w:type="paragraph" w:customStyle="1" w:styleId="text">
    <w:name w:val="text"/>
    <w:basedOn w:val="a"/>
    <w:rsid w:val="00F00E6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Normal">
    <w:name w:val="ConsPlusNormal"/>
    <w:link w:val="ConsPlusNormal0"/>
    <w:uiPriority w:val="99"/>
    <w:rsid w:val="00F00E6A"/>
    <w:pPr>
      <w:widowControl w:val="0"/>
      <w:suppressAutoHyphens/>
      <w:autoSpaceDE w:val="0"/>
      <w:spacing w:after="0" w:line="240" w:lineRule="auto"/>
      <w:ind w:firstLine="720"/>
    </w:pPr>
    <w:rPr>
      <w:rFonts w:ascii="Arial" w:eastAsia="Calibri" w:hAnsi="Arial" w:cs="Arial"/>
      <w:sz w:val="20"/>
      <w:szCs w:val="20"/>
      <w:lang w:eastAsia="ar-SA"/>
    </w:rPr>
  </w:style>
  <w:style w:type="character" w:customStyle="1" w:styleId="ConsPlusNormal0">
    <w:name w:val="ConsPlusNormal Знак"/>
    <w:link w:val="ConsPlusNormal"/>
    <w:uiPriority w:val="99"/>
    <w:locked/>
    <w:rsid w:val="00F00E6A"/>
    <w:rPr>
      <w:rFonts w:ascii="Arial" w:eastAsia="Calibri" w:hAnsi="Arial" w:cs="Arial"/>
      <w:sz w:val="20"/>
      <w:szCs w:val="20"/>
      <w:lang w:eastAsia="ar-SA"/>
    </w:rPr>
  </w:style>
  <w:style w:type="paragraph" w:styleId="afb">
    <w:name w:val="Normal (Web)"/>
    <w:basedOn w:val="a"/>
    <w:uiPriority w:val="99"/>
    <w:unhideWhenUsed/>
    <w:rsid w:val="00F00E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F00E6A"/>
    <w:pPr>
      <w:autoSpaceDE w:val="0"/>
      <w:autoSpaceDN w:val="0"/>
      <w:adjustRightInd w:val="0"/>
      <w:spacing w:after="0" w:line="240" w:lineRule="auto"/>
    </w:pPr>
    <w:rPr>
      <w:rFonts w:ascii="Courier New" w:hAnsi="Courier New" w:cs="Courier New"/>
      <w:sz w:val="20"/>
      <w:szCs w:val="20"/>
    </w:rPr>
  </w:style>
  <w:style w:type="paragraph" w:customStyle="1" w:styleId="afc">
    <w:name w:val="Тест таблицы"/>
    <w:basedOn w:val="a"/>
    <w:link w:val="afd"/>
    <w:qFormat/>
    <w:rsid w:val="00F00E6A"/>
    <w:pPr>
      <w:suppressAutoHyphens/>
      <w:spacing w:after="0" w:line="240" w:lineRule="auto"/>
    </w:pPr>
    <w:rPr>
      <w:rFonts w:ascii="Times New Roman" w:eastAsia="Times New Roman" w:hAnsi="Times New Roman" w:cs="Times New Roman"/>
      <w:sz w:val="24"/>
      <w:szCs w:val="24"/>
      <w:lang w:eastAsia="ar-SA"/>
    </w:rPr>
  </w:style>
  <w:style w:type="character" w:customStyle="1" w:styleId="afd">
    <w:name w:val="Тест таблицы Знак"/>
    <w:basedOn w:val="a0"/>
    <w:link w:val="afc"/>
    <w:rsid w:val="00F00E6A"/>
    <w:rPr>
      <w:rFonts w:ascii="Times New Roman" w:eastAsia="Times New Roman" w:hAnsi="Times New Roman" w:cs="Times New Roman"/>
      <w:sz w:val="24"/>
      <w:szCs w:val="24"/>
      <w:lang w:eastAsia="ar-SA"/>
    </w:rPr>
  </w:style>
  <w:style w:type="paragraph" w:styleId="afe">
    <w:name w:val="List"/>
    <w:basedOn w:val="a"/>
    <w:uiPriority w:val="99"/>
    <w:semiHidden/>
    <w:unhideWhenUsed/>
    <w:rsid w:val="00133E01"/>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244495">
      <w:bodyDiv w:val="1"/>
      <w:marLeft w:val="0"/>
      <w:marRight w:val="0"/>
      <w:marTop w:val="0"/>
      <w:marBottom w:val="0"/>
      <w:divBdr>
        <w:top w:val="none" w:sz="0" w:space="0" w:color="auto"/>
        <w:left w:val="none" w:sz="0" w:space="0" w:color="auto"/>
        <w:bottom w:val="none" w:sz="0" w:space="0" w:color="auto"/>
        <w:right w:val="none" w:sz="0" w:space="0" w:color="auto"/>
      </w:divBdr>
    </w:div>
    <w:div w:id="898858690">
      <w:bodyDiv w:val="1"/>
      <w:marLeft w:val="0"/>
      <w:marRight w:val="0"/>
      <w:marTop w:val="0"/>
      <w:marBottom w:val="0"/>
      <w:divBdr>
        <w:top w:val="none" w:sz="0" w:space="0" w:color="auto"/>
        <w:left w:val="none" w:sz="0" w:space="0" w:color="auto"/>
        <w:bottom w:val="none" w:sz="0" w:space="0" w:color="auto"/>
        <w:right w:val="none" w:sz="0" w:space="0" w:color="auto"/>
      </w:divBdr>
    </w:div>
    <w:div w:id="1344891819">
      <w:bodyDiv w:val="1"/>
      <w:marLeft w:val="0"/>
      <w:marRight w:val="0"/>
      <w:marTop w:val="0"/>
      <w:marBottom w:val="0"/>
      <w:divBdr>
        <w:top w:val="none" w:sz="0" w:space="0" w:color="auto"/>
        <w:left w:val="none" w:sz="0" w:space="0" w:color="auto"/>
        <w:bottom w:val="none" w:sz="0" w:space="0" w:color="auto"/>
        <w:right w:val="none" w:sz="0" w:space="0" w:color="auto"/>
      </w:divBdr>
    </w:div>
    <w:div w:id="1371878219">
      <w:bodyDiv w:val="1"/>
      <w:marLeft w:val="0"/>
      <w:marRight w:val="0"/>
      <w:marTop w:val="0"/>
      <w:marBottom w:val="0"/>
      <w:divBdr>
        <w:top w:val="none" w:sz="0" w:space="0" w:color="auto"/>
        <w:left w:val="none" w:sz="0" w:space="0" w:color="auto"/>
        <w:bottom w:val="none" w:sz="0" w:space="0" w:color="auto"/>
        <w:right w:val="none" w:sz="0" w:space="0" w:color="auto"/>
      </w:divBdr>
    </w:div>
    <w:div w:id="1680697704">
      <w:bodyDiv w:val="1"/>
      <w:marLeft w:val="0"/>
      <w:marRight w:val="0"/>
      <w:marTop w:val="0"/>
      <w:marBottom w:val="0"/>
      <w:divBdr>
        <w:top w:val="none" w:sz="0" w:space="0" w:color="auto"/>
        <w:left w:val="none" w:sz="0" w:space="0" w:color="auto"/>
        <w:bottom w:val="none" w:sz="0" w:space="0" w:color="auto"/>
        <w:right w:val="none" w:sz="0" w:space="0" w:color="auto"/>
      </w:divBdr>
    </w:div>
    <w:div w:id="177879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chta.ru" TargetMode="External"/><Relationship Id="rId13" Type="http://schemas.openxmlformats.org/officeDocument/2006/relationships/hyperlink" Target="http://www.pochta.ru"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russianpost.ru" TargetMode="External"/><Relationship Id="rId12" Type="http://schemas.openxmlformats.org/officeDocument/2006/relationships/hyperlink" Target="http://www.pochta.ru" TargetMode="External"/><Relationship Id="rId17" Type="http://schemas.openxmlformats.org/officeDocument/2006/relationships/hyperlink" Target="https://pochta.ru/legal-partners" TargetMode="External"/><Relationship Id="rId2" Type="http://schemas.openxmlformats.org/officeDocument/2006/relationships/styles" Target="styles.xml"/><Relationship Id="rId16" Type="http://schemas.openxmlformats.org/officeDocument/2006/relationships/hyperlink" Target="mailto:yurina.uv@orgp.spb.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chta.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483361&amp;dst=10048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chta.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34</Pages>
  <Words>11934</Words>
  <Characters>68028</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Сахарова Юлия</dc:creator>
  <cp:keywords/>
  <dc:description/>
  <cp:lastModifiedBy>Мельникова Светлана Леонидовна</cp:lastModifiedBy>
  <cp:revision>4</cp:revision>
  <cp:lastPrinted>2026-06-16T13:47:00Z</cp:lastPrinted>
  <dcterms:created xsi:type="dcterms:W3CDTF">2026-06-16T12:24:00Z</dcterms:created>
  <dcterms:modified xsi:type="dcterms:W3CDTF">2026-06-16T13:48:00Z</dcterms:modified>
</cp:coreProperties>
</file>