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3F5" w:rsidRDefault="00C413F5" w:rsidP="00E72BC8">
      <w:pPr>
        <w:jc w:val="center"/>
        <w:rPr>
          <w:rFonts w:ascii="Times New Roman" w:hAnsi="Times New Roman" w:cs="Times New Roman"/>
        </w:rPr>
      </w:pPr>
    </w:p>
    <w:p w:rsidR="00C413F5" w:rsidRDefault="00C413F5" w:rsidP="00E72BC8">
      <w:pPr>
        <w:jc w:val="center"/>
        <w:rPr>
          <w:rFonts w:ascii="Times New Roman" w:hAnsi="Times New Roman" w:cs="Times New Roman"/>
        </w:rPr>
      </w:pPr>
    </w:p>
    <w:p w:rsidR="007E1B1C" w:rsidRDefault="00E72BC8" w:rsidP="00E72BC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Описание объекта закупки</w:t>
      </w:r>
    </w:p>
    <w:p w:rsidR="00E72BC8" w:rsidRDefault="00E72BC8" w:rsidP="00E72B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Бестеневой налобный осветитель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DKH</w:t>
      </w:r>
      <w:r w:rsidRPr="00E72BC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-50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 2 шт.</w:t>
      </w:r>
    </w:p>
    <w:p w:rsidR="00E72BC8" w:rsidRDefault="00E72BC8" w:rsidP="00E72B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572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8"/>
        <w:gridCol w:w="2268"/>
        <w:gridCol w:w="2336"/>
        <w:gridCol w:w="4894"/>
        <w:gridCol w:w="1422"/>
        <w:gridCol w:w="2547"/>
      </w:tblGrid>
      <w:tr w:rsidR="00E72BC8" w:rsidRPr="00E72BC8" w:rsidTr="00C413F5">
        <w:tc>
          <w:tcPr>
            <w:tcW w:w="2258" w:type="dxa"/>
            <w:shd w:val="clear" w:color="auto" w:fill="auto"/>
            <w:vAlign w:val="center"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позиции (цена за единицу, единица измерения)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КТРУ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/ </w:t>
            </w:r>
            <w:r w:rsidRPr="00E72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</w:t>
            </w:r>
          </w:p>
        </w:tc>
      </w:tr>
      <w:tr w:rsidR="00E72BC8" w:rsidRPr="00E72BC8" w:rsidTr="00C413F5">
        <w:tc>
          <w:tcPr>
            <w:tcW w:w="2258" w:type="dxa"/>
            <w:vMerge w:val="restart"/>
            <w:shd w:val="clear" w:color="auto" w:fill="auto"/>
            <w:vAlign w:val="center"/>
            <w:hideMark/>
          </w:tcPr>
          <w:p w:rsid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Бестеневой налобный осветитель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DKH</w:t>
            </w: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-50</w:t>
            </w: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000.00, шт)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bookmarkStart w:id="0" w:name="_GoBack"/>
            <w:bookmarkEnd w:id="0"/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27.40.39.110-00000003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/ </w:t>
            </w: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27.40.39.110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Описание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"Осветитель с электропитанием, устанавливаемый на оголовье, раму шлема или на очки, предназначенный для подачи света непосредственно в поле зрения во время стоматологической или хирургической процедуры. Осветитель обычно состоит из увеличительной линзы, рефлектора, лампочки и подсоединения к встроенным батареям или комплекту батарей; изделие не является оптоволоконным осветителем."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Автоматическое включение/выключение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Беспроводная конструкция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Светодиодные источники света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2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 (Штука)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Каркас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Поликарбонат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АБС пластик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Бестеневой эффект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Белый гомогенный свет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Светофильтр оранжевый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осветителя c источником света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104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 (Грамм)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Освещенность (на рабочей дистанции 250 мм)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100000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Регулировка угла наклона для оптимальной позиции света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Плавная регулировка мощности света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Защитные колпачки на осветителе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2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 (Штука)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Двухточечное крепление лоб-затылок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Полная зарядка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 120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 (Минута)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Зарядный блок с трансформатором, с напряжением (питание от сетевой розетки)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Индикатор заряда на зарядном блоке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Питание от компактной аккумуляторной батареи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сменных аккумуляторных батарей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2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 (Штука)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 непрерывной работы с двумя аккумуляторами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12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 (Час)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аккумуляторной батареи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Литий-Ионный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аккумуляторной батареи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 30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 (Грамм)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Аккумуляторная батарея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Быстросъемное соединение модулей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Бокс для хранения и транспортировки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повышенной детализации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Крепится на стержень осветителя со светодиодным источником света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Кратность увеличения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 х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 очковой оправы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Быстросъемное крепление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Индивидуальное межзрачковое расстояние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Глубина резкости настраиваемая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рабочего поля зрения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450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Рабочая дистанция (глубина поля), в диапазоне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50 и  ≤ 1000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Возможность диоптрийной коррекции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 13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 (Грамм)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Бокс для хранения, ткань для ухода из микрофибры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E72BC8" w:rsidRPr="00E72BC8" w:rsidTr="00C413F5">
        <w:tc>
          <w:tcPr>
            <w:tcW w:w="225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36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</w:p>
        </w:tc>
        <w:tc>
          <w:tcPr>
            <w:tcW w:w="4894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Осветитель c источником света - не менее 1 шт; аккумуляторная батарея - не менее 2 шт; зарядное устройство - не менее 1 шт; защитные колпачки - не менее 2 шт; светофильтры - не менее 4 шт; адаптер сетевой - не менее 1 шт; пальцевой держатель - не менее 1 шт; стекло повышенной детализации - не менее 1 шт.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:rsidR="00E72BC8" w:rsidRPr="00E72BC8" w:rsidRDefault="00E72BC8" w:rsidP="00E72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E72BC8" w:rsidRDefault="00E72BC8" w:rsidP="00E72BC8">
      <w:pPr>
        <w:jc w:val="center"/>
        <w:rPr>
          <w:rFonts w:ascii="Times New Roman" w:hAnsi="Times New Roman" w:cs="Times New Roman"/>
        </w:rPr>
      </w:pPr>
    </w:p>
    <w:p w:rsidR="00E72BC8" w:rsidRDefault="00E72BC8" w:rsidP="00E72BC8">
      <w:pPr>
        <w:jc w:val="both"/>
        <w:rPr>
          <w:rFonts w:ascii="Times New Roman" w:hAnsi="Times New Roman" w:cs="Times New Roman"/>
        </w:rPr>
      </w:pPr>
      <w:r w:rsidRPr="00E72BC8">
        <w:rPr>
          <w:rFonts w:ascii="Times New Roman" w:hAnsi="Times New Roman" w:cs="Times New Roman"/>
        </w:rPr>
        <w:t>Обоснование включения дополнительной информации в сведения о товаре, работе, услуге:</w:t>
      </w:r>
    </w:p>
    <w:p w:rsidR="00E72BC8" w:rsidRPr="00A56755" w:rsidRDefault="00E72BC8" w:rsidP="00E72BC8">
      <w:pPr>
        <w:jc w:val="both"/>
        <w:rPr>
          <w:rFonts w:ascii="Times New Roman" w:hAnsi="Times New Roman" w:cs="Times New Roman"/>
        </w:rPr>
      </w:pPr>
      <w:r w:rsidRPr="00A56755">
        <w:rPr>
          <w:rFonts w:ascii="Times New Roman" w:hAnsi="Times New Roman" w:cs="Times New Roman"/>
        </w:rPr>
        <w:t>В соответствии со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44-ФЗ), в связи с отсутствием установленных каталогом товаров, работ, услуг (далее – КТРУ) характеристик и их значений, Заказчиком установлены дополнительные характеристики для уточнения необходимых параметров с целью всестороннего описания товара и его соответствия потребностям Заказчика</w:t>
      </w:r>
    </w:p>
    <w:p w:rsidR="00E72BC8" w:rsidRPr="00E72BC8" w:rsidRDefault="00E72BC8" w:rsidP="00E72BC8">
      <w:pPr>
        <w:jc w:val="both"/>
        <w:rPr>
          <w:rFonts w:ascii="Times New Roman" w:hAnsi="Times New Roman" w:cs="Times New Roman"/>
        </w:rPr>
      </w:pPr>
    </w:p>
    <w:sectPr w:rsidR="00E72BC8" w:rsidRPr="00E72BC8" w:rsidSect="00E72BC8">
      <w:pgSz w:w="16838" w:h="11906" w:orient="landscape"/>
      <w:pgMar w:top="426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B0F"/>
    <w:rsid w:val="00665B0F"/>
    <w:rsid w:val="007E1B1C"/>
    <w:rsid w:val="00C413F5"/>
    <w:rsid w:val="00E7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4788"/>
  <w15:chartTrackingRefBased/>
  <w15:docId w15:val="{2AF18910-95E5-42E4-AB9E-AC2C83A1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B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4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912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Коноплева Анна Владимировна</dc:creator>
  <cp:keywords/>
  <dc:description/>
  <cp:lastModifiedBy>Коноплева Анна Владимировна</cp:lastModifiedBy>
  <cp:revision>3</cp:revision>
  <dcterms:created xsi:type="dcterms:W3CDTF">2026-06-17T07:38:00Z</dcterms:created>
  <dcterms:modified xsi:type="dcterms:W3CDTF">2026-06-17T07:44:00Z</dcterms:modified>
</cp:coreProperties>
</file>