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”, 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Государствеиную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корпорацию по космической деятельности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Роскосмос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331D4" w:rsidRDefault="00B331D4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B331D4">
        <w:rPr>
          <w:rFonts w:ascii="Times New Roman" w:hAnsi="Times New Roman"/>
          <w:b/>
          <w:sz w:val="24"/>
          <w:szCs w:val="20"/>
        </w:rPr>
        <w:t xml:space="preserve">Приобретение товаров для пожарной безопасности СПб ГБУСОН «ЦСПСиД Невского района» по адресу: ул. Цимбалина, д.30, лит. А </w:t>
      </w:r>
    </w:p>
    <w:p w:rsidR="00B96E83" w:rsidRDefault="00B331D4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331D4">
        <w:rPr>
          <w:rFonts w:ascii="Times New Roman" w:hAnsi="Times New Roman"/>
          <w:b/>
          <w:sz w:val="24"/>
          <w:szCs w:val="20"/>
        </w:rPr>
        <w:t>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  <w:r w:rsidR="006C3B01">
        <w:rPr>
          <w:rFonts w:ascii="Times New Roman" w:hAnsi="Times New Roman"/>
          <w:b/>
          <w:szCs w:val="20"/>
        </w:rPr>
        <w:t xml:space="preserve"> </w:t>
      </w: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CE5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tbl>
      <w:tblPr>
        <w:tblW w:w="14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57"/>
        <w:gridCol w:w="1559"/>
        <w:gridCol w:w="1560"/>
        <w:gridCol w:w="1559"/>
        <w:gridCol w:w="1417"/>
        <w:gridCol w:w="2409"/>
      </w:tblGrid>
      <w:tr w:rsidR="00DC62B6" w:rsidRPr="00972C0F" w:rsidTr="00DC62B6">
        <w:trPr>
          <w:trHeight w:val="363"/>
          <w:jc w:val="center"/>
        </w:trPr>
        <w:tc>
          <w:tcPr>
            <w:tcW w:w="567" w:type="dxa"/>
            <w:vMerge w:val="restart"/>
            <w:vAlign w:val="center"/>
          </w:tcPr>
          <w:p w:rsidR="00DC62B6" w:rsidRPr="00CE5C12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№ п/п</w:t>
            </w:r>
          </w:p>
        </w:tc>
        <w:tc>
          <w:tcPr>
            <w:tcW w:w="4957" w:type="dxa"/>
            <w:vMerge w:val="restart"/>
            <w:vAlign w:val="center"/>
          </w:tcPr>
          <w:p w:rsidR="00DC62B6" w:rsidRPr="00CE5C12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vAlign w:val="center"/>
          </w:tcPr>
          <w:p w:rsidR="00DC62B6" w:rsidRPr="00CE5C12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тым</w:t>
            </w:r>
            <w:proofErr w:type="spellEnd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 xml:space="preserve"> ИЦИ (</w:t>
            </w:r>
            <w:proofErr w:type="spellStart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Цi</w:t>
            </w:r>
            <w:proofErr w:type="spellEnd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), руб.</w:t>
            </w:r>
          </w:p>
        </w:tc>
        <w:tc>
          <w:tcPr>
            <w:tcW w:w="1417" w:type="dxa"/>
            <w:vMerge w:val="restart"/>
            <w:vAlign w:val="center"/>
          </w:tcPr>
          <w:p w:rsidR="00DC62B6" w:rsidRPr="00CE5C12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Коэффициент вариации (%)</w:t>
            </w:r>
          </w:p>
        </w:tc>
        <w:tc>
          <w:tcPr>
            <w:tcW w:w="2409" w:type="dxa"/>
            <w:vAlign w:val="center"/>
          </w:tcPr>
          <w:p w:rsidR="00DC62B6" w:rsidRPr="00CE5C12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НМЦК, определенная методом сопоставимых цен (анализ рынка)</w:t>
            </w:r>
          </w:p>
        </w:tc>
      </w:tr>
      <w:tr w:rsidR="00DC62B6" w:rsidRPr="00972C0F" w:rsidTr="00DC62B6">
        <w:trPr>
          <w:trHeight w:val="702"/>
          <w:jc w:val="center"/>
        </w:trPr>
        <w:tc>
          <w:tcPr>
            <w:tcW w:w="567" w:type="dxa"/>
            <w:vMerge/>
            <w:vAlign w:val="center"/>
          </w:tcPr>
          <w:p w:rsidR="00DC62B6" w:rsidRPr="00972C0F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57" w:type="dxa"/>
            <w:vMerge/>
            <w:vAlign w:val="center"/>
          </w:tcPr>
          <w:p w:rsidR="00DC62B6" w:rsidRPr="00972C0F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559" w:type="dxa"/>
          </w:tcPr>
          <w:p w:rsidR="00DC62B6" w:rsidRPr="00CE5C12" w:rsidRDefault="00DC62B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1 (Ц1) руб.:</w:t>
            </w:r>
          </w:p>
        </w:tc>
        <w:tc>
          <w:tcPr>
            <w:tcW w:w="1560" w:type="dxa"/>
          </w:tcPr>
          <w:p w:rsidR="00DC62B6" w:rsidRPr="00CE5C12" w:rsidRDefault="00DC62B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2 (Ц2) руб.:</w:t>
            </w:r>
          </w:p>
        </w:tc>
        <w:tc>
          <w:tcPr>
            <w:tcW w:w="1559" w:type="dxa"/>
          </w:tcPr>
          <w:p w:rsidR="00DC62B6" w:rsidRPr="00CE5C12" w:rsidRDefault="00DC62B6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3 (Ц3) руб.:</w:t>
            </w:r>
          </w:p>
        </w:tc>
        <w:tc>
          <w:tcPr>
            <w:tcW w:w="1417" w:type="dxa"/>
            <w:vMerge/>
            <w:vAlign w:val="center"/>
          </w:tcPr>
          <w:p w:rsidR="00DC62B6" w:rsidRPr="00972C0F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:rsidR="00DC62B6" w:rsidRPr="00972C0F" w:rsidRDefault="00DC62B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Средняя арифметическая  цена, принимаемая для расчета (руб.)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1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 xml:space="preserve">Коврик входной </w:t>
            </w:r>
            <w:proofErr w:type="spellStart"/>
            <w:r w:rsidRPr="00DC62B6">
              <w:rPr>
                <w:rFonts w:ascii="Times New Roman" w:hAnsi="Times New Roman"/>
              </w:rPr>
              <w:t>влаговпитывающий</w:t>
            </w:r>
            <w:proofErr w:type="spellEnd"/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4 836,00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4 884,36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5 319,60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5 013,32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2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Ведро мусорное сенсорное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4 821,00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4 869,21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5 303,10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4 997,77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3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Диспенсер для бахил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662,08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668,70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728,29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686,36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4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Корзина для мусора офисная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274,00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276,74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301,40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284,05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BE040B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Дозатор для жидкого мыла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3 360,00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3 393,60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3 696,00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3 483,20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автоматический (сенсорный)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3 899,00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4 132,94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3 976,98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2,98%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4 002,97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Стремянка стальная/алюминиевая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7 920,00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7 999,20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8 712,00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8 210,40</w:t>
            </w:r>
          </w:p>
        </w:tc>
      </w:tr>
      <w:tr w:rsidR="00DC62B6" w:rsidRPr="00BE040B" w:rsidTr="00815DA9">
        <w:trPr>
          <w:trHeight w:val="57"/>
          <w:jc w:val="center"/>
        </w:trPr>
        <w:tc>
          <w:tcPr>
            <w:tcW w:w="567" w:type="dxa"/>
          </w:tcPr>
          <w:p w:rsidR="00DC62B6" w:rsidRPr="00DC62B6" w:rsidRDefault="00DC62B6" w:rsidP="00DC62B6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8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C62B6" w:rsidRPr="00DC62B6" w:rsidRDefault="00DC62B6" w:rsidP="00DC62B6">
            <w:pPr>
              <w:spacing w:after="0"/>
              <w:rPr>
                <w:rFonts w:ascii="Times New Roman" w:hAnsi="Times New Roman"/>
              </w:rPr>
            </w:pPr>
            <w:r w:rsidRPr="00DC62B6">
              <w:rPr>
                <w:rFonts w:ascii="Times New Roman" w:hAnsi="Times New Roman"/>
              </w:rPr>
              <w:t>Тележка платформенная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10 618,00</w:t>
            </w:r>
          </w:p>
        </w:tc>
        <w:tc>
          <w:tcPr>
            <w:tcW w:w="1560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 xml:space="preserve">10 724,18  </w:t>
            </w:r>
          </w:p>
        </w:tc>
        <w:tc>
          <w:tcPr>
            <w:tcW w:w="155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6A43">
              <w:rPr>
                <w:rFonts w:ascii="Times New Roman" w:hAnsi="Times New Roman"/>
                <w:color w:val="000000"/>
                <w:szCs w:val="24"/>
              </w:rPr>
              <w:t>11 679,80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5,31%</w:t>
            </w:r>
          </w:p>
        </w:tc>
        <w:tc>
          <w:tcPr>
            <w:tcW w:w="2409" w:type="dxa"/>
            <w:vAlign w:val="center"/>
          </w:tcPr>
          <w:p w:rsidR="00DC62B6" w:rsidRPr="00766A43" w:rsidRDefault="00DC62B6" w:rsidP="00DC62B6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11 007,33</w:t>
            </w:r>
          </w:p>
        </w:tc>
      </w:tr>
    </w:tbl>
    <w:p w:rsidR="00A14779" w:rsidRDefault="00A14779" w:rsidP="00B43722">
      <w:pPr>
        <w:widowControl w:val="0"/>
        <w:spacing w:after="0"/>
        <w:rPr>
          <w:rFonts w:ascii="Times New Roman" w:hAnsi="Times New Roman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Расчет начальной (максимальной) цены контракта на поставку товара</w:t>
      </w:r>
      <w:r w:rsidR="00055CD8">
        <w:rPr>
          <w:rFonts w:ascii="Times New Roman" w:hAnsi="Times New Roman"/>
          <w:b/>
        </w:rPr>
        <w:t>.</w:t>
      </w:r>
    </w:p>
    <w:p w:rsidR="00055CD8" w:rsidRDefault="00055CD8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Характеристики поставляемого товара.</w:t>
      </w:r>
    </w:p>
    <w:p w:rsidR="00055CD8" w:rsidRDefault="00055CD8" w:rsidP="00541336">
      <w:pPr>
        <w:widowControl w:val="0"/>
        <w:spacing w:after="0"/>
        <w:jc w:val="center"/>
        <w:rPr>
          <w:rFonts w:ascii="Times New Roman" w:hAnsi="Times New Roman"/>
          <w:b/>
        </w:rPr>
      </w:pPr>
    </w:p>
    <w:tbl>
      <w:tblPr>
        <w:tblW w:w="14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2454"/>
        <w:gridCol w:w="6237"/>
        <w:gridCol w:w="992"/>
        <w:gridCol w:w="992"/>
        <w:gridCol w:w="1706"/>
        <w:gridCol w:w="1985"/>
      </w:tblGrid>
      <w:tr w:rsidR="00C353CB" w:rsidRPr="00E94379" w:rsidTr="00ED3CFC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Кол-во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/>
                <w:lang w:eastAsia="ru-RU"/>
              </w:rPr>
              <w:t>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Общая стоимость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</w:tr>
      <w:tr w:rsidR="004037CC" w:rsidRPr="00E94379" w:rsidTr="00F433F1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Default="004037CC" w:rsidP="00F433F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7CC" w:rsidRPr="00DC62B6" w:rsidRDefault="004037CC" w:rsidP="00F433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 xml:space="preserve">Коврик входной </w:t>
            </w:r>
            <w:proofErr w:type="spellStart"/>
            <w:r w:rsidRPr="00DC62B6">
              <w:rPr>
                <w:rFonts w:ascii="Times New Roman" w:hAnsi="Times New Roman"/>
                <w:sz w:val="20"/>
              </w:rPr>
              <w:t>влаговпитывающий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4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Ширина, см: 120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Длина, см: 180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Толщина, мм: 5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Тип: ворсовый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Назначение: </w:t>
            </w:r>
            <w:proofErr w:type="spellStart"/>
            <w:r w:rsidRPr="00ED3CFC">
              <w:rPr>
                <w:rFonts w:ascii="Times New Roman" w:hAnsi="Times New Roman"/>
                <w:sz w:val="18"/>
                <w:szCs w:val="20"/>
              </w:rPr>
              <w:t>влаго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t>-грязезащитный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Цвет: серый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Форма: прямоугольная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 верха: полиэстер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</w:r>
            <w:r w:rsidRPr="00ED3CFC">
              <w:rPr>
                <w:rFonts w:ascii="Times New Roman" w:hAnsi="Times New Roman"/>
                <w:sz w:val="18"/>
                <w:szCs w:val="20"/>
              </w:rPr>
              <w:lastRenderedPageBreak/>
              <w:t>Материал основы: ПВХ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Противоскользящее покрытие 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C4675A" w:rsidRDefault="004037CC" w:rsidP="00F43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5 013,32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10 026,64</w:t>
            </w:r>
          </w:p>
        </w:tc>
      </w:tr>
      <w:tr w:rsidR="004037CC" w:rsidRPr="00E94379" w:rsidTr="00F433F1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Default="004037CC" w:rsidP="00F433F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7CC" w:rsidRPr="00DC62B6" w:rsidRDefault="004037CC" w:rsidP="00F433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>Ведро мусорное сенсорное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CC" w:rsidRPr="00ED3CFC" w:rsidRDefault="004037CC" w:rsidP="00C84564">
            <w:pPr>
              <w:spacing w:after="0"/>
              <w:rPr>
                <w:rFonts w:ascii="Times New Roman" w:hAnsi="Times New Roman"/>
                <w:sz w:val="18"/>
                <w:szCs w:val="24"/>
              </w:rPr>
            </w:pPr>
            <w:bookmarkStart w:id="0" w:name="_GoBack"/>
            <w:r w:rsidRPr="00ED3CFC">
              <w:rPr>
                <w:rFonts w:ascii="Times New Roman" w:hAnsi="Times New Roman"/>
                <w:sz w:val="18"/>
                <w:szCs w:val="20"/>
              </w:rPr>
              <w:t xml:space="preserve">Объём, л: </w:t>
            </w:r>
            <w:r w:rsidR="00005887">
              <w:rPr>
                <w:rFonts w:ascii="Times New Roman" w:hAnsi="Times New Roman"/>
                <w:sz w:val="18"/>
                <w:szCs w:val="20"/>
              </w:rPr>
              <w:t>не менее 12 и не более 16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Материал: пластик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С крышкой: да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Сенсорное: да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Типоразмер элемента питания: AA (пальчиковые)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Внутренний контейнер: нет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Цвет: белый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Форма: прямоугольная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установки: напольный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Высота, см: </w:t>
            </w:r>
            <w:r w:rsidR="00005887">
              <w:rPr>
                <w:rFonts w:ascii="Times New Roman" w:hAnsi="Times New Roman"/>
                <w:sz w:val="18"/>
                <w:szCs w:val="20"/>
              </w:rPr>
              <w:t xml:space="preserve">не менее 31,8 и не более </w:t>
            </w:r>
            <w:r w:rsidRPr="00ED3CFC">
              <w:rPr>
                <w:rFonts w:ascii="Times New Roman" w:hAnsi="Times New Roman"/>
                <w:sz w:val="18"/>
                <w:szCs w:val="20"/>
              </w:rPr>
              <w:t>36,5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Диаметр/ширина, см: </w:t>
            </w:r>
            <w:r w:rsidR="00005887">
              <w:rPr>
                <w:rFonts w:ascii="Times New Roman" w:hAnsi="Times New Roman"/>
                <w:sz w:val="18"/>
                <w:szCs w:val="20"/>
              </w:rPr>
              <w:t xml:space="preserve">не менее 23,5 и не более </w:t>
            </w:r>
            <w:r w:rsidRPr="00ED3CFC">
              <w:rPr>
                <w:rFonts w:ascii="Times New Roman" w:hAnsi="Times New Roman"/>
                <w:sz w:val="18"/>
                <w:szCs w:val="20"/>
              </w:rPr>
              <w:t>26,6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Глубина, см: </w:t>
            </w:r>
            <w:r w:rsidR="00005887">
              <w:rPr>
                <w:rFonts w:ascii="Times New Roman" w:hAnsi="Times New Roman"/>
                <w:sz w:val="18"/>
                <w:szCs w:val="20"/>
              </w:rPr>
              <w:t>не менее 17,5</w:t>
            </w:r>
            <w:r w:rsidR="00C84564">
              <w:rPr>
                <w:rFonts w:ascii="Times New Roman" w:hAnsi="Times New Roman"/>
                <w:sz w:val="18"/>
                <w:szCs w:val="20"/>
              </w:rPr>
              <w:t xml:space="preserve"> и не более </w:t>
            </w:r>
            <w:r w:rsidRPr="00ED3CFC">
              <w:rPr>
                <w:rFonts w:ascii="Times New Roman" w:hAnsi="Times New Roman"/>
                <w:sz w:val="18"/>
                <w:szCs w:val="20"/>
              </w:rPr>
              <w:t>20,2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Вес, кг: </w:t>
            </w:r>
            <w:r w:rsidR="00C84564">
              <w:rPr>
                <w:rFonts w:ascii="Times New Roman" w:hAnsi="Times New Roman"/>
                <w:sz w:val="18"/>
                <w:szCs w:val="20"/>
              </w:rPr>
              <w:t xml:space="preserve">не менее 0,6 и не более </w:t>
            </w:r>
            <w:r w:rsidRPr="00ED3CFC">
              <w:rPr>
                <w:rFonts w:ascii="Times New Roman" w:hAnsi="Times New Roman"/>
                <w:sz w:val="18"/>
                <w:szCs w:val="20"/>
              </w:rPr>
              <w:t>0,9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Объем подходящего мешка, л: не менее 10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 подходящего мешка, см: не менее 40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Ширина подходящего мешка, см: не менее 30</w:t>
            </w:r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C4675A" w:rsidRDefault="004037CC" w:rsidP="00F43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4 997,77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6A43">
              <w:rPr>
                <w:rFonts w:ascii="Times New Roman" w:hAnsi="Times New Roman"/>
              </w:rPr>
              <w:t>24 988,85</w:t>
            </w:r>
          </w:p>
        </w:tc>
      </w:tr>
      <w:tr w:rsidR="004037CC" w:rsidRPr="00E94379" w:rsidTr="00F433F1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Default="004037CC" w:rsidP="00F433F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7CC" w:rsidRPr="00DC62B6" w:rsidRDefault="004037CC" w:rsidP="00F433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>Диспенсер для бахил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Тип: Органайзер для хранения вещей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Длина, см 12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Ширина, см 15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Высота, см 45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Число секций, </w:t>
            </w:r>
            <w:proofErr w:type="spellStart"/>
            <w:r w:rsidRPr="00ED3CFC">
              <w:rPr>
                <w:rFonts w:ascii="Times New Roman" w:hAnsi="Times New Roman"/>
                <w:sz w:val="18"/>
                <w:szCs w:val="20"/>
              </w:rPr>
              <w:t>шт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t xml:space="preserve"> 1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Органайзер подвесной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Материал: ABS пластик                                           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Назначение органайзера: Универсальный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Цвет: Белый                                                                                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4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Вес товара, г 350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C4675A" w:rsidRDefault="004037CC" w:rsidP="00F433F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686,36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1 372,72</w:t>
            </w:r>
          </w:p>
        </w:tc>
      </w:tr>
      <w:tr w:rsidR="004037CC" w:rsidRPr="00E94379" w:rsidTr="00F433F1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Default="004037CC" w:rsidP="00F433F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7CC" w:rsidRPr="00DC62B6" w:rsidRDefault="004037CC" w:rsidP="00F433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>Корзина для мусора офисная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Объём: 10  литр</w:t>
            </w:r>
            <w:proofErr w:type="spellStart"/>
            <w:r w:rsidR="00E63896">
              <w:rPr>
                <w:rFonts w:ascii="Times New Roman" w:hAnsi="Times New Roman"/>
                <w:sz w:val="18"/>
                <w:szCs w:val="20"/>
                <w:lang w:val="en-US"/>
              </w:rPr>
              <w:t>jd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Комплект: ёмкость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Материал: пластик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Педаль: Нет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С крышкой: Нет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</w:r>
            <w:proofErr w:type="spellStart"/>
            <w:r w:rsidRPr="00ED3CFC">
              <w:rPr>
                <w:rFonts w:ascii="Times New Roman" w:hAnsi="Times New Roman"/>
                <w:sz w:val="18"/>
                <w:szCs w:val="20"/>
              </w:rPr>
              <w:t>Сенсорное:Нет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Внутренний контейнер: Нет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Перфорированный корпус: Да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Цвет: серый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Форма: круглая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установки: напольный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Особенности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</w:r>
            <w:r w:rsidRPr="00ED3CFC">
              <w:rPr>
                <w:rFonts w:ascii="Times New Roman" w:hAnsi="Times New Roman"/>
                <w:sz w:val="18"/>
                <w:szCs w:val="20"/>
              </w:rPr>
              <w:lastRenderedPageBreak/>
              <w:t>глянцевое покрытие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Высота, см: 27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Диаметр/ширина, см: 26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Вес, кг: 0,3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Объем подходящего мешка, л: не менее 20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 подходящего мешка, см: не менее 50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Ширина подходящего мешка см: не менее 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C4675A" w:rsidRDefault="004037CC" w:rsidP="00F43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284,05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2 840,50</w:t>
            </w:r>
          </w:p>
        </w:tc>
      </w:tr>
      <w:tr w:rsidR="004037CC" w:rsidRPr="00E94379" w:rsidTr="00F433F1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Default="004037CC" w:rsidP="00F433F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7CC" w:rsidRPr="00DC62B6" w:rsidRDefault="004037CC" w:rsidP="00F433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>Дозатор для жидкого мыла</w:t>
            </w:r>
            <w:r w:rsidRPr="00DC62B6">
              <w:rPr>
                <w:rFonts w:ascii="Times New Roman" w:hAnsi="Times New Roman"/>
                <w:sz w:val="20"/>
              </w:rPr>
              <w:br/>
              <w:t>автоматический (сенсорный)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Назначение: для жидкого мыла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Механизм управления: сенсорный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Объем, л: 1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Количество отсеков: 1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Материал: пластик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Цвет: белый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установки: настенный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Ширина, мм: 120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Высота, мм: 260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Глубина, мм: 110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Способ заправки: наливной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Подходит для средств: жидких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Особенности: индикатор замены батареек, матовое покрытие, смотровое окно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питания: от батареек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Типоразмер элемента питания: C LR14 (средние)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Комплектация: инструкция, ключ, крепежные материалы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Замок: 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C4675A" w:rsidRDefault="004037CC" w:rsidP="00F433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3 483,20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3 483,20</w:t>
            </w:r>
          </w:p>
        </w:tc>
      </w:tr>
      <w:tr w:rsidR="004037CC" w:rsidRPr="00E94379" w:rsidTr="00DC62B6">
        <w:trPr>
          <w:trHeight w:val="558"/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Default="004037CC" w:rsidP="00F433F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7CC" w:rsidRPr="00DC62B6" w:rsidRDefault="004037CC" w:rsidP="00F433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>Стремянка стальная/алюминиевая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Тип: стремянка.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Вид: односторонняя.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Конструкция: складная.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Материал: алюминий, сталь.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Количество ступеней: 5.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Максимальная нагрузка, кг: 150.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Максимальная рабочая высота, см: 312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 xml:space="preserve">Высота площадки, см: 102 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Длина, см: 177.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 xml:space="preserve">Глубина ступеней, см: 8.  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Расстояние между ступенями, см: 23.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 xml:space="preserve">Ширина лестницы, см: 46.   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Толщина профиля, мм: 0,7.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Противоскользящие ступени: Да.</w:t>
            </w:r>
          </w:p>
          <w:p w:rsidR="004037CC" w:rsidRPr="00ED3CFC" w:rsidRDefault="004037CC" w:rsidP="00F433F1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Дополнительная комплектация: нескользящие накладки на ножках, дуга безопасности.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C4675A" w:rsidRDefault="004037CC" w:rsidP="00F433F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4 002,97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37CC" w:rsidRPr="00766A43" w:rsidRDefault="004037CC" w:rsidP="00F433F1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4 002,97</w:t>
            </w:r>
          </w:p>
        </w:tc>
      </w:tr>
      <w:tr w:rsidR="00ED3CFC" w:rsidRPr="00E94379" w:rsidTr="00ED3CFC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E94379" w:rsidRDefault="004037CC" w:rsidP="00ED3CF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FC" w:rsidRPr="00DC62B6" w:rsidRDefault="00935ACE" w:rsidP="00935ACE">
            <w:pPr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  <w:r w:rsidRPr="00DC62B6">
              <w:rPr>
                <w:rFonts w:ascii="Times New Roman" w:hAnsi="Times New Roman"/>
                <w:sz w:val="20"/>
              </w:rPr>
              <w:t>Тележка платформенная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FC" w:rsidRPr="00ED3CFC" w:rsidRDefault="00ED3CFC" w:rsidP="00ED3CFC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Тип: тележка платформенная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Грузоподъёмность: 137 кг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Размер платформы (мм): 405x670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 ручки, мм: 956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 каркаса: сталь/пластик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Количество колёс: 4 шт.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колёс: литые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кронштейна: фиксированный, поворотный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Диаметр колес (мм) 100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Ширина колеса 26 мм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 колеса: резина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Цвет: стальной, чёрный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Складная конструкция: Да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Телескопическая ручка: Да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Длина, мм: 405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Ширина, мм: 670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Высота, мм: 956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Размер в сложенном виде, мм: 670x405x68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Вес, кг: 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C4675A" w:rsidRDefault="00ED3CFC" w:rsidP="00ED3CFC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766A43" w:rsidRDefault="00ED3CFC" w:rsidP="00ED3C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766A43" w:rsidRDefault="00ED3CFC" w:rsidP="00ED3CFC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8 210,40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CFC" w:rsidRPr="00766A43" w:rsidRDefault="00ED3CFC" w:rsidP="00ED3CFC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6A43">
              <w:rPr>
                <w:rFonts w:ascii="Times New Roman" w:hAnsi="Times New Roman"/>
              </w:rPr>
              <w:t>8 210,40</w:t>
            </w:r>
          </w:p>
        </w:tc>
      </w:tr>
      <w:tr w:rsidR="00ED3CFC" w:rsidRPr="00E94379" w:rsidTr="00ED3CFC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Default="004037CC" w:rsidP="00ED3CFC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FC" w:rsidRPr="00DC62B6" w:rsidRDefault="00ED3CFC" w:rsidP="00935ACE">
            <w:pPr>
              <w:spacing w:after="0" w:line="240" w:lineRule="auto"/>
              <w:rPr>
                <w:rFonts w:ascii="Times New Roman" w:hAnsi="Times New Roman"/>
                <w:sz w:val="20"/>
                <w:lang w:val="en-US"/>
              </w:rPr>
            </w:pPr>
            <w:r w:rsidRPr="00DC62B6">
              <w:rPr>
                <w:rFonts w:ascii="Times New Roman" w:hAnsi="Times New Roman"/>
                <w:sz w:val="20"/>
              </w:rPr>
              <w:t>Набор</w:t>
            </w:r>
            <w:r w:rsidRPr="00DC62B6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DC62B6">
              <w:rPr>
                <w:rFonts w:ascii="Times New Roman" w:hAnsi="Times New Roman"/>
                <w:sz w:val="20"/>
              </w:rPr>
              <w:t>для</w:t>
            </w:r>
            <w:r w:rsidRPr="00DC62B6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DC62B6">
              <w:rPr>
                <w:rFonts w:ascii="Times New Roman" w:hAnsi="Times New Roman"/>
                <w:sz w:val="20"/>
              </w:rPr>
              <w:t>уборки</w:t>
            </w:r>
            <w:r w:rsidR="004037CC" w:rsidRPr="00DC62B6">
              <w:rPr>
                <w:rFonts w:ascii="Times New Roman" w:hAnsi="Times New Roman"/>
                <w:sz w:val="20"/>
              </w:rPr>
              <w:t xml:space="preserve"> профессиональный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FC" w:rsidRPr="00ED3CFC" w:rsidRDefault="00ED3CFC" w:rsidP="00ED3CFC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ED3CFC">
              <w:rPr>
                <w:rFonts w:ascii="Times New Roman" w:hAnsi="Times New Roman"/>
                <w:sz w:val="18"/>
                <w:szCs w:val="20"/>
              </w:rPr>
              <w:t>В состав набора входит: ведро с отжимом, швабра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Тип отжима: центрифуга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Вид </w:t>
            </w:r>
            <w:proofErr w:type="spellStart"/>
            <w:r w:rsidRPr="00ED3CFC">
              <w:rPr>
                <w:rFonts w:ascii="Times New Roman" w:hAnsi="Times New Roman"/>
                <w:sz w:val="18"/>
                <w:szCs w:val="20"/>
              </w:rPr>
              <w:t>МОПа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t>: верёвочный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 xml:space="preserve">Материал </w:t>
            </w:r>
            <w:proofErr w:type="spellStart"/>
            <w:r w:rsidRPr="00ED3CFC">
              <w:rPr>
                <w:rFonts w:ascii="Times New Roman" w:hAnsi="Times New Roman"/>
                <w:sz w:val="18"/>
                <w:szCs w:val="20"/>
              </w:rPr>
              <w:t>МОПа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t>: микрофибра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Объем ведра, л: 10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Размер держателя (</w:t>
            </w:r>
            <w:proofErr w:type="spellStart"/>
            <w:r w:rsidRPr="00ED3CFC">
              <w:rPr>
                <w:rFonts w:ascii="Times New Roman" w:hAnsi="Times New Roman"/>
                <w:sz w:val="18"/>
                <w:szCs w:val="20"/>
              </w:rPr>
              <w:t>ДхШ</w:t>
            </w:r>
            <w:proofErr w:type="spellEnd"/>
            <w:r w:rsidRPr="00ED3CFC">
              <w:rPr>
                <w:rFonts w:ascii="Times New Roman" w:hAnsi="Times New Roman"/>
                <w:sz w:val="18"/>
                <w:szCs w:val="20"/>
              </w:rPr>
              <w:t>), см: 30x30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Длина черенка/рукоятки, см: 140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Цвет: красный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Материал: алюминий, пластик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Особенности: отверстие для подвеса, телескопическая рукоятка</w:t>
            </w:r>
            <w:r w:rsidRPr="00ED3CFC">
              <w:rPr>
                <w:rFonts w:ascii="Times New Roman" w:hAnsi="Times New Roman"/>
                <w:sz w:val="18"/>
                <w:szCs w:val="20"/>
              </w:rPr>
              <w:br/>
              <w:t>Вес, кг: 2,35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C4675A" w:rsidRDefault="004037CC" w:rsidP="00ED3C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766A43" w:rsidRDefault="00ED3CFC" w:rsidP="00ED3CF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766A4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FC" w:rsidRPr="00766A43" w:rsidRDefault="00ED3CFC" w:rsidP="00ED3CFC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11 007,33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3CFC" w:rsidRPr="00766A43" w:rsidRDefault="00ED3CFC" w:rsidP="00ED3CFC">
            <w:pPr>
              <w:spacing w:after="0"/>
              <w:jc w:val="center"/>
              <w:rPr>
                <w:rFonts w:ascii="Times New Roman" w:hAnsi="Times New Roman"/>
              </w:rPr>
            </w:pPr>
            <w:r w:rsidRPr="00766A43">
              <w:rPr>
                <w:rFonts w:ascii="Times New Roman" w:hAnsi="Times New Roman"/>
              </w:rPr>
              <w:t>22 014,66</w:t>
            </w:r>
          </w:p>
        </w:tc>
      </w:tr>
      <w:tr w:rsidR="00C353CB" w:rsidRPr="00E94379" w:rsidTr="00ED3CFC">
        <w:trPr>
          <w:trHeight w:val="284"/>
          <w:jc w:val="center"/>
        </w:trPr>
        <w:tc>
          <w:tcPr>
            <w:tcW w:w="1289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CB" w:rsidRPr="00FC5F35" w:rsidRDefault="00C353CB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C5F35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FC5F35" w:rsidRDefault="00766A43" w:rsidP="00130F80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66A43">
              <w:rPr>
                <w:rFonts w:ascii="Times New Roman" w:eastAsia="Times New Roman" w:hAnsi="Times New Roman"/>
                <w:b/>
                <w:lang w:eastAsia="ru-RU"/>
              </w:rPr>
              <w:t>76 939,94</w:t>
            </w:r>
          </w:p>
        </w:tc>
      </w:tr>
    </w:tbl>
    <w:p w:rsidR="00820941" w:rsidRPr="00820941" w:rsidRDefault="00820941" w:rsidP="00100259">
      <w:pPr>
        <w:widowControl w:val="0"/>
        <w:spacing w:after="0"/>
        <w:rPr>
          <w:rFonts w:ascii="Times New Roman" w:hAnsi="Times New Roman"/>
        </w:rPr>
      </w:pP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05887"/>
    <w:rsid w:val="0001033F"/>
    <w:rsid w:val="0001301B"/>
    <w:rsid w:val="000250EE"/>
    <w:rsid w:val="00041ECC"/>
    <w:rsid w:val="00055CD8"/>
    <w:rsid w:val="00061538"/>
    <w:rsid w:val="00076615"/>
    <w:rsid w:val="000C54A2"/>
    <w:rsid w:val="000D2704"/>
    <w:rsid w:val="000E19B5"/>
    <w:rsid w:val="00100259"/>
    <w:rsid w:val="00130F80"/>
    <w:rsid w:val="00140238"/>
    <w:rsid w:val="00155271"/>
    <w:rsid w:val="00165700"/>
    <w:rsid w:val="0018168B"/>
    <w:rsid w:val="001A7E7C"/>
    <w:rsid w:val="001D6782"/>
    <w:rsid w:val="001E094F"/>
    <w:rsid w:val="001F1870"/>
    <w:rsid w:val="002305B5"/>
    <w:rsid w:val="00233D17"/>
    <w:rsid w:val="00244DEB"/>
    <w:rsid w:val="00260E07"/>
    <w:rsid w:val="00273C40"/>
    <w:rsid w:val="002A022F"/>
    <w:rsid w:val="002A28B8"/>
    <w:rsid w:val="002D235A"/>
    <w:rsid w:val="002E5DFC"/>
    <w:rsid w:val="00322189"/>
    <w:rsid w:val="00327FA4"/>
    <w:rsid w:val="00331A01"/>
    <w:rsid w:val="00340195"/>
    <w:rsid w:val="0036250D"/>
    <w:rsid w:val="003764ED"/>
    <w:rsid w:val="00385709"/>
    <w:rsid w:val="003B6212"/>
    <w:rsid w:val="003C1C68"/>
    <w:rsid w:val="003D68C3"/>
    <w:rsid w:val="003E12C9"/>
    <w:rsid w:val="004037CC"/>
    <w:rsid w:val="00410FE9"/>
    <w:rsid w:val="0041384F"/>
    <w:rsid w:val="00434FFC"/>
    <w:rsid w:val="004378A9"/>
    <w:rsid w:val="0046332B"/>
    <w:rsid w:val="00464C87"/>
    <w:rsid w:val="004D5BA0"/>
    <w:rsid w:val="004F614F"/>
    <w:rsid w:val="00506877"/>
    <w:rsid w:val="00530A59"/>
    <w:rsid w:val="005367DC"/>
    <w:rsid w:val="00541336"/>
    <w:rsid w:val="005445DE"/>
    <w:rsid w:val="00551146"/>
    <w:rsid w:val="00562FA5"/>
    <w:rsid w:val="00594CBA"/>
    <w:rsid w:val="005C4FCA"/>
    <w:rsid w:val="005C7C84"/>
    <w:rsid w:val="005F2BCA"/>
    <w:rsid w:val="005F60D0"/>
    <w:rsid w:val="00612C4C"/>
    <w:rsid w:val="00616A5E"/>
    <w:rsid w:val="00627A90"/>
    <w:rsid w:val="006831ED"/>
    <w:rsid w:val="00686506"/>
    <w:rsid w:val="00692C76"/>
    <w:rsid w:val="006A4415"/>
    <w:rsid w:val="006C3B01"/>
    <w:rsid w:val="006C6F8F"/>
    <w:rsid w:val="006E459F"/>
    <w:rsid w:val="00703F95"/>
    <w:rsid w:val="007135F2"/>
    <w:rsid w:val="00714BDD"/>
    <w:rsid w:val="007379F0"/>
    <w:rsid w:val="00754289"/>
    <w:rsid w:val="00766A43"/>
    <w:rsid w:val="007A15C4"/>
    <w:rsid w:val="007A2BCC"/>
    <w:rsid w:val="007D2C50"/>
    <w:rsid w:val="00802E5B"/>
    <w:rsid w:val="00817767"/>
    <w:rsid w:val="00820941"/>
    <w:rsid w:val="00854AB5"/>
    <w:rsid w:val="008619CA"/>
    <w:rsid w:val="0089191E"/>
    <w:rsid w:val="008A4A65"/>
    <w:rsid w:val="008A5175"/>
    <w:rsid w:val="008E4668"/>
    <w:rsid w:val="008F0B5D"/>
    <w:rsid w:val="008F5512"/>
    <w:rsid w:val="009064C4"/>
    <w:rsid w:val="00907E96"/>
    <w:rsid w:val="0092490E"/>
    <w:rsid w:val="00925E48"/>
    <w:rsid w:val="00932ADF"/>
    <w:rsid w:val="00935ACE"/>
    <w:rsid w:val="00942B90"/>
    <w:rsid w:val="00953DF3"/>
    <w:rsid w:val="00972C0F"/>
    <w:rsid w:val="009731D5"/>
    <w:rsid w:val="00993119"/>
    <w:rsid w:val="00996684"/>
    <w:rsid w:val="009D115C"/>
    <w:rsid w:val="009F2E8D"/>
    <w:rsid w:val="00A05945"/>
    <w:rsid w:val="00A131F8"/>
    <w:rsid w:val="00A13851"/>
    <w:rsid w:val="00A14779"/>
    <w:rsid w:val="00A2725F"/>
    <w:rsid w:val="00A7177E"/>
    <w:rsid w:val="00A7789D"/>
    <w:rsid w:val="00A968E8"/>
    <w:rsid w:val="00AB4A39"/>
    <w:rsid w:val="00AE645F"/>
    <w:rsid w:val="00AF714E"/>
    <w:rsid w:val="00B2555B"/>
    <w:rsid w:val="00B2706F"/>
    <w:rsid w:val="00B331D4"/>
    <w:rsid w:val="00B370DE"/>
    <w:rsid w:val="00B43722"/>
    <w:rsid w:val="00B449D2"/>
    <w:rsid w:val="00B52AAD"/>
    <w:rsid w:val="00B663D2"/>
    <w:rsid w:val="00B87331"/>
    <w:rsid w:val="00B87904"/>
    <w:rsid w:val="00B95D1D"/>
    <w:rsid w:val="00B961A5"/>
    <w:rsid w:val="00B96E83"/>
    <w:rsid w:val="00BA7133"/>
    <w:rsid w:val="00BB36E0"/>
    <w:rsid w:val="00BE040B"/>
    <w:rsid w:val="00BF170F"/>
    <w:rsid w:val="00C0014C"/>
    <w:rsid w:val="00C00E28"/>
    <w:rsid w:val="00C13359"/>
    <w:rsid w:val="00C34989"/>
    <w:rsid w:val="00C353CB"/>
    <w:rsid w:val="00C423D4"/>
    <w:rsid w:val="00C4675A"/>
    <w:rsid w:val="00C65524"/>
    <w:rsid w:val="00C84564"/>
    <w:rsid w:val="00CA1234"/>
    <w:rsid w:val="00CA4E24"/>
    <w:rsid w:val="00CC2448"/>
    <w:rsid w:val="00CC45CA"/>
    <w:rsid w:val="00CC77CD"/>
    <w:rsid w:val="00CE5C12"/>
    <w:rsid w:val="00D059B8"/>
    <w:rsid w:val="00D06C16"/>
    <w:rsid w:val="00D73316"/>
    <w:rsid w:val="00D8309F"/>
    <w:rsid w:val="00DC62B6"/>
    <w:rsid w:val="00DE7530"/>
    <w:rsid w:val="00E126AF"/>
    <w:rsid w:val="00E334C0"/>
    <w:rsid w:val="00E4455D"/>
    <w:rsid w:val="00E63896"/>
    <w:rsid w:val="00E87B18"/>
    <w:rsid w:val="00E90DC0"/>
    <w:rsid w:val="00E94379"/>
    <w:rsid w:val="00EB3D5D"/>
    <w:rsid w:val="00EC5301"/>
    <w:rsid w:val="00ED3CFC"/>
    <w:rsid w:val="00EF5687"/>
    <w:rsid w:val="00F04219"/>
    <w:rsid w:val="00F4273D"/>
    <w:rsid w:val="00F66CFE"/>
    <w:rsid w:val="00F73314"/>
    <w:rsid w:val="00F77B71"/>
    <w:rsid w:val="00F83997"/>
    <w:rsid w:val="00FA1BE7"/>
    <w:rsid w:val="00FC5F35"/>
    <w:rsid w:val="00FD2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3761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6819-FEE5-4EEE-A0CE-E4C25918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Илья Юрьевич Ярмаркин</cp:lastModifiedBy>
  <cp:revision>22</cp:revision>
  <cp:lastPrinted>2022-03-01T08:46:00Z</cp:lastPrinted>
  <dcterms:created xsi:type="dcterms:W3CDTF">2026-05-13T09:55:00Z</dcterms:created>
  <dcterms:modified xsi:type="dcterms:W3CDTF">2026-06-17T09:43:00Z</dcterms:modified>
</cp:coreProperties>
</file>