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124" w:rsidRPr="00FF6124" w:rsidRDefault="00FF6124" w:rsidP="00FF6124">
      <w:pPr>
        <w:autoSpaceDE/>
        <w:autoSpaceDN/>
        <w:adjustRightInd/>
        <w:jc w:val="center"/>
        <w:rPr>
          <w:rFonts w:eastAsia="Courier New"/>
          <w:b/>
          <w:sz w:val="22"/>
          <w:szCs w:val="22"/>
          <w:lang w:bidi="ru-RU"/>
        </w:rPr>
      </w:pPr>
      <w:r w:rsidRPr="00FF6124">
        <w:rPr>
          <w:rFonts w:eastAsia="Courier New"/>
          <w:b/>
          <w:sz w:val="22"/>
          <w:szCs w:val="22"/>
          <w:lang w:bidi="ru-RU"/>
        </w:rPr>
        <w:t xml:space="preserve">Обоснование начальной (максимальной) цены контракта </w:t>
      </w:r>
      <w:r w:rsidRPr="00FF6124">
        <w:rPr>
          <w:rFonts w:eastAsia="Courier New"/>
          <w:b/>
          <w:sz w:val="22"/>
          <w:szCs w:val="22"/>
          <w:lang w:bidi="ru-RU"/>
        </w:rPr>
        <w:br/>
        <w:t>(начальных цен единиц товара, работы, услуги)</w:t>
      </w:r>
    </w:p>
    <w:p w:rsidR="00FF6124" w:rsidRPr="00FF6124" w:rsidRDefault="00FF6124" w:rsidP="00FF6124">
      <w:pPr>
        <w:ind w:firstLine="709"/>
        <w:jc w:val="both"/>
        <w:rPr>
          <w:rFonts w:eastAsia="Courier New"/>
          <w:color w:val="000000"/>
          <w:sz w:val="22"/>
          <w:szCs w:val="22"/>
          <w:lang w:bidi="ru-RU"/>
        </w:rPr>
      </w:pPr>
    </w:p>
    <w:p w:rsidR="00FF6124" w:rsidRPr="00FF6124" w:rsidRDefault="00FF6124" w:rsidP="00FF6124">
      <w:pPr>
        <w:ind w:firstLine="709"/>
        <w:jc w:val="both"/>
        <w:rPr>
          <w:rFonts w:eastAsia="Courier New"/>
          <w:color w:val="000000"/>
          <w:sz w:val="22"/>
          <w:szCs w:val="22"/>
          <w:lang w:bidi="ru-RU"/>
        </w:rPr>
      </w:pPr>
      <w:r w:rsidRPr="00FF6124">
        <w:rPr>
          <w:rFonts w:eastAsia="Courier New"/>
          <w:color w:val="000000"/>
          <w:sz w:val="22"/>
          <w:szCs w:val="22"/>
          <w:lang w:bidi="ru-RU"/>
        </w:rPr>
        <w:t xml:space="preserve">1. Начальная (максимальная) цена контракта (далее – НМЦК)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посредством применения следующего метода или нескольких следующих методов: </w:t>
      </w:r>
      <w:r w:rsidRPr="00FF6124">
        <w:rPr>
          <w:rFonts w:eastAsia="Courier New"/>
          <w:b/>
          <w:color w:val="000000"/>
          <w:sz w:val="22"/>
          <w:szCs w:val="22"/>
          <w:lang w:bidi="ru-RU"/>
        </w:rPr>
        <w:t xml:space="preserve">иной метод (сметный). </w:t>
      </w:r>
      <w:r w:rsidRPr="00FF6124">
        <w:rPr>
          <w:rFonts w:eastAsia="Courier New"/>
          <w:color w:val="000000"/>
          <w:sz w:val="22"/>
          <w:szCs w:val="22"/>
          <w:lang w:bidi="ru-RU"/>
        </w:rPr>
        <w:t>Для определения начальной максимальной цены контракта заказчиком применена часть 12 статьи 22 Закона № 44-ФЗ - иные методы обоснования начальной (максимальной) цены контракта, а именно сметный расчёт, произведённый в соответствии с действующим законодательством РФ, так как данный способ наиболее полно отражает обоснование итоговой цены контракта.</w:t>
      </w:r>
    </w:p>
    <w:p w:rsidR="00FF6124" w:rsidRPr="00FF6124" w:rsidRDefault="00FF6124" w:rsidP="00FF6124">
      <w:pPr>
        <w:ind w:firstLine="709"/>
        <w:jc w:val="both"/>
        <w:rPr>
          <w:rFonts w:eastAsia="Courier New"/>
          <w:color w:val="000000"/>
          <w:sz w:val="22"/>
          <w:szCs w:val="22"/>
          <w:lang w:bidi="ru-RU"/>
        </w:rPr>
      </w:pPr>
    </w:p>
    <w:p w:rsidR="00FF6124" w:rsidRPr="00FF6124" w:rsidRDefault="00FF6124" w:rsidP="00FF6124">
      <w:pPr>
        <w:ind w:firstLine="708"/>
        <w:jc w:val="both"/>
        <w:rPr>
          <w:color w:val="000000"/>
          <w:sz w:val="22"/>
          <w:szCs w:val="22"/>
          <w:lang w:bidi="ru-RU"/>
        </w:rPr>
      </w:pPr>
      <w:r w:rsidRPr="00FF6124">
        <w:rPr>
          <w:color w:val="000000"/>
          <w:sz w:val="22"/>
          <w:szCs w:val="22"/>
          <w:lang w:bidi="ru-RU"/>
        </w:rPr>
        <w:t>2. Начальная (максимальная) цена контракта формируется на основании Сметы (см. Приложение № 1 к настоящему Обоснованию начальной (максимальной) цены контракта).</w:t>
      </w:r>
    </w:p>
    <w:p w:rsidR="00FF6124" w:rsidRPr="00FF6124" w:rsidRDefault="00FF6124" w:rsidP="00FF6124">
      <w:pPr>
        <w:ind w:firstLine="708"/>
        <w:jc w:val="both"/>
        <w:rPr>
          <w:b/>
          <w:bCs/>
          <w:color w:val="000000"/>
          <w:sz w:val="22"/>
          <w:szCs w:val="22"/>
          <w:lang w:bidi="ru-RU"/>
        </w:rPr>
      </w:pPr>
    </w:p>
    <w:p w:rsidR="00FF6124" w:rsidRPr="00FF6124" w:rsidRDefault="00FF6124" w:rsidP="00FF6124">
      <w:pPr>
        <w:autoSpaceDE/>
        <w:adjustRightInd/>
        <w:ind w:firstLine="708"/>
        <w:jc w:val="both"/>
        <w:rPr>
          <w:color w:val="000000"/>
          <w:sz w:val="22"/>
          <w:szCs w:val="22"/>
          <w:lang w:bidi="ru-RU"/>
        </w:rPr>
      </w:pPr>
      <w:r w:rsidRPr="00FF6124">
        <w:rPr>
          <w:bCs/>
          <w:color w:val="000000"/>
          <w:sz w:val="22"/>
          <w:szCs w:val="22"/>
          <w:lang w:bidi="ru-RU"/>
        </w:rPr>
        <w:t>3. Обоснование невозможности применения методов, указанных в части 1 статьи 22 Закона № 44-ФЗ</w:t>
      </w:r>
      <w:r w:rsidRPr="00FF6124">
        <w:rPr>
          <w:color w:val="000000"/>
          <w:sz w:val="22"/>
          <w:szCs w:val="22"/>
          <w:lang w:bidi="ru-RU"/>
        </w:rPr>
        <w:t>:</w:t>
      </w:r>
    </w:p>
    <w:p w:rsidR="00FF6124" w:rsidRPr="00FF6124" w:rsidRDefault="00FF6124" w:rsidP="00FF6124">
      <w:pPr>
        <w:ind w:firstLine="708"/>
        <w:jc w:val="both"/>
        <w:rPr>
          <w:color w:val="000000"/>
          <w:sz w:val="22"/>
          <w:szCs w:val="22"/>
          <w:lang w:bidi="ru-RU"/>
        </w:rPr>
      </w:pPr>
      <w:r w:rsidRPr="00FF6124">
        <w:rPr>
          <w:color w:val="000000"/>
          <w:sz w:val="22"/>
          <w:szCs w:val="22"/>
          <w:lang w:bidi="ru-RU"/>
        </w:rPr>
        <w:t>3.1. Метод сопоставимых рыночных цен или анализ рынка нецелесообразно применять в связи с тем, что начальная (максимальная) цена контракта значительно и необоснованно возрастает, а также ведет к превышению стоимости работ, определенных по Справочнику базовых цен на проектные работы в строительстве; Справочнику базовых цен: Нормативы подготовки технической документации для капитального ремонта зданий и сооружений жилищно-гражданского назначения.</w:t>
      </w:r>
    </w:p>
    <w:p w:rsidR="00FF6124" w:rsidRPr="00FF6124" w:rsidRDefault="00FF6124" w:rsidP="00FF6124">
      <w:pPr>
        <w:ind w:firstLine="708"/>
        <w:jc w:val="both"/>
        <w:rPr>
          <w:color w:val="000000"/>
          <w:sz w:val="22"/>
          <w:szCs w:val="22"/>
          <w:lang w:bidi="ru-RU"/>
        </w:rPr>
      </w:pPr>
      <w:r w:rsidRPr="00FF6124">
        <w:rPr>
          <w:color w:val="000000"/>
          <w:sz w:val="22"/>
          <w:szCs w:val="22"/>
          <w:lang w:bidi="ru-RU"/>
        </w:rPr>
        <w:t>3.2. Нормативный метод не применим, поскольку отсутствуют правила нормирования, требования (в том числе предельные цены) и (или) нормативные затраты на обеспечение функций государственных и муниципальных органов для планируемой к закупке работы.</w:t>
      </w:r>
    </w:p>
    <w:p w:rsidR="00FF6124" w:rsidRPr="00FF6124" w:rsidRDefault="00FF6124" w:rsidP="00FF6124">
      <w:pPr>
        <w:ind w:firstLine="708"/>
        <w:jc w:val="both"/>
        <w:rPr>
          <w:color w:val="000000"/>
          <w:sz w:val="22"/>
          <w:szCs w:val="22"/>
          <w:lang w:bidi="ru-RU"/>
        </w:rPr>
      </w:pPr>
      <w:r w:rsidRPr="00FF6124">
        <w:rPr>
          <w:color w:val="000000"/>
          <w:sz w:val="22"/>
          <w:szCs w:val="22"/>
          <w:lang w:bidi="ru-RU"/>
        </w:rPr>
        <w:t>3.3. Тарифный метод не применим, так как цены планируемой к закупке работы для обеспечения государственных и муниципальных нужд не подлежат государственному регулированию, не установлена регулируемая цена (тариф) на планируемый к закупке товар региональными и муниципальными правовыми актами.</w:t>
      </w:r>
    </w:p>
    <w:p w:rsidR="00FF6124" w:rsidRPr="00FF6124" w:rsidRDefault="00FF6124" w:rsidP="00FF6124">
      <w:pPr>
        <w:ind w:firstLine="708"/>
        <w:jc w:val="both"/>
        <w:rPr>
          <w:color w:val="000000"/>
          <w:sz w:val="22"/>
          <w:szCs w:val="22"/>
          <w:lang w:bidi="ru-RU"/>
        </w:rPr>
      </w:pPr>
      <w:r w:rsidRPr="00FF6124">
        <w:rPr>
          <w:color w:val="000000"/>
          <w:sz w:val="22"/>
          <w:szCs w:val="22"/>
          <w:lang w:bidi="ru-RU"/>
        </w:rPr>
        <w:t>3.4. Проектно-сметный метод не применяется, так как предметом закупки не являются строительство, реконструкция, капитальный ремонт, снос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а также текущий ремонт зданий, строений, сооружений, помещений.</w:t>
      </w:r>
    </w:p>
    <w:p w:rsidR="00FF6124" w:rsidRPr="00FF6124" w:rsidRDefault="00FF6124" w:rsidP="00FF6124">
      <w:pPr>
        <w:ind w:firstLine="708"/>
        <w:jc w:val="both"/>
        <w:rPr>
          <w:color w:val="000000"/>
          <w:sz w:val="22"/>
          <w:szCs w:val="22"/>
          <w:lang w:bidi="ru-RU"/>
        </w:rPr>
      </w:pPr>
      <w:r w:rsidRPr="00FF6124">
        <w:rPr>
          <w:color w:val="000000"/>
          <w:sz w:val="22"/>
          <w:szCs w:val="22"/>
          <w:lang w:bidi="ru-RU"/>
        </w:rPr>
        <w:t>3.5. Затратный метод применяется в случае невозможности применения иных методов, или в дополнение к иным методам. Данный метод заключается в определении начальной (максимальной) цены контракта,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В связи с отсутствием необходимой информации для данной сферы деятельности применение затратного метода невозможно.</w:t>
      </w:r>
    </w:p>
    <w:p w:rsidR="00FF6124" w:rsidRPr="00FF6124" w:rsidRDefault="00FF6124" w:rsidP="004F17AA">
      <w:pPr>
        <w:ind w:firstLine="708"/>
        <w:jc w:val="both"/>
        <w:rPr>
          <w:color w:val="000000"/>
          <w:sz w:val="22"/>
          <w:szCs w:val="22"/>
          <w:lang w:bidi="ru-RU"/>
        </w:rPr>
      </w:pPr>
      <w:r w:rsidRPr="00FF6124">
        <w:rPr>
          <w:color w:val="000000"/>
          <w:sz w:val="22"/>
          <w:szCs w:val="22"/>
          <w:lang w:bidi="ru-RU"/>
        </w:rPr>
        <w:t>4. Если участник не является плательщиком НДС (в том числе находится на упрощенной системе налогообложения), расчеты за поставленные товары (выполненные работы, оказанные услуги) производятся с учетом коэффициента пересчета, рассчитанного как отношение цены контракта, предложенной участником, к начальной (максимальной) цене контракта, сформированной заказчиком, без учета суммы НДС.</w:t>
      </w:r>
    </w:p>
    <w:p w:rsidR="00FF6124" w:rsidRPr="00FF6124" w:rsidRDefault="00FF6124" w:rsidP="004F17AA">
      <w:pPr>
        <w:ind w:firstLine="708"/>
        <w:jc w:val="both"/>
        <w:rPr>
          <w:color w:val="000000"/>
          <w:sz w:val="22"/>
          <w:szCs w:val="22"/>
          <w:lang w:bidi="ru-RU"/>
        </w:rPr>
      </w:pPr>
      <w:r w:rsidRPr="00FF6124">
        <w:rPr>
          <w:color w:val="000000"/>
          <w:sz w:val="22"/>
          <w:szCs w:val="22"/>
          <w:lang w:bidi="ru-RU"/>
        </w:rPr>
        <w:t>В случае если победитель является плательщиком НДС, расчеты за единицу услуги при формировании проекта контракта производятся с учетом коэффициента снижения, рассчитанного как отношение цены контракта, предложенной победителем, к начальной (максимальной) цене контракта, сформированной заказчиком.</w:t>
      </w:r>
    </w:p>
    <w:p w:rsidR="00FF6124" w:rsidRPr="00FF6124" w:rsidRDefault="00FF6124" w:rsidP="004F17AA">
      <w:pPr>
        <w:ind w:firstLine="708"/>
        <w:jc w:val="both"/>
        <w:rPr>
          <w:color w:val="000000"/>
          <w:sz w:val="22"/>
          <w:szCs w:val="22"/>
          <w:lang w:bidi="ru-RU"/>
        </w:rPr>
      </w:pPr>
      <w:r w:rsidRPr="00FF6124">
        <w:rPr>
          <w:color w:val="000000"/>
          <w:sz w:val="22"/>
          <w:szCs w:val="22"/>
          <w:lang w:bidi="ru-RU"/>
        </w:rPr>
        <w:t>5. Контракт заключается по цене, предложенной участником закупки, с которым заключается контракт.</w:t>
      </w:r>
    </w:p>
    <w:p w:rsidR="00FF6124" w:rsidRPr="00FF6124" w:rsidRDefault="00FF6124" w:rsidP="004F17AA">
      <w:pPr>
        <w:ind w:firstLine="708"/>
        <w:jc w:val="both"/>
        <w:rPr>
          <w:color w:val="000000"/>
          <w:sz w:val="22"/>
          <w:szCs w:val="22"/>
          <w:lang w:bidi="ru-RU"/>
        </w:rPr>
      </w:pPr>
      <w:r w:rsidRPr="004F17AA">
        <w:rPr>
          <w:color w:val="000000"/>
          <w:sz w:val="22"/>
          <w:szCs w:val="22"/>
          <w:lang w:bidi="ru-RU"/>
        </w:rPr>
        <w:t>6</w:t>
      </w:r>
      <w:r w:rsidRPr="00FF6124">
        <w:rPr>
          <w:color w:val="000000"/>
          <w:sz w:val="22"/>
          <w:szCs w:val="22"/>
          <w:lang w:bidi="ru-RU"/>
        </w:rPr>
        <w:t>. Валюта, используемая при формировании начальной (максимальной) цены контракта, цены заявки на участие в электронном запросе котировок и расчетов с подрядчиками, - рубль Российской Федерации.</w:t>
      </w:r>
    </w:p>
    <w:p w:rsidR="00FF6124" w:rsidRPr="00FF6124" w:rsidRDefault="00FF6124" w:rsidP="004F17AA">
      <w:pPr>
        <w:ind w:firstLine="708"/>
        <w:jc w:val="both"/>
        <w:rPr>
          <w:color w:val="000000"/>
          <w:sz w:val="22"/>
          <w:szCs w:val="22"/>
          <w:lang w:bidi="ru-RU"/>
        </w:rPr>
      </w:pPr>
      <w:r w:rsidRPr="00FF6124">
        <w:rPr>
          <w:color w:val="000000"/>
          <w:sz w:val="22"/>
          <w:szCs w:val="22"/>
          <w:lang w:bidi="ru-RU"/>
        </w:rPr>
        <w:t xml:space="preserve">8. </w:t>
      </w:r>
      <w:r w:rsidRPr="004F17AA">
        <w:rPr>
          <w:color w:val="000000"/>
          <w:sz w:val="22"/>
          <w:szCs w:val="22"/>
          <w:lang w:bidi="ru-RU"/>
        </w:rPr>
        <w:t>Начальная (максимальная) цена контракта составляет 27 478 рублей 19 копеек (двадцать семь тысяч четыреста семьдесят восемь рублей 19 копеек).</w:t>
      </w:r>
    </w:p>
    <w:p w:rsidR="00FF6124" w:rsidRDefault="00FF6124" w:rsidP="00FF6124">
      <w:pPr>
        <w:tabs>
          <w:tab w:val="left" w:pos="709"/>
        </w:tabs>
        <w:ind w:firstLine="720"/>
        <w:jc w:val="both"/>
        <w:rPr>
          <w:color w:val="000000"/>
          <w:sz w:val="22"/>
          <w:szCs w:val="22"/>
          <w:lang w:bidi="ru-RU"/>
        </w:rPr>
        <w:sectPr w:rsidR="00FF6124" w:rsidSect="00FF6124">
          <w:footerReference w:type="even" r:id="rId8"/>
          <w:footerReference w:type="default" r:id="rId9"/>
          <w:headerReference w:type="first" r:id="rId10"/>
          <w:footerReference w:type="first" r:id="rId11"/>
          <w:type w:val="nextColumn"/>
          <w:pgSz w:w="11906" w:h="16838" w:code="9"/>
          <w:pgMar w:top="851" w:right="567" w:bottom="1134" w:left="1134" w:header="340" w:footer="340" w:gutter="0"/>
          <w:cols w:space="708"/>
          <w:titlePg/>
          <w:docGrid w:linePitch="360"/>
        </w:sectPr>
      </w:pPr>
      <w:bookmarkStart w:id="0" w:name="_GoBack"/>
      <w:bookmarkEnd w:id="0"/>
      <w:r w:rsidRPr="00FF6124">
        <w:rPr>
          <w:color w:val="000000"/>
          <w:sz w:val="22"/>
          <w:szCs w:val="22"/>
          <w:lang w:bidi="ru-RU"/>
        </w:rPr>
        <w:t>9. Локальный сметный расчет (смета), входящий в Приложение № 1, являющихся неотъемлемой частью Обоснования начальной (максимальной) цены контракта:</w:t>
      </w:r>
    </w:p>
    <w:p w:rsidR="00FF6124" w:rsidRPr="00FF6124" w:rsidRDefault="00FF6124" w:rsidP="00FF6124">
      <w:pPr>
        <w:tabs>
          <w:tab w:val="left" w:pos="709"/>
        </w:tabs>
        <w:jc w:val="right"/>
        <w:rPr>
          <w:color w:val="000000"/>
          <w:sz w:val="22"/>
          <w:szCs w:val="22"/>
        </w:rPr>
      </w:pPr>
      <w:r w:rsidRPr="00FF6124">
        <w:rPr>
          <w:color w:val="000000"/>
          <w:sz w:val="22"/>
          <w:szCs w:val="22"/>
        </w:rPr>
        <w:lastRenderedPageBreak/>
        <w:t>Приложение № 1</w:t>
      </w:r>
    </w:p>
    <w:p w:rsidR="00756C0E" w:rsidRPr="005D11A8" w:rsidRDefault="00756C0E" w:rsidP="00CF0AC5"/>
    <w:p w:rsidR="00D8398D" w:rsidRPr="005D11A8" w:rsidRDefault="00D8398D" w:rsidP="00D8398D">
      <w:pPr>
        <w:rPr>
          <w:rFonts w:ascii="Arial" w:hAnsi="Arial" w:cs="Arial"/>
          <w:sz w:val="18"/>
          <w:szCs w:val="18"/>
        </w:rPr>
      </w:pPr>
    </w:p>
    <w:p w:rsidR="00662E5F" w:rsidRPr="005D11A8" w:rsidRDefault="00662E5F" w:rsidP="00662E5F">
      <w:pPr>
        <w:rPr>
          <w:sz w:val="18"/>
          <w:szCs w:val="18"/>
        </w:rPr>
      </w:pPr>
      <w:r w:rsidRPr="005D11A8">
        <w:rPr>
          <w:sz w:val="18"/>
          <w:szCs w:val="18"/>
        </w:rPr>
        <w:t xml:space="preserve">Согласовано: </w:t>
      </w:r>
    </w:p>
    <w:p w:rsidR="00662E5F" w:rsidRPr="005D11A8" w:rsidRDefault="00662E5F" w:rsidP="00662E5F">
      <w:pPr>
        <w:jc w:val="right"/>
        <w:rPr>
          <w:sz w:val="18"/>
          <w:szCs w:val="18"/>
        </w:rPr>
      </w:pPr>
      <w:r w:rsidRPr="005D11A8">
        <w:rPr>
          <w:sz w:val="18"/>
          <w:szCs w:val="18"/>
        </w:rPr>
        <w:t xml:space="preserve">Утверждаю: </w:t>
      </w:r>
    </w:p>
    <w:p w:rsidR="00662E5F" w:rsidRPr="005D11A8" w:rsidRDefault="00662E5F" w:rsidP="00662E5F">
      <w:pPr>
        <w:rPr>
          <w:sz w:val="18"/>
          <w:szCs w:val="18"/>
        </w:rPr>
      </w:pPr>
      <w:r w:rsidRPr="005D11A8">
        <w:rPr>
          <w:sz w:val="18"/>
          <w:szCs w:val="18"/>
        </w:rPr>
        <w:t xml:space="preserve">"___" ____________________ </w:t>
      </w:r>
    </w:p>
    <w:p w:rsidR="00662E5F" w:rsidRPr="005D11A8" w:rsidRDefault="00662E5F" w:rsidP="00662E5F">
      <w:pPr>
        <w:jc w:val="right"/>
        <w:rPr>
          <w:sz w:val="18"/>
          <w:szCs w:val="18"/>
        </w:rPr>
      </w:pPr>
      <w:r w:rsidRPr="005D11A8">
        <w:rPr>
          <w:sz w:val="18"/>
          <w:szCs w:val="18"/>
        </w:rPr>
        <w:t xml:space="preserve">"___" ____________________ </w:t>
      </w:r>
    </w:p>
    <w:p w:rsidR="00662E5F" w:rsidRPr="005D11A8" w:rsidRDefault="00662E5F" w:rsidP="00662E5F">
      <w:pPr>
        <w:rPr>
          <w:b/>
          <w:sz w:val="18"/>
          <w:szCs w:val="18"/>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60635F" w:rsidTr="00BB562E">
        <w:trPr>
          <w:trHeight w:val="275"/>
        </w:trPr>
        <w:tc>
          <w:tcPr>
            <w:tcW w:w="6812" w:type="dxa"/>
            <w:gridSpan w:val="9"/>
            <w:tcBorders>
              <w:top w:val="nil"/>
              <w:left w:val="nil"/>
              <w:bottom w:val="nil"/>
              <w:right w:val="nil"/>
            </w:tcBorders>
          </w:tcPr>
          <w:p w:rsidR="0060635F" w:rsidRDefault="0060635F" w:rsidP="00BB562E">
            <w:pPr>
              <w:ind w:left="28" w:right="28"/>
            </w:pPr>
            <w:r>
              <w:t>Наименование программного продукта</w:t>
            </w:r>
          </w:p>
        </w:tc>
        <w:tc>
          <w:tcPr>
            <w:tcW w:w="8326" w:type="dxa"/>
            <w:gridSpan w:val="13"/>
            <w:tcBorders>
              <w:top w:val="nil"/>
              <w:left w:val="nil"/>
              <w:bottom w:val="single" w:sz="4" w:space="0" w:color="auto"/>
              <w:right w:val="nil"/>
            </w:tcBorders>
          </w:tcPr>
          <w:p w:rsidR="0060635F" w:rsidRDefault="0060635F" w:rsidP="00BB562E">
            <w:pPr>
              <w:ind w:left="28" w:right="28"/>
            </w:pPr>
            <w:r>
              <w:t>SmetaWIZARD</w:t>
            </w:r>
          </w:p>
        </w:tc>
      </w:tr>
      <w:tr w:rsidR="0060635F" w:rsidTr="00BB562E">
        <w:trPr>
          <w:trHeight w:val="735"/>
        </w:trPr>
        <w:tc>
          <w:tcPr>
            <w:tcW w:w="6812" w:type="dxa"/>
            <w:gridSpan w:val="9"/>
            <w:tcBorders>
              <w:top w:val="nil"/>
              <w:left w:val="nil"/>
              <w:bottom w:val="nil"/>
              <w:right w:val="nil"/>
            </w:tcBorders>
          </w:tcPr>
          <w:p w:rsidR="0060635F" w:rsidRDefault="0060635F" w:rsidP="00BB562E">
            <w:pPr>
              <w:ind w:left="28" w:right="28"/>
            </w:pPr>
            <w:r>
              <w:t>Наименование редакции сметных нормативов</w:t>
            </w:r>
          </w:p>
        </w:tc>
        <w:tc>
          <w:tcPr>
            <w:tcW w:w="8326" w:type="dxa"/>
            <w:gridSpan w:val="13"/>
            <w:tcBorders>
              <w:top w:val="nil"/>
              <w:left w:val="nil"/>
              <w:bottom w:val="single" w:sz="4" w:space="0" w:color="auto"/>
              <w:right w:val="nil"/>
            </w:tcBorders>
          </w:tcPr>
          <w:p w:rsidR="0060635F" w:rsidRDefault="0060635F" w:rsidP="00BB562E">
            <w:pPr>
              <w:ind w:left="28" w:right="28"/>
            </w:pPr>
            <w: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60635F" w:rsidTr="00BB562E">
        <w:trPr>
          <w:trHeight w:val="3035"/>
        </w:trPr>
        <w:tc>
          <w:tcPr>
            <w:tcW w:w="6812" w:type="dxa"/>
            <w:gridSpan w:val="9"/>
            <w:tcBorders>
              <w:top w:val="nil"/>
              <w:left w:val="nil"/>
              <w:bottom w:val="nil"/>
              <w:right w:val="nil"/>
            </w:tcBorders>
          </w:tcPr>
          <w:p w:rsidR="0060635F" w:rsidRDefault="0060635F" w:rsidP="00BB562E">
            <w:pPr>
              <w:ind w:left="28" w:right="28"/>
            </w:pPr>
            <w: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60635F" w:rsidRDefault="0060635F" w:rsidP="00BB562E">
            <w:pPr>
              <w:ind w:left="28" w:right="28"/>
            </w:pPr>
            <w: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60635F" w:rsidTr="00BB562E">
        <w:trPr>
          <w:trHeight w:val="1874"/>
        </w:trPr>
        <w:tc>
          <w:tcPr>
            <w:tcW w:w="6812" w:type="dxa"/>
            <w:gridSpan w:val="9"/>
            <w:tcBorders>
              <w:top w:val="nil"/>
              <w:left w:val="nil"/>
              <w:bottom w:val="nil"/>
              <w:right w:val="nil"/>
            </w:tcBorders>
          </w:tcPr>
          <w:p w:rsidR="0060635F" w:rsidRDefault="0060635F" w:rsidP="00BB562E">
            <w:pPr>
              <w:ind w:left="28" w:right="28"/>
            </w:pPr>
            <w: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60635F" w:rsidRDefault="0060635F" w:rsidP="00BB562E">
            <w:pPr>
              <w:ind w:left="28" w:right="28"/>
            </w:pPr>
            <w:r>
              <w:t>Письмо Минстроя России от 25.02.2026 № 9859-ИФ/09</w:t>
            </w:r>
          </w:p>
        </w:tc>
      </w:tr>
      <w:tr w:rsidR="0060635F" w:rsidTr="00BB562E">
        <w:trPr>
          <w:trHeight w:val="954"/>
        </w:trPr>
        <w:tc>
          <w:tcPr>
            <w:tcW w:w="6812" w:type="dxa"/>
            <w:gridSpan w:val="9"/>
            <w:tcBorders>
              <w:top w:val="nil"/>
              <w:left w:val="nil"/>
              <w:bottom w:val="nil"/>
              <w:right w:val="nil"/>
            </w:tcBorders>
          </w:tcPr>
          <w:p w:rsidR="0060635F" w:rsidRDefault="0060635F" w:rsidP="00BB562E">
            <w:pPr>
              <w:ind w:left="28" w:right="28"/>
            </w:pPr>
            <w: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60635F" w:rsidRDefault="0060635F" w:rsidP="00BB562E">
            <w:pPr>
              <w:ind w:left="28" w:right="28"/>
            </w:pPr>
            <w: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60635F" w:rsidTr="00BB562E">
        <w:trPr>
          <w:trHeight w:val="275"/>
        </w:trPr>
        <w:tc>
          <w:tcPr>
            <w:tcW w:w="6812" w:type="dxa"/>
            <w:gridSpan w:val="9"/>
            <w:tcBorders>
              <w:top w:val="nil"/>
              <w:left w:val="nil"/>
              <w:bottom w:val="nil"/>
              <w:right w:val="nil"/>
            </w:tcBorders>
          </w:tcPr>
          <w:p w:rsidR="0060635F" w:rsidRDefault="0060635F" w:rsidP="00BB562E">
            <w:pPr>
              <w:ind w:left="28" w:right="28"/>
            </w:pPr>
            <w: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60635F" w:rsidRDefault="0060635F" w:rsidP="00BB562E">
            <w:pPr>
              <w:ind w:left="28" w:right="28"/>
            </w:pPr>
            <w:r>
              <w:t>ФГИС ЦС, конъюнктурный анализ</w:t>
            </w:r>
          </w:p>
        </w:tc>
      </w:tr>
      <w:tr w:rsidR="0060635F" w:rsidTr="00BB562E">
        <w:trPr>
          <w:trHeight w:val="275"/>
        </w:trPr>
        <w:tc>
          <w:tcPr>
            <w:tcW w:w="6812" w:type="dxa"/>
            <w:gridSpan w:val="9"/>
            <w:tcBorders>
              <w:top w:val="nil"/>
              <w:left w:val="nil"/>
              <w:bottom w:val="nil"/>
              <w:right w:val="nil"/>
            </w:tcBorders>
          </w:tcPr>
          <w:p w:rsidR="0060635F" w:rsidRDefault="0060635F" w:rsidP="00BB562E">
            <w:pPr>
              <w:ind w:left="28" w:right="28"/>
            </w:pPr>
            <w:r>
              <w:t>Наименование субъекта Российской Федерации</w:t>
            </w:r>
          </w:p>
        </w:tc>
        <w:tc>
          <w:tcPr>
            <w:tcW w:w="8326" w:type="dxa"/>
            <w:gridSpan w:val="13"/>
            <w:tcBorders>
              <w:top w:val="nil"/>
              <w:left w:val="nil"/>
              <w:bottom w:val="single" w:sz="4" w:space="0" w:color="auto"/>
              <w:right w:val="nil"/>
            </w:tcBorders>
          </w:tcPr>
          <w:p w:rsidR="0060635F" w:rsidRDefault="0060635F" w:rsidP="00BB562E">
            <w:pPr>
              <w:ind w:left="28" w:right="28"/>
            </w:pPr>
            <w:r>
              <w:t>город федерального значения Санкт-Петербург</w:t>
            </w:r>
          </w:p>
        </w:tc>
      </w:tr>
      <w:tr w:rsidR="0060635F" w:rsidTr="00BB562E">
        <w:trPr>
          <w:trHeight w:val="264"/>
        </w:trPr>
        <w:tc>
          <w:tcPr>
            <w:tcW w:w="6812" w:type="dxa"/>
            <w:gridSpan w:val="9"/>
            <w:tcBorders>
              <w:top w:val="nil"/>
              <w:left w:val="nil"/>
              <w:bottom w:val="nil"/>
              <w:right w:val="nil"/>
            </w:tcBorders>
          </w:tcPr>
          <w:p w:rsidR="0060635F" w:rsidRDefault="0060635F" w:rsidP="00BB562E">
            <w:pPr>
              <w:ind w:left="28" w:right="28"/>
            </w:pPr>
            <w:r>
              <w:t>Наименование зоны субъекта Российской Федерации</w:t>
            </w:r>
          </w:p>
        </w:tc>
        <w:tc>
          <w:tcPr>
            <w:tcW w:w="8326" w:type="dxa"/>
            <w:gridSpan w:val="13"/>
            <w:tcBorders>
              <w:top w:val="nil"/>
              <w:left w:val="nil"/>
              <w:bottom w:val="single" w:sz="4" w:space="0" w:color="auto"/>
              <w:right w:val="nil"/>
            </w:tcBorders>
          </w:tcPr>
          <w:p w:rsidR="0060635F" w:rsidRDefault="0060635F" w:rsidP="00BB562E">
            <w:pPr>
              <w:ind w:left="28" w:right="28"/>
            </w:pPr>
          </w:p>
        </w:tc>
      </w:tr>
      <w:tr w:rsidR="0060635F" w:rsidTr="00BB562E">
        <w:trPr>
          <w:trHeight w:val="275"/>
        </w:trPr>
        <w:tc>
          <w:tcPr>
            <w:tcW w:w="15138" w:type="dxa"/>
            <w:gridSpan w:val="22"/>
            <w:tcBorders>
              <w:top w:val="nil"/>
              <w:left w:val="nil"/>
              <w:bottom w:val="single" w:sz="4" w:space="0" w:color="auto"/>
              <w:right w:val="nil"/>
            </w:tcBorders>
          </w:tcPr>
          <w:p w:rsidR="0060635F" w:rsidRDefault="0060635F" w:rsidP="00BB562E">
            <w:pPr>
              <w:ind w:left="28" w:right="28"/>
              <w:jc w:val="center"/>
            </w:pPr>
            <w:r>
              <w:t>ГБДОУ №50 по адресу: СПб, ул. Гаванская, дом 37, лит. А, пом. 17-Н</w:t>
            </w:r>
          </w:p>
        </w:tc>
      </w:tr>
      <w:tr w:rsidR="0060635F" w:rsidTr="00BB562E">
        <w:trPr>
          <w:trHeight w:val="255"/>
        </w:trPr>
        <w:tc>
          <w:tcPr>
            <w:tcW w:w="15138" w:type="dxa"/>
            <w:gridSpan w:val="22"/>
            <w:tcBorders>
              <w:top w:val="single" w:sz="4" w:space="0" w:color="auto"/>
              <w:left w:val="nil"/>
              <w:bottom w:val="nil"/>
              <w:right w:val="nil"/>
            </w:tcBorders>
          </w:tcPr>
          <w:p w:rsidR="0060635F" w:rsidRDefault="0060635F" w:rsidP="00BB562E">
            <w:pPr>
              <w:ind w:left="28" w:right="28"/>
              <w:jc w:val="center"/>
              <w:rPr>
                <w:i/>
                <w:iCs/>
                <w:sz w:val="16"/>
                <w:szCs w:val="16"/>
              </w:rPr>
            </w:pPr>
            <w:r>
              <w:rPr>
                <w:i/>
                <w:iCs/>
                <w:sz w:val="16"/>
                <w:szCs w:val="16"/>
              </w:rPr>
              <w:t>(наименование стройки)</w:t>
            </w:r>
          </w:p>
        </w:tc>
      </w:tr>
      <w:tr w:rsidR="0060635F" w:rsidTr="00BB562E">
        <w:trPr>
          <w:trHeight w:val="255"/>
        </w:trPr>
        <w:tc>
          <w:tcPr>
            <w:tcW w:w="15138" w:type="dxa"/>
            <w:gridSpan w:val="22"/>
            <w:tcBorders>
              <w:top w:val="nil"/>
              <w:left w:val="nil"/>
              <w:bottom w:val="single" w:sz="4" w:space="0" w:color="auto"/>
              <w:right w:val="nil"/>
            </w:tcBorders>
          </w:tcPr>
          <w:p w:rsidR="0060635F" w:rsidRDefault="0060635F" w:rsidP="00BB562E">
            <w:pPr>
              <w:ind w:left="28" w:right="28"/>
              <w:jc w:val="center"/>
            </w:pPr>
          </w:p>
        </w:tc>
      </w:tr>
      <w:tr w:rsidR="0060635F" w:rsidTr="00BB562E">
        <w:trPr>
          <w:trHeight w:val="255"/>
        </w:trPr>
        <w:tc>
          <w:tcPr>
            <w:tcW w:w="15138" w:type="dxa"/>
            <w:gridSpan w:val="22"/>
            <w:tcBorders>
              <w:top w:val="single" w:sz="4" w:space="0" w:color="auto"/>
              <w:left w:val="nil"/>
              <w:bottom w:val="nil"/>
              <w:right w:val="nil"/>
            </w:tcBorders>
          </w:tcPr>
          <w:p w:rsidR="0060635F" w:rsidRDefault="0060635F" w:rsidP="00BB562E">
            <w:pPr>
              <w:ind w:left="28" w:right="28"/>
              <w:jc w:val="center"/>
              <w:rPr>
                <w:i/>
                <w:iCs/>
                <w:sz w:val="16"/>
                <w:szCs w:val="16"/>
              </w:rPr>
            </w:pPr>
            <w:r>
              <w:rPr>
                <w:i/>
                <w:iCs/>
                <w:sz w:val="16"/>
                <w:szCs w:val="16"/>
              </w:rPr>
              <w:t>(наименование объекта капитального строительства)</w:t>
            </w:r>
          </w:p>
        </w:tc>
      </w:tr>
      <w:tr w:rsidR="0060635F" w:rsidTr="00BB562E">
        <w:trPr>
          <w:trHeight w:val="275"/>
        </w:trPr>
        <w:tc>
          <w:tcPr>
            <w:tcW w:w="7569" w:type="dxa"/>
            <w:gridSpan w:val="11"/>
            <w:tcBorders>
              <w:top w:val="nil"/>
              <w:left w:val="nil"/>
              <w:bottom w:val="nil"/>
              <w:right w:val="nil"/>
            </w:tcBorders>
          </w:tcPr>
          <w:p w:rsidR="0060635F" w:rsidRDefault="0060635F" w:rsidP="00BB562E">
            <w:pPr>
              <w:ind w:left="28" w:right="28"/>
              <w:jc w:val="right"/>
              <w:rPr>
                <w:b/>
                <w:bCs/>
              </w:rPr>
            </w:pPr>
            <w:r>
              <w:rPr>
                <w:b/>
                <w:bCs/>
              </w:rPr>
              <w:t>ЛОКАЛЬНЫЙ СМЕТНЫЙ РАСЧЕТ №</w:t>
            </w:r>
          </w:p>
        </w:tc>
        <w:tc>
          <w:tcPr>
            <w:tcW w:w="1892" w:type="dxa"/>
            <w:gridSpan w:val="3"/>
            <w:tcBorders>
              <w:top w:val="nil"/>
              <w:left w:val="nil"/>
              <w:bottom w:val="single" w:sz="4" w:space="0" w:color="auto"/>
              <w:right w:val="nil"/>
            </w:tcBorders>
          </w:tcPr>
          <w:p w:rsidR="0060635F" w:rsidRDefault="0060635F" w:rsidP="00BB562E">
            <w:pPr>
              <w:ind w:left="28" w:right="28"/>
            </w:pPr>
            <w:r>
              <w:t>ЛС-02-01-01</w:t>
            </w:r>
          </w:p>
        </w:tc>
        <w:tc>
          <w:tcPr>
            <w:tcW w:w="5677" w:type="dxa"/>
            <w:gridSpan w:val="8"/>
            <w:tcBorders>
              <w:top w:val="nil"/>
              <w:left w:val="nil"/>
              <w:bottom w:val="nil"/>
              <w:right w:val="nil"/>
            </w:tcBorders>
          </w:tcPr>
          <w:p w:rsidR="0060635F" w:rsidRDefault="0060635F" w:rsidP="00BB562E">
            <w:pPr>
              <w:ind w:left="28" w:right="28"/>
            </w:pPr>
          </w:p>
        </w:tc>
      </w:tr>
      <w:tr w:rsidR="0060635F" w:rsidTr="00BB562E">
        <w:trPr>
          <w:trHeight w:val="275"/>
        </w:trPr>
        <w:tc>
          <w:tcPr>
            <w:tcW w:w="15138" w:type="dxa"/>
            <w:gridSpan w:val="22"/>
            <w:tcBorders>
              <w:top w:val="nil"/>
              <w:left w:val="nil"/>
              <w:bottom w:val="single" w:sz="4" w:space="0" w:color="auto"/>
              <w:right w:val="nil"/>
            </w:tcBorders>
          </w:tcPr>
          <w:p w:rsidR="0060635F" w:rsidRDefault="0060635F" w:rsidP="00BB562E">
            <w:pPr>
              <w:ind w:left="28" w:right="28"/>
              <w:jc w:val="center"/>
            </w:pPr>
            <w:r>
              <w:t>на выполнение работ по подключению пароконвектомата в здании ГБДОУ №50 по адресу: СПб, ул. Гаванская, дом 37, лит. А, пом. 17-Н</w:t>
            </w:r>
          </w:p>
        </w:tc>
      </w:tr>
      <w:tr w:rsidR="0060635F" w:rsidTr="00BB562E">
        <w:trPr>
          <w:trHeight w:val="255"/>
        </w:trPr>
        <w:tc>
          <w:tcPr>
            <w:tcW w:w="15138" w:type="dxa"/>
            <w:gridSpan w:val="22"/>
            <w:tcBorders>
              <w:top w:val="single" w:sz="4" w:space="0" w:color="auto"/>
              <w:left w:val="nil"/>
              <w:bottom w:val="nil"/>
              <w:right w:val="nil"/>
            </w:tcBorders>
          </w:tcPr>
          <w:p w:rsidR="0060635F" w:rsidRDefault="0060635F" w:rsidP="00BB562E">
            <w:pPr>
              <w:ind w:left="28" w:right="28"/>
              <w:jc w:val="center"/>
              <w:rPr>
                <w:i/>
                <w:iCs/>
                <w:sz w:val="16"/>
                <w:szCs w:val="16"/>
              </w:rPr>
            </w:pPr>
            <w:r>
              <w:rPr>
                <w:i/>
                <w:iCs/>
                <w:sz w:val="16"/>
                <w:szCs w:val="16"/>
              </w:rPr>
              <w:t>(наименование работ и затрат)</w:t>
            </w:r>
          </w:p>
        </w:tc>
      </w:tr>
      <w:tr w:rsidR="0060635F" w:rsidTr="0060635F">
        <w:trPr>
          <w:trHeight w:val="275"/>
        </w:trPr>
        <w:tc>
          <w:tcPr>
            <w:tcW w:w="1513" w:type="dxa"/>
            <w:gridSpan w:val="2"/>
            <w:tcBorders>
              <w:top w:val="nil"/>
              <w:left w:val="nil"/>
              <w:bottom w:val="nil"/>
              <w:right w:val="nil"/>
            </w:tcBorders>
          </w:tcPr>
          <w:p w:rsidR="0060635F" w:rsidRDefault="0060635F" w:rsidP="00BB562E">
            <w:pPr>
              <w:ind w:left="28" w:right="28"/>
            </w:pPr>
            <w:r>
              <w:t>Составлен</w:t>
            </w:r>
          </w:p>
        </w:tc>
        <w:tc>
          <w:tcPr>
            <w:tcW w:w="2270" w:type="dxa"/>
            <w:gridSpan w:val="3"/>
            <w:tcBorders>
              <w:top w:val="nil"/>
              <w:left w:val="nil"/>
              <w:bottom w:val="single" w:sz="4" w:space="0" w:color="auto"/>
              <w:right w:val="nil"/>
            </w:tcBorders>
          </w:tcPr>
          <w:p w:rsidR="0060635F" w:rsidRDefault="0060635F" w:rsidP="00BB562E">
            <w:pPr>
              <w:ind w:left="28" w:right="28"/>
              <w:jc w:val="center"/>
            </w:pPr>
            <w:r>
              <w:t>ресурсно-индексным</w:t>
            </w:r>
          </w:p>
        </w:tc>
        <w:tc>
          <w:tcPr>
            <w:tcW w:w="11355" w:type="dxa"/>
            <w:gridSpan w:val="17"/>
            <w:tcBorders>
              <w:top w:val="nil"/>
              <w:left w:val="nil"/>
              <w:bottom w:val="nil"/>
              <w:right w:val="nil"/>
            </w:tcBorders>
          </w:tcPr>
          <w:p w:rsidR="0060635F" w:rsidRDefault="0060635F" w:rsidP="00BB562E">
            <w:pPr>
              <w:ind w:left="28" w:right="28"/>
            </w:pPr>
            <w:r>
              <w:t>методом</w:t>
            </w:r>
          </w:p>
        </w:tc>
      </w:tr>
      <w:tr w:rsidR="0060635F" w:rsidTr="00BB562E">
        <w:trPr>
          <w:trHeight w:val="275"/>
        </w:trPr>
        <w:tc>
          <w:tcPr>
            <w:tcW w:w="1513" w:type="dxa"/>
            <w:gridSpan w:val="2"/>
            <w:vMerge w:val="restart"/>
            <w:tcBorders>
              <w:top w:val="nil"/>
              <w:left w:val="nil"/>
              <w:bottom w:val="nil"/>
              <w:right w:val="nil"/>
            </w:tcBorders>
          </w:tcPr>
          <w:p w:rsidR="0060635F" w:rsidRDefault="0060635F" w:rsidP="00BB562E">
            <w:pPr>
              <w:ind w:left="28" w:right="28"/>
            </w:pPr>
            <w:r>
              <w:t>Основание</w:t>
            </w:r>
          </w:p>
        </w:tc>
        <w:tc>
          <w:tcPr>
            <w:tcW w:w="13625" w:type="dxa"/>
            <w:gridSpan w:val="20"/>
            <w:tcBorders>
              <w:top w:val="nil"/>
              <w:left w:val="nil"/>
              <w:bottom w:val="single" w:sz="4" w:space="0" w:color="auto"/>
              <w:right w:val="nil"/>
            </w:tcBorders>
          </w:tcPr>
          <w:p w:rsidR="0060635F" w:rsidRDefault="0060635F" w:rsidP="00BB562E">
            <w:pPr>
              <w:ind w:left="28" w:right="28"/>
            </w:pPr>
            <w:r>
              <w:t>Ведомость объемов работ</w:t>
            </w:r>
          </w:p>
        </w:tc>
      </w:tr>
      <w:tr w:rsidR="0060635F" w:rsidTr="00BB562E">
        <w:trPr>
          <w:trHeight w:val="255"/>
        </w:trPr>
        <w:tc>
          <w:tcPr>
            <w:tcW w:w="1513" w:type="dxa"/>
            <w:gridSpan w:val="2"/>
            <w:vMerge/>
            <w:tcBorders>
              <w:top w:val="nil"/>
              <w:left w:val="nil"/>
              <w:bottom w:val="nil"/>
              <w:right w:val="nil"/>
            </w:tcBorders>
          </w:tcPr>
          <w:p w:rsidR="0060635F" w:rsidRDefault="0060635F" w:rsidP="00BB562E">
            <w:pPr>
              <w:ind w:left="28" w:right="28"/>
            </w:pPr>
          </w:p>
        </w:tc>
        <w:tc>
          <w:tcPr>
            <w:tcW w:w="13625" w:type="dxa"/>
            <w:gridSpan w:val="20"/>
            <w:tcBorders>
              <w:top w:val="single" w:sz="4" w:space="0" w:color="auto"/>
              <w:left w:val="nil"/>
              <w:bottom w:val="nil"/>
              <w:right w:val="nil"/>
            </w:tcBorders>
          </w:tcPr>
          <w:p w:rsidR="0060635F" w:rsidRDefault="0060635F" w:rsidP="00BB562E">
            <w:pPr>
              <w:ind w:left="28" w:right="28"/>
              <w:jc w:val="center"/>
              <w:rPr>
                <w:i/>
                <w:iCs/>
                <w:sz w:val="16"/>
                <w:szCs w:val="16"/>
              </w:rPr>
            </w:pPr>
            <w:r>
              <w:rPr>
                <w:i/>
                <w:iCs/>
                <w:sz w:val="16"/>
                <w:szCs w:val="16"/>
              </w:rPr>
              <w:t>(проектная и (или) иная техническая документация)</w:t>
            </w: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Составлен в текущем уровне цен</w:t>
            </w:r>
          </w:p>
        </w:tc>
        <w:tc>
          <w:tcPr>
            <w:tcW w:w="2825" w:type="dxa"/>
            <w:gridSpan w:val="4"/>
            <w:tcBorders>
              <w:top w:val="nil"/>
              <w:left w:val="nil"/>
              <w:bottom w:val="single" w:sz="4" w:space="0" w:color="auto"/>
              <w:right w:val="nil"/>
            </w:tcBorders>
          </w:tcPr>
          <w:p w:rsidR="0060635F" w:rsidRDefault="0060635F" w:rsidP="00BB562E">
            <w:pPr>
              <w:ind w:left="28" w:right="28"/>
              <w:jc w:val="right"/>
            </w:pPr>
            <w:r>
              <w:t>1 квартал 2026 г.</w:t>
            </w:r>
          </w:p>
        </w:tc>
        <w:tc>
          <w:tcPr>
            <w:tcW w:w="8680" w:type="dxa"/>
            <w:gridSpan w:val="14"/>
            <w:tcBorders>
              <w:top w:val="nil"/>
              <w:left w:val="nil"/>
              <w:bottom w:val="nil"/>
              <w:right w:val="nil"/>
            </w:tcBorders>
          </w:tcPr>
          <w:p w:rsidR="0060635F" w:rsidRDefault="0060635F" w:rsidP="00BB562E">
            <w:pPr>
              <w:ind w:left="28" w:right="28"/>
            </w:pP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Сметная стоимость</w:t>
            </w:r>
          </w:p>
        </w:tc>
        <w:tc>
          <w:tcPr>
            <w:tcW w:w="2825" w:type="dxa"/>
            <w:gridSpan w:val="4"/>
            <w:tcBorders>
              <w:top w:val="nil"/>
              <w:left w:val="nil"/>
              <w:bottom w:val="single" w:sz="4" w:space="0" w:color="auto"/>
              <w:right w:val="nil"/>
            </w:tcBorders>
          </w:tcPr>
          <w:p w:rsidR="0060635F" w:rsidRDefault="0060635F" w:rsidP="00BB562E">
            <w:pPr>
              <w:ind w:left="28" w:right="28"/>
              <w:jc w:val="right"/>
            </w:pPr>
            <w:r>
              <w:t>27,48</w:t>
            </w:r>
          </w:p>
        </w:tc>
        <w:tc>
          <w:tcPr>
            <w:tcW w:w="1211" w:type="dxa"/>
            <w:gridSpan w:val="4"/>
            <w:tcBorders>
              <w:top w:val="nil"/>
              <w:left w:val="nil"/>
              <w:bottom w:val="nil"/>
              <w:right w:val="nil"/>
            </w:tcBorders>
          </w:tcPr>
          <w:p w:rsidR="0060635F" w:rsidRDefault="0060635F" w:rsidP="00BB562E">
            <w:pPr>
              <w:ind w:left="28" w:right="28"/>
            </w:pPr>
            <w:r>
              <w:t>тыс. руб.</w:t>
            </w:r>
          </w:p>
        </w:tc>
        <w:tc>
          <w:tcPr>
            <w:tcW w:w="3835" w:type="dxa"/>
            <w:gridSpan w:val="5"/>
            <w:tcBorders>
              <w:top w:val="nil"/>
              <w:left w:val="nil"/>
              <w:bottom w:val="nil"/>
              <w:right w:val="nil"/>
            </w:tcBorders>
          </w:tcPr>
          <w:p w:rsidR="0060635F" w:rsidRDefault="0060635F" w:rsidP="00BB562E">
            <w:pPr>
              <w:ind w:left="28" w:right="28"/>
            </w:pPr>
            <w:r>
              <w:t>Средства на оплату труда рабочих</w:t>
            </w:r>
          </w:p>
        </w:tc>
        <w:tc>
          <w:tcPr>
            <w:tcW w:w="2422" w:type="dxa"/>
            <w:gridSpan w:val="3"/>
            <w:tcBorders>
              <w:top w:val="nil"/>
              <w:left w:val="nil"/>
              <w:bottom w:val="single" w:sz="4" w:space="0" w:color="auto"/>
              <w:right w:val="nil"/>
            </w:tcBorders>
          </w:tcPr>
          <w:p w:rsidR="0060635F" w:rsidRDefault="0060635F" w:rsidP="00BB562E">
            <w:pPr>
              <w:ind w:left="28" w:right="28"/>
              <w:jc w:val="right"/>
            </w:pPr>
            <w:r>
              <w:t>5,61</w:t>
            </w:r>
          </w:p>
        </w:tc>
        <w:tc>
          <w:tcPr>
            <w:tcW w:w="1212" w:type="dxa"/>
            <w:gridSpan w:val="2"/>
            <w:tcBorders>
              <w:top w:val="nil"/>
              <w:left w:val="nil"/>
              <w:bottom w:val="nil"/>
              <w:right w:val="nil"/>
            </w:tcBorders>
          </w:tcPr>
          <w:p w:rsidR="0060635F" w:rsidRDefault="0060635F" w:rsidP="00BB562E">
            <w:pPr>
              <w:ind w:left="28" w:right="28"/>
            </w:pPr>
            <w:r>
              <w:t>тыс. руб.</w:t>
            </w: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i/>
                <w:iCs/>
              </w:rPr>
            </w:pPr>
            <w:r>
              <w:rPr>
                <w:i/>
                <w:iCs/>
              </w:rPr>
              <w:t xml:space="preserve">   в том числе:</w:t>
            </w:r>
          </w:p>
        </w:tc>
        <w:tc>
          <w:tcPr>
            <w:tcW w:w="2825" w:type="dxa"/>
            <w:gridSpan w:val="4"/>
            <w:tcBorders>
              <w:top w:val="nil"/>
              <w:left w:val="nil"/>
              <w:bottom w:val="nil"/>
              <w:right w:val="nil"/>
            </w:tcBorders>
          </w:tcPr>
          <w:p w:rsidR="0060635F" w:rsidRDefault="0060635F" w:rsidP="00BB562E">
            <w:pPr>
              <w:ind w:left="28" w:right="28"/>
              <w:jc w:val="right"/>
            </w:pPr>
          </w:p>
        </w:tc>
        <w:tc>
          <w:tcPr>
            <w:tcW w:w="1211" w:type="dxa"/>
            <w:gridSpan w:val="4"/>
            <w:tcBorders>
              <w:top w:val="nil"/>
              <w:left w:val="nil"/>
              <w:bottom w:val="nil"/>
              <w:right w:val="nil"/>
            </w:tcBorders>
          </w:tcPr>
          <w:p w:rsidR="0060635F" w:rsidRDefault="0060635F" w:rsidP="00BB562E">
            <w:pPr>
              <w:ind w:left="28" w:right="28"/>
            </w:pPr>
          </w:p>
        </w:tc>
        <w:tc>
          <w:tcPr>
            <w:tcW w:w="3835" w:type="dxa"/>
            <w:gridSpan w:val="5"/>
            <w:tcBorders>
              <w:top w:val="nil"/>
              <w:left w:val="nil"/>
              <w:bottom w:val="nil"/>
              <w:right w:val="nil"/>
            </w:tcBorders>
          </w:tcPr>
          <w:p w:rsidR="0060635F" w:rsidRDefault="0060635F" w:rsidP="00BB562E">
            <w:pPr>
              <w:ind w:left="28" w:right="28"/>
            </w:pPr>
            <w:r>
              <w:t>Средства на оплату труда машинистов</w:t>
            </w:r>
          </w:p>
        </w:tc>
        <w:tc>
          <w:tcPr>
            <w:tcW w:w="2422" w:type="dxa"/>
            <w:gridSpan w:val="3"/>
            <w:tcBorders>
              <w:top w:val="nil"/>
              <w:left w:val="nil"/>
              <w:bottom w:val="single" w:sz="4" w:space="0" w:color="auto"/>
              <w:right w:val="nil"/>
            </w:tcBorders>
          </w:tcPr>
          <w:p w:rsidR="0060635F" w:rsidRDefault="0060635F" w:rsidP="00BB562E">
            <w:pPr>
              <w:ind w:left="28" w:right="28"/>
              <w:jc w:val="right"/>
            </w:pPr>
            <w:r>
              <w:t>0,02</w:t>
            </w:r>
          </w:p>
        </w:tc>
        <w:tc>
          <w:tcPr>
            <w:tcW w:w="1212" w:type="dxa"/>
            <w:gridSpan w:val="2"/>
            <w:tcBorders>
              <w:top w:val="nil"/>
              <w:left w:val="nil"/>
              <w:bottom w:val="nil"/>
              <w:right w:val="nil"/>
            </w:tcBorders>
          </w:tcPr>
          <w:p w:rsidR="0060635F" w:rsidRDefault="0060635F" w:rsidP="00BB562E">
            <w:pPr>
              <w:ind w:left="28" w:right="28"/>
            </w:pPr>
            <w:r>
              <w:t>тыс. руб.</w:t>
            </w: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 xml:space="preserve">   строительных работ</w:t>
            </w:r>
          </w:p>
        </w:tc>
        <w:tc>
          <w:tcPr>
            <w:tcW w:w="2825" w:type="dxa"/>
            <w:gridSpan w:val="4"/>
            <w:tcBorders>
              <w:top w:val="nil"/>
              <w:left w:val="nil"/>
              <w:bottom w:val="single" w:sz="4" w:space="0" w:color="auto"/>
              <w:right w:val="nil"/>
            </w:tcBorders>
          </w:tcPr>
          <w:p w:rsidR="0060635F" w:rsidRDefault="0060635F" w:rsidP="00BB562E">
            <w:pPr>
              <w:ind w:left="28" w:right="28"/>
              <w:jc w:val="right"/>
            </w:pPr>
            <w:r>
              <w:t>2,89</w:t>
            </w:r>
          </w:p>
        </w:tc>
        <w:tc>
          <w:tcPr>
            <w:tcW w:w="1211" w:type="dxa"/>
            <w:gridSpan w:val="4"/>
            <w:tcBorders>
              <w:top w:val="nil"/>
              <w:left w:val="nil"/>
              <w:bottom w:val="nil"/>
              <w:right w:val="nil"/>
            </w:tcBorders>
          </w:tcPr>
          <w:p w:rsidR="0060635F" w:rsidRDefault="0060635F" w:rsidP="00BB562E">
            <w:pPr>
              <w:ind w:left="28" w:right="28"/>
            </w:pPr>
            <w:r>
              <w:t>тыс. руб.</w:t>
            </w:r>
          </w:p>
        </w:tc>
        <w:tc>
          <w:tcPr>
            <w:tcW w:w="3835" w:type="dxa"/>
            <w:gridSpan w:val="5"/>
            <w:tcBorders>
              <w:top w:val="nil"/>
              <w:left w:val="nil"/>
              <w:bottom w:val="nil"/>
              <w:right w:val="nil"/>
            </w:tcBorders>
          </w:tcPr>
          <w:p w:rsidR="0060635F" w:rsidRDefault="0060635F" w:rsidP="00BB562E">
            <w:pPr>
              <w:ind w:left="28" w:right="28"/>
            </w:pPr>
            <w:r>
              <w:t>Нормативные затраты труда рабочих</w:t>
            </w:r>
          </w:p>
        </w:tc>
        <w:tc>
          <w:tcPr>
            <w:tcW w:w="2422" w:type="dxa"/>
            <w:gridSpan w:val="3"/>
            <w:tcBorders>
              <w:top w:val="nil"/>
              <w:left w:val="nil"/>
              <w:bottom w:val="single" w:sz="4" w:space="0" w:color="auto"/>
              <w:right w:val="nil"/>
            </w:tcBorders>
          </w:tcPr>
          <w:p w:rsidR="0060635F" w:rsidRDefault="0060635F" w:rsidP="00BB562E">
            <w:pPr>
              <w:ind w:left="28" w:right="28"/>
              <w:jc w:val="right"/>
            </w:pPr>
            <w:r>
              <w:t>9,2896524</w:t>
            </w:r>
          </w:p>
        </w:tc>
        <w:tc>
          <w:tcPr>
            <w:tcW w:w="1212" w:type="dxa"/>
            <w:gridSpan w:val="2"/>
            <w:tcBorders>
              <w:top w:val="nil"/>
              <w:left w:val="nil"/>
              <w:bottom w:val="nil"/>
              <w:right w:val="nil"/>
            </w:tcBorders>
          </w:tcPr>
          <w:p w:rsidR="0060635F" w:rsidRDefault="0060635F" w:rsidP="00BB562E">
            <w:pPr>
              <w:ind w:left="28" w:right="28"/>
            </w:pPr>
            <w:r>
              <w:t>чел.-ч</w:t>
            </w: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 xml:space="preserve">   монтажных работ</w:t>
            </w:r>
          </w:p>
        </w:tc>
        <w:tc>
          <w:tcPr>
            <w:tcW w:w="2825" w:type="dxa"/>
            <w:gridSpan w:val="4"/>
            <w:tcBorders>
              <w:top w:val="nil"/>
              <w:left w:val="nil"/>
              <w:bottom w:val="single" w:sz="4" w:space="0" w:color="auto"/>
              <w:right w:val="nil"/>
            </w:tcBorders>
          </w:tcPr>
          <w:p w:rsidR="0060635F" w:rsidRDefault="0060635F" w:rsidP="00BB562E">
            <w:pPr>
              <w:ind w:left="28" w:right="28"/>
              <w:jc w:val="right"/>
            </w:pPr>
            <w:r>
              <w:t>24,08</w:t>
            </w:r>
          </w:p>
        </w:tc>
        <w:tc>
          <w:tcPr>
            <w:tcW w:w="1211" w:type="dxa"/>
            <w:gridSpan w:val="4"/>
            <w:tcBorders>
              <w:top w:val="nil"/>
              <w:left w:val="nil"/>
              <w:bottom w:val="nil"/>
              <w:right w:val="nil"/>
            </w:tcBorders>
          </w:tcPr>
          <w:p w:rsidR="0060635F" w:rsidRDefault="0060635F" w:rsidP="00BB562E">
            <w:pPr>
              <w:ind w:left="28" w:right="28"/>
            </w:pPr>
            <w:r>
              <w:t>тыс. руб.</w:t>
            </w:r>
          </w:p>
        </w:tc>
        <w:tc>
          <w:tcPr>
            <w:tcW w:w="3835" w:type="dxa"/>
            <w:gridSpan w:val="5"/>
            <w:tcBorders>
              <w:top w:val="nil"/>
              <w:left w:val="nil"/>
              <w:bottom w:val="nil"/>
              <w:right w:val="nil"/>
            </w:tcBorders>
          </w:tcPr>
          <w:p w:rsidR="0060635F" w:rsidRDefault="0060635F" w:rsidP="00BB562E">
            <w:pPr>
              <w:ind w:left="28" w:right="28"/>
            </w:pPr>
            <w:r>
              <w:t>Нормативные затраты труда машинистов</w:t>
            </w:r>
          </w:p>
        </w:tc>
        <w:tc>
          <w:tcPr>
            <w:tcW w:w="2422" w:type="dxa"/>
            <w:gridSpan w:val="3"/>
            <w:tcBorders>
              <w:top w:val="nil"/>
              <w:left w:val="nil"/>
              <w:bottom w:val="single" w:sz="4" w:space="0" w:color="auto"/>
              <w:right w:val="nil"/>
            </w:tcBorders>
          </w:tcPr>
          <w:p w:rsidR="0060635F" w:rsidRDefault="0060635F" w:rsidP="00BB562E">
            <w:pPr>
              <w:ind w:left="28" w:right="28"/>
              <w:jc w:val="right"/>
            </w:pPr>
            <w:r>
              <w:t>0,0258908</w:t>
            </w:r>
          </w:p>
        </w:tc>
        <w:tc>
          <w:tcPr>
            <w:tcW w:w="1212" w:type="dxa"/>
            <w:gridSpan w:val="2"/>
            <w:tcBorders>
              <w:top w:val="nil"/>
              <w:left w:val="nil"/>
              <w:bottom w:val="nil"/>
              <w:right w:val="nil"/>
            </w:tcBorders>
          </w:tcPr>
          <w:p w:rsidR="0060635F" w:rsidRDefault="0060635F" w:rsidP="00BB562E">
            <w:pPr>
              <w:ind w:left="28" w:right="28"/>
            </w:pPr>
            <w:r>
              <w:t>чел.-ч</w:t>
            </w: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 xml:space="preserve">   оборудования</w:t>
            </w:r>
          </w:p>
        </w:tc>
        <w:tc>
          <w:tcPr>
            <w:tcW w:w="2825" w:type="dxa"/>
            <w:gridSpan w:val="4"/>
            <w:tcBorders>
              <w:top w:val="nil"/>
              <w:left w:val="nil"/>
              <w:bottom w:val="single" w:sz="4" w:space="0" w:color="auto"/>
              <w:right w:val="nil"/>
            </w:tcBorders>
          </w:tcPr>
          <w:p w:rsidR="0060635F" w:rsidRDefault="0060635F" w:rsidP="00BB562E">
            <w:pPr>
              <w:ind w:left="28" w:right="28"/>
              <w:jc w:val="right"/>
            </w:pPr>
            <w:r>
              <w:t>0,51</w:t>
            </w:r>
          </w:p>
        </w:tc>
        <w:tc>
          <w:tcPr>
            <w:tcW w:w="1211" w:type="dxa"/>
            <w:gridSpan w:val="4"/>
            <w:tcBorders>
              <w:top w:val="nil"/>
              <w:left w:val="nil"/>
              <w:bottom w:val="nil"/>
              <w:right w:val="nil"/>
            </w:tcBorders>
          </w:tcPr>
          <w:p w:rsidR="0060635F" w:rsidRDefault="0060635F" w:rsidP="00BB562E">
            <w:pPr>
              <w:ind w:left="28" w:right="28"/>
            </w:pPr>
            <w:r>
              <w:t>тыс. руб.</w:t>
            </w:r>
          </w:p>
        </w:tc>
        <w:tc>
          <w:tcPr>
            <w:tcW w:w="3835" w:type="dxa"/>
            <w:gridSpan w:val="5"/>
            <w:tcBorders>
              <w:top w:val="nil"/>
              <w:left w:val="nil"/>
              <w:bottom w:val="nil"/>
              <w:right w:val="nil"/>
            </w:tcBorders>
          </w:tcPr>
          <w:p w:rsidR="0060635F" w:rsidRDefault="0060635F" w:rsidP="00BB562E">
            <w:pPr>
              <w:ind w:left="28" w:right="28"/>
            </w:pPr>
          </w:p>
        </w:tc>
        <w:tc>
          <w:tcPr>
            <w:tcW w:w="2422" w:type="dxa"/>
            <w:gridSpan w:val="3"/>
            <w:tcBorders>
              <w:top w:val="nil"/>
              <w:left w:val="nil"/>
              <w:bottom w:val="nil"/>
              <w:right w:val="nil"/>
            </w:tcBorders>
          </w:tcPr>
          <w:p w:rsidR="0060635F" w:rsidRDefault="0060635F" w:rsidP="00BB562E">
            <w:pPr>
              <w:ind w:left="28" w:right="28"/>
            </w:pPr>
          </w:p>
        </w:tc>
        <w:tc>
          <w:tcPr>
            <w:tcW w:w="1212" w:type="dxa"/>
            <w:gridSpan w:val="2"/>
            <w:tcBorders>
              <w:top w:val="nil"/>
              <w:left w:val="nil"/>
              <w:bottom w:val="nil"/>
              <w:right w:val="nil"/>
            </w:tcBorders>
          </w:tcPr>
          <w:p w:rsidR="0060635F" w:rsidRDefault="0060635F" w:rsidP="00BB562E">
            <w:pPr>
              <w:ind w:left="28" w:right="28"/>
            </w:pPr>
          </w:p>
        </w:tc>
      </w:tr>
      <w:tr w:rsidR="0060635F" w:rsidTr="0060635F">
        <w:trPr>
          <w:trHeight w:val="275"/>
        </w:trPr>
        <w:tc>
          <w:tcPr>
            <w:tcW w:w="3633" w:type="dxa"/>
            <w:gridSpan w:val="4"/>
            <w:tcBorders>
              <w:top w:val="nil"/>
              <w:left w:val="nil"/>
              <w:bottom w:val="nil"/>
              <w:right w:val="nil"/>
            </w:tcBorders>
          </w:tcPr>
          <w:p w:rsidR="0060635F" w:rsidRDefault="0060635F" w:rsidP="00BB562E">
            <w:pPr>
              <w:ind w:left="28" w:right="28"/>
              <w:rPr>
                <w:b/>
                <w:bCs/>
              </w:rPr>
            </w:pPr>
            <w:r>
              <w:rPr>
                <w:b/>
                <w:bCs/>
              </w:rPr>
              <w:t xml:space="preserve">   прочих затрат</w:t>
            </w:r>
          </w:p>
        </w:tc>
        <w:tc>
          <w:tcPr>
            <w:tcW w:w="2825" w:type="dxa"/>
            <w:gridSpan w:val="4"/>
            <w:tcBorders>
              <w:top w:val="nil"/>
              <w:left w:val="nil"/>
              <w:bottom w:val="single" w:sz="4" w:space="0" w:color="auto"/>
              <w:right w:val="nil"/>
            </w:tcBorders>
          </w:tcPr>
          <w:p w:rsidR="0060635F" w:rsidRDefault="0060635F" w:rsidP="00BB562E">
            <w:pPr>
              <w:ind w:left="28" w:right="28"/>
              <w:jc w:val="right"/>
            </w:pPr>
            <w:r>
              <w:t>0</w:t>
            </w:r>
          </w:p>
        </w:tc>
        <w:tc>
          <w:tcPr>
            <w:tcW w:w="1211" w:type="dxa"/>
            <w:gridSpan w:val="4"/>
            <w:tcBorders>
              <w:top w:val="nil"/>
              <w:left w:val="nil"/>
              <w:bottom w:val="nil"/>
              <w:right w:val="nil"/>
            </w:tcBorders>
          </w:tcPr>
          <w:p w:rsidR="0060635F" w:rsidRDefault="0060635F" w:rsidP="00BB562E">
            <w:pPr>
              <w:ind w:left="28" w:right="28"/>
            </w:pPr>
            <w:r>
              <w:t>тыс. руб.</w:t>
            </w:r>
          </w:p>
        </w:tc>
        <w:tc>
          <w:tcPr>
            <w:tcW w:w="3835" w:type="dxa"/>
            <w:gridSpan w:val="5"/>
            <w:tcBorders>
              <w:top w:val="nil"/>
              <w:left w:val="nil"/>
              <w:bottom w:val="nil"/>
              <w:right w:val="nil"/>
            </w:tcBorders>
          </w:tcPr>
          <w:p w:rsidR="0060635F" w:rsidRDefault="0060635F" w:rsidP="00BB562E">
            <w:pPr>
              <w:ind w:left="28" w:right="28"/>
            </w:pPr>
          </w:p>
        </w:tc>
        <w:tc>
          <w:tcPr>
            <w:tcW w:w="2422" w:type="dxa"/>
            <w:gridSpan w:val="3"/>
            <w:tcBorders>
              <w:top w:val="nil"/>
              <w:left w:val="nil"/>
              <w:bottom w:val="nil"/>
              <w:right w:val="nil"/>
            </w:tcBorders>
          </w:tcPr>
          <w:p w:rsidR="0060635F" w:rsidRDefault="0060635F" w:rsidP="00BB562E">
            <w:pPr>
              <w:ind w:left="28" w:right="28"/>
            </w:pPr>
          </w:p>
        </w:tc>
        <w:tc>
          <w:tcPr>
            <w:tcW w:w="1212" w:type="dxa"/>
            <w:gridSpan w:val="2"/>
            <w:tcBorders>
              <w:top w:val="nil"/>
              <w:left w:val="nil"/>
              <w:bottom w:val="nil"/>
              <w:right w:val="nil"/>
            </w:tcBorders>
          </w:tcPr>
          <w:p w:rsidR="0060635F" w:rsidRDefault="0060635F" w:rsidP="00BB562E">
            <w:pPr>
              <w:ind w:left="28" w:right="28"/>
            </w:pPr>
          </w:p>
        </w:tc>
      </w:tr>
      <w:tr w:rsidR="0060635F" w:rsidTr="00BB562E">
        <w:trPr>
          <w:trHeight w:val="255"/>
        </w:trPr>
        <w:tc>
          <w:tcPr>
            <w:tcW w:w="15138" w:type="dxa"/>
            <w:gridSpan w:val="22"/>
            <w:tcBorders>
              <w:top w:val="nil"/>
              <w:left w:val="nil"/>
              <w:bottom w:val="nil"/>
              <w:right w:val="nil"/>
            </w:tcBorders>
          </w:tcPr>
          <w:p w:rsidR="0060635F" w:rsidRDefault="0060635F" w:rsidP="00BB562E">
            <w:pPr>
              <w:ind w:left="28" w:right="28"/>
            </w:pPr>
          </w:p>
        </w:tc>
      </w:tr>
      <w:tr w:rsidR="0060635F" w:rsidTr="0060635F">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Сметная стоимость, руб.</w:t>
            </w:r>
          </w:p>
        </w:tc>
      </w:tr>
      <w:tr w:rsidR="0060635F" w:rsidTr="0060635F">
        <w:trPr>
          <w:trHeight w:val="1218"/>
        </w:trPr>
        <w:tc>
          <w:tcPr>
            <w:tcW w:w="651" w:type="dxa"/>
            <w:vMerge/>
            <w:tcBorders>
              <w:top w:val="nil"/>
              <w:left w:val="single" w:sz="8" w:space="0" w:color="auto"/>
              <w:bottom w:val="single" w:sz="8" w:space="0" w:color="auto"/>
              <w:right w:val="single" w:sz="8" w:space="0" w:color="auto"/>
            </w:tcBorders>
          </w:tcPr>
          <w:p w:rsidR="0060635F" w:rsidRDefault="0060635F" w:rsidP="00BB562E">
            <w:pPr>
              <w:ind w:left="28" w:right="28"/>
              <w:jc w:val="center"/>
            </w:pPr>
          </w:p>
        </w:tc>
        <w:tc>
          <w:tcPr>
            <w:tcW w:w="1627" w:type="dxa"/>
            <w:gridSpan w:val="2"/>
            <w:vMerge/>
            <w:tcBorders>
              <w:top w:val="nil"/>
              <w:left w:val="single" w:sz="8" w:space="0" w:color="auto"/>
              <w:bottom w:val="single" w:sz="8" w:space="0" w:color="auto"/>
              <w:right w:val="single" w:sz="8" w:space="0" w:color="auto"/>
            </w:tcBorders>
          </w:tcPr>
          <w:p w:rsidR="0060635F" w:rsidRDefault="0060635F" w:rsidP="00BB562E">
            <w:pPr>
              <w:ind w:left="28" w:right="28"/>
              <w:jc w:val="center"/>
            </w:pPr>
          </w:p>
        </w:tc>
        <w:tc>
          <w:tcPr>
            <w:tcW w:w="2930" w:type="dxa"/>
            <w:gridSpan w:val="3"/>
            <w:vMerge/>
            <w:tcBorders>
              <w:top w:val="nil"/>
              <w:left w:val="single" w:sz="8" w:space="0" w:color="auto"/>
              <w:bottom w:val="single" w:sz="8" w:space="0" w:color="auto"/>
              <w:right w:val="single" w:sz="8" w:space="0" w:color="auto"/>
            </w:tcBorders>
          </w:tcPr>
          <w:p w:rsidR="0060635F" w:rsidRDefault="0060635F" w:rsidP="00BB562E">
            <w:pPr>
              <w:ind w:left="28" w:right="28"/>
              <w:jc w:val="center"/>
            </w:pPr>
          </w:p>
        </w:tc>
        <w:tc>
          <w:tcPr>
            <w:tcW w:w="976" w:type="dxa"/>
            <w:vMerge/>
            <w:tcBorders>
              <w:top w:val="nil"/>
              <w:left w:val="single" w:sz="8" w:space="0" w:color="auto"/>
              <w:bottom w:val="single" w:sz="8" w:space="0" w:color="auto"/>
              <w:right w:val="single" w:sz="8" w:space="0" w:color="auto"/>
            </w:tcBorders>
          </w:tcPr>
          <w:p w:rsidR="0060635F" w:rsidRDefault="0060635F" w:rsidP="00BB562E">
            <w:pPr>
              <w:ind w:left="28" w:right="28"/>
              <w:jc w:val="center"/>
            </w:pPr>
          </w:p>
        </w:tc>
        <w:tc>
          <w:tcPr>
            <w:tcW w:w="1139" w:type="dxa"/>
            <w:gridSpan w:val="3"/>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индекс</w:t>
            </w:r>
          </w:p>
        </w:tc>
        <w:tc>
          <w:tcPr>
            <w:tcW w:w="1141" w:type="dxa"/>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коэффициенты</w:t>
            </w:r>
          </w:p>
        </w:tc>
        <w:tc>
          <w:tcPr>
            <w:tcW w:w="1140" w:type="dxa"/>
            <w:tcBorders>
              <w:top w:val="single" w:sz="8" w:space="0" w:color="auto"/>
              <w:left w:val="single" w:sz="8" w:space="0" w:color="auto"/>
              <w:bottom w:val="single" w:sz="8" w:space="0" w:color="auto"/>
              <w:right w:val="single" w:sz="8" w:space="0" w:color="auto"/>
            </w:tcBorders>
          </w:tcPr>
          <w:p w:rsidR="0060635F" w:rsidRDefault="0060635F" w:rsidP="00BB562E">
            <w:pPr>
              <w:ind w:left="28" w:right="28"/>
              <w:jc w:val="center"/>
            </w:pPr>
            <w:r>
              <w:t>всего в текущем уровне цен</w:t>
            </w:r>
          </w:p>
        </w:tc>
      </w:tr>
      <w:tr w:rsidR="0060635F" w:rsidTr="00BB562E">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Раздел 1. Монтажные работы</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ГЭСНм08-02-390-01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Короба пластмассовые: шириной до 40 мм</w:t>
            </w:r>
            <w:r>
              <w:br/>
              <w:t>V=10/100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1,629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965,2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1-100-39</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3,9</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16,29</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1,629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592,51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965,2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0,53</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57,85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0,06</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3</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532,14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6,5664</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0,65664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5,58</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[01.7.15.07-0022]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Дюбели полиэтиленовые распорные, диаметр 6 мм, длина 40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261,09</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323,75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6,48</w:t>
            </w:r>
          </w:p>
        </w:tc>
      </w:tr>
      <w:tr w:rsidR="0060635F" w:rsidTr="0060635F">
        <w:trPr>
          <w:trHeight w:val="120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[01.7.15.14-0165]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Шурупы самонарезающие стальные с полукруглой головкой и прямым шлицем, остроконечные, диаметр 4 мм, длина 40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99 190,96</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122 996,79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990,15</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19,3</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20.2.05.04-0061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Короб кабельный (кабель-канал) ПВХ с крышкой, размеры 40х25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8 487,09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848,71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965,73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936,76</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492,52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32 874,4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3 287,44</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ГЭСНм08-02-399-02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Провод в коробах, сечением: до 35 мм2</w:t>
            </w:r>
            <w:r>
              <w:br/>
              <w:t>V=(10/1,02)/100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0,0980392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0,0980392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0,3686274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215,95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1-100-38</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0,3686274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585,81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215,95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2,29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0,0019608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1,38</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91.05.05-015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0,0009804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1 670,09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6</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0,0009804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804,92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0,79</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0,0009804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0,65</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0,0009804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10,71</w:t>
            </w:r>
          </w:p>
        </w:tc>
      </w:tr>
      <w:tr w:rsidR="0060635F" w:rsidTr="0060635F">
        <w:trPr>
          <w:trHeight w:val="143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1,3068625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5,87</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6,9</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[01.7.06.07-0002]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Ленты монтажные из пластмассы для бандажирования проводов, скрепляются пластмассовыми кнопками, ширина 10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0,0539216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37,71</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1,58</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59,58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3,21</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0,004902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79,88</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1,52</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121,42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230,33</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4,32</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[21.1.06.09-0177]</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Кабель силовой с медными жилами ВВГнг(A)-LS 5х4мк-660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179 929,47</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1,18</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212 316,77</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2 123,17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217,33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210,81</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110,84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27 330,6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2 679,47</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ГЭСНм08-03-591-11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Розетка штепсельная: трехполюсная</w:t>
            </w:r>
            <w:r>
              <w:br/>
              <w:t>V=1/100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0,5873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362,43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58,73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0,5873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617,11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362,43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1,87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1,12</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91.05.05-015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1 670,09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6</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804,92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5,06</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[08.3.07.01-0052]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Прокат стальной горячекатаный полосовой, марки стали Ст3сп, Ст3пс, размеры 50х5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0,000096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70 310,45</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0,75</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52 732,84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370,48</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7,25</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[20.4.03.05-1029]</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Розетка открытого монтажа, стационарная, 32 А, 200/346-240/415 В, 3P+PE+N, IP44</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518,52</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0,91</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471,85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471,85</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3.3</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прайс.</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Вилка кабельная 32А 3Р+РЕ+N IP44 переносная 380 IEK PSR02-032-5 IEK</w:t>
            </w:r>
            <w:r>
              <w:br/>
              <w:t>М=550,29/1,22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451,06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451,06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363,55</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352,64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185,41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183 869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1 838,69</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ГЭСНм08-03-599-09</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Щитки осветительные, устанавливаемые на стене: распорными дюбелями, масса щитка до 6 кг (прим.)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1 579,8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617,11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1 579,8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20,98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91.05.05-015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1 670,09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15,03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4-100-060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6</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804,92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5,95</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388,31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0,0656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0,0656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0,56</w:t>
            </w:r>
          </w:p>
        </w:tc>
      </w:tr>
      <w:tr w:rsidR="0060635F" w:rsidTr="0060635F">
        <w:trPr>
          <w:trHeight w:val="143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5,87</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7,02</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[01.7.15.07-0014]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Дюбели распорные полипропиленовые</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0,041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0,041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41,71</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2,12</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79,88</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1,52</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121,42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[20.1.02.23-0082]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Перемычки гибкие, тип ПГС-50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944,69</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1 265,88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126,59</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[20.2.02.01-0019]</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Втулки изолирующие, размеры 65х50х18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3 658,94</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4 902,98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102,96</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[20.5.04.09-0002]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Сжимы типа У731М для магистральных и ответвительных проводов и кабелей</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0,041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0,041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1 991,74</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1,28</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2 549,43</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104,53</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[24.3.01.01-0005]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Трубка полихлорвиниловая электромонтажная, толщина стенки 0,6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0,124</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0,124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196,41</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261,23</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32,39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2 001,72</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31,6</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lastRenderedPageBreak/>
              <w:t>4.2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прайс.</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Корпус пластиковый навесной на 8 модулей IP41 ЩРН-П-8 </w:t>
            </w:r>
            <w:r>
              <w:br/>
              <w:t>М=981,06/1,22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804,15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804,15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1 592,43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1 544,66</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812,14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5 194,27</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5 194,27</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ГЭСНм08-03-575-01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Прибор или аппарат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1 906,87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4,2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3,09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617,11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1 906,87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11,23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кг</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174,93</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1,07</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187,18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11,23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1 918,1</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38,14</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[62.1.01.09-1139]</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Выключатель автоматический 3P, 32 А, 4,5 кА, характеристика C</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0,33333333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356,95</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414,06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414,06</w:t>
            </w:r>
          </w:p>
        </w:tc>
      </w:tr>
      <w:tr w:rsidR="0060635F" w:rsidTr="0060635F">
        <w:trPr>
          <w:trHeight w:val="120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прайс.</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Выключатель дифференциального тока (УЗО) 4п 32А 30мА ВД1-63 АС(Электромеханическое) MDV10-4-032-030 IEK</w:t>
            </w:r>
            <w:r>
              <w:br/>
              <w:t>М=2261,75/1,22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0,33333333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1 853,89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1 853,89</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5.4</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прайс.</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Шина нулевая на DIN-изолятор ШНИ-6х9-8-Д-С YNN10-69-8D-K07 IEK</w:t>
            </w:r>
            <w:r>
              <w:br/>
              <w:t>М=131,81/1,22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0,33333333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108,04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108,04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1 906,87</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1 849,66</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972,5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2 384,8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7 154,39</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Итого прямые затраты по разделу 1.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12 272,26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5 030,25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15,66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7 201,15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5 045,91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4 894,53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2 573,41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414,06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Итого по разделу 1.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20 154,26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3 217,14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8,2349274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0,0225608</w:t>
            </w:r>
          </w:p>
        </w:tc>
      </w:tr>
      <w:tr w:rsidR="0060635F" w:rsidTr="00BB562E">
        <w:trPr>
          <w:trHeight w:val="255"/>
        </w:trPr>
        <w:tc>
          <w:tcPr>
            <w:tcW w:w="15138" w:type="dxa"/>
            <w:gridSpan w:val="22"/>
            <w:tcBorders>
              <w:top w:val="nil"/>
              <w:left w:val="nil"/>
              <w:bottom w:val="nil"/>
              <w:right w:val="nil"/>
            </w:tcBorders>
          </w:tcPr>
          <w:p w:rsidR="0060635F" w:rsidRDefault="0060635F" w:rsidP="00BB562E">
            <w:pPr>
              <w:ind w:left="28" w:right="28"/>
              <w:jc w:val="center"/>
            </w:pPr>
          </w:p>
        </w:tc>
      </w:tr>
      <w:tr w:rsidR="0060635F" w:rsidTr="00BB562E">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Раздел 2. Сантехнические работы</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ГЭСНр65-01-008-01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Смена трубопроводов из полиэтиленовых канализационных труб диаметром: до 50 мм</w:t>
            </w:r>
            <w:r>
              <w:br/>
              <w:t>V=1,5/100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0,7884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419,54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1-100-30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52,56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0,7884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532,14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419,54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[91.06.06-048]</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37,32</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1,55</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57,85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0,09</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4-100-030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3</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532,14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0,8</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0,99</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2,81</w:t>
            </w:r>
          </w:p>
        </w:tc>
      </w:tr>
      <w:tr w:rsidR="0060635F" w:rsidTr="0060635F">
        <w:trPr>
          <w:trHeight w:val="143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[01.7.15.03-0014]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0,000018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145 801,49</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1,07</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156 007,59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2,81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425,13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999-9900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0,04</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0,0006</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189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[23.1.02.06-0036]</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Хомуты металлические оцинкованные двухлапчатые с резиновым профилем для крепления трубопроводов, в комплекте с винт-шурупом сантехническим, диаметр резьбы шурупа М8, длина шурупа 80 мм, диаметр хомута от 47 до 58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26,666666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264,09</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351,24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140,5</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6.3</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[24.3.02.02-0003]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Трубы полипропиленовые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99,8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1,497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134</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168,84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252,75</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6.4</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[24.3.05.15-0101]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Тройник полипропиленовый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66,666666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53,78</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67,76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67,76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421,24</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Пр/812-099.2-1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433,88</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Пр/774-099.2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219,04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102 604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1 539,06</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ГЭСН16-04-005-01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Демонтаж внутренних трубопроводов водоснабжения и отопления из многослойных полипропиленовых труб, из заранее собранных узлов, наружным диаметром: 20 мм</w:t>
            </w:r>
            <w:r>
              <w:br/>
              <w:t>V=1/100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12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571/пр_2022_п.83_т.2_стр.3_стб.3</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(Кот=0,4; Кэм=0,4; Котм=0,4; Км=0; Коб=0; Кзт=0,4; Кзтм=0,4)</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0,05484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32,13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1-100-38</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13,71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0,05484</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585,81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32,13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w:t>
            </w:r>
          </w:p>
        </w:tc>
      </w:tr>
      <w:tr w:rsidR="0060635F" w:rsidTr="0060635F">
        <w:trPr>
          <w:trHeight w:val="120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[91.10.09-011]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0,00508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14,13</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0,11</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32,34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32,18</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Пр/812-016.0-1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38,94</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Пр/774-016.0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23,17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9 445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94,45</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ГЭСН16-04-006-01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br/>
              <w:t>V=3/100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5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0,05382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34,66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1-100-45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4,5</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1,56</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0,05382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643,94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34,66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0,0735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0,62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35,28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34,66</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108,9%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37,74</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21,21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3 141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94,23</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ГЭСН16-04-005-01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br/>
              <w:t>V=1/100</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 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5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 (ЗТ)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0,157665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92,36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1-100-38</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Средний разряд работы 3,8</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13,71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1,15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0,157665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585,81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92,36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0,51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ОТм (ЗТм)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0,00025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0,15</w:t>
            </w:r>
          </w:p>
        </w:tc>
      </w:tr>
      <w:tr w:rsidR="0060635F" w:rsidTr="0060635F">
        <w:trPr>
          <w:trHeight w:val="120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[91.10.09-011]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0,015875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14,13</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0,34</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91.14.02-001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маш.-ч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0,00025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660,72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4-100-040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ОТм (ЗТм) </w:t>
            </w:r>
            <w:r>
              <w:rPr>
                <w:i/>
                <w:iCs/>
              </w:rPr>
              <w:t>Средний разряд машинистов 4</w:t>
            </w:r>
            <w:r>
              <w:br/>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чел.-ч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0,00025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599,22</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right"/>
            </w:pPr>
            <w:r>
              <w:t>4</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5,91</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Вода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0,293</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0,00293</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35,71</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1,42</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50,71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кВт-ч</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2,4828</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0,024828</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0,21</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0,167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0,00167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584,14</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1,24</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724,33</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w:t>
            </w:r>
          </w:p>
        </w:tc>
      </w:tr>
      <w:tr w:rsidR="0060635F" w:rsidTr="0060635F">
        <w:trPr>
          <w:trHeight w:val="74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0,00317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0,0000317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150 361,36</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0,91</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136 828,84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4,34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98,93</w:t>
            </w:r>
          </w:p>
        </w:tc>
      </w:tr>
      <w:tr w:rsidR="0060635F" w:rsidTr="0060635F">
        <w:trPr>
          <w:trHeight w:val="97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9.1</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[18.1.09.06-1070]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Кран латунный шаровой муфтовый, проходной, номинальное давление 1,6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151,4</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1,43</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216,5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216,5</w:t>
            </w:r>
          </w:p>
        </w:tc>
      </w:tr>
      <w:tr w:rsidR="0060635F" w:rsidTr="0060635F">
        <w:trPr>
          <w:trHeight w:val="189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9.2</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[23.1.02.06-0032]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Хомуты металлические оцинкованные двухлапчатые с резиновым профилем для крепления трубопроводов, в комплекте с винт-шурупом сантехническим, диаметр резьбы шурупа М8, длина шурупа 50 мм, диаметр хомута от 20 до 25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 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16,7</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0,167</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167,49</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1,33</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222,76</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37,2</w:t>
            </w:r>
          </w:p>
        </w:tc>
      </w:tr>
      <w:tr w:rsidR="0060635F" w:rsidTr="0060635F">
        <w:trPr>
          <w:trHeight w:val="143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9.3</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[24.3.02.05-0090]</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Трубы напорные из полипропилена, армированные стекловолокном, для систем водоснабжения и отопления, номинальное давление 2,5 МПа, SDR6, размеры 20х3,4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м</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102,5</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1,025</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48,12</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60,63</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62,15</w:t>
            </w:r>
          </w:p>
        </w:tc>
      </w:tr>
      <w:tr w:rsidR="0060635F" w:rsidTr="0060635F">
        <w:trPr>
          <w:trHeight w:val="120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lastRenderedPageBreak/>
              <w:t>9.4</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[24.3.05.07-0082]</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Муфта полипропиленовая комбинированная, с наружной резьбой, номинальный наружный диаметр 20 мм, размер резьбы 1/2"</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49,71</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62,63</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62,63</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9.5</w:t>
            </w: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[24.3.05.15-0191]</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Тройник полипропиленовый, диаметр 20 мм</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шт</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5,03</w:t>
            </w: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1,26</w:t>
            </w: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6,34</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6,34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ФОТ</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92,51</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121%</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0,9</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108,9%</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100,74</w:t>
            </w:r>
          </w:p>
        </w:tc>
      </w:tr>
      <w:tr w:rsidR="0060635F" w:rsidTr="0060635F">
        <w:trPr>
          <w:trHeight w:val="166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Пр/774-016.0;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72%</w:t>
            </w: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0,85</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61,2%</w:t>
            </w: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56,62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2930"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gridSpan w:val="3"/>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39"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976"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64 111</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641,11</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Итого прямые затраты по разделу 2.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1 437,51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578,69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855,17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580,59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611,3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320,04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Итого по разделу 2. Сантехнические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2 368,85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1,054725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0,00333</w:t>
            </w:r>
          </w:p>
        </w:tc>
      </w:tr>
      <w:tr w:rsidR="0060635F" w:rsidTr="00BB562E">
        <w:trPr>
          <w:trHeight w:val="255"/>
        </w:trPr>
        <w:tc>
          <w:tcPr>
            <w:tcW w:w="15138" w:type="dxa"/>
            <w:gridSpan w:val="22"/>
            <w:tcBorders>
              <w:top w:val="nil"/>
              <w:left w:val="nil"/>
              <w:bottom w:val="nil"/>
              <w:right w:val="nil"/>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55"/>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2 368,85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1 437,51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578,69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855,17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580,59</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611,3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320,04</w:t>
            </w:r>
          </w:p>
        </w:tc>
      </w:tr>
      <w:tr w:rsidR="0060635F" w:rsidTr="0060635F">
        <w:trPr>
          <w:trHeight w:val="255"/>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19 740,2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12 272,26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5 030,25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25,2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15,66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7 201,15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5 045,91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4 894,53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2 573,41</w:t>
            </w:r>
          </w:p>
        </w:tc>
      </w:tr>
      <w:tr w:rsidR="0060635F" w:rsidTr="0060635F">
        <w:trPr>
          <w:trHeight w:val="255"/>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414,06</w:t>
            </w:r>
          </w:p>
        </w:tc>
      </w:tr>
      <w:tr w:rsidR="0060635F" w:rsidTr="0060635F">
        <w:trPr>
          <w:trHeight w:val="255"/>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rPr>
            </w:pPr>
            <w:r>
              <w:rPr>
                <w:b/>
                <w:bCs/>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rPr>
                <w:b/>
                <w:bCs/>
              </w:rPr>
            </w:pPr>
            <w:r>
              <w:rPr>
                <w:b/>
                <w:bCs/>
              </w:rPr>
              <w:t>22 523,11</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13 709,77</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i/>
                <w:iCs/>
              </w:rPr>
            </w:pPr>
            <w:r>
              <w:rPr>
                <w:i/>
                <w:iCs/>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5 608,94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26,95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17,56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8 056,32</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ФОТ (</w:t>
            </w:r>
            <w:r>
              <w:rPr>
                <w:i/>
                <w:iCs/>
              </w:rPr>
              <w:t>справочно</w:t>
            </w:r>
            <w:r>
              <w:t>)</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5 626,5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5 505,83</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2 893,45</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414,06</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55"/>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720" w:type="dxa"/>
            <w:gridSpan w:val="18"/>
            <w:tcBorders>
              <w:top w:val="single" w:sz="4" w:space="0" w:color="auto"/>
              <w:left w:val="single" w:sz="4" w:space="0" w:color="auto"/>
              <w:bottom w:val="single" w:sz="4" w:space="0" w:color="auto"/>
              <w:right w:val="single" w:sz="4" w:space="0" w:color="auto"/>
            </w:tcBorders>
          </w:tcPr>
          <w:p w:rsidR="0060635F" w:rsidRDefault="0060635F" w:rsidP="00BB562E">
            <w:pPr>
              <w:ind w:left="28" w:right="28"/>
              <w:rPr>
                <w:b/>
                <w:bCs/>
                <w:i/>
                <w:iCs/>
              </w:rPr>
            </w:pPr>
            <w:r>
              <w:rPr>
                <w:b/>
                <w:bCs/>
                <w:i/>
                <w:iCs/>
              </w:rPr>
              <w:t>Справочно</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r>
      <w:tr w:rsidR="0060635F" w:rsidTr="0060635F">
        <w:trPr>
          <w:trHeight w:val="51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3 217,14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9,2896524</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0,0258908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НДС</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(22 523,11*22%) = 4 955,08</w:t>
            </w: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22%</w:t>
            </w: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4 955,08</w:t>
            </w:r>
          </w:p>
        </w:tc>
      </w:tr>
      <w:tr w:rsidR="0060635F" w:rsidTr="0060635F">
        <w:trPr>
          <w:trHeight w:val="281"/>
        </w:trPr>
        <w:tc>
          <w:tcPr>
            <w:tcW w:w="651"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627"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3906" w:type="dxa"/>
            <w:gridSpan w:val="4"/>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60635F" w:rsidRDefault="0060635F" w:rsidP="00BB562E">
            <w:pPr>
              <w:ind w:left="28" w:right="28"/>
            </w:pPr>
          </w:p>
        </w:tc>
        <w:tc>
          <w:tcPr>
            <w:tcW w:w="1140" w:type="dxa"/>
            <w:gridSpan w:val="2"/>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p>
        </w:tc>
        <w:tc>
          <w:tcPr>
            <w:tcW w:w="1140" w:type="dxa"/>
            <w:tcBorders>
              <w:top w:val="single" w:sz="4" w:space="0" w:color="auto"/>
              <w:left w:val="single" w:sz="4" w:space="0" w:color="auto"/>
              <w:bottom w:val="single" w:sz="4" w:space="0" w:color="auto"/>
              <w:right w:val="single" w:sz="4" w:space="0" w:color="auto"/>
            </w:tcBorders>
          </w:tcPr>
          <w:p w:rsidR="0060635F" w:rsidRDefault="0060635F" w:rsidP="00BB562E">
            <w:pPr>
              <w:ind w:left="28" w:right="28"/>
              <w:jc w:val="center"/>
            </w:pPr>
            <w:r>
              <w:t>27 478,19</w:t>
            </w:r>
          </w:p>
        </w:tc>
      </w:tr>
    </w:tbl>
    <w:p w:rsidR="00662E5F" w:rsidRPr="005D11A8" w:rsidRDefault="00662E5F" w:rsidP="00D8398D">
      <w:pPr>
        <w:rPr>
          <w:sz w:val="18"/>
          <w:szCs w:val="18"/>
        </w:rPr>
      </w:pPr>
    </w:p>
    <w:p w:rsidR="00352556" w:rsidRDefault="00CA1766" w:rsidP="0013416D">
      <w:r>
        <w:rPr>
          <w:noProof/>
        </w:rPr>
        <mc:AlternateContent>
          <mc:Choice Requires="wps">
            <w:drawing>
              <wp:anchor distT="0" distB="0" distL="114300" distR="114300" simplePos="0" relativeHeight="251658752" behindDoc="0" locked="0" layoutInCell="1" allowOverlap="1">
                <wp:simplePos x="0" y="0"/>
                <wp:positionH relativeFrom="column">
                  <wp:posOffset>745490</wp:posOffset>
                </wp:positionH>
                <wp:positionV relativeFrom="paragraph">
                  <wp:posOffset>20320</wp:posOffset>
                </wp:positionV>
                <wp:extent cx="2355850" cy="77152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771525"/>
                        </a:xfrm>
                        <a:prstGeom prst="rect">
                          <a:avLst/>
                        </a:prstGeom>
                        <a:solidFill>
                          <a:srgbClr val="FFFFFF"/>
                        </a:solidFill>
                        <a:ln w="9525">
                          <a:solidFill>
                            <a:srgbClr val="000000"/>
                          </a:solidFill>
                          <a:miter lim="800000"/>
                          <a:headEnd/>
                          <a:tailEnd/>
                        </a:ln>
                      </wps:spPr>
                      <wps:txbx>
                        <w:txbxContent>
                          <w:p w:rsidR="0060635F" w:rsidRPr="008175E2" w:rsidRDefault="0060635F" w:rsidP="0060635F">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rsidR="0060635F" w:rsidRDefault="0060635F" w:rsidP="0060635F">
                            <w:pPr>
                              <w:ind w:right="-130"/>
                              <w:jc w:val="both"/>
                              <w:rPr>
                                <w:spacing w:val="-6"/>
                                <w:sz w:val="16"/>
                                <w:szCs w:val="16"/>
                              </w:rPr>
                            </w:pPr>
                            <w:r>
                              <w:rPr>
                                <w:spacing w:val="-6"/>
                                <w:sz w:val="16"/>
                                <w:szCs w:val="16"/>
                              </w:rPr>
                              <w:t xml:space="preserve">Начальник отдела подготовки </w:t>
                            </w:r>
                          </w:p>
                          <w:p w:rsidR="0060635F" w:rsidRPr="008175E2" w:rsidRDefault="0060635F" w:rsidP="0060635F">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8.7pt;margin-top:1.6pt;width:185.5pt;height:60.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">
                <v:textbox>
                  <w:txbxContent>
                    <w:p w:rsidR="0060635F" w:rsidRPr="008175E2" w:rsidRDefault="0060635F" w:rsidP="0060635F">
                      <w:pPr>
                        <w:ind w:right="-130"/>
                        <w:jc w:val="both"/>
                        <w:rPr>
                          <w:rFonts w:ascii="TimesET" w:hAnsi="TimesET"/>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rsidR="0060635F" w:rsidRDefault="0060635F" w:rsidP="0060635F">
                      <w:pPr>
                        <w:ind w:right="-130"/>
                        <w:jc w:val="both"/>
                        <w:rPr>
                          <w:spacing w:val="-6"/>
                          <w:sz w:val="16"/>
                          <w:szCs w:val="16"/>
                        </w:rPr>
                      </w:pPr>
                      <w:r>
                        <w:rPr>
                          <w:spacing w:val="-6"/>
                          <w:sz w:val="16"/>
                          <w:szCs w:val="16"/>
                        </w:rPr>
                        <w:t xml:space="preserve">Начальник отдела подготовки </w:t>
                      </w:r>
                    </w:p>
                    <w:p w:rsidR="0060635F" w:rsidRPr="008175E2" w:rsidRDefault="0060635F" w:rsidP="0060635F">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r w:rsidR="008450A9">
        <w:t>Составил:</w:t>
      </w:r>
    </w:p>
    <w:p w:rsidR="008450A9" w:rsidRDefault="008450A9" w:rsidP="0013416D">
      <w:r>
        <w:t>Проверил:</w:t>
      </w:r>
    </w:p>
    <w:p w:rsidR="00352556" w:rsidRPr="001E266B" w:rsidRDefault="00352556" w:rsidP="000F63EC">
      <w:pPr>
        <w:jc w:val="right"/>
      </w:pPr>
    </w:p>
    <w:sectPr w:rsidR="00352556" w:rsidRPr="001E266B" w:rsidSect="00FF6124">
      <w:pgSz w:w="16838" w:h="11906" w:orient="landscape" w:code="9"/>
      <w:pgMar w:top="1134"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219" w:rsidRDefault="00866219">
      <w:r>
        <w:separator/>
      </w:r>
    </w:p>
  </w:endnote>
  <w:endnote w:type="continuationSeparator" w:id="0">
    <w:p w:rsidR="00866219" w:rsidRDefault="00866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1DA" w:rsidRDefault="00B451DA" w:rsidP="008E4E2A">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rsidR="00B451DA" w:rsidRDefault="00B451DA" w:rsidP="009A3D1B">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1DA" w:rsidRPr="009A3D1B" w:rsidRDefault="00B451DA" w:rsidP="008E4E2A">
    <w:pPr>
      <w:pStyle w:val="ad"/>
      <w:framePr w:wrap="around" w:vAnchor="text" w:hAnchor="margin" w:xAlign="right" w:y="1"/>
      <w:rPr>
        <w:rStyle w:val="af9"/>
        <w:sz w:val="20"/>
        <w:szCs w:val="20"/>
      </w:rPr>
    </w:pPr>
    <w:r w:rsidRPr="009A3D1B">
      <w:rPr>
        <w:rStyle w:val="af9"/>
        <w:sz w:val="20"/>
        <w:szCs w:val="20"/>
      </w:rPr>
      <w:fldChar w:fldCharType="begin"/>
    </w:r>
    <w:r w:rsidRPr="009A3D1B">
      <w:rPr>
        <w:rStyle w:val="af9"/>
        <w:sz w:val="20"/>
        <w:szCs w:val="20"/>
      </w:rPr>
      <w:instrText xml:space="preserve">PAGE  </w:instrText>
    </w:r>
    <w:r w:rsidRPr="009A3D1B">
      <w:rPr>
        <w:rStyle w:val="af9"/>
        <w:sz w:val="20"/>
        <w:szCs w:val="20"/>
      </w:rPr>
      <w:fldChar w:fldCharType="separate"/>
    </w:r>
    <w:r w:rsidR="004F17AA">
      <w:rPr>
        <w:rStyle w:val="af9"/>
        <w:noProof/>
        <w:sz w:val="20"/>
        <w:szCs w:val="20"/>
      </w:rPr>
      <w:t>17</w:t>
    </w:r>
    <w:r w:rsidRPr="009A3D1B">
      <w:rPr>
        <w:rStyle w:val="af9"/>
        <w:sz w:val="20"/>
        <w:szCs w:val="20"/>
      </w:rPr>
      <w:fldChar w:fldCharType="end"/>
    </w:r>
  </w:p>
  <w:p w:rsidR="00B451DA" w:rsidRPr="009A3D1B" w:rsidRDefault="00B451DA" w:rsidP="009A3D1B">
    <w:pPr>
      <w:pStyle w:val="ad"/>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1DA" w:rsidRPr="00DE03D2" w:rsidRDefault="00B451DA" w:rsidP="00DE03D2">
    <w:pPr>
      <w:pStyle w:val="ad"/>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219" w:rsidRDefault="00866219">
      <w:r>
        <w:separator/>
      </w:r>
    </w:p>
  </w:footnote>
  <w:footnote w:type="continuationSeparator" w:id="0">
    <w:p w:rsidR="00866219" w:rsidRDefault="00866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1DA" w:rsidRPr="00047D87" w:rsidRDefault="00B451DA">
    <w:pPr>
      <w:pStyle w:val="ab"/>
      <w:framePr w:wrap="auto" w:vAnchor="text" w:hAnchor="margin" w:xAlign="right" w:y="1"/>
      <w:rPr>
        <w:rStyle w:val="af9"/>
        <w:sz w:val="20"/>
        <w:szCs w:val="20"/>
      </w:rPr>
    </w:pPr>
  </w:p>
  <w:p w:rsidR="00B451DA" w:rsidRPr="000E539F" w:rsidRDefault="00B451DA" w:rsidP="000E539F">
    <w:pPr>
      <w:pStyle w:val="ab"/>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4" w15:restartNumberingAfterBreak="0">
    <w:nsid w:val="2B4116DB"/>
    <w:multiLevelType w:val="hybridMultilevel"/>
    <w:tmpl w:val="222099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288"/>
    <w:rsid w:val="0000222A"/>
    <w:rsid w:val="000022C7"/>
    <w:rsid w:val="00003069"/>
    <w:rsid w:val="0000473A"/>
    <w:rsid w:val="00005256"/>
    <w:rsid w:val="000057D1"/>
    <w:rsid w:val="00006417"/>
    <w:rsid w:val="0000699E"/>
    <w:rsid w:val="00010983"/>
    <w:rsid w:val="00010ABF"/>
    <w:rsid w:val="00010F71"/>
    <w:rsid w:val="00013E48"/>
    <w:rsid w:val="000152B7"/>
    <w:rsid w:val="000162F2"/>
    <w:rsid w:val="0002052D"/>
    <w:rsid w:val="000227A5"/>
    <w:rsid w:val="00023D85"/>
    <w:rsid w:val="0002487A"/>
    <w:rsid w:val="00025967"/>
    <w:rsid w:val="00025C95"/>
    <w:rsid w:val="00025FDF"/>
    <w:rsid w:val="00026E1F"/>
    <w:rsid w:val="00026F44"/>
    <w:rsid w:val="00027221"/>
    <w:rsid w:val="0002739B"/>
    <w:rsid w:val="00027CF9"/>
    <w:rsid w:val="00031F3E"/>
    <w:rsid w:val="00032BE8"/>
    <w:rsid w:val="00034549"/>
    <w:rsid w:val="00041E28"/>
    <w:rsid w:val="0004335F"/>
    <w:rsid w:val="00043C40"/>
    <w:rsid w:val="000457A5"/>
    <w:rsid w:val="00047826"/>
    <w:rsid w:val="00047D87"/>
    <w:rsid w:val="000539C5"/>
    <w:rsid w:val="00054FC0"/>
    <w:rsid w:val="000553C9"/>
    <w:rsid w:val="000557BE"/>
    <w:rsid w:val="00056540"/>
    <w:rsid w:val="000571A5"/>
    <w:rsid w:val="000579B8"/>
    <w:rsid w:val="0006002D"/>
    <w:rsid w:val="00060B34"/>
    <w:rsid w:val="00061702"/>
    <w:rsid w:val="000620D4"/>
    <w:rsid w:val="00062492"/>
    <w:rsid w:val="00063018"/>
    <w:rsid w:val="000663D3"/>
    <w:rsid w:val="00067F65"/>
    <w:rsid w:val="00071896"/>
    <w:rsid w:val="00074CF8"/>
    <w:rsid w:val="0007736E"/>
    <w:rsid w:val="00080A6D"/>
    <w:rsid w:val="00080B48"/>
    <w:rsid w:val="000841E9"/>
    <w:rsid w:val="000846DF"/>
    <w:rsid w:val="0008502B"/>
    <w:rsid w:val="00086406"/>
    <w:rsid w:val="000905BE"/>
    <w:rsid w:val="00091DCF"/>
    <w:rsid w:val="00093F61"/>
    <w:rsid w:val="00095CC4"/>
    <w:rsid w:val="0009704D"/>
    <w:rsid w:val="00097180"/>
    <w:rsid w:val="000A03DD"/>
    <w:rsid w:val="000A3D6C"/>
    <w:rsid w:val="000A4076"/>
    <w:rsid w:val="000A56CC"/>
    <w:rsid w:val="000A6003"/>
    <w:rsid w:val="000A7D5D"/>
    <w:rsid w:val="000B29BA"/>
    <w:rsid w:val="000B3017"/>
    <w:rsid w:val="000B42F0"/>
    <w:rsid w:val="000B5A27"/>
    <w:rsid w:val="000B60D2"/>
    <w:rsid w:val="000C17FA"/>
    <w:rsid w:val="000C3F35"/>
    <w:rsid w:val="000C43E1"/>
    <w:rsid w:val="000C5C0A"/>
    <w:rsid w:val="000D2706"/>
    <w:rsid w:val="000D355E"/>
    <w:rsid w:val="000D42C6"/>
    <w:rsid w:val="000D4A7D"/>
    <w:rsid w:val="000D60DD"/>
    <w:rsid w:val="000D62A4"/>
    <w:rsid w:val="000D6A33"/>
    <w:rsid w:val="000D6E96"/>
    <w:rsid w:val="000E2696"/>
    <w:rsid w:val="000E4559"/>
    <w:rsid w:val="000E4F8F"/>
    <w:rsid w:val="000E539F"/>
    <w:rsid w:val="000E6469"/>
    <w:rsid w:val="000E73CD"/>
    <w:rsid w:val="000F2445"/>
    <w:rsid w:val="000F2D14"/>
    <w:rsid w:val="000F385F"/>
    <w:rsid w:val="000F46EF"/>
    <w:rsid w:val="000F63EC"/>
    <w:rsid w:val="000F6F1B"/>
    <w:rsid w:val="000F7801"/>
    <w:rsid w:val="000F7F17"/>
    <w:rsid w:val="00100525"/>
    <w:rsid w:val="00100FF8"/>
    <w:rsid w:val="00101256"/>
    <w:rsid w:val="00101BC7"/>
    <w:rsid w:val="001020DB"/>
    <w:rsid w:val="001023DC"/>
    <w:rsid w:val="00102A07"/>
    <w:rsid w:val="00102CF6"/>
    <w:rsid w:val="001032FB"/>
    <w:rsid w:val="00103DB4"/>
    <w:rsid w:val="0010453D"/>
    <w:rsid w:val="00104BF7"/>
    <w:rsid w:val="00105395"/>
    <w:rsid w:val="00106632"/>
    <w:rsid w:val="00110981"/>
    <w:rsid w:val="00111403"/>
    <w:rsid w:val="00114E86"/>
    <w:rsid w:val="0011733D"/>
    <w:rsid w:val="00120944"/>
    <w:rsid w:val="00120AC3"/>
    <w:rsid w:val="00123962"/>
    <w:rsid w:val="0012476D"/>
    <w:rsid w:val="001248EA"/>
    <w:rsid w:val="0012521B"/>
    <w:rsid w:val="00125950"/>
    <w:rsid w:val="001269C4"/>
    <w:rsid w:val="001275B2"/>
    <w:rsid w:val="00127B64"/>
    <w:rsid w:val="001309C9"/>
    <w:rsid w:val="001313C8"/>
    <w:rsid w:val="001326D1"/>
    <w:rsid w:val="001330A2"/>
    <w:rsid w:val="0013416D"/>
    <w:rsid w:val="00134A4A"/>
    <w:rsid w:val="001352A7"/>
    <w:rsid w:val="00135AB3"/>
    <w:rsid w:val="00135E34"/>
    <w:rsid w:val="00136443"/>
    <w:rsid w:val="00141EB1"/>
    <w:rsid w:val="00142035"/>
    <w:rsid w:val="0014360F"/>
    <w:rsid w:val="001440F4"/>
    <w:rsid w:val="00144991"/>
    <w:rsid w:val="0014506B"/>
    <w:rsid w:val="00146BD4"/>
    <w:rsid w:val="00147528"/>
    <w:rsid w:val="001503FE"/>
    <w:rsid w:val="00150F6F"/>
    <w:rsid w:val="00156066"/>
    <w:rsid w:val="001561DF"/>
    <w:rsid w:val="00156A6A"/>
    <w:rsid w:val="00156A7C"/>
    <w:rsid w:val="00156F7F"/>
    <w:rsid w:val="00157F6F"/>
    <w:rsid w:val="0016134B"/>
    <w:rsid w:val="00162AF4"/>
    <w:rsid w:val="00162FDF"/>
    <w:rsid w:val="00164245"/>
    <w:rsid w:val="00165490"/>
    <w:rsid w:val="00166690"/>
    <w:rsid w:val="00167A04"/>
    <w:rsid w:val="00167C3D"/>
    <w:rsid w:val="00171C9B"/>
    <w:rsid w:val="0017213A"/>
    <w:rsid w:val="001730FD"/>
    <w:rsid w:val="00173134"/>
    <w:rsid w:val="00174D0E"/>
    <w:rsid w:val="00176952"/>
    <w:rsid w:val="00180B8C"/>
    <w:rsid w:val="00183DD4"/>
    <w:rsid w:val="00183DF4"/>
    <w:rsid w:val="00184E3C"/>
    <w:rsid w:val="00185C74"/>
    <w:rsid w:val="00187092"/>
    <w:rsid w:val="0018783E"/>
    <w:rsid w:val="00190A90"/>
    <w:rsid w:val="00190DDF"/>
    <w:rsid w:val="0019229B"/>
    <w:rsid w:val="00192E12"/>
    <w:rsid w:val="00194283"/>
    <w:rsid w:val="0019454F"/>
    <w:rsid w:val="0019518C"/>
    <w:rsid w:val="001A1C56"/>
    <w:rsid w:val="001A351A"/>
    <w:rsid w:val="001A35FB"/>
    <w:rsid w:val="001A3A3B"/>
    <w:rsid w:val="001A674F"/>
    <w:rsid w:val="001B12DA"/>
    <w:rsid w:val="001B250A"/>
    <w:rsid w:val="001B2828"/>
    <w:rsid w:val="001B7068"/>
    <w:rsid w:val="001C023A"/>
    <w:rsid w:val="001C2BDC"/>
    <w:rsid w:val="001C2D7A"/>
    <w:rsid w:val="001C47DB"/>
    <w:rsid w:val="001D03B1"/>
    <w:rsid w:val="001D0610"/>
    <w:rsid w:val="001D0DDC"/>
    <w:rsid w:val="001D2652"/>
    <w:rsid w:val="001D3A2C"/>
    <w:rsid w:val="001D3B61"/>
    <w:rsid w:val="001D427A"/>
    <w:rsid w:val="001D789D"/>
    <w:rsid w:val="001E155E"/>
    <w:rsid w:val="001E15C7"/>
    <w:rsid w:val="001E266B"/>
    <w:rsid w:val="001E335B"/>
    <w:rsid w:val="001E35C3"/>
    <w:rsid w:val="001E6593"/>
    <w:rsid w:val="001F1127"/>
    <w:rsid w:val="001F248F"/>
    <w:rsid w:val="001F3346"/>
    <w:rsid w:val="001F36B9"/>
    <w:rsid w:val="001F70C1"/>
    <w:rsid w:val="00200058"/>
    <w:rsid w:val="002005E0"/>
    <w:rsid w:val="00206A86"/>
    <w:rsid w:val="00210AB3"/>
    <w:rsid w:val="0021116A"/>
    <w:rsid w:val="00213544"/>
    <w:rsid w:val="00213987"/>
    <w:rsid w:val="00214A17"/>
    <w:rsid w:val="00215A57"/>
    <w:rsid w:val="002164E9"/>
    <w:rsid w:val="00216DE0"/>
    <w:rsid w:val="002175AB"/>
    <w:rsid w:val="00217E8C"/>
    <w:rsid w:val="0022052A"/>
    <w:rsid w:val="00220C3B"/>
    <w:rsid w:val="00223651"/>
    <w:rsid w:val="00223ACB"/>
    <w:rsid w:val="002240D7"/>
    <w:rsid w:val="002252F4"/>
    <w:rsid w:val="002316FB"/>
    <w:rsid w:val="00234F2E"/>
    <w:rsid w:val="00235A48"/>
    <w:rsid w:val="002361EC"/>
    <w:rsid w:val="00236BE9"/>
    <w:rsid w:val="00236DE7"/>
    <w:rsid w:val="002370C3"/>
    <w:rsid w:val="0024025F"/>
    <w:rsid w:val="00241A36"/>
    <w:rsid w:val="002427DA"/>
    <w:rsid w:val="0024569B"/>
    <w:rsid w:val="002457E7"/>
    <w:rsid w:val="002465CA"/>
    <w:rsid w:val="00247768"/>
    <w:rsid w:val="002478CD"/>
    <w:rsid w:val="00250406"/>
    <w:rsid w:val="00250BFF"/>
    <w:rsid w:val="00252E8B"/>
    <w:rsid w:val="00254A12"/>
    <w:rsid w:val="00257062"/>
    <w:rsid w:val="002574B0"/>
    <w:rsid w:val="00263200"/>
    <w:rsid w:val="0026541F"/>
    <w:rsid w:val="00265DDE"/>
    <w:rsid w:val="00266C39"/>
    <w:rsid w:val="00267117"/>
    <w:rsid w:val="002671F8"/>
    <w:rsid w:val="00267877"/>
    <w:rsid w:val="00270233"/>
    <w:rsid w:val="00270406"/>
    <w:rsid w:val="00271CAB"/>
    <w:rsid w:val="00272753"/>
    <w:rsid w:val="0027427A"/>
    <w:rsid w:val="002746F7"/>
    <w:rsid w:val="002767F0"/>
    <w:rsid w:val="002769B6"/>
    <w:rsid w:val="00280347"/>
    <w:rsid w:val="00280CA8"/>
    <w:rsid w:val="00281BFF"/>
    <w:rsid w:val="00283FA2"/>
    <w:rsid w:val="00284522"/>
    <w:rsid w:val="0028640A"/>
    <w:rsid w:val="0028659C"/>
    <w:rsid w:val="002867B6"/>
    <w:rsid w:val="0028716A"/>
    <w:rsid w:val="00290678"/>
    <w:rsid w:val="00291231"/>
    <w:rsid w:val="00291E22"/>
    <w:rsid w:val="00293607"/>
    <w:rsid w:val="00297286"/>
    <w:rsid w:val="002974C7"/>
    <w:rsid w:val="002A0BE8"/>
    <w:rsid w:val="002A2CDC"/>
    <w:rsid w:val="002A2D86"/>
    <w:rsid w:val="002A3146"/>
    <w:rsid w:val="002A3FEF"/>
    <w:rsid w:val="002A5253"/>
    <w:rsid w:val="002A5360"/>
    <w:rsid w:val="002A5AB4"/>
    <w:rsid w:val="002A738E"/>
    <w:rsid w:val="002B2574"/>
    <w:rsid w:val="002B2588"/>
    <w:rsid w:val="002B2FCB"/>
    <w:rsid w:val="002B4366"/>
    <w:rsid w:val="002B48E8"/>
    <w:rsid w:val="002B4BB2"/>
    <w:rsid w:val="002B56A4"/>
    <w:rsid w:val="002B6E0D"/>
    <w:rsid w:val="002B7479"/>
    <w:rsid w:val="002B758B"/>
    <w:rsid w:val="002C0CDB"/>
    <w:rsid w:val="002C3482"/>
    <w:rsid w:val="002C4128"/>
    <w:rsid w:val="002C435E"/>
    <w:rsid w:val="002C58E9"/>
    <w:rsid w:val="002C71D5"/>
    <w:rsid w:val="002C7415"/>
    <w:rsid w:val="002D05D9"/>
    <w:rsid w:val="002D0DB4"/>
    <w:rsid w:val="002D17C1"/>
    <w:rsid w:val="002D184A"/>
    <w:rsid w:val="002D2188"/>
    <w:rsid w:val="002D2A94"/>
    <w:rsid w:val="002D4113"/>
    <w:rsid w:val="002E0B24"/>
    <w:rsid w:val="002E1069"/>
    <w:rsid w:val="002E1256"/>
    <w:rsid w:val="002E23EE"/>
    <w:rsid w:val="002E2D8E"/>
    <w:rsid w:val="002E2F0F"/>
    <w:rsid w:val="002E2FE7"/>
    <w:rsid w:val="002E3CA9"/>
    <w:rsid w:val="002E486D"/>
    <w:rsid w:val="002E54B8"/>
    <w:rsid w:val="002E5A1C"/>
    <w:rsid w:val="002E5B4A"/>
    <w:rsid w:val="002F1317"/>
    <w:rsid w:val="002F180F"/>
    <w:rsid w:val="002F3C89"/>
    <w:rsid w:val="002F40FE"/>
    <w:rsid w:val="002F5C45"/>
    <w:rsid w:val="002F5C6D"/>
    <w:rsid w:val="002F6981"/>
    <w:rsid w:val="00302989"/>
    <w:rsid w:val="00303300"/>
    <w:rsid w:val="0030562E"/>
    <w:rsid w:val="00305D20"/>
    <w:rsid w:val="00307133"/>
    <w:rsid w:val="0030776E"/>
    <w:rsid w:val="003106FC"/>
    <w:rsid w:val="003128CE"/>
    <w:rsid w:val="003139FD"/>
    <w:rsid w:val="0031611A"/>
    <w:rsid w:val="00316152"/>
    <w:rsid w:val="00316CE6"/>
    <w:rsid w:val="00321056"/>
    <w:rsid w:val="00321B1F"/>
    <w:rsid w:val="00321D41"/>
    <w:rsid w:val="00321DF3"/>
    <w:rsid w:val="00323E97"/>
    <w:rsid w:val="00325105"/>
    <w:rsid w:val="00326F19"/>
    <w:rsid w:val="00336675"/>
    <w:rsid w:val="00337769"/>
    <w:rsid w:val="0034234E"/>
    <w:rsid w:val="00343B0B"/>
    <w:rsid w:val="00344E5E"/>
    <w:rsid w:val="00345D88"/>
    <w:rsid w:val="00345EEA"/>
    <w:rsid w:val="00346635"/>
    <w:rsid w:val="003502D3"/>
    <w:rsid w:val="00350F0B"/>
    <w:rsid w:val="00351E30"/>
    <w:rsid w:val="00352556"/>
    <w:rsid w:val="00353A19"/>
    <w:rsid w:val="0035405D"/>
    <w:rsid w:val="00355D81"/>
    <w:rsid w:val="003560D8"/>
    <w:rsid w:val="00356977"/>
    <w:rsid w:val="00356C4A"/>
    <w:rsid w:val="00357BC5"/>
    <w:rsid w:val="00362FC3"/>
    <w:rsid w:val="00364F72"/>
    <w:rsid w:val="003652D9"/>
    <w:rsid w:val="00366A53"/>
    <w:rsid w:val="00371190"/>
    <w:rsid w:val="00373869"/>
    <w:rsid w:val="003738F2"/>
    <w:rsid w:val="00373A87"/>
    <w:rsid w:val="003748D2"/>
    <w:rsid w:val="00374D66"/>
    <w:rsid w:val="0038006E"/>
    <w:rsid w:val="0038017A"/>
    <w:rsid w:val="00380D5D"/>
    <w:rsid w:val="00381B31"/>
    <w:rsid w:val="00383526"/>
    <w:rsid w:val="00383EBB"/>
    <w:rsid w:val="0038514B"/>
    <w:rsid w:val="00385F50"/>
    <w:rsid w:val="00386124"/>
    <w:rsid w:val="0039089C"/>
    <w:rsid w:val="003914D5"/>
    <w:rsid w:val="003915F9"/>
    <w:rsid w:val="00391D57"/>
    <w:rsid w:val="00394988"/>
    <w:rsid w:val="003953AE"/>
    <w:rsid w:val="0039559D"/>
    <w:rsid w:val="003972E0"/>
    <w:rsid w:val="00397926"/>
    <w:rsid w:val="003A0E15"/>
    <w:rsid w:val="003A177C"/>
    <w:rsid w:val="003A2B92"/>
    <w:rsid w:val="003A30F9"/>
    <w:rsid w:val="003A4917"/>
    <w:rsid w:val="003A5E0A"/>
    <w:rsid w:val="003B0D62"/>
    <w:rsid w:val="003B132C"/>
    <w:rsid w:val="003B4440"/>
    <w:rsid w:val="003B5CF3"/>
    <w:rsid w:val="003B73A0"/>
    <w:rsid w:val="003B74EF"/>
    <w:rsid w:val="003B75BA"/>
    <w:rsid w:val="003C0298"/>
    <w:rsid w:val="003C0C93"/>
    <w:rsid w:val="003C34D3"/>
    <w:rsid w:val="003C3D4D"/>
    <w:rsid w:val="003C4E32"/>
    <w:rsid w:val="003C52EB"/>
    <w:rsid w:val="003C7475"/>
    <w:rsid w:val="003C755F"/>
    <w:rsid w:val="003C777C"/>
    <w:rsid w:val="003C7AE2"/>
    <w:rsid w:val="003D0282"/>
    <w:rsid w:val="003D2890"/>
    <w:rsid w:val="003D2B69"/>
    <w:rsid w:val="003D3CBE"/>
    <w:rsid w:val="003D5C64"/>
    <w:rsid w:val="003E0A18"/>
    <w:rsid w:val="003E3596"/>
    <w:rsid w:val="003E6175"/>
    <w:rsid w:val="003F0356"/>
    <w:rsid w:val="003F089C"/>
    <w:rsid w:val="003F18A7"/>
    <w:rsid w:val="003F3197"/>
    <w:rsid w:val="003F349B"/>
    <w:rsid w:val="003F3B9C"/>
    <w:rsid w:val="003F68E8"/>
    <w:rsid w:val="004000DC"/>
    <w:rsid w:val="00400E1A"/>
    <w:rsid w:val="004010A3"/>
    <w:rsid w:val="00402DF3"/>
    <w:rsid w:val="00403200"/>
    <w:rsid w:val="0040476E"/>
    <w:rsid w:val="004068C5"/>
    <w:rsid w:val="00406F56"/>
    <w:rsid w:val="00407F75"/>
    <w:rsid w:val="004116E8"/>
    <w:rsid w:val="00412402"/>
    <w:rsid w:val="00412D58"/>
    <w:rsid w:val="00413694"/>
    <w:rsid w:val="0041482F"/>
    <w:rsid w:val="00416E34"/>
    <w:rsid w:val="00416EDC"/>
    <w:rsid w:val="0041774E"/>
    <w:rsid w:val="0042097A"/>
    <w:rsid w:val="00424983"/>
    <w:rsid w:val="00430789"/>
    <w:rsid w:val="00433815"/>
    <w:rsid w:val="004340E5"/>
    <w:rsid w:val="00435282"/>
    <w:rsid w:val="00435F5B"/>
    <w:rsid w:val="004401C1"/>
    <w:rsid w:val="004405C9"/>
    <w:rsid w:val="00441967"/>
    <w:rsid w:val="00441C00"/>
    <w:rsid w:val="00443C93"/>
    <w:rsid w:val="004466AB"/>
    <w:rsid w:val="00447137"/>
    <w:rsid w:val="0044735A"/>
    <w:rsid w:val="00447C82"/>
    <w:rsid w:val="00447D00"/>
    <w:rsid w:val="00450E06"/>
    <w:rsid w:val="00451F68"/>
    <w:rsid w:val="004528E7"/>
    <w:rsid w:val="00452B0B"/>
    <w:rsid w:val="004532D4"/>
    <w:rsid w:val="00453BAD"/>
    <w:rsid w:val="004547A5"/>
    <w:rsid w:val="00456E0B"/>
    <w:rsid w:val="00457407"/>
    <w:rsid w:val="00460851"/>
    <w:rsid w:val="004611AB"/>
    <w:rsid w:val="00462D72"/>
    <w:rsid w:val="00463616"/>
    <w:rsid w:val="0046503E"/>
    <w:rsid w:val="00466DDC"/>
    <w:rsid w:val="00471FAC"/>
    <w:rsid w:val="0047312B"/>
    <w:rsid w:val="004744BE"/>
    <w:rsid w:val="00475FFE"/>
    <w:rsid w:val="00476237"/>
    <w:rsid w:val="00476984"/>
    <w:rsid w:val="00476D7D"/>
    <w:rsid w:val="0047715C"/>
    <w:rsid w:val="00480528"/>
    <w:rsid w:val="00480EB5"/>
    <w:rsid w:val="00481C79"/>
    <w:rsid w:val="00481C98"/>
    <w:rsid w:val="00482A07"/>
    <w:rsid w:val="00482ED0"/>
    <w:rsid w:val="00483270"/>
    <w:rsid w:val="004835AB"/>
    <w:rsid w:val="00484A56"/>
    <w:rsid w:val="00491473"/>
    <w:rsid w:val="00491713"/>
    <w:rsid w:val="0049357E"/>
    <w:rsid w:val="00493EC6"/>
    <w:rsid w:val="00495501"/>
    <w:rsid w:val="00495E15"/>
    <w:rsid w:val="00495FF8"/>
    <w:rsid w:val="00496F0C"/>
    <w:rsid w:val="004A0111"/>
    <w:rsid w:val="004A6282"/>
    <w:rsid w:val="004A67C8"/>
    <w:rsid w:val="004A7202"/>
    <w:rsid w:val="004B1352"/>
    <w:rsid w:val="004B303A"/>
    <w:rsid w:val="004B66B5"/>
    <w:rsid w:val="004C03AF"/>
    <w:rsid w:val="004C24E9"/>
    <w:rsid w:val="004C4522"/>
    <w:rsid w:val="004C4F6F"/>
    <w:rsid w:val="004C57C5"/>
    <w:rsid w:val="004C633F"/>
    <w:rsid w:val="004C69C3"/>
    <w:rsid w:val="004C78F0"/>
    <w:rsid w:val="004D0166"/>
    <w:rsid w:val="004D30A0"/>
    <w:rsid w:val="004D3572"/>
    <w:rsid w:val="004D71DD"/>
    <w:rsid w:val="004D7CF5"/>
    <w:rsid w:val="004E00FE"/>
    <w:rsid w:val="004E1844"/>
    <w:rsid w:val="004E24BE"/>
    <w:rsid w:val="004E46CA"/>
    <w:rsid w:val="004E5758"/>
    <w:rsid w:val="004E5B75"/>
    <w:rsid w:val="004E7E51"/>
    <w:rsid w:val="004F082E"/>
    <w:rsid w:val="004F17AA"/>
    <w:rsid w:val="004F2315"/>
    <w:rsid w:val="004F30D2"/>
    <w:rsid w:val="004F39E8"/>
    <w:rsid w:val="004F44D2"/>
    <w:rsid w:val="004F4D43"/>
    <w:rsid w:val="004F694A"/>
    <w:rsid w:val="004F6E23"/>
    <w:rsid w:val="004F727C"/>
    <w:rsid w:val="004F73AF"/>
    <w:rsid w:val="004F764F"/>
    <w:rsid w:val="0050254C"/>
    <w:rsid w:val="0050258D"/>
    <w:rsid w:val="00503D32"/>
    <w:rsid w:val="00507A5A"/>
    <w:rsid w:val="005103D5"/>
    <w:rsid w:val="005110E5"/>
    <w:rsid w:val="005128E7"/>
    <w:rsid w:val="00512A62"/>
    <w:rsid w:val="00513135"/>
    <w:rsid w:val="00515FEB"/>
    <w:rsid w:val="005177DC"/>
    <w:rsid w:val="00522A59"/>
    <w:rsid w:val="0052551A"/>
    <w:rsid w:val="0053043B"/>
    <w:rsid w:val="00531045"/>
    <w:rsid w:val="0053388B"/>
    <w:rsid w:val="00533A7D"/>
    <w:rsid w:val="00534B31"/>
    <w:rsid w:val="0053612D"/>
    <w:rsid w:val="00536968"/>
    <w:rsid w:val="00537588"/>
    <w:rsid w:val="00540500"/>
    <w:rsid w:val="005405E7"/>
    <w:rsid w:val="00544373"/>
    <w:rsid w:val="00544875"/>
    <w:rsid w:val="0054564C"/>
    <w:rsid w:val="00547993"/>
    <w:rsid w:val="00547CA4"/>
    <w:rsid w:val="005520E2"/>
    <w:rsid w:val="00552612"/>
    <w:rsid w:val="00552C0F"/>
    <w:rsid w:val="00553292"/>
    <w:rsid w:val="00554483"/>
    <w:rsid w:val="00556835"/>
    <w:rsid w:val="005570EF"/>
    <w:rsid w:val="00557A18"/>
    <w:rsid w:val="00557EB4"/>
    <w:rsid w:val="005608E5"/>
    <w:rsid w:val="005613B3"/>
    <w:rsid w:val="00562550"/>
    <w:rsid w:val="00563107"/>
    <w:rsid w:val="005637C1"/>
    <w:rsid w:val="0056418E"/>
    <w:rsid w:val="00565134"/>
    <w:rsid w:val="0056640B"/>
    <w:rsid w:val="0056662A"/>
    <w:rsid w:val="0056662F"/>
    <w:rsid w:val="005672AF"/>
    <w:rsid w:val="0056736B"/>
    <w:rsid w:val="00567659"/>
    <w:rsid w:val="00573871"/>
    <w:rsid w:val="005743F8"/>
    <w:rsid w:val="0057499E"/>
    <w:rsid w:val="00574A03"/>
    <w:rsid w:val="00574B56"/>
    <w:rsid w:val="00575AB6"/>
    <w:rsid w:val="00575CB9"/>
    <w:rsid w:val="00576B0A"/>
    <w:rsid w:val="00576B97"/>
    <w:rsid w:val="005779D5"/>
    <w:rsid w:val="005801E4"/>
    <w:rsid w:val="00582C12"/>
    <w:rsid w:val="005837C5"/>
    <w:rsid w:val="00583E4C"/>
    <w:rsid w:val="005855F3"/>
    <w:rsid w:val="0058678A"/>
    <w:rsid w:val="00586DD2"/>
    <w:rsid w:val="005905B2"/>
    <w:rsid w:val="005919C1"/>
    <w:rsid w:val="005929F1"/>
    <w:rsid w:val="00592E4D"/>
    <w:rsid w:val="005943E7"/>
    <w:rsid w:val="005952E6"/>
    <w:rsid w:val="0059572D"/>
    <w:rsid w:val="00596834"/>
    <w:rsid w:val="005974FB"/>
    <w:rsid w:val="005A0659"/>
    <w:rsid w:val="005A19CF"/>
    <w:rsid w:val="005A47BF"/>
    <w:rsid w:val="005A6178"/>
    <w:rsid w:val="005A688A"/>
    <w:rsid w:val="005A69AE"/>
    <w:rsid w:val="005A789D"/>
    <w:rsid w:val="005B0CE9"/>
    <w:rsid w:val="005B133C"/>
    <w:rsid w:val="005B1990"/>
    <w:rsid w:val="005B2570"/>
    <w:rsid w:val="005B3B18"/>
    <w:rsid w:val="005B4AF9"/>
    <w:rsid w:val="005B5535"/>
    <w:rsid w:val="005B6B28"/>
    <w:rsid w:val="005B7B86"/>
    <w:rsid w:val="005C083D"/>
    <w:rsid w:val="005C2BD7"/>
    <w:rsid w:val="005C30E7"/>
    <w:rsid w:val="005C341C"/>
    <w:rsid w:val="005C3C16"/>
    <w:rsid w:val="005C574F"/>
    <w:rsid w:val="005C6A1E"/>
    <w:rsid w:val="005C6B11"/>
    <w:rsid w:val="005C6CB2"/>
    <w:rsid w:val="005C7AA2"/>
    <w:rsid w:val="005C7CAA"/>
    <w:rsid w:val="005D11A8"/>
    <w:rsid w:val="005D11FB"/>
    <w:rsid w:val="005D17BB"/>
    <w:rsid w:val="005D3E6A"/>
    <w:rsid w:val="005D3FA6"/>
    <w:rsid w:val="005D40CA"/>
    <w:rsid w:val="005D5786"/>
    <w:rsid w:val="005E16C2"/>
    <w:rsid w:val="005E1DC7"/>
    <w:rsid w:val="005E4F4F"/>
    <w:rsid w:val="005E69B0"/>
    <w:rsid w:val="005E7417"/>
    <w:rsid w:val="005F0410"/>
    <w:rsid w:val="005F0FC4"/>
    <w:rsid w:val="005F6980"/>
    <w:rsid w:val="00601006"/>
    <w:rsid w:val="0060142D"/>
    <w:rsid w:val="00601D6B"/>
    <w:rsid w:val="00602569"/>
    <w:rsid w:val="00602C88"/>
    <w:rsid w:val="00605B45"/>
    <w:rsid w:val="0060635F"/>
    <w:rsid w:val="00607EC1"/>
    <w:rsid w:val="006109F7"/>
    <w:rsid w:val="00610D1F"/>
    <w:rsid w:val="00614D8F"/>
    <w:rsid w:val="006150FA"/>
    <w:rsid w:val="006214C0"/>
    <w:rsid w:val="006216F9"/>
    <w:rsid w:val="00622B5E"/>
    <w:rsid w:val="00622C6C"/>
    <w:rsid w:val="00623C3D"/>
    <w:rsid w:val="00623F05"/>
    <w:rsid w:val="00625A6A"/>
    <w:rsid w:val="0063055F"/>
    <w:rsid w:val="00630E30"/>
    <w:rsid w:val="00630ED4"/>
    <w:rsid w:val="00631C33"/>
    <w:rsid w:val="006320EF"/>
    <w:rsid w:val="00633DBB"/>
    <w:rsid w:val="00636094"/>
    <w:rsid w:val="006438F3"/>
    <w:rsid w:val="00643B58"/>
    <w:rsid w:val="006450E9"/>
    <w:rsid w:val="00645165"/>
    <w:rsid w:val="0064551D"/>
    <w:rsid w:val="00645A42"/>
    <w:rsid w:val="00646F3D"/>
    <w:rsid w:val="006478CC"/>
    <w:rsid w:val="00650EE8"/>
    <w:rsid w:val="00651A37"/>
    <w:rsid w:val="00652506"/>
    <w:rsid w:val="00653082"/>
    <w:rsid w:val="00655E47"/>
    <w:rsid w:val="00657735"/>
    <w:rsid w:val="006579D7"/>
    <w:rsid w:val="00662E5F"/>
    <w:rsid w:val="00665524"/>
    <w:rsid w:val="00666DDE"/>
    <w:rsid w:val="006674DE"/>
    <w:rsid w:val="00670670"/>
    <w:rsid w:val="0067096A"/>
    <w:rsid w:val="00670C52"/>
    <w:rsid w:val="00671D8B"/>
    <w:rsid w:val="00672B64"/>
    <w:rsid w:val="006730BC"/>
    <w:rsid w:val="00673E79"/>
    <w:rsid w:val="006756B6"/>
    <w:rsid w:val="00675AE2"/>
    <w:rsid w:val="0067664C"/>
    <w:rsid w:val="006774C9"/>
    <w:rsid w:val="00677EAD"/>
    <w:rsid w:val="0068052A"/>
    <w:rsid w:val="00680DA4"/>
    <w:rsid w:val="0068182F"/>
    <w:rsid w:val="00682DC1"/>
    <w:rsid w:val="00683E31"/>
    <w:rsid w:val="00686F3E"/>
    <w:rsid w:val="006876BA"/>
    <w:rsid w:val="00690A2A"/>
    <w:rsid w:val="0069106B"/>
    <w:rsid w:val="00691CE6"/>
    <w:rsid w:val="00691EBA"/>
    <w:rsid w:val="00692DB1"/>
    <w:rsid w:val="006959EF"/>
    <w:rsid w:val="006A02DE"/>
    <w:rsid w:val="006A0986"/>
    <w:rsid w:val="006A206A"/>
    <w:rsid w:val="006A2717"/>
    <w:rsid w:val="006A38A0"/>
    <w:rsid w:val="006A3B25"/>
    <w:rsid w:val="006A4B96"/>
    <w:rsid w:val="006A5498"/>
    <w:rsid w:val="006A5DBF"/>
    <w:rsid w:val="006A7731"/>
    <w:rsid w:val="006B0E2E"/>
    <w:rsid w:val="006B112C"/>
    <w:rsid w:val="006B21B8"/>
    <w:rsid w:val="006B3873"/>
    <w:rsid w:val="006B47AB"/>
    <w:rsid w:val="006B6CC9"/>
    <w:rsid w:val="006B7F0A"/>
    <w:rsid w:val="006C160C"/>
    <w:rsid w:val="006C27CE"/>
    <w:rsid w:val="006C4CC3"/>
    <w:rsid w:val="006C5C58"/>
    <w:rsid w:val="006C7775"/>
    <w:rsid w:val="006D0F59"/>
    <w:rsid w:val="006D1051"/>
    <w:rsid w:val="006D10F2"/>
    <w:rsid w:val="006D17F8"/>
    <w:rsid w:val="006D310D"/>
    <w:rsid w:val="006D445C"/>
    <w:rsid w:val="006D5F2B"/>
    <w:rsid w:val="006D7692"/>
    <w:rsid w:val="006E01B7"/>
    <w:rsid w:val="006E0AC3"/>
    <w:rsid w:val="006E1F1A"/>
    <w:rsid w:val="006E2A23"/>
    <w:rsid w:val="006E2F49"/>
    <w:rsid w:val="006E4C38"/>
    <w:rsid w:val="006E6166"/>
    <w:rsid w:val="006E6232"/>
    <w:rsid w:val="006E672C"/>
    <w:rsid w:val="006E7848"/>
    <w:rsid w:val="006F21B2"/>
    <w:rsid w:val="006F21F8"/>
    <w:rsid w:val="006F2A3E"/>
    <w:rsid w:val="006F4B73"/>
    <w:rsid w:val="006F4FD0"/>
    <w:rsid w:val="006F5F0B"/>
    <w:rsid w:val="006F7746"/>
    <w:rsid w:val="00702834"/>
    <w:rsid w:val="00703215"/>
    <w:rsid w:val="00703D37"/>
    <w:rsid w:val="00703EE8"/>
    <w:rsid w:val="00704838"/>
    <w:rsid w:val="00705EDE"/>
    <w:rsid w:val="007061F9"/>
    <w:rsid w:val="00707CB4"/>
    <w:rsid w:val="007118C6"/>
    <w:rsid w:val="00711D0D"/>
    <w:rsid w:val="007129A0"/>
    <w:rsid w:val="00713803"/>
    <w:rsid w:val="00713DCF"/>
    <w:rsid w:val="0071499E"/>
    <w:rsid w:val="00714E24"/>
    <w:rsid w:val="00716BD8"/>
    <w:rsid w:val="00717C7E"/>
    <w:rsid w:val="007207CE"/>
    <w:rsid w:val="00722A54"/>
    <w:rsid w:val="00724142"/>
    <w:rsid w:val="0072543C"/>
    <w:rsid w:val="00725772"/>
    <w:rsid w:val="00726081"/>
    <w:rsid w:val="007270E5"/>
    <w:rsid w:val="00730685"/>
    <w:rsid w:val="00731218"/>
    <w:rsid w:val="007318CB"/>
    <w:rsid w:val="00731B8B"/>
    <w:rsid w:val="00732540"/>
    <w:rsid w:val="007326C4"/>
    <w:rsid w:val="00732E7E"/>
    <w:rsid w:val="00733697"/>
    <w:rsid w:val="00733782"/>
    <w:rsid w:val="00736EF8"/>
    <w:rsid w:val="007374DA"/>
    <w:rsid w:val="00740185"/>
    <w:rsid w:val="00740919"/>
    <w:rsid w:val="00740A7F"/>
    <w:rsid w:val="007413BA"/>
    <w:rsid w:val="007417FA"/>
    <w:rsid w:val="00742F2A"/>
    <w:rsid w:val="007432B8"/>
    <w:rsid w:val="00743B15"/>
    <w:rsid w:val="00746F96"/>
    <w:rsid w:val="00747DEE"/>
    <w:rsid w:val="007507D5"/>
    <w:rsid w:val="00751DAD"/>
    <w:rsid w:val="007527E2"/>
    <w:rsid w:val="00752C86"/>
    <w:rsid w:val="00755D90"/>
    <w:rsid w:val="00756C0E"/>
    <w:rsid w:val="00761A4F"/>
    <w:rsid w:val="00764CED"/>
    <w:rsid w:val="00770537"/>
    <w:rsid w:val="00770EA0"/>
    <w:rsid w:val="00771D66"/>
    <w:rsid w:val="00774922"/>
    <w:rsid w:val="007749EA"/>
    <w:rsid w:val="00774E14"/>
    <w:rsid w:val="00775900"/>
    <w:rsid w:val="007766E1"/>
    <w:rsid w:val="00776F8B"/>
    <w:rsid w:val="007803B4"/>
    <w:rsid w:val="00781303"/>
    <w:rsid w:val="00782447"/>
    <w:rsid w:val="00782AEB"/>
    <w:rsid w:val="00785490"/>
    <w:rsid w:val="007859A1"/>
    <w:rsid w:val="007879B3"/>
    <w:rsid w:val="00790E9F"/>
    <w:rsid w:val="007926F1"/>
    <w:rsid w:val="007943CA"/>
    <w:rsid w:val="0079650E"/>
    <w:rsid w:val="00797757"/>
    <w:rsid w:val="007A010A"/>
    <w:rsid w:val="007A02EC"/>
    <w:rsid w:val="007A10F6"/>
    <w:rsid w:val="007A16BD"/>
    <w:rsid w:val="007A5148"/>
    <w:rsid w:val="007A5C75"/>
    <w:rsid w:val="007A63AA"/>
    <w:rsid w:val="007A7596"/>
    <w:rsid w:val="007B050B"/>
    <w:rsid w:val="007B24BE"/>
    <w:rsid w:val="007B2FD8"/>
    <w:rsid w:val="007B5A9C"/>
    <w:rsid w:val="007B63F2"/>
    <w:rsid w:val="007B7D77"/>
    <w:rsid w:val="007B7FBD"/>
    <w:rsid w:val="007C09D7"/>
    <w:rsid w:val="007C1C5D"/>
    <w:rsid w:val="007C4614"/>
    <w:rsid w:val="007C49D3"/>
    <w:rsid w:val="007C6323"/>
    <w:rsid w:val="007D0033"/>
    <w:rsid w:val="007D522C"/>
    <w:rsid w:val="007D5547"/>
    <w:rsid w:val="007D68C6"/>
    <w:rsid w:val="007E0C61"/>
    <w:rsid w:val="007E0E6A"/>
    <w:rsid w:val="007E173C"/>
    <w:rsid w:val="007E1DE9"/>
    <w:rsid w:val="007E4B70"/>
    <w:rsid w:val="007E4D13"/>
    <w:rsid w:val="007E78BB"/>
    <w:rsid w:val="007F0B6B"/>
    <w:rsid w:val="007F105A"/>
    <w:rsid w:val="007F1C55"/>
    <w:rsid w:val="007F1FEC"/>
    <w:rsid w:val="007F3261"/>
    <w:rsid w:val="007F4667"/>
    <w:rsid w:val="007F5026"/>
    <w:rsid w:val="007F522D"/>
    <w:rsid w:val="007F57E1"/>
    <w:rsid w:val="007F6679"/>
    <w:rsid w:val="007F6E77"/>
    <w:rsid w:val="007F7019"/>
    <w:rsid w:val="007F7644"/>
    <w:rsid w:val="00800A67"/>
    <w:rsid w:val="00802C47"/>
    <w:rsid w:val="00802F3D"/>
    <w:rsid w:val="00803E0D"/>
    <w:rsid w:val="00803FFA"/>
    <w:rsid w:val="00805E78"/>
    <w:rsid w:val="008064AD"/>
    <w:rsid w:val="0080650F"/>
    <w:rsid w:val="0080799C"/>
    <w:rsid w:val="00807C4C"/>
    <w:rsid w:val="00811722"/>
    <w:rsid w:val="0081231A"/>
    <w:rsid w:val="00812FBF"/>
    <w:rsid w:val="008139A5"/>
    <w:rsid w:val="00813F23"/>
    <w:rsid w:val="0081444B"/>
    <w:rsid w:val="00814B01"/>
    <w:rsid w:val="00815F30"/>
    <w:rsid w:val="00820827"/>
    <w:rsid w:val="00821525"/>
    <w:rsid w:val="008223C3"/>
    <w:rsid w:val="00823EF7"/>
    <w:rsid w:val="00824844"/>
    <w:rsid w:val="00827B27"/>
    <w:rsid w:val="00832DA4"/>
    <w:rsid w:val="00833493"/>
    <w:rsid w:val="00833C42"/>
    <w:rsid w:val="00834287"/>
    <w:rsid w:val="00834EBA"/>
    <w:rsid w:val="00835F4C"/>
    <w:rsid w:val="00835F90"/>
    <w:rsid w:val="00837A36"/>
    <w:rsid w:val="00837F64"/>
    <w:rsid w:val="00840133"/>
    <w:rsid w:val="00841278"/>
    <w:rsid w:val="008417C1"/>
    <w:rsid w:val="00843B31"/>
    <w:rsid w:val="0084417E"/>
    <w:rsid w:val="008441EB"/>
    <w:rsid w:val="0084460E"/>
    <w:rsid w:val="008450A9"/>
    <w:rsid w:val="0084518B"/>
    <w:rsid w:val="0084765B"/>
    <w:rsid w:val="00847819"/>
    <w:rsid w:val="0085107D"/>
    <w:rsid w:val="008514AE"/>
    <w:rsid w:val="00851AD1"/>
    <w:rsid w:val="0085238C"/>
    <w:rsid w:val="0085375D"/>
    <w:rsid w:val="00853A98"/>
    <w:rsid w:val="00853C20"/>
    <w:rsid w:val="00854D47"/>
    <w:rsid w:val="00854EC9"/>
    <w:rsid w:val="00854F09"/>
    <w:rsid w:val="008550E4"/>
    <w:rsid w:val="00857455"/>
    <w:rsid w:val="008577C2"/>
    <w:rsid w:val="00860CCC"/>
    <w:rsid w:val="00862F35"/>
    <w:rsid w:val="0086433E"/>
    <w:rsid w:val="00865624"/>
    <w:rsid w:val="00866219"/>
    <w:rsid w:val="00870845"/>
    <w:rsid w:val="0087191B"/>
    <w:rsid w:val="00872CBD"/>
    <w:rsid w:val="0087321D"/>
    <w:rsid w:val="008734A1"/>
    <w:rsid w:val="0087571A"/>
    <w:rsid w:val="00876FF0"/>
    <w:rsid w:val="008803D0"/>
    <w:rsid w:val="0088432A"/>
    <w:rsid w:val="00885F21"/>
    <w:rsid w:val="00886C39"/>
    <w:rsid w:val="00886E08"/>
    <w:rsid w:val="0089270C"/>
    <w:rsid w:val="00893656"/>
    <w:rsid w:val="00895163"/>
    <w:rsid w:val="008969D7"/>
    <w:rsid w:val="008A1680"/>
    <w:rsid w:val="008A1B87"/>
    <w:rsid w:val="008A278B"/>
    <w:rsid w:val="008A2A5E"/>
    <w:rsid w:val="008A3432"/>
    <w:rsid w:val="008A3463"/>
    <w:rsid w:val="008A36C8"/>
    <w:rsid w:val="008A3776"/>
    <w:rsid w:val="008A3E09"/>
    <w:rsid w:val="008A4962"/>
    <w:rsid w:val="008A5E99"/>
    <w:rsid w:val="008A6963"/>
    <w:rsid w:val="008B07E3"/>
    <w:rsid w:val="008B0802"/>
    <w:rsid w:val="008B1582"/>
    <w:rsid w:val="008B23A9"/>
    <w:rsid w:val="008B27EC"/>
    <w:rsid w:val="008B3155"/>
    <w:rsid w:val="008B36FA"/>
    <w:rsid w:val="008B5220"/>
    <w:rsid w:val="008B5689"/>
    <w:rsid w:val="008B5A19"/>
    <w:rsid w:val="008B62D5"/>
    <w:rsid w:val="008B65BE"/>
    <w:rsid w:val="008B7EB1"/>
    <w:rsid w:val="008C047C"/>
    <w:rsid w:val="008C0CFE"/>
    <w:rsid w:val="008C3168"/>
    <w:rsid w:val="008C3169"/>
    <w:rsid w:val="008C3ABC"/>
    <w:rsid w:val="008C50DF"/>
    <w:rsid w:val="008C5376"/>
    <w:rsid w:val="008C614E"/>
    <w:rsid w:val="008D2464"/>
    <w:rsid w:val="008D2727"/>
    <w:rsid w:val="008D2772"/>
    <w:rsid w:val="008D4D0C"/>
    <w:rsid w:val="008D682E"/>
    <w:rsid w:val="008D71AB"/>
    <w:rsid w:val="008D7CB7"/>
    <w:rsid w:val="008E2083"/>
    <w:rsid w:val="008E23A5"/>
    <w:rsid w:val="008E34CC"/>
    <w:rsid w:val="008E4186"/>
    <w:rsid w:val="008E41CC"/>
    <w:rsid w:val="008E485D"/>
    <w:rsid w:val="008E4E2A"/>
    <w:rsid w:val="008E6492"/>
    <w:rsid w:val="008E72F9"/>
    <w:rsid w:val="008F0A58"/>
    <w:rsid w:val="008F2D3A"/>
    <w:rsid w:val="008F4421"/>
    <w:rsid w:val="008F508E"/>
    <w:rsid w:val="008F5F0C"/>
    <w:rsid w:val="008F6D34"/>
    <w:rsid w:val="009001A2"/>
    <w:rsid w:val="009003F6"/>
    <w:rsid w:val="00901F51"/>
    <w:rsid w:val="00904432"/>
    <w:rsid w:val="009047E8"/>
    <w:rsid w:val="0090541C"/>
    <w:rsid w:val="00906084"/>
    <w:rsid w:val="00906B62"/>
    <w:rsid w:val="009110E6"/>
    <w:rsid w:val="00913C3E"/>
    <w:rsid w:val="0091463F"/>
    <w:rsid w:val="00914E06"/>
    <w:rsid w:val="00915ED0"/>
    <w:rsid w:val="00916395"/>
    <w:rsid w:val="00917E8A"/>
    <w:rsid w:val="00920779"/>
    <w:rsid w:val="0092098D"/>
    <w:rsid w:val="00924033"/>
    <w:rsid w:val="00926C28"/>
    <w:rsid w:val="00932DBC"/>
    <w:rsid w:val="00933B0B"/>
    <w:rsid w:val="009366F6"/>
    <w:rsid w:val="00936FA4"/>
    <w:rsid w:val="0094133D"/>
    <w:rsid w:val="00944BA5"/>
    <w:rsid w:val="00945002"/>
    <w:rsid w:val="009458AD"/>
    <w:rsid w:val="00945AF7"/>
    <w:rsid w:val="009460B7"/>
    <w:rsid w:val="00947D5E"/>
    <w:rsid w:val="00951BF9"/>
    <w:rsid w:val="00953A80"/>
    <w:rsid w:val="00954779"/>
    <w:rsid w:val="00955055"/>
    <w:rsid w:val="00955068"/>
    <w:rsid w:val="00956933"/>
    <w:rsid w:val="00960BF6"/>
    <w:rsid w:val="00962938"/>
    <w:rsid w:val="009635EA"/>
    <w:rsid w:val="00963C39"/>
    <w:rsid w:val="00963F1C"/>
    <w:rsid w:val="009653A4"/>
    <w:rsid w:val="0096682B"/>
    <w:rsid w:val="0097076F"/>
    <w:rsid w:val="00970ED6"/>
    <w:rsid w:val="00971C89"/>
    <w:rsid w:val="00972F1F"/>
    <w:rsid w:val="00977EA7"/>
    <w:rsid w:val="009832B3"/>
    <w:rsid w:val="0098431C"/>
    <w:rsid w:val="009858CE"/>
    <w:rsid w:val="0098608D"/>
    <w:rsid w:val="00990F5A"/>
    <w:rsid w:val="0099120F"/>
    <w:rsid w:val="0099196B"/>
    <w:rsid w:val="00992D5D"/>
    <w:rsid w:val="00993597"/>
    <w:rsid w:val="00995AE7"/>
    <w:rsid w:val="009A0E2B"/>
    <w:rsid w:val="009A1588"/>
    <w:rsid w:val="009A2DCD"/>
    <w:rsid w:val="009A3D1B"/>
    <w:rsid w:val="009A4C7E"/>
    <w:rsid w:val="009A5D7D"/>
    <w:rsid w:val="009A5F40"/>
    <w:rsid w:val="009A687D"/>
    <w:rsid w:val="009A7DC4"/>
    <w:rsid w:val="009A7EE1"/>
    <w:rsid w:val="009B08F6"/>
    <w:rsid w:val="009B1A9E"/>
    <w:rsid w:val="009B1F13"/>
    <w:rsid w:val="009B1FDF"/>
    <w:rsid w:val="009B4021"/>
    <w:rsid w:val="009B4AA6"/>
    <w:rsid w:val="009B5668"/>
    <w:rsid w:val="009B5B12"/>
    <w:rsid w:val="009B69F6"/>
    <w:rsid w:val="009B6B96"/>
    <w:rsid w:val="009C2CE7"/>
    <w:rsid w:val="009C2D3F"/>
    <w:rsid w:val="009C32A5"/>
    <w:rsid w:val="009C3660"/>
    <w:rsid w:val="009C53F7"/>
    <w:rsid w:val="009C6CC2"/>
    <w:rsid w:val="009C7E7E"/>
    <w:rsid w:val="009D1E10"/>
    <w:rsid w:val="009D2C03"/>
    <w:rsid w:val="009D2F07"/>
    <w:rsid w:val="009D3C4B"/>
    <w:rsid w:val="009D4036"/>
    <w:rsid w:val="009D45B7"/>
    <w:rsid w:val="009D5088"/>
    <w:rsid w:val="009D5994"/>
    <w:rsid w:val="009D5E78"/>
    <w:rsid w:val="009D5EE1"/>
    <w:rsid w:val="009D6904"/>
    <w:rsid w:val="009D71C2"/>
    <w:rsid w:val="009E18A0"/>
    <w:rsid w:val="009E43A3"/>
    <w:rsid w:val="009E51A1"/>
    <w:rsid w:val="009E7722"/>
    <w:rsid w:val="009F04EF"/>
    <w:rsid w:val="009F0F76"/>
    <w:rsid w:val="009F192A"/>
    <w:rsid w:val="009F7E22"/>
    <w:rsid w:val="00A00252"/>
    <w:rsid w:val="00A033E3"/>
    <w:rsid w:val="00A03585"/>
    <w:rsid w:val="00A03B36"/>
    <w:rsid w:val="00A0564F"/>
    <w:rsid w:val="00A061C9"/>
    <w:rsid w:val="00A077E1"/>
    <w:rsid w:val="00A07A81"/>
    <w:rsid w:val="00A1097F"/>
    <w:rsid w:val="00A1142F"/>
    <w:rsid w:val="00A11D45"/>
    <w:rsid w:val="00A129A7"/>
    <w:rsid w:val="00A13BD2"/>
    <w:rsid w:val="00A14C14"/>
    <w:rsid w:val="00A15982"/>
    <w:rsid w:val="00A16F53"/>
    <w:rsid w:val="00A20FEA"/>
    <w:rsid w:val="00A21A8F"/>
    <w:rsid w:val="00A229E6"/>
    <w:rsid w:val="00A237B4"/>
    <w:rsid w:val="00A24417"/>
    <w:rsid w:val="00A26449"/>
    <w:rsid w:val="00A27B63"/>
    <w:rsid w:val="00A3020B"/>
    <w:rsid w:val="00A3216B"/>
    <w:rsid w:val="00A324FF"/>
    <w:rsid w:val="00A42753"/>
    <w:rsid w:val="00A42FF9"/>
    <w:rsid w:val="00A4525E"/>
    <w:rsid w:val="00A4542C"/>
    <w:rsid w:val="00A47F6E"/>
    <w:rsid w:val="00A50522"/>
    <w:rsid w:val="00A5158E"/>
    <w:rsid w:val="00A52131"/>
    <w:rsid w:val="00A52893"/>
    <w:rsid w:val="00A5327C"/>
    <w:rsid w:val="00A53315"/>
    <w:rsid w:val="00A53499"/>
    <w:rsid w:val="00A53FED"/>
    <w:rsid w:val="00A628A7"/>
    <w:rsid w:val="00A62CF4"/>
    <w:rsid w:val="00A62DED"/>
    <w:rsid w:val="00A64B91"/>
    <w:rsid w:val="00A651A9"/>
    <w:rsid w:val="00A65314"/>
    <w:rsid w:val="00A6538A"/>
    <w:rsid w:val="00A65536"/>
    <w:rsid w:val="00A657C3"/>
    <w:rsid w:val="00A66174"/>
    <w:rsid w:val="00A66ADE"/>
    <w:rsid w:val="00A675DD"/>
    <w:rsid w:val="00A67E61"/>
    <w:rsid w:val="00A705AA"/>
    <w:rsid w:val="00A718D8"/>
    <w:rsid w:val="00A72B10"/>
    <w:rsid w:val="00A7525A"/>
    <w:rsid w:val="00A810D5"/>
    <w:rsid w:val="00A82A4F"/>
    <w:rsid w:val="00A82C18"/>
    <w:rsid w:val="00A82DCF"/>
    <w:rsid w:val="00A853B0"/>
    <w:rsid w:val="00A87EF1"/>
    <w:rsid w:val="00A90A0A"/>
    <w:rsid w:val="00A90B5B"/>
    <w:rsid w:val="00A91F3F"/>
    <w:rsid w:val="00A92133"/>
    <w:rsid w:val="00A933EA"/>
    <w:rsid w:val="00A95182"/>
    <w:rsid w:val="00AA0B0B"/>
    <w:rsid w:val="00AA0E0E"/>
    <w:rsid w:val="00AA3785"/>
    <w:rsid w:val="00AA3C02"/>
    <w:rsid w:val="00AA3D63"/>
    <w:rsid w:val="00AA3F48"/>
    <w:rsid w:val="00AA7254"/>
    <w:rsid w:val="00AA7F03"/>
    <w:rsid w:val="00AB01BE"/>
    <w:rsid w:val="00AB2693"/>
    <w:rsid w:val="00AB34E0"/>
    <w:rsid w:val="00AB3E57"/>
    <w:rsid w:val="00AB45B4"/>
    <w:rsid w:val="00AB57E8"/>
    <w:rsid w:val="00AB7387"/>
    <w:rsid w:val="00AC12CC"/>
    <w:rsid w:val="00AC1F21"/>
    <w:rsid w:val="00AC2995"/>
    <w:rsid w:val="00AC2E42"/>
    <w:rsid w:val="00AC31F0"/>
    <w:rsid w:val="00AC3B86"/>
    <w:rsid w:val="00AC3EF4"/>
    <w:rsid w:val="00AC5133"/>
    <w:rsid w:val="00AC6A19"/>
    <w:rsid w:val="00AC7006"/>
    <w:rsid w:val="00AC779E"/>
    <w:rsid w:val="00AD066C"/>
    <w:rsid w:val="00AD0940"/>
    <w:rsid w:val="00AD1882"/>
    <w:rsid w:val="00AD2B06"/>
    <w:rsid w:val="00AD58D7"/>
    <w:rsid w:val="00AD6170"/>
    <w:rsid w:val="00AD67F9"/>
    <w:rsid w:val="00AD7276"/>
    <w:rsid w:val="00AD768C"/>
    <w:rsid w:val="00AE12E5"/>
    <w:rsid w:val="00AE3144"/>
    <w:rsid w:val="00AE33A3"/>
    <w:rsid w:val="00AE43C0"/>
    <w:rsid w:val="00AE6AC2"/>
    <w:rsid w:val="00AE7670"/>
    <w:rsid w:val="00AF041A"/>
    <w:rsid w:val="00AF08A3"/>
    <w:rsid w:val="00AF0928"/>
    <w:rsid w:val="00AF480A"/>
    <w:rsid w:val="00AF5607"/>
    <w:rsid w:val="00AF5C6C"/>
    <w:rsid w:val="00AF6BBD"/>
    <w:rsid w:val="00AF6C25"/>
    <w:rsid w:val="00AF76BE"/>
    <w:rsid w:val="00AF7BE6"/>
    <w:rsid w:val="00B00BB5"/>
    <w:rsid w:val="00B038FD"/>
    <w:rsid w:val="00B03A9C"/>
    <w:rsid w:val="00B04386"/>
    <w:rsid w:val="00B06934"/>
    <w:rsid w:val="00B06959"/>
    <w:rsid w:val="00B1059A"/>
    <w:rsid w:val="00B1278D"/>
    <w:rsid w:val="00B1322F"/>
    <w:rsid w:val="00B13E58"/>
    <w:rsid w:val="00B15D4A"/>
    <w:rsid w:val="00B15F7D"/>
    <w:rsid w:val="00B17884"/>
    <w:rsid w:val="00B222A5"/>
    <w:rsid w:val="00B24AD4"/>
    <w:rsid w:val="00B257F5"/>
    <w:rsid w:val="00B26669"/>
    <w:rsid w:val="00B31034"/>
    <w:rsid w:val="00B32022"/>
    <w:rsid w:val="00B3206C"/>
    <w:rsid w:val="00B36B05"/>
    <w:rsid w:val="00B4099B"/>
    <w:rsid w:val="00B4117A"/>
    <w:rsid w:val="00B439D9"/>
    <w:rsid w:val="00B43E28"/>
    <w:rsid w:val="00B4444E"/>
    <w:rsid w:val="00B44B46"/>
    <w:rsid w:val="00B451DA"/>
    <w:rsid w:val="00B4550B"/>
    <w:rsid w:val="00B45A49"/>
    <w:rsid w:val="00B46825"/>
    <w:rsid w:val="00B50E33"/>
    <w:rsid w:val="00B514C9"/>
    <w:rsid w:val="00B51855"/>
    <w:rsid w:val="00B530D0"/>
    <w:rsid w:val="00B5353E"/>
    <w:rsid w:val="00B55189"/>
    <w:rsid w:val="00B551D5"/>
    <w:rsid w:val="00B576C9"/>
    <w:rsid w:val="00B57EEF"/>
    <w:rsid w:val="00B6192B"/>
    <w:rsid w:val="00B7445C"/>
    <w:rsid w:val="00B75FA1"/>
    <w:rsid w:val="00B77A3D"/>
    <w:rsid w:val="00B83DE1"/>
    <w:rsid w:val="00B865BA"/>
    <w:rsid w:val="00B9083F"/>
    <w:rsid w:val="00B90AAB"/>
    <w:rsid w:val="00B94FE5"/>
    <w:rsid w:val="00B95027"/>
    <w:rsid w:val="00B96C39"/>
    <w:rsid w:val="00B97404"/>
    <w:rsid w:val="00BA070A"/>
    <w:rsid w:val="00BA1161"/>
    <w:rsid w:val="00BA14A0"/>
    <w:rsid w:val="00BA43CA"/>
    <w:rsid w:val="00BA50A3"/>
    <w:rsid w:val="00BA532F"/>
    <w:rsid w:val="00BB14A6"/>
    <w:rsid w:val="00BB1DC8"/>
    <w:rsid w:val="00BB3620"/>
    <w:rsid w:val="00BB4A91"/>
    <w:rsid w:val="00BB4B2E"/>
    <w:rsid w:val="00BB561F"/>
    <w:rsid w:val="00BB562E"/>
    <w:rsid w:val="00BB5B22"/>
    <w:rsid w:val="00BB7306"/>
    <w:rsid w:val="00BC1016"/>
    <w:rsid w:val="00BC191A"/>
    <w:rsid w:val="00BC281A"/>
    <w:rsid w:val="00BC393B"/>
    <w:rsid w:val="00BC3A31"/>
    <w:rsid w:val="00BC40ED"/>
    <w:rsid w:val="00BC4389"/>
    <w:rsid w:val="00BC485C"/>
    <w:rsid w:val="00BC55B8"/>
    <w:rsid w:val="00BD052D"/>
    <w:rsid w:val="00BD3B9C"/>
    <w:rsid w:val="00BD46B3"/>
    <w:rsid w:val="00BD544A"/>
    <w:rsid w:val="00BD5CC1"/>
    <w:rsid w:val="00BD604F"/>
    <w:rsid w:val="00BD78E2"/>
    <w:rsid w:val="00BE09B4"/>
    <w:rsid w:val="00BE2B04"/>
    <w:rsid w:val="00BE37AD"/>
    <w:rsid w:val="00BE50B4"/>
    <w:rsid w:val="00BF0191"/>
    <w:rsid w:val="00BF019E"/>
    <w:rsid w:val="00BF0728"/>
    <w:rsid w:val="00BF1479"/>
    <w:rsid w:val="00BF2A53"/>
    <w:rsid w:val="00BF2F97"/>
    <w:rsid w:val="00BF3046"/>
    <w:rsid w:val="00BF3EBB"/>
    <w:rsid w:val="00BF552A"/>
    <w:rsid w:val="00C011AF"/>
    <w:rsid w:val="00C04231"/>
    <w:rsid w:val="00C0446A"/>
    <w:rsid w:val="00C049E1"/>
    <w:rsid w:val="00C066CB"/>
    <w:rsid w:val="00C11618"/>
    <w:rsid w:val="00C11935"/>
    <w:rsid w:val="00C12712"/>
    <w:rsid w:val="00C134BA"/>
    <w:rsid w:val="00C1502B"/>
    <w:rsid w:val="00C15533"/>
    <w:rsid w:val="00C157FB"/>
    <w:rsid w:val="00C16A23"/>
    <w:rsid w:val="00C20F7D"/>
    <w:rsid w:val="00C21446"/>
    <w:rsid w:val="00C220E3"/>
    <w:rsid w:val="00C22986"/>
    <w:rsid w:val="00C2407C"/>
    <w:rsid w:val="00C242DB"/>
    <w:rsid w:val="00C25BE6"/>
    <w:rsid w:val="00C27CF7"/>
    <w:rsid w:val="00C312FB"/>
    <w:rsid w:val="00C31DBE"/>
    <w:rsid w:val="00C343C4"/>
    <w:rsid w:val="00C348CD"/>
    <w:rsid w:val="00C34AED"/>
    <w:rsid w:val="00C34E55"/>
    <w:rsid w:val="00C35E76"/>
    <w:rsid w:val="00C37572"/>
    <w:rsid w:val="00C407C8"/>
    <w:rsid w:val="00C41532"/>
    <w:rsid w:val="00C4184E"/>
    <w:rsid w:val="00C421BF"/>
    <w:rsid w:val="00C4275D"/>
    <w:rsid w:val="00C42848"/>
    <w:rsid w:val="00C43BA1"/>
    <w:rsid w:val="00C458F9"/>
    <w:rsid w:val="00C45B5A"/>
    <w:rsid w:val="00C45D76"/>
    <w:rsid w:val="00C4631D"/>
    <w:rsid w:val="00C4703F"/>
    <w:rsid w:val="00C471BA"/>
    <w:rsid w:val="00C50306"/>
    <w:rsid w:val="00C51D2E"/>
    <w:rsid w:val="00C5205B"/>
    <w:rsid w:val="00C52C06"/>
    <w:rsid w:val="00C53BC1"/>
    <w:rsid w:val="00C54E5A"/>
    <w:rsid w:val="00C5660A"/>
    <w:rsid w:val="00C57585"/>
    <w:rsid w:val="00C5759B"/>
    <w:rsid w:val="00C62897"/>
    <w:rsid w:val="00C62C7E"/>
    <w:rsid w:val="00C62CBF"/>
    <w:rsid w:val="00C644F6"/>
    <w:rsid w:val="00C655E1"/>
    <w:rsid w:val="00C665CE"/>
    <w:rsid w:val="00C6671E"/>
    <w:rsid w:val="00C67F96"/>
    <w:rsid w:val="00C70804"/>
    <w:rsid w:val="00C70CC6"/>
    <w:rsid w:val="00C720B9"/>
    <w:rsid w:val="00C720E7"/>
    <w:rsid w:val="00C8029C"/>
    <w:rsid w:val="00C80B9D"/>
    <w:rsid w:val="00C8228A"/>
    <w:rsid w:val="00C82EC5"/>
    <w:rsid w:val="00C83673"/>
    <w:rsid w:val="00C85D91"/>
    <w:rsid w:val="00C91497"/>
    <w:rsid w:val="00C91B8A"/>
    <w:rsid w:val="00C935CC"/>
    <w:rsid w:val="00C93A19"/>
    <w:rsid w:val="00C96A83"/>
    <w:rsid w:val="00C9703C"/>
    <w:rsid w:val="00C9705B"/>
    <w:rsid w:val="00C97B4B"/>
    <w:rsid w:val="00CA0603"/>
    <w:rsid w:val="00CA1766"/>
    <w:rsid w:val="00CA2D07"/>
    <w:rsid w:val="00CA409C"/>
    <w:rsid w:val="00CA51C6"/>
    <w:rsid w:val="00CA66B5"/>
    <w:rsid w:val="00CB0266"/>
    <w:rsid w:val="00CB1599"/>
    <w:rsid w:val="00CB39EC"/>
    <w:rsid w:val="00CB4F01"/>
    <w:rsid w:val="00CB7C67"/>
    <w:rsid w:val="00CC1A58"/>
    <w:rsid w:val="00CC2185"/>
    <w:rsid w:val="00CC2E09"/>
    <w:rsid w:val="00CC2FA6"/>
    <w:rsid w:val="00CC325F"/>
    <w:rsid w:val="00CC7B6E"/>
    <w:rsid w:val="00CC7C06"/>
    <w:rsid w:val="00CD1D61"/>
    <w:rsid w:val="00CD2213"/>
    <w:rsid w:val="00CD2A76"/>
    <w:rsid w:val="00CD4F29"/>
    <w:rsid w:val="00CD5D24"/>
    <w:rsid w:val="00CD5FCF"/>
    <w:rsid w:val="00CD767B"/>
    <w:rsid w:val="00CE0283"/>
    <w:rsid w:val="00CE227E"/>
    <w:rsid w:val="00CE23B9"/>
    <w:rsid w:val="00CE3100"/>
    <w:rsid w:val="00CE5454"/>
    <w:rsid w:val="00CE6C0C"/>
    <w:rsid w:val="00CF0AC5"/>
    <w:rsid w:val="00CF2BF5"/>
    <w:rsid w:val="00CF597A"/>
    <w:rsid w:val="00CF7DC5"/>
    <w:rsid w:val="00D01F31"/>
    <w:rsid w:val="00D07E2B"/>
    <w:rsid w:val="00D1018E"/>
    <w:rsid w:val="00D103A4"/>
    <w:rsid w:val="00D10A5A"/>
    <w:rsid w:val="00D10C2F"/>
    <w:rsid w:val="00D1281C"/>
    <w:rsid w:val="00D1291E"/>
    <w:rsid w:val="00D1604D"/>
    <w:rsid w:val="00D165D0"/>
    <w:rsid w:val="00D174D5"/>
    <w:rsid w:val="00D20019"/>
    <w:rsid w:val="00D21522"/>
    <w:rsid w:val="00D2323C"/>
    <w:rsid w:val="00D25422"/>
    <w:rsid w:val="00D26B91"/>
    <w:rsid w:val="00D27014"/>
    <w:rsid w:val="00D3246A"/>
    <w:rsid w:val="00D346F0"/>
    <w:rsid w:val="00D34AAE"/>
    <w:rsid w:val="00D3555E"/>
    <w:rsid w:val="00D362F8"/>
    <w:rsid w:val="00D3637C"/>
    <w:rsid w:val="00D40FA5"/>
    <w:rsid w:val="00D429D1"/>
    <w:rsid w:val="00D4301C"/>
    <w:rsid w:val="00D4418D"/>
    <w:rsid w:val="00D45227"/>
    <w:rsid w:val="00D455BB"/>
    <w:rsid w:val="00D45D81"/>
    <w:rsid w:val="00D46394"/>
    <w:rsid w:val="00D46D33"/>
    <w:rsid w:val="00D46ED4"/>
    <w:rsid w:val="00D5171C"/>
    <w:rsid w:val="00D52362"/>
    <w:rsid w:val="00D5331B"/>
    <w:rsid w:val="00D53ADD"/>
    <w:rsid w:val="00D54FC1"/>
    <w:rsid w:val="00D564A1"/>
    <w:rsid w:val="00D56691"/>
    <w:rsid w:val="00D60C82"/>
    <w:rsid w:val="00D635F2"/>
    <w:rsid w:val="00D6384D"/>
    <w:rsid w:val="00D639CA"/>
    <w:rsid w:val="00D641FF"/>
    <w:rsid w:val="00D6506F"/>
    <w:rsid w:val="00D66591"/>
    <w:rsid w:val="00D6680A"/>
    <w:rsid w:val="00D70649"/>
    <w:rsid w:val="00D70EC4"/>
    <w:rsid w:val="00D72700"/>
    <w:rsid w:val="00D72863"/>
    <w:rsid w:val="00D73ADF"/>
    <w:rsid w:val="00D74B40"/>
    <w:rsid w:val="00D74DEC"/>
    <w:rsid w:val="00D755D6"/>
    <w:rsid w:val="00D80A52"/>
    <w:rsid w:val="00D81842"/>
    <w:rsid w:val="00D821FE"/>
    <w:rsid w:val="00D82984"/>
    <w:rsid w:val="00D8398D"/>
    <w:rsid w:val="00D8497F"/>
    <w:rsid w:val="00D862D0"/>
    <w:rsid w:val="00D87E18"/>
    <w:rsid w:val="00D87EC2"/>
    <w:rsid w:val="00D90EF5"/>
    <w:rsid w:val="00D92C8B"/>
    <w:rsid w:val="00D94014"/>
    <w:rsid w:val="00D9487E"/>
    <w:rsid w:val="00D95335"/>
    <w:rsid w:val="00D95921"/>
    <w:rsid w:val="00D95B30"/>
    <w:rsid w:val="00D963BD"/>
    <w:rsid w:val="00D97052"/>
    <w:rsid w:val="00DA1667"/>
    <w:rsid w:val="00DA1E71"/>
    <w:rsid w:val="00DA2756"/>
    <w:rsid w:val="00DA2CA3"/>
    <w:rsid w:val="00DA39BD"/>
    <w:rsid w:val="00DA4751"/>
    <w:rsid w:val="00DA52A1"/>
    <w:rsid w:val="00DB2D8E"/>
    <w:rsid w:val="00DB406E"/>
    <w:rsid w:val="00DB4D81"/>
    <w:rsid w:val="00DB6EC6"/>
    <w:rsid w:val="00DC0370"/>
    <w:rsid w:val="00DC0413"/>
    <w:rsid w:val="00DC2851"/>
    <w:rsid w:val="00DC2E54"/>
    <w:rsid w:val="00DC5868"/>
    <w:rsid w:val="00DC6EBC"/>
    <w:rsid w:val="00DD282D"/>
    <w:rsid w:val="00DD500C"/>
    <w:rsid w:val="00DD5D0E"/>
    <w:rsid w:val="00DD65BD"/>
    <w:rsid w:val="00DD7AB1"/>
    <w:rsid w:val="00DE03D2"/>
    <w:rsid w:val="00DE0A1C"/>
    <w:rsid w:val="00DE33D9"/>
    <w:rsid w:val="00DE3BF5"/>
    <w:rsid w:val="00DE41CA"/>
    <w:rsid w:val="00DE4AAF"/>
    <w:rsid w:val="00DE52A4"/>
    <w:rsid w:val="00DF00F9"/>
    <w:rsid w:val="00DF3764"/>
    <w:rsid w:val="00DF4452"/>
    <w:rsid w:val="00DF4CBD"/>
    <w:rsid w:val="00DF6D7E"/>
    <w:rsid w:val="00E02D4F"/>
    <w:rsid w:val="00E02EED"/>
    <w:rsid w:val="00E0472F"/>
    <w:rsid w:val="00E05DA6"/>
    <w:rsid w:val="00E07371"/>
    <w:rsid w:val="00E11098"/>
    <w:rsid w:val="00E1196A"/>
    <w:rsid w:val="00E11C36"/>
    <w:rsid w:val="00E135CE"/>
    <w:rsid w:val="00E16605"/>
    <w:rsid w:val="00E17593"/>
    <w:rsid w:val="00E206EB"/>
    <w:rsid w:val="00E20A7A"/>
    <w:rsid w:val="00E22036"/>
    <w:rsid w:val="00E222EE"/>
    <w:rsid w:val="00E224BD"/>
    <w:rsid w:val="00E23E28"/>
    <w:rsid w:val="00E23E31"/>
    <w:rsid w:val="00E2498B"/>
    <w:rsid w:val="00E262FA"/>
    <w:rsid w:val="00E26AD9"/>
    <w:rsid w:val="00E26C68"/>
    <w:rsid w:val="00E279C7"/>
    <w:rsid w:val="00E310E4"/>
    <w:rsid w:val="00E31BF3"/>
    <w:rsid w:val="00E3240F"/>
    <w:rsid w:val="00E3246E"/>
    <w:rsid w:val="00E32FF7"/>
    <w:rsid w:val="00E36372"/>
    <w:rsid w:val="00E401A0"/>
    <w:rsid w:val="00E4161C"/>
    <w:rsid w:val="00E42DE5"/>
    <w:rsid w:val="00E43049"/>
    <w:rsid w:val="00E4353A"/>
    <w:rsid w:val="00E4715F"/>
    <w:rsid w:val="00E472BF"/>
    <w:rsid w:val="00E47EEA"/>
    <w:rsid w:val="00E51337"/>
    <w:rsid w:val="00E52E94"/>
    <w:rsid w:val="00E559E4"/>
    <w:rsid w:val="00E60F1D"/>
    <w:rsid w:val="00E6241F"/>
    <w:rsid w:val="00E62B9A"/>
    <w:rsid w:val="00E63697"/>
    <w:rsid w:val="00E63A1D"/>
    <w:rsid w:val="00E64288"/>
    <w:rsid w:val="00E65792"/>
    <w:rsid w:val="00E66AA8"/>
    <w:rsid w:val="00E70DDB"/>
    <w:rsid w:val="00E72791"/>
    <w:rsid w:val="00E72F62"/>
    <w:rsid w:val="00E73653"/>
    <w:rsid w:val="00E740D1"/>
    <w:rsid w:val="00E74C44"/>
    <w:rsid w:val="00E76415"/>
    <w:rsid w:val="00E76A87"/>
    <w:rsid w:val="00E77545"/>
    <w:rsid w:val="00E80854"/>
    <w:rsid w:val="00E80EAC"/>
    <w:rsid w:val="00E81577"/>
    <w:rsid w:val="00E81640"/>
    <w:rsid w:val="00E82161"/>
    <w:rsid w:val="00E82304"/>
    <w:rsid w:val="00E8239F"/>
    <w:rsid w:val="00E8500C"/>
    <w:rsid w:val="00E85785"/>
    <w:rsid w:val="00E864AE"/>
    <w:rsid w:val="00E869C3"/>
    <w:rsid w:val="00E8791A"/>
    <w:rsid w:val="00E91936"/>
    <w:rsid w:val="00E9444E"/>
    <w:rsid w:val="00E94C9A"/>
    <w:rsid w:val="00E94E62"/>
    <w:rsid w:val="00E9587C"/>
    <w:rsid w:val="00E9651D"/>
    <w:rsid w:val="00E97535"/>
    <w:rsid w:val="00E97689"/>
    <w:rsid w:val="00EA362C"/>
    <w:rsid w:val="00EA3BCB"/>
    <w:rsid w:val="00EA68B6"/>
    <w:rsid w:val="00EA7397"/>
    <w:rsid w:val="00EA7C3F"/>
    <w:rsid w:val="00EB181B"/>
    <w:rsid w:val="00EB1A6F"/>
    <w:rsid w:val="00EB615F"/>
    <w:rsid w:val="00EB67B0"/>
    <w:rsid w:val="00EB6928"/>
    <w:rsid w:val="00EB76D8"/>
    <w:rsid w:val="00EC01D9"/>
    <w:rsid w:val="00EC1808"/>
    <w:rsid w:val="00EC6342"/>
    <w:rsid w:val="00EC747B"/>
    <w:rsid w:val="00EC76E1"/>
    <w:rsid w:val="00EC7C22"/>
    <w:rsid w:val="00ED54FC"/>
    <w:rsid w:val="00ED7B37"/>
    <w:rsid w:val="00EE27A9"/>
    <w:rsid w:val="00EE349F"/>
    <w:rsid w:val="00EE4530"/>
    <w:rsid w:val="00EE5809"/>
    <w:rsid w:val="00EE61EF"/>
    <w:rsid w:val="00EE6A5B"/>
    <w:rsid w:val="00EE7AD1"/>
    <w:rsid w:val="00EF01DD"/>
    <w:rsid w:val="00EF1FDD"/>
    <w:rsid w:val="00EF243F"/>
    <w:rsid w:val="00EF28FD"/>
    <w:rsid w:val="00EF5BE0"/>
    <w:rsid w:val="00EF64A4"/>
    <w:rsid w:val="00EF6B55"/>
    <w:rsid w:val="00F00A27"/>
    <w:rsid w:val="00F01100"/>
    <w:rsid w:val="00F05536"/>
    <w:rsid w:val="00F06608"/>
    <w:rsid w:val="00F10061"/>
    <w:rsid w:val="00F10071"/>
    <w:rsid w:val="00F13D50"/>
    <w:rsid w:val="00F14FBA"/>
    <w:rsid w:val="00F17A47"/>
    <w:rsid w:val="00F17E63"/>
    <w:rsid w:val="00F17F26"/>
    <w:rsid w:val="00F21521"/>
    <w:rsid w:val="00F219B0"/>
    <w:rsid w:val="00F24195"/>
    <w:rsid w:val="00F260CD"/>
    <w:rsid w:val="00F26A15"/>
    <w:rsid w:val="00F272EE"/>
    <w:rsid w:val="00F30708"/>
    <w:rsid w:val="00F31D3F"/>
    <w:rsid w:val="00F31D9D"/>
    <w:rsid w:val="00F3208E"/>
    <w:rsid w:val="00F32213"/>
    <w:rsid w:val="00F33D3E"/>
    <w:rsid w:val="00F35278"/>
    <w:rsid w:val="00F37C08"/>
    <w:rsid w:val="00F37C88"/>
    <w:rsid w:val="00F451A6"/>
    <w:rsid w:val="00F45AD3"/>
    <w:rsid w:val="00F4633E"/>
    <w:rsid w:val="00F46CA0"/>
    <w:rsid w:val="00F47D50"/>
    <w:rsid w:val="00F51465"/>
    <w:rsid w:val="00F53E2B"/>
    <w:rsid w:val="00F55FC4"/>
    <w:rsid w:val="00F56014"/>
    <w:rsid w:val="00F57B9D"/>
    <w:rsid w:val="00F635AF"/>
    <w:rsid w:val="00F65635"/>
    <w:rsid w:val="00F66B0E"/>
    <w:rsid w:val="00F671C2"/>
    <w:rsid w:val="00F70F9E"/>
    <w:rsid w:val="00F71E15"/>
    <w:rsid w:val="00F72993"/>
    <w:rsid w:val="00F775E5"/>
    <w:rsid w:val="00F77BFF"/>
    <w:rsid w:val="00F8037C"/>
    <w:rsid w:val="00F8222D"/>
    <w:rsid w:val="00F83584"/>
    <w:rsid w:val="00F845F4"/>
    <w:rsid w:val="00F84FC5"/>
    <w:rsid w:val="00F8526B"/>
    <w:rsid w:val="00F858C6"/>
    <w:rsid w:val="00F85F9F"/>
    <w:rsid w:val="00F90D02"/>
    <w:rsid w:val="00F91EE9"/>
    <w:rsid w:val="00F9210C"/>
    <w:rsid w:val="00F9235D"/>
    <w:rsid w:val="00F93694"/>
    <w:rsid w:val="00F93A2B"/>
    <w:rsid w:val="00F93A9F"/>
    <w:rsid w:val="00F95E84"/>
    <w:rsid w:val="00F95FD2"/>
    <w:rsid w:val="00F965EE"/>
    <w:rsid w:val="00F97005"/>
    <w:rsid w:val="00FA10B2"/>
    <w:rsid w:val="00FA1FA1"/>
    <w:rsid w:val="00FA3494"/>
    <w:rsid w:val="00FA350B"/>
    <w:rsid w:val="00FA64A1"/>
    <w:rsid w:val="00FA6614"/>
    <w:rsid w:val="00FA7B90"/>
    <w:rsid w:val="00FB08FA"/>
    <w:rsid w:val="00FB1423"/>
    <w:rsid w:val="00FB18F6"/>
    <w:rsid w:val="00FB1B41"/>
    <w:rsid w:val="00FB1F7C"/>
    <w:rsid w:val="00FB77A8"/>
    <w:rsid w:val="00FC0BA6"/>
    <w:rsid w:val="00FC12B7"/>
    <w:rsid w:val="00FC2E72"/>
    <w:rsid w:val="00FC31DB"/>
    <w:rsid w:val="00FC4C3B"/>
    <w:rsid w:val="00FC643A"/>
    <w:rsid w:val="00FC7FBE"/>
    <w:rsid w:val="00FD01D8"/>
    <w:rsid w:val="00FD03C7"/>
    <w:rsid w:val="00FD0CA7"/>
    <w:rsid w:val="00FD0DF7"/>
    <w:rsid w:val="00FD2F18"/>
    <w:rsid w:val="00FD3C8E"/>
    <w:rsid w:val="00FD4F62"/>
    <w:rsid w:val="00FD6D59"/>
    <w:rsid w:val="00FD7287"/>
    <w:rsid w:val="00FD7B6A"/>
    <w:rsid w:val="00FE0E9F"/>
    <w:rsid w:val="00FE1F18"/>
    <w:rsid w:val="00FE211B"/>
    <w:rsid w:val="00FE481D"/>
    <w:rsid w:val="00FE4B96"/>
    <w:rsid w:val="00FE55A8"/>
    <w:rsid w:val="00FE5BAC"/>
    <w:rsid w:val="00FE610D"/>
    <w:rsid w:val="00FE6BD0"/>
    <w:rsid w:val="00FE7D26"/>
    <w:rsid w:val="00FF0BB3"/>
    <w:rsid w:val="00FF10A9"/>
    <w:rsid w:val="00FF1311"/>
    <w:rsid w:val="00FF3EA2"/>
    <w:rsid w:val="00FF4653"/>
    <w:rsid w:val="00FF5063"/>
    <w:rsid w:val="00FF53C2"/>
    <w:rsid w:val="00FF6124"/>
    <w:rsid w:val="00FF68F2"/>
    <w:rsid w:val="00FF7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B982CD-EAB6-4DE1-9904-FDFC40D8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Number 2" w:uiPriority="99"/>
    <w:lsdException w:name="Title" w:qFormat="1"/>
    <w:lsdException w:name="Subtitle" w:qFormat="1"/>
    <w:lsdException w:name="Body Text Indent 2" w:uiPriority="99"/>
    <w:lsdException w:name="Hyperlink" w:uiPriority="99"/>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style>
  <w:style w:type="paragraph" w:styleId="10">
    <w:name w:val="heading 1"/>
    <w:aliases w:val="H1,h1,Глава 1, Знак"/>
    <w:basedOn w:val="a"/>
    <w:next w:val="a"/>
    <w:link w:val="11"/>
    <w:qFormat/>
    <w:rsid w:val="00080B48"/>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080B48"/>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080B48"/>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080B48"/>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080B48"/>
    <w:pPr>
      <w:spacing w:before="240" w:after="60"/>
      <w:outlineLvl w:val="5"/>
    </w:pPr>
    <w:rPr>
      <w:b/>
      <w:bCs/>
      <w:sz w:val="22"/>
      <w:szCs w:val="22"/>
      <w:lang w:val="x-none" w:eastAsia="x-none"/>
    </w:rPr>
  </w:style>
  <w:style w:type="paragraph" w:styleId="7">
    <w:name w:val="heading 7"/>
    <w:aliases w:val="PIM 7"/>
    <w:basedOn w:val="a"/>
    <w:next w:val="a"/>
    <w:link w:val="70"/>
    <w:qFormat/>
    <w:rsid w:val="00080B48"/>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080B48"/>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080B48"/>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link w:val="10"/>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576B97"/>
  </w:style>
  <w:style w:type="character" w:customStyle="1" w:styleId="33">
    <w:name w:val="Заголовок 3 Знак"/>
    <w:aliases w:val="h3 Знак1,Gliederung3 Char Знак1,Gliederung3 Знак1,H3 Знак1"/>
    <w:semiHidden/>
    <w:rsid w:val="00080B48"/>
    <w:rPr>
      <w:rFonts w:ascii="Cambria" w:eastAsia="Times New Roman" w:hAnsi="Cambria" w:cs="Times New Roman"/>
      <w:b/>
      <w:bCs/>
      <w:sz w:val="26"/>
      <w:szCs w:val="26"/>
    </w:rPr>
  </w:style>
  <w:style w:type="character" w:styleId="a3">
    <w:name w:val="Hyperlink"/>
    <w:uiPriority w:val="99"/>
    <w:unhideWhenUsed/>
    <w:rsid w:val="00080B48"/>
    <w:rPr>
      <w:color w:val="0000FF"/>
      <w:u w:val="single"/>
    </w:rPr>
  </w:style>
  <w:style w:type="paragraph" w:styleId="a4">
    <w:name w:val="Normal (Web)"/>
    <w:aliases w:val="Обычный (веб)1,Обычный (Web)1"/>
    <w:basedOn w:val="a"/>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101BC7"/>
    <w:pPr>
      <w:spacing w:before="120" w:after="120"/>
    </w:pPr>
    <w:rPr>
      <w:b/>
      <w:bCs/>
      <w:caps/>
    </w:rPr>
  </w:style>
  <w:style w:type="paragraph" w:styleId="30">
    <w:name w:val="List Bullet 3"/>
    <w:basedOn w:val="a"/>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customStyle="1" w:styleId="a5">
    <w:name w:val="Название"/>
    <w:basedOn w:val="a"/>
    <w:link w:val="a6"/>
    <w:qFormat/>
    <w:rsid w:val="00080B48"/>
    <w:pPr>
      <w:shd w:val="clear" w:color="auto" w:fill="FFFFFF"/>
      <w:ind w:left="72"/>
      <w:jc w:val="center"/>
    </w:pPr>
    <w:rPr>
      <w:bCs/>
      <w:color w:val="000000"/>
      <w:spacing w:val="13"/>
      <w:sz w:val="24"/>
      <w:szCs w:val="22"/>
      <w:lang w:val="x-none" w:eastAsia="x-none"/>
    </w:rPr>
  </w:style>
  <w:style w:type="character" w:customStyle="1" w:styleId="a6">
    <w:name w:val="Название Знак"/>
    <w:link w:val="a5"/>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080B48"/>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nhideWhenUsed/>
    <w:rsid w:val="00080B48"/>
    <w:pPr>
      <w:widowControl/>
      <w:autoSpaceDE/>
      <w:autoSpaceDN/>
      <w:adjustRightInd/>
      <w:spacing w:before="100" w:beforeAutospacing="1" w:after="100" w:afterAutospacing="1"/>
    </w:pPr>
    <w:rPr>
      <w:sz w:val="24"/>
      <w:szCs w:val="24"/>
      <w:lang w:val="x-none" w:eastAsia="x-none"/>
    </w:rPr>
  </w:style>
  <w:style w:type="character" w:customStyle="1" w:styleId="a8">
    <w:name w:val="Основной текст Знак"/>
    <w:basedOn w:val="a0"/>
    <w:rsid w:val="00080B48"/>
  </w:style>
  <w:style w:type="paragraph" w:styleId="a9">
    <w:name w:val="Body Text Indent"/>
    <w:aliases w:val="текст"/>
    <w:basedOn w:val="a"/>
    <w:link w:val="aa"/>
    <w:unhideWhenUsed/>
    <w:rsid w:val="00080B48"/>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link w:val="a9"/>
    <w:rsid w:val="00080B48"/>
    <w:rPr>
      <w:sz w:val="24"/>
      <w:szCs w:val="24"/>
    </w:rPr>
  </w:style>
  <w:style w:type="paragraph" w:styleId="34">
    <w:name w:val="Body Text 3"/>
    <w:basedOn w:val="a"/>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link w:val="34"/>
    <w:rsid w:val="00080B48"/>
    <w:rPr>
      <w:b/>
      <w:i/>
      <w:sz w:val="22"/>
      <w:szCs w:val="24"/>
    </w:rPr>
  </w:style>
  <w:style w:type="paragraph" w:customStyle="1" w:styleId="1">
    <w:name w:val="Стиль1"/>
    <w:basedOn w:val="a"/>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
    <w:uiPriority w:val="99"/>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
    <w:link w:val="26"/>
    <w:uiPriority w:val="99"/>
    <w:unhideWhenUsed/>
    <w:rsid w:val="00080B48"/>
    <w:pPr>
      <w:widowControl/>
      <w:autoSpaceDE/>
      <w:autoSpaceDN/>
      <w:adjustRightInd/>
      <w:spacing w:after="120" w:line="480" w:lineRule="auto"/>
      <w:ind w:left="283"/>
      <w:jc w:val="both"/>
    </w:pPr>
    <w:rPr>
      <w:sz w:val="24"/>
      <w:szCs w:val="24"/>
      <w:lang w:val="x-none" w:eastAsia="x-none"/>
    </w:rPr>
  </w:style>
  <w:style w:type="character" w:customStyle="1" w:styleId="26">
    <w:name w:val="Основной текст с отступом 2 Знак"/>
    <w:aliases w:val="Знак Знак8"/>
    <w:link w:val="25"/>
    <w:uiPriority w:val="99"/>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
    <w:next w:val="a"/>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b">
    <w:name w:val="header"/>
    <w:basedOn w:val="a"/>
    <w:link w:val="ac"/>
    <w:unhideWhenUsed/>
    <w:rsid w:val="00080B48"/>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link w:val="ab"/>
    <w:rsid w:val="00080B48"/>
    <w:rPr>
      <w:sz w:val="24"/>
      <w:szCs w:val="24"/>
    </w:rPr>
  </w:style>
  <w:style w:type="paragraph" w:styleId="ad">
    <w:name w:val="footer"/>
    <w:basedOn w:val="a"/>
    <w:link w:val="ae"/>
    <w:uiPriority w:val="99"/>
    <w:unhideWhenUsed/>
    <w:rsid w:val="00080B48"/>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link w:val="ad"/>
    <w:uiPriority w:val="99"/>
    <w:rsid w:val="00080B48"/>
    <w:rPr>
      <w:sz w:val="24"/>
      <w:szCs w:val="24"/>
    </w:rPr>
  </w:style>
  <w:style w:type="paragraph" w:styleId="27">
    <w:name w:val="Body Text 2"/>
    <w:aliases w:val="Основной текст 2 Знак"/>
    <w:basedOn w:val="a"/>
    <w:link w:val="210"/>
    <w:unhideWhenUsed/>
    <w:rsid w:val="00080B48"/>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080B48"/>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link w:val="af"/>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1">
    <w:name w:val="Date"/>
    <w:basedOn w:val="a"/>
    <w:next w:val="a"/>
    <w:link w:val="af2"/>
    <w:rsid w:val="00080B48"/>
    <w:pPr>
      <w:widowControl/>
      <w:autoSpaceDE/>
      <w:autoSpaceDN/>
      <w:adjustRightInd/>
      <w:spacing w:after="60"/>
      <w:jc w:val="both"/>
    </w:pPr>
    <w:rPr>
      <w:sz w:val="24"/>
      <w:szCs w:val="24"/>
      <w:lang w:val="x-none" w:eastAsia="x-none"/>
    </w:rPr>
  </w:style>
  <w:style w:type="character" w:customStyle="1" w:styleId="af2">
    <w:name w:val="Дата Знак"/>
    <w:link w:val="af1"/>
    <w:rsid w:val="00080B48"/>
    <w:rPr>
      <w:sz w:val="24"/>
      <w:szCs w:val="24"/>
    </w:rPr>
  </w:style>
  <w:style w:type="paragraph" w:customStyle="1" w:styleId="xl40">
    <w:name w:val="xl40"/>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rsid w:val="00080B48"/>
    <w:rPr>
      <w:color w:val="800080"/>
      <w:u w:val="single"/>
    </w:rPr>
  </w:style>
  <w:style w:type="paragraph" w:customStyle="1" w:styleId="font5">
    <w:name w:val="font5"/>
    <w:basedOn w:val="a"/>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080B48"/>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
    <w:basedOn w:val="a"/>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0"/>
    <w:link w:val="af4"/>
    <w:rsid w:val="00080B48"/>
  </w:style>
  <w:style w:type="character" w:customStyle="1" w:styleId="af5">
    <w:name w:val="Текст сноски Знак"/>
    <w:aliases w:val="Footnote Text Char Знак1,Footnote Text Char Знак Знак"/>
    <w:basedOn w:val="a0"/>
    <w:rsid w:val="00080B48"/>
  </w:style>
  <w:style w:type="paragraph" w:customStyle="1" w:styleId="DefinitionList">
    <w:name w:val="Definition List"/>
    <w:basedOn w:val="a"/>
    <w:next w:val="DefinitionTerm"/>
    <w:rsid w:val="00080B48"/>
    <w:pPr>
      <w:autoSpaceDE/>
      <w:autoSpaceDN/>
      <w:adjustRightInd/>
      <w:ind w:left="360"/>
    </w:pPr>
    <w:rPr>
      <w:sz w:val="24"/>
      <w:szCs w:val="24"/>
    </w:rPr>
  </w:style>
  <w:style w:type="paragraph" w:customStyle="1" w:styleId="DefinitionTerm">
    <w:name w:val="Definition Term"/>
    <w:basedOn w:val="a"/>
    <w:next w:val="DefinitionList"/>
    <w:rsid w:val="00080B48"/>
    <w:pPr>
      <w:autoSpaceDE/>
      <w:autoSpaceDN/>
      <w:adjustRightInd/>
    </w:pPr>
    <w:rPr>
      <w:sz w:val="24"/>
      <w:szCs w:val="24"/>
    </w:rPr>
  </w:style>
  <w:style w:type="paragraph" w:customStyle="1" w:styleId="iaaaiu1">
    <w:name w:val="ia?a?aiu1"/>
    <w:basedOn w:val="af6"/>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080B48"/>
    <w:rPr>
      <w:rFonts w:ascii="Courier New" w:hAnsi="Courier New"/>
      <w:lang w:val="x-none" w:eastAsia="x-none"/>
    </w:rPr>
  </w:style>
  <w:style w:type="character" w:customStyle="1" w:styleId="af7">
    <w:name w:val="Текст Знак"/>
    <w:link w:val="af6"/>
    <w:rsid w:val="00080B48"/>
    <w:rPr>
      <w:rFonts w:ascii="Courier New" w:hAnsi="Courier New" w:cs="Courier New"/>
    </w:rPr>
  </w:style>
  <w:style w:type="paragraph" w:styleId="af8">
    <w:name w:val="List Number"/>
    <w:basedOn w:val="a"/>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080B48"/>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080B48"/>
    <w:pPr>
      <w:autoSpaceDE/>
      <w:autoSpaceDN/>
      <w:adjustRightInd/>
      <w:spacing w:before="120"/>
    </w:pPr>
    <w:rPr>
      <w:rFonts w:ascii="Arial" w:hAnsi="Arial" w:cs="Arial"/>
      <w:b/>
      <w:bCs/>
      <w:sz w:val="24"/>
      <w:szCs w:val="24"/>
    </w:rPr>
  </w:style>
  <w:style w:type="character" w:styleId="af9">
    <w:name w:val="page number"/>
    <w:basedOn w:val="a0"/>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
    <w:next w:val="a"/>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a">
    <w:name w:val="Стиль"/>
    <w:basedOn w:val="a"/>
    <w:next w:val="a4"/>
    <w:rsid w:val="00080B48"/>
    <w:pPr>
      <w:widowControl/>
      <w:autoSpaceDE/>
      <w:autoSpaceDN/>
      <w:adjustRightInd/>
      <w:spacing w:before="100" w:beforeAutospacing="1" w:after="100" w:afterAutospacing="1"/>
    </w:pPr>
    <w:rPr>
      <w:sz w:val="24"/>
      <w:szCs w:val="24"/>
    </w:rPr>
  </w:style>
  <w:style w:type="character" w:styleId="afb">
    <w:name w:val="Strong"/>
    <w:qFormat/>
    <w:rsid w:val="00080B48"/>
    <w:rPr>
      <w:b/>
      <w:bCs/>
    </w:rPr>
  </w:style>
  <w:style w:type="paragraph" w:styleId="afc">
    <w:name w:val="Subtitle"/>
    <w:basedOn w:val="a"/>
    <w:link w:val="afd"/>
    <w:qFormat/>
    <w:rsid w:val="00080B48"/>
    <w:pPr>
      <w:widowControl/>
      <w:autoSpaceDE/>
      <w:autoSpaceDN/>
      <w:adjustRightInd/>
      <w:jc w:val="center"/>
    </w:pPr>
    <w:rPr>
      <w:rFonts w:ascii="Arial" w:hAnsi="Arial"/>
      <w:b/>
      <w:i/>
      <w:sz w:val="22"/>
      <w:lang w:val="x-none" w:eastAsia="x-none"/>
    </w:rPr>
  </w:style>
  <w:style w:type="character" w:customStyle="1" w:styleId="afd">
    <w:name w:val="Подзаголовок Знак"/>
    <w:link w:val="afc"/>
    <w:rsid w:val="00080B48"/>
    <w:rPr>
      <w:rFonts w:ascii="Arial" w:hAnsi="Arial"/>
      <w:b/>
      <w:i/>
      <w:sz w:val="22"/>
    </w:rPr>
  </w:style>
  <w:style w:type="paragraph" w:customStyle="1" w:styleId="afe">
    <w:name w:val="Знак Знак"/>
    <w:basedOn w:val="a"/>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
    <w:rsid w:val="00080B48"/>
    <w:pPr>
      <w:autoSpaceDE/>
      <w:autoSpaceDN/>
      <w:spacing w:after="160" w:line="240" w:lineRule="exact"/>
      <w:jc w:val="right"/>
    </w:pPr>
    <w:rPr>
      <w:lang w:val="en-GB" w:eastAsia="en-US"/>
    </w:rPr>
  </w:style>
  <w:style w:type="paragraph" w:styleId="28">
    <w:name w:val="List 2"/>
    <w:basedOn w:val="a"/>
    <w:rsid w:val="00080B48"/>
    <w:pPr>
      <w:autoSpaceDE/>
      <w:autoSpaceDN/>
      <w:adjustRightInd/>
      <w:spacing w:line="340" w:lineRule="auto"/>
      <w:ind w:left="566" w:hanging="283"/>
    </w:pPr>
  </w:style>
  <w:style w:type="paragraph" w:styleId="3a">
    <w:name w:val="List 3"/>
    <w:basedOn w:val="a"/>
    <w:rsid w:val="00080B48"/>
    <w:pPr>
      <w:autoSpaceDE/>
      <w:autoSpaceDN/>
      <w:adjustRightInd/>
      <w:spacing w:line="340" w:lineRule="auto"/>
      <w:ind w:left="849" w:hanging="283"/>
    </w:pPr>
  </w:style>
  <w:style w:type="paragraph" w:styleId="2">
    <w:name w:val="List Bullet 2"/>
    <w:basedOn w:val="a"/>
    <w:autoRedefine/>
    <w:rsid w:val="00080B48"/>
    <w:pPr>
      <w:numPr>
        <w:numId w:val="3"/>
      </w:numPr>
      <w:autoSpaceDE/>
      <w:autoSpaceDN/>
      <w:adjustRightInd/>
      <w:spacing w:line="340" w:lineRule="auto"/>
    </w:pPr>
  </w:style>
  <w:style w:type="paragraph" w:styleId="29">
    <w:name w:val="List Continue 2"/>
    <w:basedOn w:val="a"/>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080B48"/>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styleId="aff4">
    <w:name w:val="No Spacing"/>
    <w:qFormat/>
    <w:rsid w:val="00080B48"/>
    <w:rPr>
      <w:rFonts w:ascii="Calibri" w:hAnsi="Calibri"/>
      <w:sz w:val="22"/>
      <w:szCs w:val="22"/>
    </w:rPr>
  </w:style>
  <w:style w:type="paragraph" w:customStyle="1" w:styleId="116">
    <w:name w:val="Знак11"/>
    <w:basedOn w:val="a"/>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customStyle="1" w:styleId="220">
    <w:name w:val="Основной текст 22"/>
    <w:basedOn w:val="a"/>
    <w:rsid w:val="00080B48"/>
    <w:pPr>
      <w:autoSpaceDE/>
      <w:autoSpaceDN/>
      <w:adjustRightInd/>
      <w:ind w:firstLine="720"/>
      <w:jc w:val="center"/>
    </w:pPr>
    <w:rPr>
      <w:b/>
      <w:snapToGrid w:val="0"/>
      <w:sz w:val="22"/>
    </w:rPr>
  </w:style>
  <w:style w:type="paragraph" w:styleId="aff5">
    <w:name w:val="List Paragraph"/>
    <w:basedOn w:val="a"/>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9">
    <w:name w:val="Знак Знак Знак Знак Знак Знак Знак Знак1 Знак Знак Знак Знак Знак"/>
    <w:basedOn w:val="a"/>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
    <w:rsid w:val="00C011AF"/>
    <w:pPr>
      <w:autoSpaceDE/>
      <w:autoSpaceDN/>
      <w:spacing w:after="160" w:line="240" w:lineRule="exact"/>
      <w:jc w:val="right"/>
    </w:pPr>
    <w:rPr>
      <w:lang w:val="en-GB" w:eastAsia="en-US"/>
    </w:rPr>
  </w:style>
  <w:style w:type="paragraph" w:customStyle="1" w:styleId="Style10">
    <w:name w:val="Style10"/>
    <w:basedOn w:val="a"/>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491473"/>
    <w:pPr>
      <w:autoSpaceDE/>
      <w:autoSpaceDN/>
      <w:spacing w:after="160" w:line="240" w:lineRule="exact"/>
      <w:jc w:val="right"/>
    </w:pPr>
    <w:rPr>
      <w:lang w:val="en-GB" w:eastAsia="en-US"/>
    </w:rPr>
  </w:style>
  <w:style w:type="paragraph" w:customStyle="1" w:styleId="aff7">
    <w:name w:val="Знак Знак Знак Знак Знак"/>
    <w:basedOn w:val="a"/>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491473"/>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Style1">
    <w:name w:val="Style1"/>
    <w:basedOn w:val="a"/>
    <w:rsid w:val="00491473"/>
    <w:pPr>
      <w:spacing w:line="328" w:lineRule="exact"/>
      <w:jc w:val="center"/>
    </w:pPr>
    <w:rPr>
      <w:sz w:val="24"/>
      <w:szCs w:val="24"/>
    </w:rPr>
  </w:style>
  <w:style w:type="paragraph" w:customStyle="1" w:styleId="Style2">
    <w:name w:val="Style2"/>
    <w:basedOn w:val="a"/>
    <w:rsid w:val="00491473"/>
    <w:rPr>
      <w:sz w:val="24"/>
      <w:szCs w:val="24"/>
    </w:rPr>
  </w:style>
  <w:style w:type="paragraph" w:customStyle="1" w:styleId="Style4">
    <w:name w:val="Style4"/>
    <w:basedOn w:val="a"/>
    <w:rsid w:val="00491473"/>
    <w:rPr>
      <w:sz w:val="24"/>
      <w:szCs w:val="24"/>
    </w:rPr>
  </w:style>
  <w:style w:type="paragraph" w:customStyle="1" w:styleId="Style5">
    <w:name w:val="Style5"/>
    <w:basedOn w:val="a"/>
    <w:rsid w:val="00491473"/>
    <w:pPr>
      <w:spacing w:line="256" w:lineRule="exact"/>
      <w:jc w:val="center"/>
    </w:pPr>
    <w:rPr>
      <w:sz w:val="24"/>
      <w:szCs w:val="24"/>
    </w:rPr>
  </w:style>
  <w:style w:type="paragraph" w:customStyle="1" w:styleId="Style6">
    <w:name w:val="Style6"/>
    <w:basedOn w:val="a"/>
    <w:rsid w:val="00491473"/>
    <w:pPr>
      <w:spacing w:line="262" w:lineRule="exact"/>
    </w:pPr>
    <w:rPr>
      <w:sz w:val="24"/>
      <w:szCs w:val="24"/>
    </w:rPr>
  </w:style>
  <w:style w:type="paragraph" w:customStyle="1" w:styleId="Style7">
    <w:name w:val="Style7"/>
    <w:basedOn w:val="a"/>
    <w:rsid w:val="00491473"/>
    <w:rPr>
      <w:sz w:val="24"/>
      <w:szCs w:val="24"/>
    </w:rPr>
  </w:style>
  <w:style w:type="paragraph" w:customStyle="1" w:styleId="Style11">
    <w:name w:val="Style11"/>
    <w:basedOn w:val="a"/>
    <w:rsid w:val="00491473"/>
    <w:rPr>
      <w:sz w:val="24"/>
      <w:szCs w:val="24"/>
    </w:rPr>
  </w:style>
  <w:style w:type="paragraph" w:customStyle="1" w:styleId="Style14">
    <w:name w:val="Style14"/>
    <w:basedOn w:val="a"/>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b">
    <w:name w:val="Знак Знак Знак Знак Знак Знак"/>
    <w:basedOn w:val="a"/>
    <w:rsid w:val="00104BF7"/>
    <w:pPr>
      <w:autoSpaceDE/>
      <w:autoSpaceDN/>
      <w:spacing w:after="160" w:line="240" w:lineRule="exact"/>
      <w:jc w:val="right"/>
    </w:pPr>
    <w:rPr>
      <w:lang w:val="en-GB" w:eastAsia="en-US"/>
    </w:rPr>
  </w:style>
  <w:style w:type="character" w:customStyle="1" w:styleId="bold">
    <w:name w:val="bold"/>
    <w:basedOn w:val="a0"/>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c">
    <w:name w:val="Document Map"/>
    <w:basedOn w:val="a"/>
    <w:link w:val="affd"/>
    <w:rsid w:val="0089270C"/>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link w:val="affc"/>
    <w:rsid w:val="0089270C"/>
    <w:rPr>
      <w:rFonts w:ascii="Tahoma" w:hAnsi="Tahoma" w:cs="Tahoma"/>
      <w:shd w:val="clear" w:color="auto" w:fill="000080"/>
    </w:rPr>
  </w:style>
  <w:style w:type="character" w:customStyle="1" w:styleId="affe">
    <w:name w:val="Знак Знак Знак Знак"/>
    <w:rsid w:val="0089270C"/>
    <w:rPr>
      <w:rFonts w:ascii="Tahoma" w:hAnsi="Tahoma" w:cs="Tahoma"/>
      <w:sz w:val="16"/>
      <w:szCs w:val="16"/>
      <w:lang w:val="ru-RU" w:eastAsia="ru-RU" w:bidi="ar-SA"/>
    </w:rPr>
  </w:style>
  <w:style w:type="paragraph" w:customStyle="1" w:styleId="1f0">
    <w:name w:val="Знак1"/>
    <w:basedOn w:val="a"/>
    <w:rsid w:val="0089270C"/>
    <w:pPr>
      <w:autoSpaceDE/>
      <w:autoSpaceDN/>
      <w:spacing w:after="160" w:line="240" w:lineRule="exact"/>
      <w:jc w:val="right"/>
    </w:pPr>
    <w:rPr>
      <w:lang w:val="en-GB" w:eastAsia="en-US"/>
    </w:rPr>
  </w:style>
  <w:style w:type="paragraph" w:customStyle="1" w:styleId="1f1">
    <w:name w:val="Знак Знак Знак1 Знак Знак"/>
    <w:basedOn w:val="a"/>
    <w:rsid w:val="0089270C"/>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89270C"/>
    <w:pPr>
      <w:autoSpaceDE/>
      <w:autoSpaceDN/>
      <w:spacing w:after="160" w:line="240" w:lineRule="exact"/>
      <w:jc w:val="right"/>
    </w:pPr>
    <w:rPr>
      <w:lang w:val="en-GB" w:eastAsia="en-US"/>
    </w:rPr>
  </w:style>
  <w:style w:type="paragraph" w:customStyle="1" w:styleId="xl22">
    <w:name w:val="xl22"/>
    <w:basedOn w:val="a"/>
    <w:rsid w:val="0089270C"/>
    <w:pPr>
      <w:widowControl/>
      <w:autoSpaceDE/>
      <w:autoSpaceDN/>
      <w:adjustRightInd/>
      <w:spacing w:before="100" w:beforeAutospacing="1" w:after="100" w:afterAutospacing="1"/>
    </w:pPr>
    <w:rPr>
      <w:sz w:val="22"/>
      <w:szCs w:val="22"/>
    </w:rPr>
  </w:style>
  <w:style w:type="paragraph" w:customStyle="1" w:styleId="222">
    <w:name w:val="222"/>
    <w:basedOn w:val="a"/>
    <w:rsid w:val="0089270C"/>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3">
    <w:name w:val="Обычный1"/>
    <w:rsid w:val="0089270C"/>
    <w:pPr>
      <w:widowControl w:val="0"/>
      <w:snapToGrid w:val="0"/>
      <w:spacing w:line="338" w:lineRule="auto"/>
    </w:pPr>
  </w:style>
  <w:style w:type="paragraph" w:customStyle="1" w:styleId="afff1">
    <w:name w:val="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89270C"/>
    <w:pPr>
      <w:autoSpaceDE/>
      <w:autoSpaceDN/>
      <w:spacing w:after="160" w:line="240" w:lineRule="exact"/>
      <w:jc w:val="right"/>
    </w:pPr>
    <w:rPr>
      <w:lang w:val="en-GB" w:eastAsia="en-US"/>
    </w:rPr>
  </w:style>
  <w:style w:type="paragraph" w:styleId="2b">
    <w:name w:val="toc 2"/>
    <w:basedOn w:val="a"/>
    <w:next w:val="a"/>
    <w:autoRedefine/>
    <w:uiPriority w:val="39"/>
    <w:rsid w:val="0047715C"/>
    <w:pPr>
      <w:tabs>
        <w:tab w:val="right" w:leader="dot" w:pos="9911"/>
      </w:tabs>
      <w:spacing w:line="480" w:lineRule="auto"/>
    </w:pPr>
    <w:rPr>
      <w:smallCaps/>
    </w:rPr>
  </w:style>
  <w:style w:type="paragraph" w:styleId="3b">
    <w:name w:val="toc 3"/>
    <w:basedOn w:val="a"/>
    <w:next w:val="a"/>
    <w:autoRedefine/>
    <w:uiPriority w:val="39"/>
    <w:rsid w:val="002769B6"/>
    <w:pPr>
      <w:ind w:left="400"/>
    </w:pPr>
    <w:rPr>
      <w:i/>
      <w:iCs/>
    </w:rPr>
  </w:style>
  <w:style w:type="paragraph" w:styleId="41">
    <w:name w:val="toc 4"/>
    <w:basedOn w:val="a"/>
    <w:next w:val="a"/>
    <w:autoRedefine/>
    <w:semiHidden/>
    <w:rsid w:val="002769B6"/>
    <w:pPr>
      <w:ind w:left="600"/>
    </w:pPr>
    <w:rPr>
      <w:sz w:val="18"/>
      <w:szCs w:val="18"/>
    </w:rPr>
  </w:style>
  <w:style w:type="paragraph" w:styleId="51">
    <w:name w:val="toc 5"/>
    <w:basedOn w:val="a"/>
    <w:next w:val="a"/>
    <w:autoRedefine/>
    <w:semiHidden/>
    <w:rsid w:val="002769B6"/>
    <w:pPr>
      <w:ind w:left="800"/>
    </w:pPr>
    <w:rPr>
      <w:sz w:val="18"/>
      <w:szCs w:val="18"/>
    </w:rPr>
  </w:style>
  <w:style w:type="paragraph" w:styleId="61">
    <w:name w:val="toc 6"/>
    <w:basedOn w:val="a"/>
    <w:next w:val="a"/>
    <w:autoRedefine/>
    <w:semiHidden/>
    <w:rsid w:val="002769B6"/>
    <w:pPr>
      <w:ind w:left="1000"/>
    </w:pPr>
    <w:rPr>
      <w:sz w:val="18"/>
      <w:szCs w:val="18"/>
    </w:rPr>
  </w:style>
  <w:style w:type="paragraph" w:styleId="72">
    <w:name w:val="toc 7"/>
    <w:basedOn w:val="a"/>
    <w:next w:val="a"/>
    <w:autoRedefine/>
    <w:semiHidden/>
    <w:rsid w:val="002769B6"/>
    <w:pPr>
      <w:ind w:left="1200"/>
    </w:pPr>
    <w:rPr>
      <w:sz w:val="18"/>
      <w:szCs w:val="18"/>
    </w:rPr>
  </w:style>
  <w:style w:type="paragraph" w:styleId="81">
    <w:name w:val="toc 8"/>
    <w:basedOn w:val="a"/>
    <w:next w:val="a"/>
    <w:autoRedefine/>
    <w:semiHidden/>
    <w:rsid w:val="002769B6"/>
    <w:pPr>
      <w:ind w:left="1400"/>
    </w:pPr>
    <w:rPr>
      <w:sz w:val="18"/>
      <w:szCs w:val="18"/>
    </w:rPr>
  </w:style>
  <w:style w:type="paragraph" w:styleId="91">
    <w:name w:val="toc 9"/>
    <w:basedOn w:val="a"/>
    <w:next w:val="a"/>
    <w:autoRedefine/>
    <w:semiHidden/>
    <w:rsid w:val="002769B6"/>
    <w:pPr>
      <w:ind w:left="1600"/>
    </w:pPr>
    <w:rPr>
      <w:sz w:val="18"/>
      <w:szCs w:val="18"/>
    </w:rPr>
  </w:style>
  <w:style w:type="paragraph" w:customStyle="1" w:styleId="2c">
    <w:name w:val="Знак Знак Знак Знак Знак2 Знак"/>
    <w:basedOn w:val="a"/>
    <w:rsid w:val="008E4E2A"/>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2">
    <w:name w:val="Table Grid"/>
    <w:basedOn w:val="a1"/>
    <w:rsid w:val="008E4E2A"/>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8E4E2A"/>
    <w:pPr>
      <w:autoSpaceDE/>
      <w:autoSpaceDN/>
      <w:spacing w:after="160" w:line="240" w:lineRule="exact"/>
      <w:jc w:val="right"/>
    </w:pPr>
    <w:rPr>
      <w:rFonts w:ascii="Arial" w:hAnsi="Arial" w:cs="Arial"/>
      <w:lang w:val="en-GB" w:eastAsia="en-US"/>
    </w:rPr>
  </w:style>
  <w:style w:type="paragraph" w:customStyle="1" w:styleId="2d">
    <w:name w:val="Знак Знак Знак Знак Знак2 Знак Знак Знак Знак Знак Знак Знак Знак Знак Знак Знак"/>
    <w:basedOn w:val="a"/>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
    <w:next w:val="a"/>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8E4E2A"/>
    <w:rPr>
      <w:rFonts w:ascii="Arial" w:hAnsi="Arial" w:cs="Arial"/>
      <w:sz w:val="18"/>
      <w:szCs w:val="18"/>
    </w:rPr>
  </w:style>
  <w:style w:type="paragraph" w:styleId="afff3">
    <w:name w:val="caption"/>
    <w:basedOn w:val="a"/>
    <w:next w:val="a"/>
    <w:qFormat/>
    <w:rsid w:val="00F3208E"/>
    <w:pPr>
      <w:widowControl/>
      <w:autoSpaceDE/>
      <w:autoSpaceDN/>
      <w:adjustRightInd/>
      <w:jc w:val="center"/>
    </w:pPr>
    <w:rPr>
      <w:b/>
      <w:sz w:val="18"/>
    </w:rPr>
  </w:style>
  <w:style w:type="character" w:customStyle="1" w:styleId="afff4">
    <w:name w:val="Знак Знак"/>
    <w:rsid w:val="00F3208E"/>
    <w:rPr>
      <w:sz w:val="24"/>
      <w:szCs w:val="24"/>
    </w:rPr>
  </w:style>
  <w:style w:type="paragraph" w:customStyle="1" w:styleId="1f7">
    <w:name w:val="Знак Знак1 Знак"/>
    <w:basedOn w:val="a"/>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
    <w:rsid w:val="008B3155"/>
    <w:pPr>
      <w:widowControl/>
      <w:autoSpaceDE/>
      <w:autoSpaceDN/>
      <w:adjustRightInd/>
      <w:spacing w:before="100" w:beforeAutospacing="1" w:after="100" w:afterAutospacing="1"/>
    </w:pPr>
    <w:rPr>
      <w:sz w:val="24"/>
      <w:szCs w:val="24"/>
    </w:rPr>
  </w:style>
  <w:style w:type="character" w:customStyle="1" w:styleId="s3">
    <w:name w:val="s3"/>
    <w:basedOn w:val="a0"/>
    <w:rsid w:val="008B3155"/>
  </w:style>
  <w:style w:type="character" w:customStyle="1" w:styleId="s1">
    <w:name w:val="s1"/>
    <w:basedOn w:val="a0"/>
    <w:rsid w:val="008B3155"/>
  </w:style>
  <w:style w:type="paragraph" w:customStyle="1" w:styleId="p3">
    <w:name w:val="p3"/>
    <w:basedOn w:val="a"/>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5">
    <w:name w:val="текст Знак Знак"/>
    <w:locked/>
    <w:rsid w:val="00B451DA"/>
    <w:rPr>
      <w:rFonts w:cs="Times New Roman"/>
      <w:sz w:val="24"/>
      <w:szCs w:val="24"/>
      <w:lang w:val="ru-RU" w:eastAsia="ru-RU"/>
    </w:rPr>
  </w:style>
  <w:style w:type="paragraph" w:customStyle="1" w:styleId="2-11">
    <w:name w:val="2-11"/>
    <w:basedOn w:val="a"/>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
    <w:rsid w:val="00B451DA"/>
    <w:pPr>
      <w:widowControl/>
      <w:autoSpaceDE/>
      <w:autoSpaceDN/>
      <w:adjustRightInd/>
      <w:jc w:val="both"/>
    </w:pPr>
    <w:rPr>
      <w:sz w:val="24"/>
      <w:szCs w:val="24"/>
    </w:rPr>
  </w:style>
  <w:style w:type="paragraph" w:styleId="afff6">
    <w:name w:val="List Bullet"/>
    <w:basedOn w:val="a"/>
    <w:autoRedefine/>
    <w:rsid w:val="00B451DA"/>
    <w:pPr>
      <w:autoSpaceDE/>
      <w:autoSpaceDN/>
      <w:adjustRightInd/>
      <w:spacing w:after="60"/>
      <w:jc w:val="both"/>
    </w:pPr>
    <w:rPr>
      <w:color w:val="000000"/>
      <w:sz w:val="24"/>
      <w:szCs w:val="24"/>
    </w:rPr>
  </w:style>
  <w:style w:type="paragraph" w:customStyle="1" w:styleId="afff7">
    <w:name w:val="МП"/>
    <w:basedOn w:val="a"/>
    <w:rsid w:val="00B451DA"/>
    <w:pPr>
      <w:widowControl/>
      <w:overflowPunct w:val="0"/>
      <w:spacing w:after="120"/>
      <w:jc w:val="center"/>
      <w:textAlignment w:val="baseline"/>
    </w:pPr>
    <w:rPr>
      <w:rFonts w:ascii="Arial" w:hAnsi="Arial" w:cs="Arial"/>
      <w:b/>
      <w:bCs/>
      <w:sz w:val="24"/>
      <w:szCs w:val="24"/>
    </w:rPr>
  </w:style>
  <w:style w:type="paragraph" w:customStyle="1" w:styleId="afff8">
    <w:name w:val="Готовый"/>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9">
    <w:name w:val="Ãîòîâûé"/>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B451DA"/>
    <w:pPr>
      <w:widowControl w:val="0"/>
      <w:ind w:firstLine="720"/>
      <w:jc w:val="both"/>
    </w:pPr>
    <w:rPr>
      <w:sz w:val="24"/>
      <w:szCs w:val="24"/>
    </w:rPr>
  </w:style>
  <w:style w:type="paragraph" w:customStyle="1" w:styleId="1110">
    <w:name w:val="111"/>
    <w:basedOn w:val="a"/>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a">
    <w:name w:val="Note Heading"/>
    <w:basedOn w:val="a"/>
    <w:next w:val="a"/>
    <w:rsid w:val="00B451DA"/>
    <w:pPr>
      <w:widowControl/>
      <w:autoSpaceDE/>
      <w:autoSpaceDN/>
      <w:adjustRightInd/>
      <w:spacing w:after="60"/>
      <w:jc w:val="both"/>
    </w:pPr>
    <w:rPr>
      <w:sz w:val="24"/>
      <w:szCs w:val="24"/>
    </w:rPr>
  </w:style>
  <w:style w:type="paragraph" w:customStyle="1" w:styleId="Simlple">
    <w:name w:val="Simlple"/>
    <w:basedOn w:val="a"/>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6"/>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b">
    <w:name w:val="Body Text First Indent"/>
    <w:basedOn w:val="a7"/>
    <w:rsid w:val="00B451DA"/>
    <w:pPr>
      <w:spacing w:before="0" w:beforeAutospacing="0" w:after="120" w:afterAutospacing="0"/>
      <w:ind w:firstLine="210"/>
    </w:pPr>
    <w:rPr>
      <w:sz w:val="20"/>
      <w:szCs w:val="20"/>
    </w:rPr>
  </w:style>
  <w:style w:type="paragraph" w:styleId="afffc">
    <w:name w:val="List"/>
    <w:basedOn w:val="a"/>
    <w:rsid w:val="00B451DA"/>
    <w:pPr>
      <w:widowControl/>
      <w:autoSpaceDE/>
      <w:autoSpaceDN/>
      <w:adjustRightInd/>
      <w:ind w:left="283" w:hanging="283"/>
    </w:pPr>
    <w:rPr>
      <w:lang w:val="en-GB"/>
    </w:rPr>
  </w:style>
  <w:style w:type="paragraph" w:styleId="2f1">
    <w:name w:val="Body Text First Indent 2"/>
    <w:basedOn w:val="a9"/>
    <w:link w:val="2f2"/>
    <w:rsid w:val="00B451DA"/>
    <w:pPr>
      <w:tabs>
        <w:tab w:val="num" w:pos="0"/>
      </w:tabs>
      <w:spacing w:after="120"/>
      <w:ind w:left="283" w:firstLine="210"/>
      <w:jc w:val="left"/>
    </w:pPr>
    <w:rPr>
      <w:sz w:val="20"/>
      <w:szCs w:val="20"/>
      <w:lang w:val="en-GB"/>
    </w:rPr>
  </w:style>
  <w:style w:type="character" w:customStyle="1" w:styleId="2f2">
    <w:name w:val="Красная строка 2 Знак"/>
    <w:link w:val="2f1"/>
    <w:semiHidden/>
    <w:locked/>
    <w:rsid w:val="00B451DA"/>
    <w:rPr>
      <w:rFonts w:cs="Times New Roman"/>
      <w:sz w:val="24"/>
      <w:szCs w:val="24"/>
      <w:lang w:val="en-GB" w:eastAsia="ru-RU" w:bidi="ar-SA"/>
    </w:rPr>
  </w:style>
  <w:style w:type="paragraph" w:customStyle="1" w:styleId="2f3">
    <w:name w:val="ШТ Назв.2"/>
    <w:basedOn w:val="a"/>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d">
    <w:name w:val="Emphasis"/>
    <w:qFormat/>
    <w:rsid w:val="00B451DA"/>
    <w:rPr>
      <w:rFonts w:cs="Times New Roman"/>
      <w:i/>
      <w:iCs/>
    </w:rPr>
  </w:style>
  <w:style w:type="paragraph" w:customStyle="1" w:styleId="desc2">
    <w:name w:val="desc2"/>
    <w:basedOn w:val="a"/>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
    <w:rsid w:val="00B451DA"/>
    <w:pPr>
      <w:widowControl/>
      <w:autoSpaceDE/>
      <w:autoSpaceDN/>
      <w:adjustRightInd/>
      <w:jc w:val="center"/>
      <w:outlineLvl w:val="1"/>
    </w:pPr>
    <w:rPr>
      <w:b/>
      <w:bCs/>
      <w:color w:val="333333"/>
      <w:sz w:val="22"/>
      <w:szCs w:val="22"/>
    </w:rPr>
  </w:style>
  <w:style w:type="paragraph" w:customStyle="1" w:styleId="1fa">
    <w:name w:val="Абзац списка1"/>
    <w:basedOn w:val="a"/>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e">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B451DA"/>
    <w:rPr>
      <w:rFonts w:eastAsia="Calibri"/>
      <w:sz w:val="24"/>
      <w:szCs w:val="24"/>
    </w:rPr>
  </w:style>
  <w:style w:type="character" w:customStyle="1" w:styleId="apple-converted-space">
    <w:name w:val="apple-converted-space"/>
    <w:basedOn w:val="a0"/>
    <w:rsid w:val="006876BA"/>
  </w:style>
  <w:style w:type="character" w:styleId="affff">
    <w:name w:val="annotation reference"/>
    <w:rsid w:val="007C1C5D"/>
    <w:rPr>
      <w:sz w:val="16"/>
      <w:szCs w:val="16"/>
    </w:rPr>
  </w:style>
  <w:style w:type="paragraph" w:styleId="affff0">
    <w:name w:val="annotation text"/>
    <w:basedOn w:val="a"/>
    <w:link w:val="affff1"/>
    <w:rsid w:val="007C1C5D"/>
  </w:style>
  <w:style w:type="character" w:customStyle="1" w:styleId="affff1">
    <w:name w:val="Текст примечания Знак"/>
    <w:basedOn w:val="a0"/>
    <w:link w:val="affff0"/>
    <w:rsid w:val="007C1C5D"/>
  </w:style>
  <w:style w:type="paragraph" w:styleId="affff2">
    <w:name w:val="annotation subject"/>
    <w:basedOn w:val="affff0"/>
    <w:next w:val="affff0"/>
    <w:link w:val="affff3"/>
    <w:rsid w:val="007C1C5D"/>
    <w:rPr>
      <w:b/>
      <w:bCs/>
    </w:rPr>
  </w:style>
  <w:style w:type="character" w:customStyle="1" w:styleId="affff3">
    <w:name w:val="Тема примечания Знак"/>
    <w:link w:val="affff2"/>
    <w:rsid w:val="007C1C5D"/>
    <w:rPr>
      <w:b/>
      <w:bCs/>
    </w:rPr>
  </w:style>
  <w:style w:type="paragraph" w:styleId="affff4">
    <w:name w:val="endnote text"/>
    <w:basedOn w:val="a"/>
    <w:link w:val="affff5"/>
    <w:rsid w:val="007F1FEC"/>
  </w:style>
  <w:style w:type="character" w:customStyle="1" w:styleId="affff5">
    <w:name w:val="Текст концевой сноски Знак"/>
    <w:basedOn w:val="a0"/>
    <w:link w:val="affff4"/>
    <w:rsid w:val="007F1FEC"/>
  </w:style>
  <w:style w:type="character" w:styleId="affff6">
    <w:name w:val="endnote reference"/>
    <w:rsid w:val="007F1FEC"/>
    <w:rPr>
      <w:vertAlign w:val="superscript"/>
    </w:rPr>
  </w:style>
  <w:style w:type="character" w:customStyle="1" w:styleId="u">
    <w:name w:val="u"/>
    <w:rsid w:val="00343B0B"/>
  </w:style>
  <w:style w:type="paragraph" w:styleId="affff7">
    <w:name w:val="Revision"/>
    <w:hidden/>
    <w:uiPriority w:val="99"/>
    <w:semiHidden/>
    <w:rsid w:val="00F31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4034">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42765831">
      <w:bodyDiv w:val="1"/>
      <w:marLeft w:val="0"/>
      <w:marRight w:val="0"/>
      <w:marTop w:val="0"/>
      <w:marBottom w:val="0"/>
      <w:divBdr>
        <w:top w:val="none" w:sz="0" w:space="0" w:color="auto"/>
        <w:left w:val="none" w:sz="0" w:space="0" w:color="auto"/>
        <w:bottom w:val="none" w:sz="0" w:space="0" w:color="auto"/>
        <w:right w:val="none" w:sz="0" w:space="0" w:color="auto"/>
      </w:divBdr>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36661927">
      <w:bodyDiv w:val="1"/>
      <w:marLeft w:val="0"/>
      <w:marRight w:val="0"/>
      <w:marTop w:val="0"/>
      <w:marBottom w:val="0"/>
      <w:divBdr>
        <w:top w:val="none" w:sz="0" w:space="0" w:color="auto"/>
        <w:left w:val="none" w:sz="0" w:space="0" w:color="auto"/>
        <w:bottom w:val="none" w:sz="0" w:space="0" w:color="auto"/>
        <w:right w:val="none" w:sz="0" w:space="0" w:color="auto"/>
      </w:divBdr>
    </w:div>
    <w:div w:id="378556037">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397942355">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46000326">
      <w:bodyDiv w:val="1"/>
      <w:marLeft w:val="0"/>
      <w:marRight w:val="0"/>
      <w:marTop w:val="0"/>
      <w:marBottom w:val="0"/>
      <w:divBdr>
        <w:top w:val="none" w:sz="0" w:space="0" w:color="auto"/>
        <w:left w:val="none" w:sz="0" w:space="0" w:color="auto"/>
        <w:bottom w:val="none" w:sz="0" w:space="0" w:color="auto"/>
        <w:right w:val="none" w:sz="0" w:space="0" w:color="auto"/>
      </w:divBdr>
    </w:div>
    <w:div w:id="75320906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59669524">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181315125">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3612758">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54402707">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210321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9DFCE-076A-4870-B1A3-01A09717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4061</Words>
  <Characters>23152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subject/>
  <dc:creator>Zolen</dc:creator>
  <cp:keywords/>
  <cp:lastModifiedBy>Никифорова Антонина Борисовна</cp:lastModifiedBy>
  <cp:revision>4</cp:revision>
  <cp:lastPrinted>2025-09-12T09:22:00Z</cp:lastPrinted>
  <dcterms:created xsi:type="dcterms:W3CDTF">2026-06-16T12:03:00Z</dcterms:created>
  <dcterms:modified xsi:type="dcterms:W3CDTF">2026-06-17T06:51:00Z</dcterms:modified>
</cp:coreProperties>
</file>