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7734B" w:rsidRDefault="0027734B">
      <w:pPr>
        <w:spacing w:after="0" w:line="240" w:lineRule="auto"/>
        <w:jc w:val="center"/>
        <w:rPr>
          <w:rFonts w:ascii="Times New Roman" w:hAnsi="Times New Roman"/>
          <w:b/>
        </w:rPr>
      </w:pPr>
    </w:p>
    <w:p w:rsidR="0027734B" w:rsidRDefault="0027734B">
      <w:pPr>
        <w:spacing w:after="200" w:line="276" w:lineRule="auto"/>
        <w:rPr>
          <w:rFonts w:ascii="Times New Roman" w:hAnsi="Times New Roman"/>
          <w:b/>
        </w:rPr>
      </w:pPr>
    </w:p>
    <w:p w:rsidR="0027734B" w:rsidRDefault="00B7119A">
      <w:pPr>
        <w:spacing w:before="240" w:after="240" w:line="240" w:lineRule="auto"/>
        <w:jc w:val="center"/>
        <w:rPr>
          <w:rFonts w:ascii="Times New Roman" w:hAnsi="Times New Roman"/>
          <w:b/>
        </w:rPr>
      </w:pPr>
      <w:r>
        <w:rPr>
          <w:rFonts w:ascii="Times New Roman" w:hAnsi="Times New Roman"/>
          <w:b/>
        </w:rPr>
        <w:t>ПРОЕКТ КОНТРАКТА</w:t>
      </w:r>
    </w:p>
    <w:p w:rsidR="0027734B" w:rsidRDefault="00B7119A">
      <w:pPr>
        <w:keepNext/>
        <w:keepLines/>
        <w:tabs>
          <w:tab w:val="left" w:pos="7230"/>
        </w:tabs>
        <w:spacing w:after="0" w:line="240" w:lineRule="auto"/>
        <w:jc w:val="both"/>
        <w:rPr>
          <w:rFonts w:ascii="Times New Roman" w:hAnsi="Times New Roman"/>
        </w:rPr>
      </w:pPr>
      <w:r>
        <w:rPr>
          <w:rFonts w:ascii="Times New Roman" w:hAnsi="Times New Roman"/>
        </w:rPr>
        <w:t xml:space="preserve">Санкт–Петербург                                                                                     </w:t>
      </w:r>
      <w:r>
        <w:rPr>
          <w:rFonts w:ascii="Times New Roman" w:hAnsi="Times New Roman"/>
        </w:rPr>
        <w:tab/>
        <w:t>«____» ________2026 г.</w:t>
      </w:r>
    </w:p>
    <w:p w:rsidR="0027734B" w:rsidRDefault="0027734B">
      <w:pPr>
        <w:spacing w:after="0" w:line="240" w:lineRule="auto"/>
        <w:ind w:firstLine="708"/>
        <w:jc w:val="both"/>
        <w:rPr>
          <w:rFonts w:ascii="Times New Roman" w:hAnsi="Times New Roman"/>
        </w:rPr>
      </w:pPr>
    </w:p>
    <w:p w:rsidR="0027734B" w:rsidRDefault="00B7119A">
      <w:pPr>
        <w:widowControl w:val="0"/>
        <w:spacing w:after="0" w:line="240" w:lineRule="auto"/>
        <w:ind w:firstLine="567"/>
        <w:jc w:val="both"/>
        <w:rPr>
          <w:rFonts w:ascii="Times New Roman" w:hAnsi="Times New Roman"/>
        </w:rPr>
      </w:pPr>
      <w:r w:rsidRPr="00B7119A">
        <w:rPr>
          <w:rFonts w:ascii="Times New Roman" w:hAnsi="Times New Roman"/>
        </w:rPr>
        <w:t>Государственное бюджетное дошкольное образовательное учреждение детский сад № 119 общеразвивающего вида с приоритетным осуществлением деятельности по художественно-эстетическому развитию детей Выборгского района Санкт-Петербурга «Незнайка» (ГБДОУ детский сад № 119 "Незнайка"), в лице заведующего Сахаровой Ольги Владимировны, действующего на основании Устава</w:t>
      </w:r>
      <w:r>
        <w:rPr>
          <w:rFonts w:ascii="Times New Roman" w:hAnsi="Times New Roman"/>
        </w:rPr>
        <w:t>, именуемый в дальнейшем «Заказчик», с одной стороны и __________________________________________________________________________________именуемое в дальнейшем «Подрядчик», с другой стороны, вместе именуемые «Сторонами», а каждая в отдельности - «Сторона», с соответствии с требованиями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иного законодательства Российской Федерации, заключили настоящий Государственный контракт (далее - Контракт) о нижеследующем.</w:t>
      </w:r>
    </w:p>
    <w:p w:rsidR="0027734B" w:rsidRDefault="0027734B">
      <w:pPr>
        <w:widowControl w:val="0"/>
        <w:spacing w:after="0" w:line="240" w:lineRule="auto"/>
        <w:ind w:firstLine="567"/>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1. ПРЕДМЕТ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 По настоящему Контракту Подрядчик принимает на себя обязательства на выполнение работ </w:t>
      </w:r>
      <w:r w:rsidRPr="00B7119A">
        <w:rPr>
          <w:rFonts w:ascii="Times New Roman" w:hAnsi="Times New Roman"/>
        </w:rPr>
        <w:t xml:space="preserve">по ремонту полов прогулочных балконов гр. 4,5 здания ГБДОУ детский сад №119 «Незнайка» по адресу: 194355, г. Санкт-Петербург, ул. Композиторов, д. 20, корп. 2 </w:t>
      </w:r>
      <w:r>
        <w:rPr>
          <w:rFonts w:ascii="Times New Roman" w:hAnsi="Times New Roman"/>
        </w:rPr>
        <w:t>(далее – Объект).</w:t>
      </w:r>
    </w:p>
    <w:p w:rsidR="0027734B" w:rsidRDefault="00B7119A">
      <w:pPr>
        <w:spacing w:after="0" w:line="240" w:lineRule="auto"/>
        <w:ind w:firstLine="567"/>
        <w:jc w:val="both"/>
        <w:rPr>
          <w:rFonts w:ascii="Times New Roman" w:hAnsi="Times New Roman"/>
        </w:rPr>
      </w:pPr>
      <w:r>
        <w:rPr>
          <w:rFonts w:ascii="Times New Roman" w:hAnsi="Times New Roman"/>
        </w:rPr>
        <w:t>1.2. Подрядчик выполняет работы в соответствии с локальной сметой (Приложение №1), и графиком выполнения работ (Приложение №2), являющимися неотъемлемой частью настоящего Контракта, определяющими объём, содержание работ, описание товаров, используемых при выполнении работ, а также условиями настоящего Контракта, определяющими цену выполнения работ, сроки выполнения работ и иные обязательства Сторон, а Заказчик обязуется своевременно и в полном объёме оплатить работы, выполненные Подрядчиком</w:t>
      </w:r>
    </w:p>
    <w:p w:rsidR="0027734B" w:rsidRDefault="0027734B">
      <w:pPr>
        <w:spacing w:after="0" w:line="240" w:lineRule="auto"/>
        <w:ind w:firstLine="567"/>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2. СРОК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2.1. Начало выполнения работ </w:t>
      </w:r>
      <w:proofErr w:type="gramStart"/>
      <w:r>
        <w:rPr>
          <w:rFonts w:ascii="Times New Roman" w:hAnsi="Times New Roman"/>
        </w:rPr>
        <w:t>–  в</w:t>
      </w:r>
      <w:proofErr w:type="gramEnd"/>
      <w:r>
        <w:rPr>
          <w:rFonts w:ascii="Times New Roman" w:hAnsi="Times New Roman"/>
        </w:rPr>
        <w:t xml:space="preserve"> течение 2 (двух) рабочих дней с момента (с даты) подписания акта передачи Объекта для выполнения работ. Акт передачи Объекта для выполнения работ должен быть подписан Заказчиком, Подрядчиком и представителем ГБУ «Служба Заказчика администрации Выборгского района Санкт-Петербурга»</w:t>
      </w:r>
    </w:p>
    <w:p w:rsidR="0027734B" w:rsidRDefault="00B7119A">
      <w:pPr>
        <w:spacing w:after="0" w:line="240" w:lineRule="auto"/>
        <w:ind w:firstLine="567"/>
        <w:jc w:val="both"/>
        <w:rPr>
          <w:rFonts w:ascii="Times New Roman" w:hAnsi="Times New Roman"/>
        </w:rPr>
      </w:pPr>
      <w:r>
        <w:rPr>
          <w:rFonts w:ascii="Times New Roman" w:hAnsi="Times New Roman"/>
        </w:rPr>
        <w:t>2.2. Срок выполнения работ: 30 (тридцать) календарных дней, в соответствии с графиком выполнения работ (Приложение №2 к контракту).</w:t>
      </w:r>
    </w:p>
    <w:p w:rsidR="00B7119A" w:rsidRDefault="00B7119A">
      <w:pPr>
        <w:spacing w:after="0" w:line="240" w:lineRule="auto"/>
        <w:ind w:firstLine="567"/>
        <w:jc w:val="both"/>
        <w:rPr>
          <w:rFonts w:ascii="Times New Roman" w:hAnsi="Times New Roman"/>
        </w:rPr>
      </w:pPr>
      <w:r>
        <w:rPr>
          <w:rFonts w:ascii="Times New Roman" w:hAnsi="Times New Roman"/>
        </w:rPr>
        <w:t xml:space="preserve">Время выполнения работ: </w:t>
      </w:r>
      <w:r w:rsidRPr="00B7119A">
        <w:rPr>
          <w:rFonts w:ascii="Times New Roman" w:hAnsi="Times New Roman"/>
        </w:rPr>
        <w:t>Работы выполняются с понедельника по пятницу в период с 08:00 до 20:00 часов по московскому времени. Выходные и праздничные дни в период с 08:00 до 20:00 часов по московскому времени, по согласованию с Заказчиком. Работы, связанные с отключением инженерных систем и электрического питания, выполняются по графику, согласованному с Заказчиком. Проведение шумных работ производится строго с 10:00 до 17:00 часов по московскому времени с перерывом с 12:00 до 15:00 часов по московскому времени.</w:t>
      </w:r>
    </w:p>
    <w:p w:rsidR="0027734B" w:rsidRDefault="00B7119A">
      <w:pPr>
        <w:spacing w:after="0" w:line="240" w:lineRule="auto"/>
        <w:ind w:firstLine="567"/>
        <w:jc w:val="both"/>
        <w:rPr>
          <w:rFonts w:ascii="Times New Roman" w:hAnsi="Times New Roman"/>
        </w:rPr>
      </w:pPr>
      <w:r>
        <w:rPr>
          <w:rFonts w:ascii="Times New Roman" w:hAnsi="Times New Roman"/>
        </w:rPr>
        <w:t>2.3. Датой окончания выполнения работ считается дата подписания Сторонами акта о приемке выполненных работ (форма № КС-2).</w:t>
      </w:r>
    </w:p>
    <w:p w:rsidR="0027734B" w:rsidRDefault="00B7119A">
      <w:pPr>
        <w:spacing w:after="0"/>
        <w:ind w:firstLine="539"/>
        <w:jc w:val="both"/>
        <w:rPr>
          <w:rFonts w:ascii="Times New Roman" w:hAnsi="Times New Roman"/>
        </w:rPr>
      </w:pPr>
      <w:r>
        <w:rPr>
          <w:rFonts w:ascii="Times New Roman" w:hAnsi="Times New Roman"/>
        </w:rPr>
        <w:t>.</w:t>
      </w:r>
    </w:p>
    <w:p w:rsidR="0027734B" w:rsidRDefault="00B7119A">
      <w:pPr>
        <w:spacing w:after="0" w:line="240" w:lineRule="auto"/>
        <w:ind w:firstLine="567"/>
        <w:jc w:val="center"/>
        <w:rPr>
          <w:rFonts w:ascii="Times New Roman" w:hAnsi="Times New Roman"/>
          <w:b/>
        </w:rPr>
      </w:pPr>
      <w:r>
        <w:rPr>
          <w:rFonts w:ascii="Times New Roman" w:hAnsi="Times New Roman"/>
          <w:b/>
        </w:rPr>
        <w:t>3. ЦЕНА КОНТРАКТА И ПОРЯДОК РАСЧЕТОВ</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3.1. Цена настоящего Контракта составляет ____________________________________________</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3.2.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3.3. Авансирование выполняемых работ по контракту не предусмотрено.</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3.4. Цена контракта является твердой и определена на весь срок действия контракта.</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3.5. Цена контракта может быть снижена по соглашению сторон без изменения предусмотренного контрактом объема и качества выполняемых работ и иных условий контракта.</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 xml:space="preserve">3.6.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w:t>
      </w:r>
      <w:r>
        <w:rPr>
          <w:rFonts w:ascii="Times New Roman" w:hAnsi="Times New Roman"/>
        </w:rPr>
        <w:lastRenderedPageBreak/>
        <w:t>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bookmarkStart w:id="0" w:name="OLE_LINK1"/>
      <w:bookmarkStart w:id="1" w:name="OLE_LINK2"/>
    </w:p>
    <w:p w:rsidR="0027734B" w:rsidRDefault="00B7119A">
      <w:pPr>
        <w:pStyle w:val="a4"/>
        <w:spacing w:after="0" w:line="240" w:lineRule="auto"/>
        <w:ind w:left="0" w:firstLine="708"/>
        <w:jc w:val="both"/>
        <w:rPr>
          <w:rFonts w:ascii="Times New Roman" w:hAnsi="Times New Roman"/>
        </w:rPr>
      </w:pPr>
      <w:r>
        <w:rPr>
          <w:rFonts w:ascii="Times New Roman" w:hAnsi="Times New Roman"/>
        </w:rPr>
        <w:t>3.7. Оплата по Контракту осуществляется Заказчиком по казначейской системе оплаты по факту выполненных работ в безналичной форме, путем перечисления денежных средств на расчетный счет Подрядчика не более чем в течение 10 (десяти) рабочих дней с момента подписания акта выполненных работ согласно графику приема поручений на оплату расходов.</w:t>
      </w:r>
      <w:bookmarkEnd w:id="0"/>
      <w:bookmarkEnd w:id="1"/>
    </w:p>
    <w:p w:rsidR="0027734B" w:rsidRDefault="00B7119A">
      <w:pPr>
        <w:pStyle w:val="a4"/>
        <w:spacing w:after="0" w:line="240" w:lineRule="auto"/>
        <w:ind w:left="0" w:firstLine="708"/>
        <w:jc w:val="both"/>
        <w:rPr>
          <w:rFonts w:ascii="Times New Roman" w:hAnsi="Times New Roman"/>
        </w:rPr>
      </w:pPr>
      <w:r>
        <w:rPr>
          <w:rFonts w:ascii="Times New Roman" w:hAnsi="Times New Roman"/>
        </w:rPr>
        <w:t>3.8. Основанием для оплаты выполненных работ является акт о приемке выполненных работ (форма № КС-2), справка о стоимости выполненных работ и затрат (форма № КС-3), подписанные Подрядчиком, Заказчиком, счет.</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3.9. Работы, выполненные Подрядчиком с отклонениями от требований нормативно-правовых актов, технического задания или иными недостатками не подлежат оплате Заказчиком до устранения Подрядчиком обнаруженных недостатков.</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3.10. Расчет с Подрядчиком за выполненные работы осуществляется Заказчиком в рублях Российской Федерации.</w:t>
      </w:r>
    </w:p>
    <w:p w:rsidR="0027734B" w:rsidRDefault="00B7119A">
      <w:pPr>
        <w:pStyle w:val="a4"/>
        <w:spacing w:after="0" w:line="240" w:lineRule="auto"/>
        <w:ind w:left="0" w:firstLine="708"/>
        <w:jc w:val="both"/>
        <w:rPr>
          <w:rFonts w:ascii="Times New Roman" w:hAnsi="Times New Roman"/>
        </w:rPr>
      </w:pPr>
      <w:r>
        <w:rPr>
          <w:rFonts w:ascii="Times New Roman" w:hAnsi="Times New Roman"/>
        </w:rPr>
        <w:t>3.11. Источник финансирования: Внебюджетные средства, средства бюджетных учреждений, ВР 244, КОСГУ 225 (Работы, услуги по содержанию имущества (текущий ремонт)), КЗ «р»,</w:t>
      </w:r>
    </w:p>
    <w:p w:rsidR="0027734B" w:rsidRDefault="0027734B">
      <w:pPr>
        <w:spacing w:after="0" w:line="240" w:lineRule="auto"/>
        <w:ind w:firstLine="567"/>
        <w:jc w:val="both"/>
        <w:rPr>
          <w:rFonts w:ascii="Times New Roman" w:hAnsi="Times New Roman"/>
        </w:rPr>
      </w:pPr>
    </w:p>
    <w:p w:rsidR="0027734B" w:rsidRDefault="00B7119A">
      <w:pPr>
        <w:spacing w:after="0" w:line="240" w:lineRule="auto"/>
        <w:ind w:firstLine="567"/>
        <w:jc w:val="center"/>
        <w:rPr>
          <w:rFonts w:ascii="Times New Roman" w:hAnsi="Times New Roman"/>
          <w:b/>
        </w:rPr>
      </w:pPr>
      <w:r>
        <w:rPr>
          <w:rFonts w:ascii="Times New Roman" w:hAnsi="Times New Roman"/>
          <w:b/>
        </w:rPr>
        <w:t>4. ПРАВА И ОБЯЗАННОСТИ СТОРОН</w:t>
      </w:r>
    </w:p>
    <w:p w:rsidR="0027734B" w:rsidRDefault="00B7119A">
      <w:pPr>
        <w:spacing w:after="0" w:line="240" w:lineRule="auto"/>
        <w:ind w:firstLine="567"/>
        <w:jc w:val="both"/>
        <w:rPr>
          <w:rFonts w:ascii="Times New Roman" w:hAnsi="Times New Roman"/>
        </w:rPr>
      </w:pPr>
      <w:r>
        <w:rPr>
          <w:rFonts w:ascii="Times New Roman" w:hAnsi="Times New Roman"/>
        </w:rPr>
        <w:t xml:space="preserve">4.1. Заказчик </w:t>
      </w:r>
      <w:bookmarkStart w:id="2" w:name="OLE_LINK230"/>
      <w:bookmarkStart w:id="3" w:name="OLE_LINK231"/>
      <w:bookmarkStart w:id="4" w:name="OLE_LINK232"/>
      <w:r>
        <w:rPr>
          <w:rFonts w:ascii="Times New Roman" w:hAnsi="Times New Roman"/>
        </w:rPr>
        <w:t>обязан</w:t>
      </w:r>
      <w:bookmarkEnd w:id="2"/>
      <w:bookmarkEnd w:id="3"/>
      <w:bookmarkEnd w:id="4"/>
      <w:r>
        <w:rPr>
          <w:rFonts w:ascii="Times New Roman" w:hAnsi="Times New Roman"/>
        </w:rPr>
        <w:t>:</w:t>
      </w:r>
    </w:p>
    <w:p w:rsidR="0027734B" w:rsidRDefault="00B7119A">
      <w:pPr>
        <w:spacing w:after="0" w:line="240" w:lineRule="auto"/>
        <w:ind w:firstLine="567"/>
        <w:jc w:val="both"/>
        <w:rPr>
          <w:rFonts w:ascii="Times New Roman" w:hAnsi="Times New Roman"/>
        </w:rPr>
      </w:pPr>
      <w:r>
        <w:rPr>
          <w:rFonts w:ascii="Times New Roman" w:hAnsi="Times New Roman"/>
        </w:rPr>
        <w:t>4.1.1. Передать Подрядчику по акту Объекты в срок, указанный в п.2.1.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4.1.2. Обеспечить доступ Подрядчика на объект для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4.1.3. </w:t>
      </w:r>
      <w:r w:rsidR="0075065E" w:rsidRPr="0075065E">
        <w:rPr>
          <w:rFonts w:ascii="Times New Roman" w:hAnsi="Times New Roman"/>
        </w:rPr>
        <w:t>Совместно с представителем технического надзора СПб ГБУ «Служба заказчика администрации Выборгского района Санкт-Петербурга» (далее – технический надзор)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4.1.4. 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27734B" w:rsidRDefault="00B7119A">
      <w:pPr>
        <w:spacing w:after="0" w:line="240" w:lineRule="auto"/>
        <w:ind w:firstLine="567"/>
        <w:jc w:val="both"/>
        <w:rPr>
          <w:rFonts w:ascii="Times New Roman" w:hAnsi="Times New Roman"/>
          <w:b/>
        </w:rPr>
      </w:pPr>
      <w:r>
        <w:rPr>
          <w:rFonts w:ascii="Times New Roman" w:hAnsi="Times New Roman"/>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27734B" w:rsidRDefault="00B7119A">
      <w:pPr>
        <w:spacing w:after="0" w:line="240" w:lineRule="auto"/>
        <w:ind w:firstLine="567"/>
        <w:jc w:val="both"/>
        <w:rPr>
          <w:rFonts w:ascii="Times New Roman" w:hAnsi="Times New Roman"/>
          <w:b/>
        </w:rPr>
      </w:pPr>
      <w:r>
        <w:rPr>
          <w:rFonts w:ascii="Times New Roman" w:hAnsi="Times New Roman"/>
        </w:rPr>
        <w:t>- двухсторонний акт Заказчика и Подрядчика о выявленных нарушениях по качеству работ;</w:t>
      </w:r>
    </w:p>
    <w:p w:rsidR="0027734B" w:rsidRDefault="00B7119A">
      <w:pPr>
        <w:spacing w:after="0" w:line="240" w:lineRule="auto"/>
        <w:ind w:firstLine="567"/>
        <w:jc w:val="both"/>
        <w:rPr>
          <w:rFonts w:ascii="Times New Roman" w:hAnsi="Times New Roman"/>
          <w:b/>
        </w:rPr>
      </w:pPr>
      <w:r>
        <w:rPr>
          <w:rFonts w:ascii="Times New Roman" w:hAnsi="Times New Roman"/>
        </w:rPr>
        <w:t>- мотивированный отказ, в котором фиксируется перечень недостатков;</w:t>
      </w:r>
    </w:p>
    <w:p w:rsidR="0027734B" w:rsidRDefault="00B7119A">
      <w:pPr>
        <w:spacing w:after="0" w:line="240" w:lineRule="auto"/>
        <w:ind w:firstLine="567"/>
        <w:jc w:val="both"/>
        <w:rPr>
          <w:rFonts w:ascii="Times New Roman" w:hAnsi="Times New Roman"/>
        </w:rPr>
      </w:pPr>
      <w:r>
        <w:rPr>
          <w:rFonts w:ascii="Times New Roman" w:hAnsi="Times New Roman"/>
        </w:rPr>
        <w:t>- односторонний акт Заказчика в случае уклонения Подрядчика от составления или подписания двухстороннего акта.</w:t>
      </w:r>
    </w:p>
    <w:p w:rsidR="0027734B" w:rsidRDefault="00B7119A">
      <w:pPr>
        <w:spacing w:after="0" w:line="240" w:lineRule="auto"/>
        <w:ind w:firstLine="567"/>
        <w:jc w:val="both"/>
        <w:rPr>
          <w:rFonts w:ascii="Times New Roman" w:hAnsi="Times New Roman"/>
        </w:rPr>
      </w:pPr>
      <w:r>
        <w:rPr>
          <w:rFonts w:ascii="Times New Roman" w:hAnsi="Times New Roman"/>
        </w:rPr>
        <w:t>4.1.5. Участвовать в освидетельствовании скрытых работ.</w:t>
      </w:r>
    </w:p>
    <w:p w:rsidR="0027734B" w:rsidRDefault="00B7119A">
      <w:pPr>
        <w:spacing w:after="0" w:line="240" w:lineRule="auto"/>
        <w:ind w:firstLine="567"/>
        <w:jc w:val="both"/>
        <w:rPr>
          <w:rFonts w:ascii="Times New Roman" w:hAnsi="Times New Roman"/>
        </w:rPr>
      </w:pPr>
      <w:r>
        <w:rPr>
          <w:rFonts w:ascii="Times New Roman" w:hAnsi="Times New Roman"/>
        </w:rPr>
        <w:t>4.1.6. По окончании выполнения Подрядчиком работ осуществить приемку их результата в соответствии с разделом 5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4.1.7. По окончании выполнения Подрядчиком работ совместно с представителем технического надзора осуществить приемку их результата в течение 3 рабочих дней.</w:t>
      </w:r>
    </w:p>
    <w:p w:rsidR="0027734B" w:rsidRDefault="00B7119A">
      <w:pPr>
        <w:spacing w:after="0" w:line="240" w:lineRule="auto"/>
        <w:ind w:firstLine="567"/>
        <w:jc w:val="both"/>
        <w:rPr>
          <w:rFonts w:ascii="Times New Roman" w:hAnsi="Times New Roman"/>
        </w:rPr>
      </w:pPr>
      <w:r>
        <w:rPr>
          <w:rFonts w:ascii="Times New Roman" w:hAnsi="Times New Roman"/>
        </w:rPr>
        <w:t>4.1.8. Оплатить выполненные работы в случае надлежащего исполнения обязательств по Контракту в порядке и на условиях, предусмотренным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4.2. Подрядчик обязан:</w:t>
      </w:r>
    </w:p>
    <w:p w:rsidR="0027734B" w:rsidRDefault="00B7119A">
      <w:pPr>
        <w:spacing w:after="0" w:line="240" w:lineRule="auto"/>
        <w:ind w:firstLine="567"/>
        <w:jc w:val="both"/>
        <w:rPr>
          <w:rFonts w:ascii="Times New Roman" w:hAnsi="Times New Roman"/>
        </w:rPr>
      </w:pPr>
      <w:r>
        <w:rPr>
          <w:rFonts w:ascii="Times New Roman" w:hAnsi="Times New Roman"/>
        </w:rPr>
        <w:t>4.2.1. Принять от Заказчика Объект по акту передачи Объекта для выполнения работ в срок, указанный в п. 2.1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4.2.2. Приступить к исполнению Контракта и завершить работу в сроки, установленные в разделе 3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4.2.3. Перед началом работ назначить приказом ответственного за выполнение работ с указанием контактных телефонов, сформировать бригады в соответствии с требуемой производительностью труда, завести и согласовать с Заказчиком общие журналы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4.2.4. Выполнить предусмотренные настоящим Контрактом работы, обеспечив их надлежащее качество в соответствии с требованиями соответствующих нормативных правовых актов, сметной документации, строительными нормами и правилами, в том числе в соответствии со следующими нормативными правовыми актами: </w:t>
      </w:r>
    </w:p>
    <w:p w:rsidR="0027734B" w:rsidRDefault="00B7119A">
      <w:pPr>
        <w:pStyle w:val="a4"/>
        <w:widowControl w:val="0"/>
        <w:spacing w:after="0" w:line="240" w:lineRule="auto"/>
        <w:ind w:left="0" w:firstLine="539"/>
        <w:outlineLvl w:val="0"/>
        <w:rPr>
          <w:rFonts w:ascii="Times New Roman" w:hAnsi="Times New Roman"/>
        </w:rPr>
      </w:pPr>
      <w:r>
        <w:rPr>
          <w:rFonts w:ascii="Times New Roman" w:hAnsi="Times New Roman"/>
        </w:rPr>
        <w:t>- Гражданский кодекс Российской Федерации (часть вторая) от 26.01.1996 г. № 14-ФЗ;</w:t>
      </w:r>
    </w:p>
    <w:p w:rsidR="0027734B" w:rsidRDefault="00B7119A">
      <w:pPr>
        <w:pStyle w:val="a4"/>
        <w:widowControl w:val="0"/>
        <w:spacing w:after="0" w:line="240" w:lineRule="auto"/>
        <w:ind w:left="0" w:firstLine="539"/>
        <w:outlineLvl w:val="0"/>
        <w:rPr>
          <w:rFonts w:ascii="Times New Roman" w:hAnsi="Times New Roman"/>
          <w:i/>
        </w:rPr>
      </w:pPr>
      <w:r>
        <w:rPr>
          <w:rFonts w:ascii="Times New Roman" w:hAnsi="Times New Roman"/>
        </w:rPr>
        <w:t>- Градостроительный кодекс Российской Федерации от 29.12.2004 № 190-ФЗ;</w:t>
      </w:r>
    </w:p>
    <w:p w:rsidR="0027734B" w:rsidRDefault="00B7119A">
      <w:pPr>
        <w:pStyle w:val="a4"/>
        <w:widowControl w:val="0"/>
        <w:spacing w:after="0" w:line="240" w:lineRule="auto"/>
        <w:ind w:left="0" w:firstLine="539"/>
        <w:outlineLvl w:val="0"/>
        <w:rPr>
          <w:rFonts w:ascii="Times New Roman" w:hAnsi="Times New Roman"/>
          <w:i/>
        </w:rPr>
      </w:pPr>
      <w:r>
        <w:rPr>
          <w:rFonts w:ascii="Times New Roman" w:hAnsi="Times New Roman"/>
        </w:rPr>
        <w:t>- Федеральный закон от 21.12.1994 № 69-ФЗ "О пожарной безопасности";</w:t>
      </w:r>
    </w:p>
    <w:p w:rsidR="0027734B" w:rsidRDefault="00B7119A">
      <w:pPr>
        <w:pStyle w:val="a4"/>
        <w:widowControl w:val="0"/>
        <w:spacing w:after="0" w:line="240" w:lineRule="auto"/>
        <w:ind w:left="0" w:firstLine="539"/>
        <w:outlineLvl w:val="0"/>
        <w:rPr>
          <w:rFonts w:ascii="Times New Roman" w:hAnsi="Times New Roman"/>
          <w:i/>
        </w:rPr>
      </w:pPr>
      <w:r>
        <w:rPr>
          <w:rFonts w:ascii="Times New Roman" w:hAnsi="Times New Roman"/>
        </w:rPr>
        <w:t>- Федеральный закон от 27.12.2002 № 184-ФЗ "О техническом регулировании";</w:t>
      </w:r>
    </w:p>
    <w:p w:rsidR="0027734B" w:rsidRDefault="00B7119A">
      <w:pPr>
        <w:pStyle w:val="a4"/>
        <w:widowControl w:val="0"/>
        <w:spacing w:after="0" w:line="240" w:lineRule="auto"/>
        <w:ind w:left="0" w:firstLine="539"/>
        <w:jc w:val="both"/>
        <w:outlineLvl w:val="0"/>
        <w:rPr>
          <w:rFonts w:ascii="Times New Roman" w:hAnsi="Times New Roman"/>
          <w:i/>
        </w:rPr>
      </w:pPr>
      <w:r>
        <w:rPr>
          <w:rFonts w:ascii="Times New Roman" w:hAnsi="Times New Roman"/>
        </w:rPr>
        <w:t>- Федеральный закон от 22.07.2008 № 123-ФЗ «Технический регламент о требованиях пожарной безопасности»;</w:t>
      </w:r>
    </w:p>
    <w:p w:rsidR="0027734B" w:rsidRDefault="00B7119A">
      <w:pPr>
        <w:pStyle w:val="a4"/>
        <w:widowControl w:val="0"/>
        <w:spacing w:after="0" w:line="240" w:lineRule="auto"/>
        <w:ind w:left="0" w:firstLine="539"/>
        <w:jc w:val="both"/>
        <w:outlineLvl w:val="0"/>
        <w:rPr>
          <w:rFonts w:ascii="Times New Roman" w:hAnsi="Times New Roman"/>
          <w:i/>
        </w:rPr>
      </w:pPr>
      <w:r>
        <w:rPr>
          <w:rFonts w:ascii="Times New Roman" w:hAnsi="Times New Roman"/>
        </w:rPr>
        <w:lastRenderedPageBreak/>
        <w:t>- Федеральный закон от 30 декабря 2009 года № 384-ФЗ «Технический регламент о безопасности зданий и сооружений»;</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Федеральный закон от 30.03.1999 № 52-ФЗ «О санитарно-эпидемиологическом благополучии населения»;</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i/>
        </w:rPr>
        <w:t xml:space="preserve">- </w:t>
      </w:r>
      <w:r>
        <w:rPr>
          <w:rFonts w:ascii="Times New Roman" w:hAnsi="Times New Roman"/>
        </w:rPr>
        <w:t>СП 48.13330.2019. Свод правил. Организация строительства. СНиП 12-01-2004;</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Федеральный Закон РФ от 24.06.1998 N 89-ФЗ «Об отходах производства и потребления»;</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СНиП 12-01-2004 «Организация строительства»;</w:t>
      </w:r>
    </w:p>
    <w:p w:rsidR="0027734B" w:rsidRDefault="00B7119A">
      <w:pPr>
        <w:pStyle w:val="a4"/>
        <w:widowControl w:val="0"/>
        <w:spacing w:after="0" w:line="240" w:lineRule="auto"/>
        <w:ind w:left="0" w:firstLine="539"/>
        <w:jc w:val="both"/>
        <w:outlineLvl w:val="0"/>
        <w:rPr>
          <w:rFonts w:ascii="Times New Roman" w:hAnsi="Times New Roman"/>
        </w:rPr>
      </w:pPr>
      <w:r>
        <w:rPr>
          <w:rFonts w:ascii="Times New Roman" w:hAnsi="Times New Roman"/>
        </w:rPr>
        <w:t>- СНиП 12-03-2001 «Безопасность труда в строительстве. Часть 1. Общие требования» (приняты и введены в действие Постановлением Госстроя РФ от 23.07.2001 N 80);</w:t>
      </w:r>
    </w:p>
    <w:p w:rsidR="0027734B" w:rsidRDefault="00B7119A">
      <w:pPr>
        <w:tabs>
          <w:tab w:val="left" w:pos="1276"/>
        </w:tabs>
        <w:spacing w:after="0" w:line="240" w:lineRule="auto"/>
        <w:ind w:firstLine="709"/>
        <w:jc w:val="both"/>
        <w:rPr>
          <w:rFonts w:ascii="Times New Roman" w:hAnsi="Times New Roman"/>
        </w:rPr>
      </w:pPr>
      <w:r>
        <w:rPr>
          <w:rFonts w:ascii="Times New Roman" w:hAnsi="Times New Roman"/>
        </w:rPr>
        <w:t>- Постановление Госстроя РФ от 17.09.2002 N 123 «О принятии строительных норм и правил Российской Федерации «Безопасность труда в строительстве. Часть 2. Строительное производство. СНиП 12-04-2002» (Зарегистрировано в Минюсте РФ 18.10.2002 N 3880);</w:t>
      </w:r>
    </w:p>
    <w:p w:rsidR="0027734B" w:rsidRDefault="00B7119A">
      <w:pPr>
        <w:tabs>
          <w:tab w:val="left" w:pos="1276"/>
        </w:tabs>
        <w:spacing w:after="0" w:line="240" w:lineRule="auto"/>
        <w:ind w:firstLine="709"/>
        <w:jc w:val="both"/>
        <w:rPr>
          <w:rFonts w:ascii="Times New Roman" w:hAnsi="Times New Roman"/>
        </w:rPr>
      </w:pPr>
      <w:r>
        <w:rPr>
          <w:rFonts w:ascii="Times New Roman" w:hAnsi="Times New Roman"/>
        </w:rPr>
        <w:t>- Закон РФ от 07.02.1992 N 2300-1 «О защите прав потребителей»;</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Минстроя России от 24.12.2019 N 861/</w:t>
      </w:r>
      <w:proofErr w:type="spellStart"/>
      <w:r>
        <w:rPr>
          <w:rFonts w:ascii="Times New Roman" w:hAnsi="Times New Roman"/>
        </w:rPr>
        <w:t>пр</w:t>
      </w:r>
      <w:proofErr w:type="spellEnd"/>
      <w:r>
        <w:rPr>
          <w:rFonts w:ascii="Times New Roman" w:hAnsi="Times New Roman"/>
        </w:rPr>
        <w:t xml:space="preserve"> "Об утверждении СП 48.13330.2019 "СНиП 12-01-2004 Организация строительства"</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СП 71.13330.2017. Свод правил. Изоляционные и отделочные покрытия. Актуализированная редакция СНиП 3.04.01-87;</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СП 68.13330.2017 Приемка в эксплуатацию законченных строительством объектов. Основные положения. Актуализированная редакция СНиП 3.01.04-87;</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xml:space="preserve">- СП 76.13330.2016. Свод правил. Электротехнические устройства. Актуализированная редакция СНиП 3.05.06-85; </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Минстроя России от 30.09.2016 N 689/</w:t>
      </w:r>
      <w:proofErr w:type="spellStart"/>
      <w:r>
        <w:rPr>
          <w:rFonts w:ascii="Times New Roman" w:hAnsi="Times New Roman"/>
        </w:rPr>
        <w:t>пр</w:t>
      </w:r>
      <w:proofErr w:type="spellEnd"/>
      <w:r>
        <w:rPr>
          <w:rFonts w:ascii="Times New Roman" w:hAnsi="Times New Roman"/>
        </w:rPr>
        <w:t xml:space="preserve"> "Об утверждении СП 73.13330 "СНиП 3.05.01-85 Внутренние санитарно-технические системы зданий"; </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Минстроя России от 30.12.2020 N 921/</w:t>
      </w:r>
      <w:proofErr w:type="spellStart"/>
      <w:r>
        <w:rPr>
          <w:rFonts w:ascii="Times New Roman" w:hAnsi="Times New Roman"/>
        </w:rPr>
        <w:t>пр</w:t>
      </w:r>
      <w:proofErr w:type="spellEnd"/>
      <w:r>
        <w:rPr>
          <w:rFonts w:ascii="Times New Roman" w:hAnsi="Times New Roman"/>
        </w:rPr>
        <w:t xml:space="preserve"> "Об утверждении СП 60.13330.2020 "СНиП 41-01-2003 Отопление, вентиляция и кондиционирование воздуха"; </w:t>
      </w:r>
    </w:p>
    <w:p w:rsidR="0027734B" w:rsidRDefault="00B7119A">
      <w:pPr>
        <w:widowControl w:val="0"/>
        <w:tabs>
          <w:tab w:val="left" w:pos="284"/>
        </w:tabs>
        <w:spacing w:after="0" w:line="240" w:lineRule="auto"/>
        <w:ind w:firstLine="709"/>
        <w:jc w:val="both"/>
        <w:rPr>
          <w:rFonts w:ascii="Times New Roman" w:hAnsi="Times New Roman"/>
        </w:rPr>
      </w:pPr>
      <w:r>
        <w:rPr>
          <w:rFonts w:ascii="Times New Roman" w:hAnsi="Times New Roman"/>
        </w:rPr>
        <w:t>- Приказ МЧС России от 21.02.2013 N 116 (ред. от 12.03.2020) "Об утверждении свода правил СП 7.13130 "Отопление, вентиляция и кондиционирование. Требования пожарной безопасности";</w:t>
      </w:r>
    </w:p>
    <w:p w:rsidR="0027734B" w:rsidRDefault="00B7119A">
      <w:pPr>
        <w:spacing w:after="0" w:line="240" w:lineRule="auto"/>
        <w:ind w:firstLine="567"/>
        <w:jc w:val="both"/>
        <w:rPr>
          <w:rFonts w:ascii="Times New Roman" w:hAnsi="Times New Roman"/>
        </w:rPr>
      </w:pPr>
      <w:r>
        <w:rPr>
          <w:rFonts w:ascii="Times New Roman" w:hAnsi="Times New Roman"/>
        </w:rPr>
        <w:t>- другим нормам, действующим на территории Российской Федерации.</w:t>
      </w:r>
    </w:p>
    <w:p w:rsidR="0027734B" w:rsidRDefault="00B7119A">
      <w:pPr>
        <w:spacing w:after="0" w:line="240" w:lineRule="auto"/>
        <w:ind w:firstLine="567"/>
        <w:jc w:val="both"/>
        <w:rPr>
          <w:rFonts w:ascii="Times New Roman" w:hAnsi="Times New Roman"/>
        </w:rPr>
      </w:pPr>
      <w:r>
        <w:rPr>
          <w:rFonts w:ascii="Times New Roman" w:hAnsi="Times New Roman"/>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27734B" w:rsidRDefault="00B7119A">
      <w:pPr>
        <w:spacing w:after="0" w:line="240" w:lineRule="auto"/>
        <w:ind w:firstLine="567"/>
        <w:jc w:val="both"/>
        <w:rPr>
          <w:rFonts w:ascii="Times New Roman" w:hAnsi="Times New Roman"/>
        </w:rPr>
      </w:pPr>
      <w:r>
        <w:rPr>
          <w:rFonts w:ascii="Times New Roman" w:hAnsi="Times New Roman"/>
        </w:rPr>
        <w:t>В случае, если один из перечисленных нормативно-технический документ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p>
    <w:p w:rsidR="0027734B" w:rsidRDefault="00B7119A">
      <w:pPr>
        <w:spacing w:after="0" w:line="240" w:lineRule="auto"/>
        <w:ind w:firstLine="567"/>
        <w:jc w:val="both"/>
        <w:rPr>
          <w:rFonts w:ascii="Times New Roman" w:hAnsi="Times New Roman"/>
        </w:rPr>
      </w:pPr>
      <w:r>
        <w:rPr>
          <w:rFonts w:ascii="Times New Roman" w:hAnsi="Times New Roman"/>
        </w:rPr>
        <w:t>4.2.5. Поставлять на объект необходимые материалы, оборудование, изделия, конструкции, строительную технику, а также осуществлять их разгрузку и складирование.</w:t>
      </w:r>
    </w:p>
    <w:p w:rsidR="0027734B" w:rsidRDefault="00B7119A">
      <w:pPr>
        <w:spacing w:after="0" w:line="240" w:lineRule="auto"/>
        <w:ind w:firstLine="567"/>
        <w:jc w:val="both"/>
        <w:rPr>
          <w:rFonts w:ascii="Times New Roman" w:hAnsi="Times New Roman"/>
        </w:rPr>
      </w:pPr>
      <w:r>
        <w:rPr>
          <w:rFonts w:ascii="Times New Roman" w:hAnsi="Times New Roman"/>
        </w:rPr>
        <w:t>4.2.6. Гарантировать качество материалов, наличие сертификатов, технических паспортов, лицензий и других документов, удостоверяющих качество установленного оборудования и по требованию Заказчика предоставить ему эти документы.</w:t>
      </w:r>
    </w:p>
    <w:p w:rsidR="0027734B" w:rsidRDefault="00B7119A">
      <w:pPr>
        <w:spacing w:after="0" w:line="240" w:lineRule="auto"/>
        <w:ind w:firstLine="567"/>
        <w:jc w:val="both"/>
        <w:rPr>
          <w:rFonts w:ascii="Times New Roman" w:hAnsi="Times New Roman"/>
        </w:rPr>
      </w:pPr>
      <w:r>
        <w:rPr>
          <w:rFonts w:ascii="Times New Roman" w:hAnsi="Times New Roman"/>
        </w:rPr>
        <w:t>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rsidR="0027734B" w:rsidRDefault="00B7119A">
      <w:pPr>
        <w:spacing w:after="0" w:line="240" w:lineRule="auto"/>
        <w:ind w:firstLine="567"/>
        <w:jc w:val="both"/>
        <w:rPr>
          <w:rFonts w:ascii="Times New Roman" w:hAnsi="Times New Roman"/>
        </w:rPr>
      </w:pPr>
      <w:r>
        <w:rPr>
          <w:rFonts w:ascii="Times New Roman" w:hAnsi="Times New Roman"/>
        </w:rPr>
        <w:t>4.2.7. Осуществлять по согласованию с Заказчиком временные подсоединения коммуникаций на период выполнения работ и подсоединения вновь построенных коммуникаций в точках подключения.</w:t>
      </w:r>
    </w:p>
    <w:p w:rsidR="0027734B" w:rsidRDefault="00B7119A">
      <w:pPr>
        <w:spacing w:after="0" w:line="240" w:lineRule="auto"/>
        <w:ind w:firstLine="567"/>
        <w:jc w:val="both"/>
        <w:rPr>
          <w:rFonts w:ascii="Times New Roman" w:hAnsi="Times New Roman"/>
        </w:rPr>
      </w:pPr>
      <w:r>
        <w:rPr>
          <w:rFonts w:ascii="Times New Roman" w:hAnsi="Times New Roman"/>
        </w:rPr>
        <w:t>4.2.8. За свой счет оплачивать расходы (возмещать затраты по пользованию ресурсами Заказчика, предусмотренные п.2, п.3 ст.747 Гражданского кодекса Российской Федерации) по потреблению электроэнергии и водоснабжению, в случае если в результате проведения работ на Объекте образуются указанные расходы.</w:t>
      </w:r>
    </w:p>
    <w:p w:rsidR="0027734B" w:rsidRDefault="00B7119A">
      <w:pPr>
        <w:spacing w:after="0" w:line="240" w:lineRule="auto"/>
        <w:ind w:firstLine="567"/>
        <w:jc w:val="both"/>
        <w:rPr>
          <w:rFonts w:ascii="Times New Roman" w:hAnsi="Times New Roman"/>
        </w:rPr>
      </w:pPr>
      <w:r>
        <w:rPr>
          <w:rFonts w:ascii="Times New Roman" w:hAnsi="Times New Roman"/>
        </w:rPr>
        <w:t>4.2.9. Обеспечивать выполнение на Объектах необходимых противопожарных мероприятий, мероприятий по технике безопасности, охране окружающей среды и охране труда во время производства работ.</w:t>
      </w:r>
    </w:p>
    <w:p w:rsidR="0027734B" w:rsidRDefault="00B7119A">
      <w:pPr>
        <w:spacing w:after="0" w:line="240" w:lineRule="auto"/>
        <w:ind w:firstLine="567"/>
        <w:jc w:val="both"/>
        <w:rPr>
          <w:rFonts w:ascii="Times New Roman" w:hAnsi="Times New Roman"/>
        </w:rPr>
      </w:pPr>
      <w:r>
        <w:rPr>
          <w:rFonts w:ascii="Times New Roman" w:hAnsi="Times New Roman"/>
        </w:rPr>
        <w:t>4.2.10. Содержать рабочую площадку и прилегающие к ней участки свободными от отходов, накапливаемых в результате выполнения работ, и обеспечить их своевременную уборку. Обеспечивать сохранность Объектов, материалов, комплектующих и оборудования, находящихся на Объектах, в период выполнения работ, а также в период устранения недостатков в выполненных работах.</w:t>
      </w:r>
    </w:p>
    <w:p w:rsidR="0027734B" w:rsidRDefault="00B7119A">
      <w:pPr>
        <w:spacing w:after="0" w:line="240" w:lineRule="auto"/>
        <w:ind w:firstLine="567"/>
        <w:jc w:val="both"/>
        <w:rPr>
          <w:rFonts w:ascii="Times New Roman" w:hAnsi="Times New Roman"/>
        </w:rPr>
      </w:pPr>
      <w:r>
        <w:rPr>
          <w:rFonts w:ascii="Times New Roman" w:hAnsi="Times New Roman"/>
        </w:rPr>
        <w:t xml:space="preserve">4.2.11. До начала выполнения работ предоставить Заказчику копии договоров с перевозчиками строительных отходов на вывоз строительных отходов, в соответствии с действующими тарифами, копию лицензии лица, осуществляющего обезвреживание и размещение отходов по договору с </w:t>
      </w:r>
      <w:r>
        <w:rPr>
          <w:rFonts w:ascii="Times New Roman" w:hAnsi="Times New Roman"/>
        </w:rPr>
        <w:lastRenderedPageBreak/>
        <w:t>перевозчиками строительных отходов, а также копию договора между перевозчиком строительных отходов и лицом, осуществляющим обезвреживание и размещение строительных отходов (№ 89-ФЗ от 24.06.1998 «Об отходах производства и потребления»). Своевременно вывозить с Объекта строительный мусор.</w:t>
      </w:r>
    </w:p>
    <w:p w:rsidR="0027734B" w:rsidRDefault="00B7119A">
      <w:pPr>
        <w:spacing w:after="0" w:line="240" w:lineRule="auto"/>
        <w:ind w:firstLine="567"/>
        <w:jc w:val="both"/>
        <w:rPr>
          <w:rFonts w:ascii="Times New Roman" w:hAnsi="Times New Roman"/>
        </w:rPr>
      </w:pPr>
      <w:r>
        <w:rPr>
          <w:rFonts w:ascii="Times New Roman" w:hAnsi="Times New Roman"/>
        </w:rPr>
        <w:t>4.2.12. Согласовывать с представителем технического надзора порядок ведения работ на Объекте.</w:t>
      </w:r>
    </w:p>
    <w:p w:rsidR="0027734B" w:rsidRDefault="00B7119A">
      <w:pPr>
        <w:spacing w:after="0" w:line="240" w:lineRule="auto"/>
        <w:ind w:firstLine="567"/>
        <w:jc w:val="both"/>
        <w:rPr>
          <w:rFonts w:ascii="Times New Roman" w:hAnsi="Times New Roman"/>
        </w:rPr>
      </w:pPr>
      <w:r>
        <w:rPr>
          <w:rFonts w:ascii="Times New Roman" w:hAnsi="Times New Roman"/>
        </w:rPr>
        <w:t>4.2.13. Обеспечивать Заказчику возможность контроля и надзора за ходом выполнения работ, качеством используемых материалов и оборудования, в том числе беспрепятственно допускать его представителей к любому конструктивному элементу Объектов, представлять по их требованию отчеты о ходе выполнения работ, исполнительную документацию.</w:t>
      </w:r>
    </w:p>
    <w:p w:rsidR="0027734B" w:rsidRDefault="00B7119A">
      <w:pPr>
        <w:spacing w:after="0" w:line="240" w:lineRule="auto"/>
        <w:ind w:firstLine="567"/>
        <w:jc w:val="both"/>
        <w:rPr>
          <w:rFonts w:ascii="Times New Roman" w:hAnsi="Times New Roman"/>
        </w:rPr>
      </w:pPr>
      <w:r>
        <w:rPr>
          <w:rFonts w:ascii="Times New Roman" w:hAnsi="Times New Roman"/>
        </w:rPr>
        <w:t>4.2.14. Исполнять полученные в ходе выполнения работ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4.2.15. Постоянно вести журнал учета выполненных работ и своевременно оформлять исполнительную документацию и акты на скрытые работы, не менее чем за 3 рабочих дня письменно извещая Заказчика и представителя технического надзора о времени освидетельствования скрытых работ.</w:t>
      </w:r>
    </w:p>
    <w:p w:rsidR="0027734B" w:rsidRDefault="00B7119A">
      <w:pPr>
        <w:spacing w:after="0" w:line="240" w:lineRule="auto"/>
        <w:ind w:firstLine="567"/>
        <w:jc w:val="both"/>
        <w:rPr>
          <w:rFonts w:ascii="Times New Roman" w:hAnsi="Times New Roman"/>
        </w:rPr>
      </w:pPr>
      <w:r>
        <w:rPr>
          <w:rFonts w:ascii="Times New Roman" w:hAnsi="Times New Roman"/>
        </w:rPr>
        <w:t>4.2.15.1 Известить Заказчика и до получения от него указаний приостановить выполнение Работ при обнаружении:</w:t>
      </w:r>
    </w:p>
    <w:p w:rsidR="0027734B" w:rsidRDefault="00B7119A">
      <w:pPr>
        <w:spacing w:after="0" w:line="240" w:lineRule="auto"/>
        <w:ind w:firstLine="567"/>
        <w:jc w:val="both"/>
        <w:rPr>
          <w:rFonts w:ascii="Times New Roman" w:hAnsi="Times New Roman"/>
        </w:rPr>
      </w:pPr>
      <w:r>
        <w:rPr>
          <w:rFonts w:ascii="Times New Roman" w:hAnsi="Times New Roman"/>
        </w:rPr>
        <w:t>- возможных неблагоприятных для Заказчика последствий выполнения его указаний о способе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 иных, независящих от Подрядчика обстоятельств, создающих невозможность выполнения Работ в срок, указанный в п.2.2 контракта.</w:t>
      </w:r>
    </w:p>
    <w:p w:rsidR="0027734B" w:rsidRDefault="00B7119A">
      <w:pPr>
        <w:spacing w:after="0" w:line="240" w:lineRule="auto"/>
        <w:ind w:firstLine="567"/>
        <w:jc w:val="both"/>
        <w:rPr>
          <w:rFonts w:ascii="Times New Roman" w:hAnsi="Times New Roman"/>
        </w:rPr>
      </w:pPr>
      <w:r>
        <w:rPr>
          <w:rFonts w:ascii="Times New Roman" w:hAnsi="Times New Roman"/>
        </w:rPr>
        <w:t>Готовность принимаемых работ подтверждается подписанием Заказчиком, представителем технического надзора и Подрядчиком актов освидетельствования скрытых работ.</w:t>
      </w:r>
    </w:p>
    <w:p w:rsidR="0027734B" w:rsidRDefault="00B7119A">
      <w:pPr>
        <w:spacing w:after="0" w:line="240" w:lineRule="auto"/>
        <w:ind w:firstLine="567"/>
        <w:jc w:val="both"/>
        <w:rPr>
          <w:rFonts w:ascii="Times New Roman" w:hAnsi="Times New Roman"/>
        </w:rPr>
      </w:pPr>
      <w:r>
        <w:rPr>
          <w:rFonts w:ascii="Times New Roman" w:hAnsi="Times New Roman"/>
        </w:rPr>
        <w:t>Если скрытые работы выполнены Подрядчиком без их освидетельствования Заказчиком вследствие его не извещения или ненадлежащего извещения о времени освидетельствования, Подрядчик обязан по требованию Заказчика произвести за свой счет вскрытие любой части скрытых работ для их освидетельствования и их дальнейшее восстановление.</w:t>
      </w:r>
    </w:p>
    <w:p w:rsidR="0027734B" w:rsidRDefault="00B7119A">
      <w:pPr>
        <w:spacing w:after="0" w:line="240" w:lineRule="auto"/>
        <w:ind w:firstLine="567"/>
        <w:jc w:val="both"/>
        <w:rPr>
          <w:rFonts w:ascii="Times New Roman" w:hAnsi="Times New Roman"/>
        </w:rPr>
      </w:pPr>
      <w:r>
        <w:rPr>
          <w:rFonts w:ascii="Times New Roman" w:hAnsi="Times New Roman"/>
        </w:rPr>
        <w:t>Подрядчик приступает к выполнению последующих работ только после письменного разрешения Заказчика и представителя технического надзора, внесенного в журнал производства работ.</w:t>
      </w:r>
    </w:p>
    <w:p w:rsidR="0027734B" w:rsidRDefault="00B7119A">
      <w:pPr>
        <w:spacing w:after="0" w:line="240" w:lineRule="auto"/>
        <w:ind w:firstLine="567"/>
        <w:jc w:val="both"/>
        <w:rPr>
          <w:rFonts w:ascii="Times New Roman" w:hAnsi="Times New Roman"/>
        </w:rPr>
      </w:pPr>
      <w:r>
        <w:rPr>
          <w:rFonts w:ascii="Times New Roman" w:hAnsi="Times New Roman"/>
        </w:rPr>
        <w:t>4.2.16. Не передавать техническую документацию третьим лицам без письменного согласия Заказчика.</w:t>
      </w:r>
    </w:p>
    <w:p w:rsidR="0027734B" w:rsidRDefault="00B7119A">
      <w:pPr>
        <w:spacing w:after="0" w:line="240" w:lineRule="auto"/>
        <w:ind w:firstLine="567"/>
        <w:jc w:val="both"/>
        <w:rPr>
          <w:rFonts w:ascii="Times New Roman" w:hAnsi="Times New Roman"/>
        </w:rPr>
      </w:pPr>
      <w:r>
        <w:rPr>
          <w:rFonts w:ascii="Times New Roman" w:hAnsi="Times New Roman"/>
        </w:rPr>
        <w:t>4.2.17. 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27734B" w:rsidRDefault="00B7119A">
      <w:pPr>
        <w:spacing w:after="0" w:line="240" w:lineRule="auto"/>
        <w:ind w:firstLine="567"/>
        <w:jc w:val="both"/>
        <w:rPr>
          <w:rFonts w:ascii="Times New Roman" w:hAnsi="Times New Roman"/>
        </w:rPr>
      </w:pPr>
      <w:r>
        <w:rPr>
          <w:rFonts w:ascii="Times New Roman" w:hAnsi="Times New Roman"/>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27734B" w:rsidRDefault="00B7119A">
      <w:pPr>
        <w:spacing w:after="0" w:line="240" w:lineRule="auto"/>
        <w:ind w:firstLine="567"/>
        <w:jc w:val="both"/>
        <w:rPr>
          <w:rFonts w:ascii="Times New Roman" w:hAnsi="Times New Roman"/>
        </w:rPr>
      </w:pPr>
      <w:r>
        <w:rPr>
          <w:rFonts w:ascii="Times New Roman" w:hAnsi="Times New Roman"/>
        </w:rPr>
        <w:t>Документами, фиксирующими факт нарушения обязательств и возникновения ответственности Подрядчика, предусмотренной разделом 8 контракта, являются один из следующих документов:</w:t>
      </w:r>
    </w:p>
    <w:p w:rsidR="0027734B" w:rsidRDefault="00B7119A">
      <w:pPr>
        <w:spacing w:after="0" w:line="240" w:lineRule="auto"/>
        <w:ind w:firstLine="567"/>
        <w:jc w:val="both"/>
        <w:rPr>
          <w:rFonts w:ascii="Times New Roman" w:hAnsi="Times New Roman"/>
        </w:rPr>
      </w:pPr>
      <w:r>
        <w:rPr>
          <w:rFonts w:ascii="Times New Roman" w:hAnsi="Times New Roman"/>
        </w:rPr>
        <w:t>- двухсторонний акт Заказчика и Подрядчика о выявленных нарушениях по качеству работ;</w:t>
      </w:r>
    </w:p>
    <w:p w:rsidR="0027734B" w:rsidRDefault="00B7119A">
      <w:pPr>
        <w:spacing w:after="0" w:line="240" w:lineRule="auto"/>
        <w:ind w:firstLine="567"/>
        <w:jc w:val="both"/>
        <w:rPr>
          <w:rFonts w:ascii="Times New Roman" w:hAnsi="Times New Roman"/>
        </w:rPr>
      </w:pPr>
      <w:r>
        <w:rPr>
          <w:rFonts w:ascii="Times New Roman" w:hAnsi="Times New Roman"/>
        </w:rPr>
        <w:t>- мотивированный отказ, в котором фиксируется перечень недостатков;</w:t>
      </w:r>
    </w:p>
    <w:p w:rsidR="0027734B" w:rsidRDefault="00B7119A">
      <w:pPr>
        <w:spacing w:after="0" w:line="240" w:lineRule="auto"/>
        <w:ind w:firstLine="567"/>
        <w:jc w:val="both"/>
        <w:rPr>
          <w:rFonts w:ascii="Times New Roman" w:hAnsi="Times New Roman"/>
        </w:rPr>
      </w:pPr>
      <w:r>
        <w:rPr>
          <w:rFonts w:ascii="Times New Roman" w:hAnsi="Times New Roman"/>
        </w:rPr>
        <w:t>- односторонний акт Заказчика в случае уклонения Подрядчика от составления или подписания двухстороннего акта;</w:t>
      </w:r>
    </w:p>
    <w:p w:rsidR="0027734B" w:rsidRDefault="00B7119A">
      <w:pPr>
        <w:spacing w:after="0" w:line="240" w:lineRule="auto"/>
        <w:ind w:firstLine="567"/>
        <w:jc w:val="both"/>
        <w:rPr>
          <w:rFonts w:ascii="Times New Roman" w:hAnsi="Times New Roman"/>
        </w:rPr>
      </w:pPr>
      <w:r>
        <w:rPr>
          <w:rFonts w:ascii="Times New Roman" w:hAnsi="Times New Roman"/>
        </w:rPr>
        <w:t>- предписание Заказчика.</w:t>
      </w:r>
    </w:p>
    <w:p w:rsidR="0027734B" w:rsidRDefault="00B7119A">
      <w:pPr>
        <w:spacing w:after="0" w:line="240" w:lineRule="auto"/>
        <w:ind w:firstLine="567"/>
        <w:jc w:val="both"/>
        <w:rPr>
          <w:rFonts w:ascii="Times New Roman" w:hAnsi="Times New Roman"/>
        </w:rPr>
      </w:pPr>
      <w:r>
        <w:rPr>
          <w:rFonts w:ascii="Times New Roman" w:hAnsi="Times New Roman"/>
        </w:rPr>
        <w:t>4.2.18. По окончании выполнения работ предоставить Заказчику результат выполнения работ в течение 1 рабочего дня, следующего за днем окончания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4.2.19. Сдавать Объект (результаты выполненных работ) Заказчику на основании актов о приемке выполненных работ, передав ему при этом всю документацию, относящуюся к выполненным работам.</w:t>
      </w:r>
    </w:p>
    <w:p w:rsidR="0027734B" w:rsidRDefault="00B7119A">
      <w:pPr>
        <w:spacing w:after="0" w:line="240" w:lineRule="auto"/>
        <w:ind w:firstLine="567"/>
        <w:jc w:val="both"/>
        <w:rPr>
          <w:rFonts w:ascii="Times New Roman" w:hAnsi="Times New Roman"/>
        </w:rPr>
      </w:pPr>
      <w:r>
        <w:rPr>
          <w:rFonts w:ascii="Times New Roman" w:hAnsi="Times New Roman"/>
        </w:rPr>
        <w:t>После завершения выполнения работ, предусмотренных Контрактом, Подрядчик письменно уведомляет Заказчика о факте завершения выполнения работ и направляет в адрес Заказчика:</w:t>
      </w:r>
    </w:p>
    <w:p w:rsidR="0027734B" w:rsidRDefault="00B7119A">
      <w:pPr>
        <w:spacing w:after="0" w:line="240" w:lineRule="auto"/>
        <w:ind w:firstLine="567"/>
        <w:jc w:val="both"/>
        <w:rPr>
          <w:rFonts w:ascii="Times New Roman" w:hAnsi="Times New Roman"/>
        </w:rPr>
      </w:pPr>
      <w:r>
        <w:rPr>
          <w:rFonts w:ascii="Times New Roman" w:hAnsi="Times New Roman"/>
        </w:rPr>
        <w:t xml:space="preserve">- Акт о приемке выполненных работ в 2 (двух) экземплярах (по форме №КС-2); </w:t>
      </w:r>
    </w:p>
    <w:p w:rsidR="0027734B" w:rsidRDefault="00B7119A">
      <w:pPr>
        <w:spacing w:after="0" w:line="240" w:lineRule="auto"/>
        <w:ind w:firstLine="567"/>
        <w:jc w:val="both"/>
        <w:rPr>
          <w:rFonts w:ascii="Times New Roman" w:hAnsi="Times New Roman"/>
        </w:rPr>
      </w:pPr>
      <w:r>
        <w:rPr>
          <w:rFonts w:ascii="Times New Roman" w:hAnsi="Times New Roman"/>
        </w:rPr>
        <w:t xml:space="preserve">- Акт о приемке выполненных работ (форма № КС-2) предоставляется Подрядчиком Заказчику одновременно со следующими документами: </w:t>
      </w:r>
    </w:p>
    <w:p w:rsidR="0027734B" w:rsidRDefault="00B7119A">
      <w:pPr>
        <w:spacing w:after="0" w:line="240" w:lineRule="auto"/>
        <w:ind w:firstLine="567"/>
        <w:jc w:val="both"/>
        <w:rPr>
          <w:rFonts w:ascii="Times New Roman" w:hAnsi="Times New Roman"/>
        </w:rPr>
      </w:pPr>
      <w:r>
        <w:rPr>
          <w:rFonts w:ascii="Times New Roman" w:hAnsi="Times New Roman"/>
        </w:rPr>
        <w:t>- исполнительную документацию на завершенные работы;</w:t>
      </w:r>
    </w:p>
    <w:p w:rsidR="0027734B" w:rsidRDefault="00B7119A">
      <w:pPr>
        <w:spacing w:after="0" w:line="240" w:lineRule="auto"/>
        <w:ind w:firstLine="567"/>
        <w:jc w:val="both"/>
        <w:rPr>
          <w:rFonts w:ascii="Times New Roman" w:hAnsi="Times New Roman"/>
        </w:rPr>
      </w:pPr>
      <w:r>
        <w:rPr>
          <w:rFonts w:ascii="Times New Roman" w:hAnsi="Times New Roman"/>
        </w:rPr>
        <w:t>- журнал производства работ (учета выполненных работ);</w:t>
      </w:r>
    </w:p>
    <w:p w:rsidR="0027734B" w:rsidRDefault="00B7119A">
      <w:pPr>
        <w:spacing w:after="0" w:line="240" w:lineRule="auto"/>
        <w:ind w:firstLine="567"/>
        <w:jc w:val="both"/>
        <w:rPr>
          <w:rFonts w:ascii="Times New Roman" w:hAnsi="Times New Roman"/>
        </w:rPr>
      </w:pPr>
      <w:r>
        <w:rPr>
          <w:rFonts w:ascii="Times New Roman" w:hAnsi="Times New Roman"/>
        </w:rPr>
        <w:t>- акты скрытых работ, с приложением материалов фото фиксации и/или видео фиксации;</w:t>
      </w:r>
    </w:p>
    <w:p w:rsidR="0027734B" w:rsidRDefault="00B7119A">
      <w:pPr>
        <w:spacing w:after="0" w:line="240" w:lineRule="auto"/>
        <w:ind w:firstLine="567"/>
        <w:jc w:val="both"/>
        <w:rPr>
          <w:rFonts w:ascii="Times New Roman" w:hAnsi="Times New Roman"/>
        </w:rPr>
      </w:pPr>
      <w:r>
        <w:rPr>
          <w:rFonts w:ascii="Times New Roman" w:hAnsi="Times New Roman"/>
        </w:rPr>
        <w:t>- Справку о стоимости выполненных работ и затрат (по форме №КС-3);</w:t>
      </w:r>
    </w:p>
    <w:p w:rsidR="0027734B" w:rsidRDefault="00B7119A">
      <w:pPr>
        <w:spacing w:after="0" w:line="240" w:lineRule="auto"/>
        <w:ind w:firstLine="567"/>
        <w:jc w:val="both"/>
        <w:rPr>
          <w:rFonts w:ascii="Times New Roman" w:hAnsi="Times New Roman"/>
        </w:rPr>
      </w:pPr>
      <w:r>
        <w:rPr>
          <w:rFonts w:ascii="Times New Roman" w:hAnsi="Times New Roman"/>
        </w:rPr>
        <w:t>-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w:t>
      </w:r>
    </w:p>
    <w:p w:rsidR="0027734B" w:rsidRDefault="00B7119A">
      <w:pPr>
        <w:spacing w:after="0" w:line="240" w:lineRule="auto"/>
        <w:ind w:firstLine="567"/>
        <w:jc w:val="both"/>
        <w:rPr>
          <w:rFonts w:ascii="Times New Roman" w:hAnsi="Times New Roman"/>
        </w:rPr>
      </w:pPr>
      <w:r>
        <w:rPr>
          <w:rFonts w:ascii="Times New Roman" w:hAnsi="Times New Roman"/>
        </w:rPr>
        <w:lastRenderedPageBreak/>
        <w:t>4.2.20. После сдачи Объектов в эксплуатацию в течение 2-х дней вывезти принадлежащие ему временные сооружения, механизмы, материалы, оборудование и иное имущество, а также строительный мусор.</w:t>
      </w:r>
    </w:p>
    <w:p w:rsidR="0027734B" w:rsidRDefault="00B7119A">
      <w:pPr>
        <w:spacing w:after="0" w:line="240" w:lineRule="auto"/>
        <w:ind w:firstLine="567"/>
        <w:jc w:val="both"/>
        <w:rPr>
          <w:rFonts w:ascii="Times New Roman" w:hAnsi="Times New Roman"/>
        </w:rPr>
      </w:pPr>
      <w:r>
        <w:rPr>
          <w:rFonts w:ascii="Times New Roman" w:hAnsi="Times New Roman"/>
        </w:rPr>
        <w:t>4.2.21.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27734B" w:rsidRDefault="00B7119A">
      <w:pPr>
        <w:spacing w:after="0" w:line="240" w:lineRule="auto"/>
        <w:ind w:firstLine="567"/>
        <w:jc w:val="both"/>
        <w:rPr>
          <w:rFonts w:ascii="Times New Roman" w:hAnsi="Times New Roman"/>
        </w:rPr>
      </w:pPr>
      <w:r>
        <w:rPr>
          <w:rFonts w:ascii="Times New Roman" w:hAnsi="Times New Roman"/>
        </w:rPr>
        <w:t>4.2.22. Исполнять требования миграционного и трудового законодательства РФ в случае привлечения иногородних и иностранных рабочих к трудовой деятельности.</w:t>
      </w:r>
    </w:p>
    <w:p w:rsidR="0027734B" w:rsidRDefault="00B7119A">
      <w:pPr>
        <w:spacing w:after="0" w:line="240" w:lineRule="auto"/>
        <w:ind w:firstLine="567"/>
        <w:jc w:val="both"/>
        <w:rPr>
          <w:rFonts w:ascii="Times New Roman" w:hAnsi="Times New Roman"/>
        </w:rPr>
      </w:pPr>
      <w:r>
        <w:rPr>
          <w:rFonts w:ascii="Times New Roman" w:hAnsi="Times New Roman"/>
        </w:rPr>
        <w:t>4.2.23. Выполнять иные обязанности, предусмотренные законом, иными правовыми актами или настоящим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4.2.24. 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локального сметного расчета и технического задания.</w:t>
      </w:r>
    </w:p>
    <w:p w:rsidR="0027734B" w:rsidRDefault="00B7119A">
      <w:pPr>
        <w:spacing w:after="0" w:line="240" w:lineRule="auto"/>
        <w:ind w:firstLine="567"/>
        <w:jc w:val="both"/>
        <w:rPr>
          <w:rFonts w:ascii="Times New Roman" w:hAnsi="Times New Roman"/>
        </w:rPr>
      </w:pPr>
      <w:r>
        <w:rPr>
          <w:rFonts w:ascii="Times New Roman" w:hAnsi="Times New Roman"/>
        </w:rPr>
        <w:t>4.3. Заказчик вправе:</w:t>
      </w:r>
    </w:p>
    <w:p w:rsidR="0027734B" w:rsidRDefault="00B7119A">
      <w:pPr>
        <w:spacing w:after="0" w:line="240" w:lineRule="auto"/>
        <w:ind w:firstLine="567"/>
        <w:jc w:val="both"/>
        <w:rPr>
          <w:rFonts w:ascii="Times New Roman" w:hAnsi="Times New Roman"/>
        </w:rPr>
      </w:pPr>
      <w:r>
        <w:rPr>
          <w:rFonts w:ascii="Times New Roman" w:hAnsi="Times New Roman"/>
        </w:rPr>
        <w:t>4.3.1. Требовать от Подрядчика надлежащего выполнения обязательств по настоящему Контракту.</w:t>
      </w:r>
    </w:p>
    <w:p w:rsidR="0027734B" w:rsidRDefault="00B7119A">
      <w:pPr>
        <w:spacing w:after="0" w:line="240" w:lineRule="auto"/>
        <w:ind w:firstLine="567"/>
        <w:jc w:val="both"/>
        <w:rPr>
          <w:rFonts w:ascii="Times New Roman" w:hAnsi="Times New Roman"/>
        </w:rPr>
      </w:pPr>
      <w:r>
        <w:rPr>
          <w:rFonts w:ascii="Times New Roman" w:hAnsi="Times New Roman"/>
        </w:rPr>
        <w:t>4.3.2. Требовать от Подрядчика предоставления надлежащим образом оформленных отчётных документов, подтверждающих исполнение обязательств, в соответствии с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4.3.3. Не оплачивать работы, не соответствующие условиям настоящего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4.3.4.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выполненной работы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выполненной работы,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4.4. Подрядчик вправе:</w:t>
      </w:r>
    </w:p>
    <w:p w:rsidR="0027734B" w:rsidRDefault="00B7119A">
      <w:pPr>
        <w:spacing w:after="0" w:line="240" w:lineRule="auto"/>
        <w:ind w:firstLine="567"/>
        <w:jc w:val="both"/>
        <w:rPr>
          <w:rFonts w:ascii="Times New Roman" w:hAnsi="Times New Roman"/>
        </w:rPr>
      </w:pPr>
      <w:r>
        <w:rPr>
          <w:rFonts w:ascii="Times New Roman" w:hAnsi="Times New Roman"/>
        </w:rPr>
        <w:t>4.4.1. Требовать от Заказчика подписания документов об исполнении им обязательств по контракту от Заказчика.</w:t>
      </w:r>
    </w:p>
    <w:p w:rsidR="0027734B" w:rsidRDefault="00B7119A">
      <w:pPr>
        <w:spacing w:after="0" w:line="240" w:lineRule="auto"/>
        <w:ind w:firstLine="567"/>
        <w:jc w:val="both"/>
        <w:rPr>
          <w:rFonts w:ascii="Times New Roman" w:hAnsi="Times New Roman"/>
        </w:rPr>
      </w:pPr>
      <w:r>
        <w:rPr>
          <w:rFonts w:ascii="Times New Roman" w:hAnsi="Times New Roman"/>
        </w:rPr>
        <w:t>4.4.2. Требовать от Заказчика своевременной оплаты по настоящему Контракту в случае полного исполнения обязательств по настоящему Контракту.</w:t>
      </w:r>
    </w:p>
    <w:p w:rsidR="0027734B" w:rsidRDefault="00B7119A">
      <w:pPr>
        <w:spacing w:after="0" w:line="240" w:lineRule="auto"/>
        <w:ind w:firstLine="567"/>
        <w:jc w:val="both"/>
        <w:rPr>
          <w:rFonts w:ascii="Times New Roman" w:hAnsi="Times New Roman"/>
          <w:b/>
        </w:rPr>
      </w:pPr>
      <w:r>
        <w:rPr>
          <w:rFonts w:ascii="Times New Roman" w:hAnsi="Times New Roman"/>
        </w:rPr>
        <w:t>4.4.3. Привлекать к выполнению работ по настоящему Контракту третьих лиц (субподрядчиков), за действия которых несет ответственность перед Заказчиком.</w:t>
      </w:r>
      <w:r>
        <w:rPr>
          <w:rFonts w:ascii="Times New Roman" w:hAnsi="Times New Roman"/>
          <w:b/>
        </w:rPr>
        <w:t xml:space="preserve"> </w:t>
      </w:r>
    </w:p>
    <w:p w:rsidR="0027734B" w:rsidRDefault="0027734B">
      <w:pPr>
        <w:spacing w:after="0" w:line="240" w:lineRule="auto"/>
        <w:ind w:firstLine="709"/>
        <w:jc w:val="both"/>
        <w:rPr>
          <w:rFonts w:ascii="Times New Roman" w:hAnsi="Times New Roman"/>
          <w:b/>
        </w:rPr>
      </w:pPr>
    </w:p>
    <w:p w:rsidR="0027734B" w:rsidRDefault="00B7119A">
      <w:pPr>
        <w:spacing w:after="0" w:line="240" w:lineRule="auto"/>
        <w:ind w:firstLine="709"/>
        <w:jc w:val="center"/>
        <w:rPr>
          <w:rFonts w:ascii="Times New Roman" w:hAnsi="Times New Roman"/>
          <w:b/>
        </w:rPr>
      </w:pPr>
      <w:r>
        <w:rPr>
          <w:rFonts w:ascii="Times New Roman" w:hAnsi="Times New Roman"/>
          <w:b/>
        </w:rPr>
        <w:t xml:space="preserve">5. </w:t>
      </w:r>
      <w:r>
        <w:rPr>
          <w:rFonts w:ascii="Times New Roman" w:hAnsi="Times New Roman"/>
          <w:b/>
          <w:caps/>
        </w:rPr>
        <w:t>Порядок сдачи и приемки работ</w:t>
      </w:r>
    </w:p>
    <w:p w:rsidR="0027734B" w:rsidRDefault="00B7119A">
      <w:pPr>
        <w:widowControl w:val="0"/>
        <w:spacing w:after="0" w:line="240" w:lineRule="auto"/>
        <w:ind w:firstLine="567"/>
        <w:jc w:val="both"/>
        <w:rPr>
          <w:rFonts w:ascii="Times New Roman" w:hAnsi="Times New Roman"/>
        </w:rPr>
      </w:pPr>
      <w:r>
        <w:rPr>
          <w:rFonts w:ascii="Times New Roman" w:hAnsi="Times New Roman"/>
        </w:rPr>
        <w:t>5.1. По завершении работ на Объекте Подрядчик письменно извещает Заказчика о готовности Объекта к сдаче в эксплуатацию.</w:t>
      </w:r>
    </w:p>
    <w:p w:rsidR="0027734B" w:rsidRDefault="00B7119A">
      <w:pPr>
        <w:widowControl w:val="0"/>
        <w:spacing w:after="0" w:line="240" w:lineRule="auto"/>
        <w:ind w:firstLine="567"/>
        <w:jc w:val="both"/>
        <w:rPr>
          <w:rFonts w:ascii="Times New Roman" w:hAnsi="Times New Roman"/>
        </w:rPr>
      </w:pPr>
      <w:r>
        <w:rPr>
          <w:rFonts w:ascii="Times New Roman" w:hAnsi="Times New Roman"/>
        </w:rPr>
        <w:t>5.2. Заказчик, получивший сообщение Подрядчика, приступает к проверке и приемке результата работ. Приемка работ осуществляется в течение 3 (трех) рабочих дней.</w:t>
      </w:r>
    </w:p>
    <w:p w:rsidR="0027734B" w:rsidRDefault="00B7119A">
      <w:pPr>
        <w:spacing w:after="0" w:line="240" w:lineRule="auto"/>
        <w:ind w:firstLine="567"/>
        <w:jc w:val="both"/>
        <w:rPr>
          <w:rFonts w:ascii="Times New Roman" w:hAnsi="Times New Roman"/>
        </w:rPr>
      </w:pPr>
      <w:r>
        <w:rPr>
          <w:rFonts w:ascii="Times New Roman" w:hAnsi="Times New Roman"/>
        </w:rPr>
        <w:t>5.3. Для проверки предоставленных Подрядчиком результатов выполненных работ, предусмотренных контрактом, в части их соответствия условиям контракта, Заказчик проводит экспертизу. Экспертиза результатов выполненных работ, предусмотренных контрактом, проводится Заказчиком своими силами, при этом Заказчик вправе принять решение о проведении экспертизы результатов выполненных работ с привлечением экспертов, экспертных организаций.</w:t>
      </w:r>
    </w:p>
    <w:p w:rsidR="0027734B" w:rsidRDefault="00B7119A">
      <w:pPr>
        <w:spacing w:after="0" w:line="240" w:lineRule="auto"/>
        <w:ind w:firstLine="567"/>
        <w:jc w:val="both"/>
        <w:rPr>
          <w:rFonts w:ascii="Times New Roman" w:hAnsi="Times New Roman"/>
        </w:rPr>
      </w:pPr>
      <w:r>
        <w:rPr>
          <w:rFonts w:ascii="Times New Roman" w:hAnsi="Times New Roman"/>
        </w:rPr>
        <w:t>5.3.1. Подрядчик предоставляет Заказчику результат выполненных работ в течение 1 рабочего дня следующего за днем окончания выполнения работ, передав ему при этом надлежащим образом оформленные документы, относящиеся к установленному оборудованию (при наличии оборудования в смете) и к выполненным работам:</w:t>
      </w:r>
    </w:p>
    <w:p w:rsidR="0027734B" w:rsidRDefault="00B7119A">
      <w:pPr>
        <w:spacing w:after="0" w:line="240" w:lineRule="auto"/>
        <w:ind w:firstLine="567"/>
        <w:jc w:val="both"/>
        <w:rPr>
          <w:rFonts w:ascii="Times New Roman" w:hAnsi="Times New Roman"/>
        </w:rPr>
      </w:pPr>
      <w:r>
        <w:rPr>
          <w:rFonts w:ascii="Times New Roman" w:hAnsi="Times New Roman"/>
        </w:rPr>
        <w:t xml:space="preserve">- журнал производства работ (учета выполненных работ); </w:t>
      </w:r>
    </w:p>
    <w:p w:rsidR="0027734B" w:rsidRDefault="00B7119A">
      <w:pPr>
        <w:spacing w:after="0" w:line="240" w:lineRule="auto"/>
        <w:ind w:firstLine="567"/>
        <w:jc w:val="both"/>
        <w:rPr>
          <w:rFonts w:ascii="Times New Roman" w:hAnsi="Times New Roman"/>
        </w:rPr>
      </w:pPr>
      <w:r>
        <w:rPr>
          <w:rFonts w:ascii="Times New Roman" w:hAnsi="Times New Roman"/>
        </w:rPr>
        <w:t>- акт сдачи-приемки выполненных работ (КС-2);</w:t>
      </w:r>
    </w:p>
    <w:p w:rsidR="0027734B" w:rsidRDefault="00B7119A">
      <w:pPr>
        <w:spacing w:after="0" w:line="240" w:lineRule="auto"/>
        <w:ind w:firstLine="567"/>
        <w:jc w:val="both"/>
        <w:rPr>
          <w:rFonts w:ascii="Times New Roman" w:hAnsi="Times New Roman"/>
        </w:rPr>
      </w:pPr>
      <w:r>
        <w:rPr>
          <w:rFonts w:ascii="Times New Roman" w:hAnsi="Times New Roman"/>
        </w:rPr>
        <w:t>- справка о стоимости выполненных работ и затрат (форма КС-3);</w:t>
      </w:r>
    </w:p>
    <w:p w:rsidR="0027734B" w:rsidRDefault="00B7119A">
      <w:pPr>
        <w:spacing w:after="0" w:line="240" w:lineRule="auto"/>
        <w:ind w:firstLine="567"/>
        <w:jc w:val="both"/>
        <w:rPr>
          <w:rFonts w:ascii="Times New Roman" w:hAnsi="Times New Roman"/>
        </w:rPr>
      </w:pPr>
      <w:r>
        <w:rPr>
          <w:rFonts w:ascii="Times New Roman" w:hAnsi="Times New Roman"/>
        </w:rPr>
        <w:t xml:space="preserve"> - акты скрытых работ, с приложением материалов фотофиксации и/или видео фиксации; </w:t>
      </w:r>
    </w:p>
    <w:p w:rsidR="0027734B" w:rsidRDefault="00B7119A">
      <w:pPr>
        <w:spacing w:after="0" w:line="240" w:lineRule="auto"/>
        <w:ind w:firstLine="567"/>
        <w:jc w:val="both"/>
        <w:rPr>
          <w:rFonts w:ascii="Times New Roman" w:hAnsi="Times New Roman"/>
        </w:rPr>
      </w:pPr>
      <w:r>
        <w:rPr>
          <w:rFonts w:ascii="Times New Roman" w:hAnsi="Times New Roman"/>
        </w:rPr>
        <w:t xml:space="preserve">- Комплект документации (при необходимости: копии сертификатов соответствия на устройства, оборудование, комплектующие, расходные материалы, копии государственных таможенных деклараций (при установке оборудования и использования материалов импортного производства), используемые Подрядчиком при выполнении работ, и иные необходимые документы). </w:t>
      </w:r>
    </w:p>
    <w:p w:rsidR="0027734B" w:rsidRDefault="00B7119A">
      <w:pPr>
        <w:spacing w:after="0" w:line="240" w:lineRule="auto"/>
        <w:ind w:firstLine="567"/>
        <w:jc w:val="both"/>
        <w:rPr>
          <w:rFonts w:ascii="Times New Roman" w:hAnsi="Times New Roman"/>
        </w:rPr>
      </w:pPr>
      <w:r>
        <w:rPr>
          <w:rFonts w:ascii="Times New Roman" w:hAnsi="Times New Roman"/>
        </w:rPr>
        <w:t>Скрытые работы, выполненные без освидетельствования Заказчиком и с отсутствием фото и/или видео фиксации, принятию и оплате Заказчиком не подлежат.</w:t>
      </w:r>
    </w:p>
    <w:p w:rsidR="0027734B" w:rsidRDefault="00B7119A">
      <w:pPr>
        <w:spacing w:after="0" w:line="240" w:lineRule="auto"/>
        <w:ind w:firstLine="567"/>
        <w:jc w:val="both"/>
        <w:rPr>
          <w:rFonts w:ascii="Times New Roman" w:hAnsi="Times New Roman"/>
        </w:rPr>
      </w:pPr>
      <w:r>
        <w:rPr>
          <w:rFonts w:ascii="Times New Roman" w:hAnsi="Times New Roman"/>
        </w:rPr>
        <w:t>5.4. Экспертизу результатов выполненных работ проводится в течение 3 рабочих дней. По итогу проведения экспертизы выполненной работы оформляется заключение по результатам экспертизы.</w:t>
      </w:r>
    </w:p>
    <w:p w:rsidR="0027734B" w:rsidRDefault="00B7119A">
      <w:pPr>
        <w:spacing w:after="0" w:line="240" w:lineRule="auto"/>
        <w:ind w:firstLine="567"/>
        <w:jc w:val="both"/>
        <w:rPr>
          <w:rFonts w:ascii="Times New Roman" w:hAnsi="Times New Roman"/>
        </w:rPr>
      </w:pPr>
      <w:r>
        <w:rPr>
          <w:rFonts w:ascii="Times New Roman" w:hAnsi="Times New Roman"/>
        </w:rPr>
        <w:t xml:space="preserve">В случае если по результатам такой экспертизы выявлено, что работы соответствуют условиям контракта, а также соответствующих нормативных актов, Заказчик принимает результат выполненных </w:t>
      </w:r>
      <w:r>
        <w:rPr>
          <w:rFonts w:ascii="Times New Roman" w:hAnsi="Times New Roman"/>
        </w:rPr>
        <w:lastRenderedPageBreak/>
        <w:t>работ путем подписания акта выполненных работ по форме №КС-2 и справки о стоимости выполненных работ по форме № КС-3. Датой принятия работ по Контракту считается дата подписания Заказчиком Акта формы № КС-2 и Справки формы № КС-3, в том числе после устранения замечаний Заказчика.</w:t>
      </w:r>
    </w:p>
    <w:p w:rsidR="0027734B" w:rsidRDefault="00B7119A">
      <w:pPr>
        <w:spacing w:after="0" w:line="240" w:lineRule="auto"/>
        <w:ind w:firstLine="567"/>
        <w:jc w:val="both"/>
        <w:rPr>
          <w:rFonts w:ascii="Times New Roman" w:hAnsi="Times New Roman"/>
        </w:rPr>
      </w:pPr>
      <w:r>
        <w:rPr>
          <w:rFonts w:ascii="Times New Roman" w:hAnsi="Times New Roman"/>
        </w:rPr>
        <w:t xml:space="preserve">5.5. При обнаружении в ходе проведения экспертизы результатов выполненных работ недостатков в выполненной работе, составляется рекламационный акт, в котором фиксируется перечень дефектов (недоделок) и сроки их устранения Подрядчиком. Указанный рекламационный акт в тот же срок направляется Заказчиком в адрес Подрядчика, при этом Заказчиком составляется мотивированный отказ от подписания акта выполненных работ по форме №КС-2 и справки о стоимости выполненных работ по форме КС-3. </w:t>
      </w:r>
    </w:p>
    <w:p w:rsidR="0027734B" w:rsidRDefault="00B7119A">
      <w:pPr>
        <w:spacing w:after="0" w:line="240" w:lineRule="auto"/>
        <w:ind w:firstLine="567"/>
        <w:jc w:val="both"/>
        <w:rPr>
          <w:rFonts w:ascii="Times New Roman" w:hAnsi="Times New Roman"/>
        </w:rPr>
      </w:pPr>
      <w:r>
        <w:rPr>
          <w:rFonts w:ascii="Times New Roman" w:hAnsi="Times New Roman"/>
        </w:rPr>
        <w:t xml:space="preserve">5.6. Подрядчик обязан устранить все обнаруженные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и несет ответственность за повреждение Объекта или его части. </w:t>
      </w:r>
    </w:p>
    <w:p w:rsidR="0027734B" w:rsidRDefault="00B7119A">
      <w:pPr>
        <w:spacing w:after="0" w:line="240" w:lineRule="auto"/>
        <w:ind w:firstLine="567"/>
        <w:jc w:val="both"/>
        <w:rPr>
          <w:rFonts w:ascii="Times New Roman" w:hAnsi="Times New Roman"/>
        </w:rPr>
      </w:pPr>
      <w:r>
        <w:rPr>
          <w:rFonts w:ascii="Times New Roman" w:hAnsi="Times New Roman"/>
        </w:rPr>
        <w:t>5.7. После выполнения Подрядчиком работ по устранению недостатков в выполненной работе Заказчик проводит экспертизу результатов выполненных работ в порядке, установленном пунктами 5.2-5.5 настоящего раздела.</w:t>
      </w:r>
    </w:p>
    <w:p w:rsidR="0027734B" w:rsidRDefault="00B7119A">
      <w:pPr>
        <w:spacing w:after="0" w:line="240" w:lineRule="auto"/>
        <w:ind w:firstLine="567"/>
        <w:jc w:val="both"/>
        <w:rPr>
          <w:rFonts w:ascii="Times New Roman" w:hAnsi="Times New Roman"/>
        </w:rPr>
      </w:pPr>
      <w:r>
        <w:rPr>
          <w:rFonts w:ascii="Times New Roman" w:hAnsi="Times New Roman"/>
        </w:rPr>
        <w:t>5.8. Устранение Подрядчиком в установленные сроки выявленных заказчиком недостатков не освобождает его от уплаты неустойки и (или) штрафа, предусмотренных настоящим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5.9. Заказчик вправе отказаться от приемки Объекта в случае обнаружения недостатков, которые исключают его эксплуатацию и не могут быть устранены Подрядчиком.</w:t>
      </w:r>
    </w:p>
    <w:p w:rsidR="0027734B" w:rsidRDefault="00B7119A">
      <w:pPr>
        <w:spacing w:after="0" w:line="240" w:lineRule="auto"/>
        <w:ind w:firstLine="567"/>
        <w:jc w:val="both"/>
        <w:rPr>
          <w:rFonts w:ascii="Times New Roman" w:hAnsi="Times New Roman"/>
        </w:rPr>
      </w:pPr>
      <w:r>
        <w:rPr>
          <w:rFonts w:ascii="Times New Roman" w:hAnsi="Times New Roman"/>
        </w:rPr>
        <w:t>5.10. Риски случайной гибели или случайного повреждения Объекта, а также бремя его содержания переходят от Подрядчика к Заказчику с момента сдачи Объекта в эксплуатацию, а в случае обнаружения в ходе приемки Объекта недостатков - с момента устранения Подрядчиком всех выявленных недостатков согласно составленного рекламационного 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5.11. Если Заказчиком принято решение о проведении экспертизы выполненной работы с привлечением экспертов, экспертных организаций, Заказчик принимает результат выполненных работ путем подписания акта выполненных работ по форме № КС-2 и справки о стоимости выполненных работ по форме №КС-3 только по результатам экспертизы выполненной работы, если в заключении эксперта, экспертной организации установлено соответствие результата выполненных работ условиям контракта и соответствующих нормативных актов. В противном случае Заказчик осуществляет действия, установленные пунктами 11.4. 11.4.4 настоящего контракта. </w:t>
      </w:r>
    </w:p>
    <w:p w:rsidR="0027734B" w:rsidRDefault="00B7119A">
      <w:pPr>
        <w:spacing w:after="0" w:line="240" w:lineRule="auto"/>
        <w:ind w:firstLine="567"/>
        <w:jc w:val="both"/>
        <w:rPr>
          <w:rFonts w:ascii="Times New Roman" w:hAnsi="Times New Roman"/>
        </w:rPr>
      </w:pPr>
      <w:r>
        <w:rPr>
          <w:rFonts w:ascii="Times New Roman" w:hAnsi="Times New Roman"/>
        </w:rPr>
        <w:t>5.12. Для проведения экспертизы выполненной работы эксперты, экспертные организации имеют право запрашивать у Заказчика и Подрядчика дополнительные материалы, относящиеся к условиям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rsidR="0027734B" w:rsidRDefault="00B7119A">
      <w:pPr>
        <w:tabs>
          <w:tab w:val="left" w:pos="0"/>
          <w:tab w:val="left" w:pos="1080"/>
        </w:tabs>
        <w:spacing w:after="0" w:line="240" w:lineRule="auto"/>
        <w:ind w:firstLine="709"/>
        <w:jc w:val="both"/>
        <w:rPr>
          <w:rFonts w:ascii="Times New Roman" w:hAnsi="Times New Roman"/>
        </w:rPr>
      </w:pPr>
      <w:r>
        <w:rPr>
          <w:rFonts w:ascii="Times New Roman" w:hAnsi="Times New Roman"/>
        </w:rPr>
        <w:t>5.13. Эксперт, экспертная организация обязаны уведомить в письменной форме Заказчика и Подрядчика о допустимости своего участия в проведении экспертизы (в том числе об отсутствии оснований для недопуска к проведению экспертизы</w:t>
      </w:r>
      <w:r>
        <w:t>.</w:t>
      </w:r>
    </w:p>
    <w:p w:rsidR="0027734B" w:rsidRDefault="0027734B">
      <w:pPr>
        <w:tabs>
          <w:tab w:val="left" w:pos="0"/>
          <w:tab w:val="left" w:pos="1080"/>
        </w:tabs>
        <w:spacing w:after="0" w:line="240" w:lineRule="auto"/>
        <w:ind w:firstLine="709"/>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t>6. ТРЕБОВАНИЯ К КАЧЕСТВУ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6.1. Приемка выполненных работ по качеству осуществляется в строгом соответствии с условиями Контракта и требованиями действующего законодательства РФ.</w:t>
      </w:r>
    </w:p>
    <w:p w:rsidR="0027734B" w:rsidRDefault="00B7119A">
      <w:pPr>
        <w:spacing w:after="0" w:line="240" w:lineRule="auto"/>
        <w:ind w:firstLine="567"/>
        <w:jc w:val="both"/>
        <w:rPr>
          <w:rFonts w:ascii="Times New Roman" w:hAnsi="Times New Roman"/>
        </w:rPr>
      </w:pPr>
      <w:r>
        <w:rPr>
          <w:rFonts w:ascii="Times New Roman" w:hAnsi="Times New Roman"/>
        </w:rPr>
        <w:t>6.2. Выполненные работы должны соответствовать требованиям качества работ в соответствии с действующими стандартами, утвержденными в отношении данного вида работ, что должно подтверждаться соответствующими документами, оформленными в соответствии с законодательством РФ.</w:t>
      </w:r>
    </w:p>
    <w:p w:rsidR="0027734B" w:rsidRDefault="00B7119A">
      <w:pPr>
        <w:spacing w:after="0" w:line="240" w:lineRule="auto"/>
        <w:ind w:firstLine="567"/>
        <w:jc w:val="both"/>
        <w:rPr>
          <w:rFonts w:ascii="Times New Roman" w:hAnsi="Times New Roman"/>
        </w:rPr>
      </w:pPr>
      <w:r>
        <w:rPr>
          <w:rFonts w:ascii="Times New Roman" w:hAnsi="Times New Roman"/>
        </w:rPr>
        <w:t>6.3. Подрядчик гарантирует Заказчику соответствие качества выполненных им работ стандартам и требованиям, предъявляемым к работам такого рода на территории РФ.</w:t>
      </w:r>
    </w:p>
    <w:p w:rsidR="0027734B" w:rsidRDefault="0027734B">
      <w:pPr>
        <w:spacing w:after="0" w:line="240" w:lineRule="auto"/>
        <w:ind w:firstLine="709"/>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t>7. ГАРАНТИИ КАЧЕСТВА РАБОТ</w:t>
      </w:r>
    </w:p>
    <w:p w:rsidR="0027734B" w:rsidRDefault="00B7119A">
      <w:pPr>
        <w:spacing w:after="0" w:line="240" w:lineRule="auto"/>
        <w:ind w:firstLine="567"/>
        <w:jc w:val="both"/>
        <w:rPr>
          <w:rFonts w:ascii="Times New Roman" w:hAnsi="Times New Roman"/>
        </w:rPr>
      </w:pPr>
      <w:r>
        <w:rPr>
          <w:rFonts w:ascii="Times New Roman" w:hAnsi="Times New Roman"/>
        </w:rPr>
        <w:t>7.</w:t>
      </w:r>
      <w:r w:rsidR="0075065E">
        <w:rPr>
          <w:rFonts w:ascii="Times New Roman" w:hAnsi="Times New Roman"/>
        </w:rPr>
        <w:t>1. Подрядчик</w:t>
      </w:r>
      <w:r>
        <w:rPr>
          <w:rFonts w:ascii="Times New Roman" w:hAnsi="Times New Roman"/>
        </w:rPr>
        <w:t xml:space="preserve"> гарантирует Заказчику соответствие выполненных работ действующим строительным нормам и правилам.</w:t>
      </w:r>
    </w:p>
    <w:p w:rsidR="0027734B" w:rsidRDefault="00B7119A">
      <w:pPr>
        <w:spacing w:after="0" w:line="240" w:lineRule="auto"/>
        <w:ind w:firstLine="567"/>
        <w:jc w:val="both"/>
        <w:rPr>
          <w:rFonts w:ascii="Times New Roman" w:hAnsi="Times New Roman"/>
        </w:rPr>
      </w:pPr>
      <w:r>
        <w:rPr>
          <w:rFonts w:ascii="Times New Roman" w:hAnsi="Times New Roman"/>
        </w:rPr>
        <w:t>Под гарантией понимается устранение Подрядчиком своими силами и за свой счет допущенных по его вине недостатков, выявленных после приемки работ.</w:t>
      </w:r>
    </w:p>
    <w:p w:rsidR="0027734B" w:rsidRDefault="00B7119A">
      <w:pPr>
        <w:spacing w:after="0" w:line="240" w:lineRule="auto"/>
        <w:ind w:firstLine="567"/>
        <w:jc w:val="both"/>
        <w:rPr>
          <w:rFonts w:ascii="Times New Roman" w:hAnsi="Times New Roman"/>
        </w:rPr>
      </w:pPr>
      <w:r>
        <w:rPr>
          <w:rFonts w:ascii="Times New Roman" w:hAnsi="Times New Roman"/>
        </w:rPr>
        <w:t xml:space="preserve">7.2. Подрядчик обязан обеспечить соответствие Объекта условиям настоящего Контракта о качестве в течение всего гарантийного срока его эксплуатации, который составляет 36 месяцев со дня подписания Сторонами Акта о приемке выполненных работ, гарантию качества оборудования на срок, </w:t>
      </w:r>
      <w:r>
        <w:rPr>
          <w:rFonts w:ascii="Times New Roman" w:hAnsi="Times New Roman"/>
        </w:rPr>
        <w:lastRenderedPageBreak/>
        <w:t>установленный производителем оборудования, но не менее 12 месяцев (при наличии оборудования в смете).</w:t>
      </w:r>
    </w:p>
    <w:p w:rsidR="0027734B" w:rsidRDefault="00B7119A">
      <w:pPr>
        <w:spacing w:after="0" w:line="240" w:lineRule="auto"/>
        <w:ind w:firstLine="567"/>
        <w:jc w:val="both"/>
        <w:rPr>
          <w:rFonts w:ascii="Times New Roman" w:hAnsi="Times New Roman"/>
        </w:rPr>
      </w:pPr>
      <w:r>
        <w:rPr>
          <w:rFonts w:ascii="Times New Roman" w:hAnsi="Times New Roman"/>
        </w:rPr>
        <w:t xml:space="preserve">В течение гарантийного срока Подрядчик гарантирует пригодность оборудования для использования по назначению и его соответствие требованиям, установленным действующим законодательством, государственными стандартами и иными правилами, включая техническое описание производителя (при наличии оборудования в смете).  </w:t>
      </w:r>
    </w:p>
    <w:p w:rsidR="0027734B" w:rsidRDefault="00B7119A">
      <w:pPr>
        <w:spacing w:after="0" w:line="240" w:lineRule="auto"/>
        <w:ind w:firstLine="567"/>
        <w:jc w:val="both"/>
        <w:rPr>
          <w:rFonts w:ascii="Times New Roman" w:hAnsi="Times New Roman"/>
        </w:rPr>
      </w:pPr>
      <w:r>
        <w:rPr>
          <w:rFonts w:ascii="Times New Roman" w:hAnsi="Times New Roman"/>
        </w:rPr>
        <w:t>7.3. В случае если производителями или поставщиками оборудования, применяемого при выполнении работ, установлены гарантийные сроки, большие по сравнению с гарантийным сроком, предусмотренным контрактом, к соответствующему оборудованию применяются гарантийные сроки, установленные производителями, поставщиками.</w:t>
      </w:r>
    </w:p>
    <w:p w:rsidR="0027734B" w:rsidRDefault="00B7119A">
      <w:pPr>
        <w:spacing w:after="0" w:line="240" w:lineRule="auto"/>
        <w:ind w:firstLine="567"/>
        <w:jc w:val="both"/>
        <w:rPr>
          <w:rFonts w:ascii="Times New Roman" w:hAnsi="Times New Roman"/>
        </w:rPr>
      </w:pPr>
      <w:r>
        <w:rPr>
          <w:rFonts w:ascii="Times New Roman" w:hAnsi="Times New Roman"/>
        </w:rPr>
        <w:t>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контракте, к соответствующим элементам работ применяются гарантийные сроки, предусмотренные производителями, поставщиками. Подрядчик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 (при наличии оборудования в смете).</w:t>
      </w:r>
    </w:p>
    <w:p w:rsidR="0027734B" w:rsidRDefault="00B7119A">
      <w:pPr>
        <w:spacing w:after="0" w:line="240" w:lineRule="auto"/>
        <w:ind w:firstLine="567"/>
        <w:jc w:val="both"/>
        <w:rPr>
          <w:rFonts w:ascii="Times New Roman" w:hAnsi="Times New Roman"/>
        </w:rPr>
      </w:pPr>
      <w:r>
        <w:rPr>
          <w:rFonts w:ascii="Times New Roman" w:hAnsi="Times New Roman"/>
        </w:rPr>
        <w:t>7.4. Если в течение гарантийного срока будут обнаружены недостатки (дефекты) работ, Заказчик уведомляет об этом Подрядчика в порядке, предусмотренном контрактом.</w:t>
      </w:r>
    </w:p>
    <w:p w:rsidR="0027734B" w:rsidRDefault="00B7119A">
      <w:pPr>
        <w:spacing w:after="0" w:line="240" w:lineRule="auto"/>
        <w:ind w:firstLine="567"/>
        <w:jc w:val="both"/>
        <w:rPr>
          <w:rFonts w:ascii="Times New Roman" w:hAnsi="Times New Roman"/>
        </w:rPr>
      </w:pPr>
      <w:r>
        <w:rPr>
          <w:rFonts w:ascii="Times New Roman" w:hAnsi="Times New Roman"/>
        </w:rPr>
        <w:t>Не позднее 10 (десяти) календарных дней со дня получения Подрядчиком уведомления о выявленных недостатках (дефектах) работ стороны составляют рекламационный акт с указанием недостатков, причин их возникновения, порядка и сроков их устранения.</w:t>
      </w:r>
    </w:p>
    <w:p w:rsidR="0027734B" w:rsidRDefault="00B7119A">
      <w:pPr>
        <w:spacing w:after="0" w:line="240" w:lineRule="auto"/>
        <w:ind w:firstLine="567"/>
        <w:jc w:val="both"/>
        <w:rPr>
          <w:rFonts w:ascii="Times New Roman" w:hAnsi="Times New Roman"/>
        </w:rPr>
      </w:pPr>
      <w:r>
        <w:rPr>
          <w:rFonts w:ascii="Times New Roman" w:hAnsi="Times New Roman"/>
        </w:rPr>
        <w:t>7.5. В случае отказа (уклонения) Подрядчика от составления рекламационного акта в установленный срок Заказчик вправе составить его без участия Подрядчика и направить Подрядчику копию рекламационного акта по почте заказным письмом по адресу, указанному в контракте.</w:t>
      </w:r>
    </w:p>
    <w:p w:rsidR="0027734B" w:rsidRDefault="00B7119A">
      <w:pPr>
        <w:spacing w:after="0" w:line="240" w:lineRule="auto"/>
        <w:ind w:firstLine="567"/>
        <w:jc w:val="both"/>
        <w:rPr>
          <w:rFonts w:ascii="Times New Roman" w:hAnsi="Times New Roman"/>
        </w:rPr>
      </w:pPr>
      <w:r>
        <w:rPr>
          <w:rFonts w:ascii="Times New Roman" w:hAnsi="Times New Roman"/>
        </w:rPr>
        <w:t>7.6. Если иной срок не будет согласован сторонами дополнительно, Подрядчик обязуется устранить выявленные недостатки (дефекты) работ не позднее 1 (одного) месяца со дня получения требования от Заказчика.</w:t>
      </w:r>
    </w:p>
    <w:p w:rsidR="0027734B" w:rsidRDefault="00B7119A">
      <w:pPr>
        <w:spacing w:after="0" w:line="240" w:lineRule="auto"/>
        <w:ind w:firstLine="567"/>
        <w:jc w:val="both"/>
        <w:rPr>
          <w:rFonts w:ascii="Times New Roman" w:hAnsi="Times New Roman"/>
        </w:rPr>
      </w:pPr>
      <w:r>
        <w:rPr>
          <w:rFonts w:ascii="Times New Roman" w:hAnsi="Times New Roman"/>
        </w:rPr>
        <w:t>7.7. В случае если в течение гарантийного срока обнаружится, что работа выполнена Подрядчиком с отступлениями от условий настоящего Контракта, ухудшившими результат работы, или с иными недостатками, которые делают его не пригодным для предусмотренного в Контракте использования, Заказчик вправе по своему выбору потребовать от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 безвозмездного устранения недостатков в разумный срок;</w:t>
      </w:r>
    </w:p>
    <w:p w:rsidR="0027734B" w:rsidRDefault="00B7119A">
      <w:pPr>
        <w:spacing w:after="0" w:line="240" w:lineRule="auto"/>
        <w:ind w:firstLine="567"/>
        <w:jc w:val="both"/>
        <w:rPr>
          <w:rFonts w:ascii="Times New Roman" w:hAnsi="Times New Roman"/>
        </w:rPr>
      </w:pPr>
      <w:r>
        <w:rPr>
          <w:rFonts w:ascii="Times New Roman" w:hAnsi="Times New Roman"/>
        </w:rPr>
        <w:t>- соразмерного уменьшения установленной за работу цены;</w:t>
      </w:r>
    </w:p>
    <w:p w:rsidR="0027734B" w:rsidRDefault="00B7119A">
      <w:pPr>
        <w:spacing w:after="0" w:line="240" w:lineRule="auto"/>
        <w:ind w:firstLine="567"/>
        <w:jc w:val="both"/>
        <w:rPr>
          <w:rFonts w:ascii="Times New Roman" w:hAnsi="Times New Roman"/>
        </w:rPr>
      </w:pPr>
      <w:r>
        <w:rPr>
          <w:rFonts w:ascii="Times New Roman" w:hAnsi="Times New Roman"/>
        </w:rPr>
        <w:t>- возмещения своих расходов на устранение недостатков, если Заказчик за свой счет устранил обнаруженные недостатки.</w:t>
      </w:r>
    </w:p>
    <w:p w:rsidR="0027734B" w:rsidRDefault="00B7119A">
      <w:pPr>
        <w:spacing w:after="0" w:line="240" w:lineRule="auto"/>
        <w:ind w:firstLine="567"/>
        <w:jc w:val="both"/>
        <w:rPr>
          <w:rFonts w:ascii="Times New Roman" w:hAnsi="Times New Roman"/>
        </w:rPr>
      </w:pPr>
      <w:r>
        <w:rPr>
          <w:rFonts w:ascii="Times New Roman" w:hAnsi="Times New Roman"/>
        </w:rPr>
        <w:t>7.8. Если в период гарантийного срока обнаружатся недостатки, то Подрядчик (в случае, если не докажет отсутствие своей вины) обязан устранить их за свой счет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недостатков.</w:t>
      </w:r>
    </w:p>
    <w:p w:rsidR="0027734B" w:rsidRDefault="00B7119A">
      <w:pPr>
        <w:spacing w:after="0" w:line="240" w:lineRule="auto"/>
        <w:ind w:firstLine="567"/>
        <w:jc w:val="both"/>
        <w:rPr>
          <w:rFonts w:ascii="Times New Roman" w:hAnsi="Times New Roman"/>
        </w:rPr>
      </w:pPr>
      <w:r>
        <w:rPr>
          <w:rFonts w:ascii="Times New Roman" w:hAnsi="Times New Roman"/>
        </w:rPr>
        <w:t>7.9. Подрядчик гарантирует возможность безопасного использования результата выполненных Работ по назначению в течение всего гарантийного срока.</w:t>
      </w:r>
    </w:p>
    <w:p w:rsidR="0027734B" w:rsidRDefault="0027734B">
      <w:pPr>
        <w:tabs>
          <w:tab w:val="left" w:pos="0"/>
          <w:tab w:val="left" w:pos="1080"/>
        </w:tabs>
        <w:spacing w:after="0" w:line="240" w:lineRule="auto"/>
        <w:ind w:firstLine="709"/>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8. ОТВЕТСТВЕННОСТЬ СТОРОН</w:t>
      </w:r>
    </w:p>
    <w:p w:rsidR="0027734B" w:rsidRDefault="00B7119A">
      <w:pPr>
        <w:spacing w:after="0" w:line="240" w:lineRule="auto"/>
        <w:ind w:firstLine="567"/>
        <w:jc w:val="both"/>
        <w:rPr>
          <w:rFonts w:ascii="Times New Roman" w:hAnsi="Times New Roman"/>
        </w:rPr>
      </w:pPr>
      <w:r>
        <w:rPr>
          <w:rFonts w:ascii="Times New Roman" w:hAnsi="Times New Roman"/>
        </w:rPr>
        <w:t>8.1. 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 Федеральным законом от 05.04.2013 г. № 44-ФЗ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 1042.</w:t>
      </w:r>
    </w:p>
    <w:p w:rsidR="0027734B" w:rsidRDefault="00B7119A">
      <w:pPr>
        <w:spacing w:after="0" w:line="240" w:lineRule="auto"/>
        <w:ind w:firstLine="567"/>
        <w:jc w:val="both"/>
        <w:rPr>
          <w:rFonts w:ascii="Times New Roman" w:hAnsi="Times New Roman"/>
        </w:rPr>
      </w:pPr>
      <w:r>
        <w:rPr>
          <w:rFonts w:ascii="Times New Roman" w:hAnsi="Times New Roman"/>
        </w:rPr>
        <w:t>Указанные в настоящем разделе неустойки (пеня, штраф) взимаются за каждое нарушение в отдельности.</w:t>
      </w:r>
    </w:p>
    <w:p w:rsidR="0027734B" w:rsidRDefault="00B7119A">
      <w:pPr>
        <w:spacing w:after="0" w:line="240" w:lineRule="auto"/>
        <w:ind w:firstLine="567"/>
        <w:jc w:val="both"/>
        <w:rPr>
          <w:rFonts w:ascii="Times New Roman" w:hAnsi="Times New Roman"/>
        </w:rPr>
      </w:pPr>
      <w:r>
        <w:rPr>
          <w:rFonts w:ascii="Times New Roman" w:hAnsi="Times New Roman"/>
        </w:rPr>
        <w:t>8.2. Ответственность Заказчика:</w:t>
      </w:r>
    </w:p>
    <w:p w:rsidR="0027734B" w:rsidRDefault="00B7119A">
      <w:pPr>
        <w:spacing w:after="0" w:line="240" w:lineRule="auto"/>
        <w:ind w:firstLine="567"/>
        <w:jc w:val="both"/>
        <w:rPr>
          <w:rFonts w:ascii="Times New Roman" w:hAnsi="Times New Roman"/>
        </w:rPr>
      </w:pPr>
      <w:r>
        <w:rPr>
          <w:rFonts w:ascii="Times New Roman" w:hAnsi="Times New Roman"/>
        </w:rPr>
        <w:t>8.2.1.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734B" w:rsidRDefault="00B7119A">
      <w:pPr>
        <w:spacing w:after="0" w:line="240" w:lineRule="auto"/>
        <w:ind w:firstLine="567"/>
        <w:jc w:val="both"/>
        <w:rPr>
          <w:rFonts w:ascii="Times New Roman" w:hAnsi="Times New Roman"/>
        </w:rPr>
      </w:pPr>
      <w:r>
        <w:rPr>
          <w:rFonts w:ascii="Times New Roman" w:hAnsi="Times New Roman"/>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734B" w:rsidRDefault="00B7119A">
      <w:pPr>
        <w:spacing w:after="0" w:line="240" w:lineRule="auto"/>
        <w:ind w:firstLine="567"/>
        <w:jc w:val="both"/>
        <w:rPr>
          <w:rFonts w:ascii="Times New Roman" w:hAnsi="Times New Roman"/>
        </w:rPr>
      </w:pPr>
      <w:r>
        <w:rPr>
          <w:rFonts w:ascii="Times New Roman" w:hAnsi="Times New Roman"/>
        </w:rPr>
        <w:t>8.2.2.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рублей.</w:t>
      </w:r>
    </w:p>
    <w:p w:rsidR="0027734B" w:rsidRDefault="00B7119A">
      <w:pPr>
        <w:spacing w:after="0" w:line="240" w:lineRule="auto"/>
        <w:ind w:firstLine="567"/>
        <w:jc w:val="both"/>
        <w:rPr>
          <w:rFonts w:ascii="Times New Roman" w:hAnsi="Times New Roman"/>
        </w:rPr>
      </w:pPr>
      <w:r>
        <w:rPr>
          <w:rFonts w:ascii="Times New Roman" w:hAnsi="Times New Roman"/>
        </w:rPr>
        <w:t>8.3. Ответственность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8.3.1.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27734B" w:rsidRDefault="00B7119A">
      <w:pPr>
        <w:spacing w:after="0" w:line="240" w:lineRule="auto"/>
        <w:ind w:firstLine="567"/>
        <w:jc w:val="both"/>
        <w:rPr>
          <w:rFonts w:ascii="Times New Roman" w:hAnsi="Times New Roman"/>
        </w:rPr>
      </w:pPr>
      <w:r>
        <w:rPr>
          <w:rFonts w:ascii="Times New Roman" w:hAnsi="Times New Roman"/>
        </w:rPr>
        <w:t>8.3.2. Пеня за просрочку исполнения обязательств (в том числе гарантийного обязательства) начисляется за каждый день просрочки исполнения Подрядчиком обязательства, предусмотренного контрактом, в том числе:</w:t>
      </w:r>
    </w:p>
    <w:p w:rsidR="0027734B" w:rsidRDefault="00B7119A">
      <w:pPr>
        <w:spacing w:after="0" w:line="240" w:lineRule="auto"/>
        <w:ind w:firstLine="567"/>
        <w:jc w:val="both"/>
        <w:rPr>
          <w:rFonts w:ascii="Times New Roman" w:hAnsi="Times New Roman"/>
        </w:rPr>
      </w:pPr>
      <w:r>
        <w:rPr>
          <w:rFonts w:ascii="Times New Roman" w:hAnsi="Times New Roman"/>
        </w:rPr>
        <w:t>- За неявку для передачи Объекта в срок, указанный в п.2.1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За несвоевременное начало работ в срок, указанный в п.2.1 контракта по вине Подрядчика;</w:t>
      </w:r>
    </w:p>
    <w:p w:rsidR="0027734B" w:rsidRDefault="00B7119A">
      <w:pPr>
        <w:spacing w:after="0" w:line="240" w:lineRule="auto"/>
        <w:ind w:firstLine="567"/>
        <w:jc w:val="both"/>
        <w:rPr>
          <w:rFonts w:ascii="Times New Roman" w:hAnsi="Times New Roman"/>
        </w:rPr>
      </w:pPr>
      <w:r>
        <w:rPr>
          <w:rFonts w:ascii="Times New Roman" w:hAnsi="Times New Roman"/>
        </w:rPr>
        <w:t>- За задержку устранения недостатков (дефектов) в работе, обнаруженных в процессе выполнения работ, либо при приемке работ;</w:t>
      </w:r>
    </w:p>
    <w:p w:rsidR="0027734B" w:rsidRDefault="00B7119A">
      <w:pPr>
        <w:spacing w:after="0" w:line="240" w:lineRule="auto"/>
        <w:ind w:firstLine="567"/>
        <w:jc w:val="both"/>
        <w:rPr>
          <w:rFonts w:ascii="Times New Roman" w:hAnsi="Times New Roman"/>
        </w:rPr>
      </w:pPr>
      <w:r>
        <w:rPr>
          <w:rFonts w:ascii="Times New Roman" w:hAnsi="Times New Roman"/>
        </w:rPr>
        <w:t>-За задержку конечного срока выполнения работ, указанных в разделе 2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8.3.3.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rsidR="0027734B" w:rsidRDefault="00B7119A">
      <w:pPr>
        <w:spacing w:after="0" w:line="240" w:lineRule="auto"/>
        <w:ind w:firstLine="567"/>
        <w:jc w:val="both"/>
        <w:rPr>
          <w:rFonts w:ascii="Times New Roman" w:hAnsi="Times New Roman"/>
        </w:rPr>
      </w:pPr>
      <w:r>
        <w:rPr>
          <w:rFonts w:ascii="Times New Roman" w:hAnsi="Times New Roman"/>
        </w:rPr>
        <w:t>8.3.4. 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(за исключением случаев, предусмотренных п. 8.3.5 настоящего раздела) в размере 10% от цены Контракта (этапа),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w:t>
      </w:r>
    </w:p>
    <w:p w:rsidR="0027734B" w:rsidRDefault="00B7119A">
      <w:pPr>
        <w:spacing w:after="0" w:line="240" w:lineRule="auto"/>
        <w:ind w:firstLine="567"/>
        <w:jc w:val="both"/>
        <w:rPr>
          <w:rFonts w:ascii="Times New Roman" w:hAnsi="Times New Roman"/>
        </w:rPr>
      </w:pPr>
      <w:r>
        <w:rPr>
          <w:rFonts w:ascii="Times New Roman" w:hAnsi="Times New Roman"/>
        </w:rPr>
        <w:t>8.3.5.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сумме 1 000,00 рублей.</w:t>
      </w:r>
    </w:p>
    <w:p w:rsidR="0027734B" w:rsidRDefault="00B7119A">
      <w:pPr>
        <w:spacing w:after="0" w:line="240" w:lineRule="auto"/>
        <w:ind w:firstLine="567"/>
        <w:jc w:val="both"/>
        <w:rPr>
          <w:rFonts w:ascii="Times New Roman" w:hAnsi="Times New Roman"/>
        </w:rPr>
      </w:pPr>
      <w:r>
        <w:rPr>
          <w:rFonts w:ascii="Times New Roman" w:hAnsi="Times New Roman"/>
        </w:rPr>
        <w:t>8.4.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8.6. Уплата неустоек (штрафов, пеней), не освобождает Стороны от исполнения своих обязательств.</w:t>
      </w:r>
    </w:p>
    <w:p w:rsidR="0027734B" w:rsidRDefault="00B7119A">
      <w:pPr>
        <w:spacing w:after="0" w:line="240" w:lineRule="auto"/>
        <w:ind w:firstLine="567"/>
        <w:jc w:val="both"/>
        <w:rPr>
          <w:rFonts w:ascii="Times New Roman" w:hAnsi="Times New Roman"/>
        </w:rPr>
      </w:pPr>
      <w:r>
        <w:rPr>
          <w:rFonts w:ascii="Times New Roman" w:hAnsi="Times New Roman"/>
        </w:rPr>
        <w:t>8.7.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734B" w:rsidRDefault="00B7119A">
      <w:pPr>
        <w:spacing w:after="0" w:line="240" w:lineRule="auto"/>
        <w:ind w:firstLine="567"/>
        <w:jc w:val="both"/>
        <w:rPr>
          <w:rFonts w:ascii="Times New Roman" w:hAnsi="Times New Roman"/>
        </w:rPr>
      </w:pPr>
      <w:r>
        <w:rPr>
          <w:rFonts w:ascii="Times New Roman" w:hAnsi="Times New Roman"/>
        </w:rPr>
        <w:t>8.8. Подрядчик несет ответственность за действия третьих лиц, привлеченных им к исполнению обязательств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8.9. Подрядчик несёт перед Заказчиком ответственность за последствия неисполнения или ненадлежащего исполнения обязательств Субподрядчиков по контракту, а перед Субподрядчиком ответственность за неисполнение или ненадлежащее исполнение заказчиком обязательств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8.10. Подрядчик несет ответственность за вред, причиненный жизни, здоровью или имуществу третьих лиц при выполнении работ на Объекте.</w:t>
      </w:r>
    </w:p>
    <w:p w:rsidR="0027734B" w:rsidRDefault="00B7119A">
      <w:pPr>
        <w:spacing w:after="0" w:line="240" w:lineRule="auto"/>
        <w:ind w:firstLine="567"/>
        <w:jc w:val="both"/>
        <w:rPr>
          <w:rFonts w:ascii="Times New Roman" w:hAnsi="Times New Roman"/>
        </w:rPr>
      </w:pPr>
      <w:r>
        <w:rPr>
          <w:rFonts w:ascii="Times New Roman" w:hAnsi="Times New Roman"/>
        </w:rPr>
        <w:t>8.11. Подрядчик несет перед Заказчиком ответственность за риск причинения субподрядчиками убытков во время выполнения Работ по настоящему Контракту имуществу Заказчика и третьих лиц.</w:t>
      </w:r>
    </w:p>
    <w:p w:rsidR="0027734B" w:rsidRDefault="00B7119A">
      <w:pPr>
        <w:spacing w:after="0" w:line="240" w:lineRule="auto"/>
        <w:ind w:firstLine="567"/>
        <w:jc w:val="both"/>
        <w:rPr>
          <w:rFonts w:ascii="Times New Roman" w:hAnsi="Times New Roman"/>
        </w:rPr>
      </w:pPr>
      <w:r>
        <w:rPr>
          <w:rFonts w:ascii="Times New Roman" w:hAnsi="Times New Roman"/>
        </w:rPr>
        <w:t>8.12. Заказчик не несет перед привлекаемыми Подрядчиком субподрядчиками ответственности за неполную или несвоевременную оплату выполненных ими Работ, а также по иным требованиям, предъявленным субподрядчиками Подрядчику в связи с неисполнением и (или) ненадлежащим исполнением обязательств Подрядчика по договорам субподряда</w:t>
      </w:r>
    </w:p>
    <w:p w:rsidR="0027734B" w:rsidRDefault="00B7119A">
      <w:pPr>
        <w:spacing w:after="0" w:line="240" w:lineRule="auto"/>
        <w:ind w:firstLine="567"/>
        <w:jc w:val="both"/>
        <w:rPr>
          <w:rFonts w:ascii="Times New Roman" w:hAnsi="Times New Roman"/>
        </w:rPr>
      </w:pPr>
      <w:r>
        <w:rPr>
          <w:rFonts w:ascii="Times New Roman" w:hAnsi="Times New Roman"/>
        </w:rPr>
        <w:t xml:space="preserve">8.13. В случае неисполнения, либо ненадлежащего исполнения Подрядчиком обязательств по контракту, Заказчик вправе произвести оплату по контракту в размере за вычетом суммы неустойки </w:t>
      </w:r>
      <w:r>
        <w:rPr>
          <w:rFonts w:ascii="Times New Roman" w:hAnsi="Times New Roman"/>
        </w:rPr>
        <w:lastRenderedPageBreak/>
        <w:t xml:space="preserve">(штрафа, пени), подлежащей уплате Подрядчику в соответствии с условиями ответственности по Контракту. </w:t>
      </w:r>
    </w:p>
    <w:p w:rsidR="0027734B" w:rsidRDefault="00B7119A">
      <w:pPr>
        <w:spacing w:after="0" w:line="240" w:lineRule="auto"/>
        <w:ind w:firstLine="567"/>
        <w:jc w:val="both"/>
        <w:rPr>
          <w:rFonts w:ascii="Times New Roman" w:hAnsi="Times New Roman"/>
        </w:rPr>
      </w:pPr>
      <w:r>
        <w:rPr>
          <w:rFonts w:ascii="Times New Roman" w:hAnsi="Times New Roman"/>
        </w:rPr>
        <w:t>8.14. В случае неуплаты Подрядчиком неустойки (штрафа, пени) в срок, установленный в претензии Заказчика, исполнение обязательства Подрядчика по Контракту по перечислению неустойки (штрафа, пени) в доход бюджета Санкт-Петербурга осуществляется Заказчиком в следующем порядке:</w:t>
      </w:r>
    </w:p>
    <w:p w:rsidR="0027734B" w:rsidRDefault="00B7119A">
      <w:pPr>
        <w:spacing w:after="0" w:line="240" w:lineRule="auto"/>
        <w:ind w:firstLine="567"/>
        <w:jc w:val="both"/>
        <w:rPr>
          <w:rFonts w:ascii="Times New Roman" w:hAnsi="Times New Roman"/>
        </w:rPr>
      </w:pPr>
      <w:r>
        <w:rPr>
          <w:rFonts w:ascii="Times New Roman" w:hAnsi="Times New Roman"/>
        </w:rPr>
        <w:t>8.14.1. Начисление по исполнению денежного обязательства по Контракту производится на основании акта о приемке выполненных работ, содержащего сведения об исполнении обязательства Подрядчиком, о принятых работах по исполнению Контракта, включая сумму неустойки (пени, штрафа).</w:t>
      </w:r>
    </w:p>
    <w:p w:rsidR="0027734B" w:rsidRDefault="00B7119A">
      <w:pPr>
        <w:spacing w:after="0" w:line="240" w:lineRule="auto"/>
        <w:ind w:firstLine="567"/>
        <w:jc w:val="both"/>
        <w:rPr>
          <w:rFonts w:ascii="Times New Roman" w:hAnsi="Times New Roman"/>
        </w:rPr>
      </w:pPr>
      <w:r>
        <w:rPr>
          <w:rFonts w:ascii="Times New Roman" w:hAnsi="Times New Roman"/>
        </w:rPr>
        <w:t>8.14.2. Оплата по Контракту осуществляется путем выплаты Подрядчику по контракту суммы, уменьшенной на сумму неустойки (пени, штрафа), которая подлежит перечислению в установленном порядке в доход бюджета Санкт-Петербурга на основании платежного документа, оформленного заказчиком, с указанием Подрядчика, за которого осуществляется перечисление неустойки (пени, штрафа) в соответствии с условиями Контракта.</w:t>
      </w:r>
    </w:p>
    <w:p w:rsidR="0027734B" w:rsidRDefault="00B7119A">
      <w:pPr>
        <w:spacing w:after="0" w:line="240" w:lineRule="auto"/>
        <w:ind w:firstLine="567"/>
        <w:jc w:val="both"/>
        <w:rPr>
          <w:rFonts w:ascii="Times New Roman" w:hAnsi="Times New Roman"/>
        </w:rPr>
      </w:pPr>
      <w:r>
        <w:rPr>
          <w:rFonts w:ascii="Times New Roman" w:hAnsi="Times New Roman"/>
        </w:rPr>
        <w:t>8.15. В случае ненадлежащего исполнения, просрочки исполнения Подрядчиком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8.3.1. – 8.3.5. Контракта, после направления в адрес Подрядчика уведомления с расчётом суммы неустойки.</w:t>
      </w:r>
    </w:p>
    <w:p w:rsidR="0027734B" w:rsidRDefault="00B7119A">
      <w:pPr>
        <w:spacing w:after="0" w:line="240" w:lineRule="auto"/>
        <w:ind w:firstLine="567"/>
        <w:jc w:val="both"/>
        <w:rPr>
          <w:rFonts w:ascii="Times New Roman" w:hAnsi="Times New Roman"/>
        </w:rPr>
      </w:pPr>
      <w:r>
        <w:rPr>
          <w:rFonts w:ascii="Times New Roman" w:hAnsi="Times New Roman"/>
        </w:rPr>
        <w:t>8.16. Подписанием настоящего Контракта Подрядчик подтверждает свое согласие на оплату Работ за вычетом суммы неустойки, взимаемой Заказчиком, в соответствии с пунктами 8.3.1. – 8.3.5. Контракта. После оплаты Работ по Контракту в соответствии с условиями настоящего раздела Стороны обязуются подписать акт сверки расчетов.</w:t>
      </w:r>
    </w:p>
    <w:p w:rsidR="0027734B" w:rsidRDefault="0027734B">
      <w:pPr>
        <w:tabs>
          <w:tab w:val="left" w:pos="576"/>
        </w:tabs>
        <w:spacing w:after="0" w:line="240" w:lineRule="auto"/>
        <w:ind w:firstLine="567"/>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t>9. ОБСТОЯТЕЛЬСТВА НЕПРЕОДОЛИМОЙ СИЛЫ</w:t>
      </w:r>
    </w:p>
    <w:p w:rsidR="0027734B" w:rsidRDefault="00B7119A">
      <w:pPr>
        <w:widowControl w:val="0"/>
        <w:tabs>
          <w:tab w:val="left" w:pos="426"/>
        </w:tabs>
        <w:spacing w:after="0" w:line="240" w:lineRule="auto"/>
        <w:ind w:firstLine="567"/>
        <w:jc w:val="both"/>
        <w:rPr>
          <w:rFonts w:ascii="Times New Roman" w:hAnsi="Times New Roman"/>
        </w:rPr>
      </w:pPr>
      <w:r>
        <w:rPr>
          <w:rFonts w:ascii="Times New Roman" w:hAnsi="Times New Roman"/>
        </w:rPr>
        <w:t>9.1. Ни одна из сторон не несет ответственности за полное или частичное невыполнение своих контрактных обязательств, если это вызвано обстоятельствами непреодолимой силы, то есть чрезвычайными и непредотвратимыми при данных условиях обстоятельствами, такими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настоящего Контракта.</w:t>
      </w:r>
    </w:p>
    <w:p w:rsidR="0027734B" w:rsidRDefault="00B7119A">
      <w:pPr>
        <w:widowControl w:val="0"/>
        <w:tabs>
          <w:tab w:val="left" w:pos="426"/>
        </w:tabs>
        <w:spacing w:after="0" w:line="240" w:lineRule="auto"/>
        <w:ind w:firstLine="567"/>
        <w:jc w:val="both"/>
        <w:rPr>
          <w:rFonts w:ascii="Times New Roman" w:hAnsi="Times New Roman"/>
        </w:rPr>
      </w:pPr>
      <w:r>
        <w:rPr>
          <w:rFonts w:ascii="Times New Roman" w:hAnsi="Times New Roman"/>
        </w:rPr>
        <w:t xml:space="preserve">9.2. К обстоятельствам непреодолимой силы не относятся, в частности, нарушение обязанностей со стороны контрагентов Подрядчика, отсутствие на рынке нужных для исполнения товаров, отсутствие у Подрядчика необходимых денежных средств. </w:t>
      </w:r>
    </w:p>
    <w:p w:rsidR="0027734B" w:rsidRDefault="00B7119A">
      <w:pPr>
        <w:widowControl w:val="0"/>
        <w:tabs>
          <w:tab w:val="left" w:pos="426"/>
        </w:tabs>
        <w:spacing w:after="0" w:line="240" w:lineRule="auto"/>
        <w:ind w:firstLine="567"/>
        <w:jc w:val="both"/>
        <w:rPr>
          <w:rFonts w:ascii="Times New Roman" w:hAnsi="Times New Roman"/>
        </w:rPr>
      </w:pPr>
      <w:r>
        <w:rPr>
          <w:rFonts w:ascii="Times New Roman" w:hAnsi="Times New Roman"/>
        </w:rPr>
        <w:t>9.3. Сторона, которая не в состоянии выполнить свои обязательства по настоящему Контракту в силу вышеуказанных обстоятельств, незамедлительно письменно информирует другую Сторону о наступлении данных обстоятельств и прекращении выполнения указанных обязательств, но в любом случае не позднее 3 рабочих дней после начала их действия.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Контракту по причине указанных обстоятельств. Факт наступления и прекращения обстоятельств непреодолимой силы документально подтверждается компетентными государственными органами.</w:t>
      </w:r>
    </w:p>
    <w:p w:rsidR="0027734B" w:rsidRDefault="00B7119A">
      <w:pPr>
        <w:spacing w:after="0" w:line="240" w:lineRule="auto"/>
        <w:ind w:firstLine="567"/>
        <w:jc w:val="both"/>
        <w:rPr>
          <w:rFonts w:ascii="Times New Roman" w:hAnsi="Times New Roman"/>
        </w:rPr>
      </w:pPr>
      <w:r>
        <w:rPr>
          <w:rFonts w:ascii="Times New Roman" w:hAnsi="Times New Roman"/>
        </w:rPr>
        <w:t>9.4. При наступлении обстоятельств согласно пункту 9.1 Контракта и продолжительности действия таких обстоятельств на срок более 30 календарных дней стороны имеют право на досрочное расторжение настоящего Контракта без взаимных претензий друг к другу. В этом случае Стороны производят взаиморасчеты.</w:t>
      </w:r>
    </w:p>
    <w:p w:rsidR="0027734B" w:rsidRDefault="0027734B">
      <w:pPr>
        <w:tabs>
          <w:tab w:val="left" w:pos="426"/>
        </w:tabs>
        <w:spacing w:after="0" w:line="240" w:lineRule="auto"/>
        <w:ind w:firstLine="567"/>
        <w:jc w:val="center"/>
        <w:rPr>
          <w:rFonts w:ascii="Times New Roman" w:hAnsi="Times New Roman"/>
          <w:b/>
        </w:rPr>
      </w:pPr>
    </w:p>
    <w:p w:rsidR="0027734B" w:rsidRDefault="00B7119A">
      <w:pPr>
        <w:tabs>
          <w:tab w:val="left" w:pos="426"/>
        </w:tabs>
        <w:spacing w:after="0" w:line="240" w:lineRule="auto"/>
        <w:ind w:firstLine="567"/>
        <w:jc w:val="center"/>
        <w:rPr>
          <w:rFonts w:ascii="Times New Roman" w:hAnsi="Times New Roman"/>
          <w:b/>
        </w:rPr>
      </w:pPr>
      <w:r>
        <w:rPr>
          <w:rFonts w:ascii="Times New Roman" w:hAnsi="Times New Roman"/>
          <w:b/>
        </w:rPr>
        <w:t>10. ПОРЯДОК РАССМОТРЕНИЯ СПОРОВ</w:t>
      </w:r>
    </w:p>
    <w:p w:rsidR="0027734B" w:rsidRDefault="00B7119A">
      <w:pPr>
        <w:widowControl w:val="0"/>
        <w:tabs>
          <w:tab w:val="left" w:pos="426"/>
        </w:tabs>
        <w:spacing w:after="0" w:line="240" w:lineRule="auto"/>
        <w:ind w:firstLine="539"/>
        <w:jc w:val="both"/>
        <w:rPr>
          <w:rFonts w:ascii="Times New Roman" w:hAnsi="Times New Roman"/>
        </w:rPr>
      </w:pPr>
      <w:r>
        <w:rPr>
          <w:rFonts w:ascii="Times New Roman" w:hAnsi="Times New Roman"/>
        </w:rPr>
        <w:t xml:space="preserve">10.1. Все споры между Сторонами разрешаются в претензионном порядке. Претензия составляется в письменной форме и должна содержать следующие сведения: требования заявителя, сумму претензии и расчет; обстоятельства, на которых основываются требования, и доказательства, подтверждающие их; перечень прилагаемых к претензии документов. Претензии по неисполнению или ненадлежащему исполнению условий настоящего Контракта направляются Сторонами по адресам, указанным в разделе 14 настоящего Контракта. </w:t>
      </w:r>
    </w:p>
    <w:p w:rsidR="0027734B" w:rsidRDefault="00B7119A">
      <w:pPr>
        <w:widowControl w:val="0"/>
        <w:tabs>
          <w:tab w:val="left" w:pos="426"/>
        </w:tabs>
        <w:spacing w:after="0" w:line="240" w:lineRule="auto"/>
        <w:ind w:firstLine="539"/>
        <w:jc w:val="both"/>
        <w:rPr>
          <w:rFonts w:ascii="Times New Roman" w:hAnsi="Times New Roman"/>
        </w:rPr>
      </w:pPr>
      <w:r>
        <w:rPr>
          <w:rFonts w:ascii="Times New Roman" w:hAnsi="Times New Roman"/>
        </w:rPr>
        <w:t>Датой получения претензии следует считать дату отметки о получении Стороной Контракта письма на почтовом уведомлении, либо дату отметки органа почтовой связи на почтовом уведомлении об отсутствии Стороны Контракта по адресу, указанному в разделе 14 настоящего Контракта, либо дату вручения претензии Стороне Контракта под расписку.</w:t>
      </w:r>
    </w:p>
    <w:p w:rsidR="0027734B" w:rsidRDefault="00B7119A">
      <w:pPr>
        <w:widowControl w:val="0"/>
        <w:tabs>
          <w:tab w:val="left" w:pos="426"/>
        </w:tabs>
        <w:spacing w:after="0" w:line="240" w:lineRule="auto"/>
        <w:ind w:firstLine="539"/>
        <w:jc w:val="both"/>
        <w:rPr>
          <w:rFonts w:ascii="Times New Roman" w:hAnsi="Times New Roman"/>
        </w:rPr>
      </w:pPr>
      <w:r>
        <w:rPr>
          <w:rFonts w:ascii="Times New Roman" w:hAnsi="Times New Roman"/>
        </w:rPr>
        <w:t>10.2. 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rsidR="0075065E" w:rsidRDefault="0075065E">
      <w:pPr>
        <w:widowControl w:val="0"/>
        <w:tabs>
          <w:tab w:val="left" w:pos="426"/>
        </w:tabs>
        <w:spacing w:after="0" w:line="240" w:lineRule="auto"/>
        <w:ind w:firstLine="539"/>
        <w:jc w:val="both"/>
        <w:rPr>
          <w:rFonts w:ascii="Times New Roman" w:hAnsi="Times New Roman"/>
        </w:rPr>
      </w:pPr>
    </w:p>
    <w:p w:rsidR="0075065E" w:rsidRDefault="0075065E">
      <w:pPr>
        <w:widowControl w:val="0"/>
        <w:tabs>
          <w:tab w:val="left" w:pos="426"/>
        </w:tabs>
        <w:spacing w:after="0" w:line="240" w:lineRule="auto"/>
        <w:ind w:firstLine="539"/>
        <w:jc w:val="both"/>
        <w:rPr>
          <w:rFonts w:ascii="Times New Roman" w:hAnsi="Times New Roman"/>
        </w:rPr>
      </w:pPr>
    </w:p>
    <w:p w:rsidR="0027734B" w:rsidRDefault="00B7119A">
      <w:pPr>
        <w:jc w:val="center"/>
        <w:rPr>
          <w:rFonts w:ascii="Times New Roman" w:hAnsi="Times New Roman"/>
          <w:b/>
        </w:rPr>
      </w:pPr>
      <w:r>
        <w:rPr>
          <w:rFonts w:ascii="Times New Roman" w:hAnsi="Times New Roman"/>
          <w:b/>
        </w:rPr>
        <w:lastRenderedPageBreak/>
        <w:t>11. СРОК ДЕЙСТВИЯ КОНТРАКТА, ПОРЯДОК ЕГО РАСТОРЖЕНИЯ И ИЗМЕНЕНИЯ СУЩЕСТВЕННЫХ УСЛОВИЙ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11.1. Контракт вступает в силу с момента подписания Сторонами и действует по 31 декабря 2026 года.</w:t>
      </w:r>
    </w:p>
    <w:p w:rsidR="0027734B" w:rsidRDefault="00B7119A">
      <w:pPr>
        <w:spacing w:after="0" w:line="240" w:lineRule="auto"/>
        <w:ind w:firstLine="567"/>
        <w:jc w:val="both"/>
        <w:rPr>
          <w:rFonts w:ascii="Times New Roman" w:hAnsi="Times New Roman"/>
        </w:rPr>
      </w:pPr>
      <w:r>
        <w:rPr>
          <w:rFonts w:ascii="Times New Roman" w:hAnsi="Times New Roman"/>
        </w:rPr>
        <w:t>11.2. Информация о настоящем Контракте подлежит включению в реестр контрактов, заключенных заказчиками.</w:t>
      </w:r>
    </w:p>
    <w:p w:rsidR="0027734B" w:rsidRDefault="00B7119A">
      <w:pPr>
        <w:spacing w:after="0" w:line="240" w:lineRule="auto"/>
        <w:ind w:firstLine="567"/>
        <w:jc w:val="both"/>
        <w:rPr>
          <w:rFonts w:ascii="Times New Roman" w:hAnsi="Times New Roman"/>
        </w:rPr>
      </w:pPr>
      <w:r>
        <w:rPr>
          <w:rFonts w:ascii="Times New Roman" w:hAnsi="Times New Roman"/>
        </w:rPr>
        <w:t>11.3. 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27734B" w:rsidRDefault="00B7119A">
      <w:pPr>
        <w:spacing w:after="0" w:line="240" w:lineRule="auto"/>
        <w:ind w:firstLine="567"/>
        <w:jc w:val="both"/>
        <w:rPr>
          <w:rFonts w:ascii="Times New Roman" w:hAnsi="Times New Roman"/>
        </w:rPr>
      </w:pPr>
      <w:r>
        <w:rPr>
          <w:rFonts w:ascii="Times New Roman" w:hAnsi="Times New Roman"/>
        </w:rPr>
        <w:t xml:space="preserve">11.4. 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27734B" w:rsidRDefault="00B7119A">
      <w:pPr>
        <w:spacing w:after="0" w:line="240" w:lineRule="auto"/>
        <w:ind w:firstLine="567"/>
        <w:jc w:val="both"/>
        <w:rPr>
          <w:rFonts w:ascii="Times New Roman" w:hAnsi="Times New Roman"/>
        </w:rPr>
      </w:pPr>
      <w:r>
        <w:rPr>
          <w:rFonts w:ascii="Times New Roman" w:hAnsi="Times New Roman"/>
        </w:rPr>
        <w:t>11.4.1. Если Подрядчик после заключения контракта отказался от выполнения работ.</w:t>
      </w:r>
    </w:p>
    <w:p w:rsidR="0027734B" w:rsidRDefault="00B7119A">
      <w:pPr>
        <w:spacing w:after="0" w:line="240" w:lineRule="auto"/>
        <w:ind w:firstLine="567"/>
        <w:jc w:val="both"/>
        <w:rPr>
          <w:rFonts w:ascii="Times New Roman" w:hAnsi="Times New Roman"/>
        </w:rPr>
      </w:pPr>
      <w:r>
        <w:rPr>
          <w:rFonts w:ascii="Times New Roman" w:hAnsi="Times New Roman"/>
        </w:rPr>
        <w:t>11.4.2. Если Подрядчик не явился на передачу Объектов по акту передачи Объектов для выполнения работ в срок, указанный в п.2.1.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11.4.3. Если Подрядчик не приступил к выполнению работ в течение 5 дней после передачи Объектов по акту;</w:t>
      </w:r>
    </w:p>
    <w:p w:rsidR="0027734B" w:rsidRDefault="00B7119A">
      <w:pPr>
        <w:spacing w:after="0" w:line="240" w:lineRule="auto"/>
        <w:ind w:firstLine="567"/>
        <w:jc w:val="both"/>
        <w:rPr>
          <w:rFonts w:ascii="Times New Roman" w:hAnsi="Times New Roman"/>
        </w:rPr>
      </w:pPr>
      <w:r>
        <w:rPr>
          <w:rFonts w:ascii="Times New Roman" w:hAnsi="Times New Roman"/>
        </w:rPr>
        <w:t>11.4.4. Если Подрядчик выполнил работы ненадлежащего качества в соответствии с заключением приемочной комиссии, либо эксперта или экспертной организации;</w:t>
      </w:r>
    </w:p>
    <w:p w:rsidR="0027734B" w:rsidRDefault="00B7119A">
      <w:pPr>
        <w:spacing w:after="0" w:line="240" w:lineRule="auto"/>
        <w:ind w:firstLine="567"/>
        <w:jc w:val="both"/>
        <w:rPr>
          <w:rFonts w:ascii="Times New Roman" w:hAnsi="Times New Roman"/>
        </w:rPr>
      </w:pPr>
      <w:r>
        <w:rPr>
          <w:rFonts w:ascii="Times New Roman" w:hAnsi="Times New Roman"/>
        </w:rPr>
        <w:t>11.4.5.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 (пункт 2 статьи 715 ГК РФ);</w:t>
      </w:r>
    </w:p>
    <w:p w:rsidR="0027734B" w:rsidRDefault="00B7119A">
      <w:pPr>
        <w:spacing w:after="0" w:line="240" w:lineRule="auto"/>
        <w:ind w:firstLine="567"/>
        <w:jc w:val="both"/>
        <w:rPr>
          <w:rFonts w:ascii="Times New Roman" w:hAnsi="Times New Roman"/>
        </w:rPr>
      </w:pPr>
      <w:r>
        <w:rPr>
          <w:rFonts w:ascii="Times New Roman" w:hAnsi="Times New Roman"/>
        </w:rPr>
        <w:t>11.4.6. Если во время выполнения работы станет очевидным, что она не будет выполнена надлежащим образом и Подрядчиком в разумный, установленный Заказчиком срок, не устранены недостатки (пункт 3 статьи 715 ГК РФ);</w:t>
      </w:r>
    </w:p>
    <w:p w:rsidR="0027734B" w:rsidRDefault="00B7119A">
      <w:pPr>
        <w:spacing w:after="0" w:line="240" w:lineRule="auto"/>
        <w:ind w:firstLine="567"/>
        <w:jc w:val="both"/>
        <w:rPr>
          <w:rFonts w:ascii="Times New Roman" w:hAnsi="Times New Roman"/>
        </w:rPr>
      </w:pPr>
      <w:r>
        <w:rPr>
          <w:rFonts w:ascii="Times New Roman" w:hAnsi="Times New Roman"/>
        </w:rPr>
        <w:t>11.4.7. Если отступления Подрядчиком в работе от условий Контракта или иные недостатки результата работы в установленный Заказчиком разумный срок не были устранены либо являются существенными и неустранимыми (пункт 3 статьи 723 ГК РФ);</w:t>
      </w:r>
    </w:p>
    <w:p w:rsidR="0027734B" w:rsidRDefault="00B7119A">
      <w:pPr>
        <w:spacing w:after="0" w:line="240" w:lineRule="auto"/>
        <w:ind w:firstLine="567"/>
        <w:jc w:val="both"/>
        <w:rPr>
          <w:rFonts w:ascii="Times New Roman" w:hAnsi="Times New Roman"/>
        </w:rPr>
      </w:pPr>
      <w:r>
        <w:rPr>
          <w:rFonts w:ascii="Times New Roman" w:hAnsi="Times New Roman"/>
        </w:rPr>
        <w:t>11.4.8. Если возникла необходимость в проведении дополнительных работ и по этой причине в существенном превышении определенной цены работы, Подрядчик обязан своевременно предупредить об этом Заказчика. Заказчик, не согласившийся на превышение указанной в Контракте цены работы, вправе отказаться от Контракта. В этом случае Подрядчик может требовать от Заказчика уплаты ему цены за выполненную часть работы (пункт 5 статьи 709 ГК РФ);</w:t>
      </w:r>
    </w:p>
    <w:p w:rsidR="0027734B" w:rsidRDefault="00B7119A">
      <w:pPr>
        <w:spacing w:after="0" w:line="240" w:lineRule="auto"/>
        <w:ind w:firstLine="567"/>
        <w:jc w:val="both"/>
        <w:rPr>
          <w:rFonts w:ascii="Times New Roman" w:hAnsi="Times New Roman"/>
        </w:rPr>
      </w:pPr>
      <w:r>
        <w:rPr>
          <w:rFonts w:ascii="Times New Roman" w:hAnsi="Times New Roman"/>
        </w:rPr>
        <w:t>11.4.9. Если вследствие просрочки Подрядчика исполнение утратило интерес для Заказчика, он может отказаться от принятия исполнения и требовать возмещения убытков (часть 2 статьи 405 ГК РФ и часть 3 статьи 708 ГК РФ).</w:t>
      </w:r>
    </w:p>
    <w:p w:rsidR="0027734B" w:rsidRDefault="00B7119A">
      <w:pPr>
        <w:spacing w:after="0" w:line="240" w:lineRule="auto"/>
        <w:ind w:firstLine="567"/>
        <w:jc w:val="both"/>
        <w:rPr>
          <w:rFonts w:ascii="Times New Roman" w:hAnsi="Times New Roman"/>
        </w:rPr>
      </w:pPr>
      <w:r>
        <w:rPr>
          <w:rFonts w:ascii="Times New Roman" w:hAnsi="Times New Roman"/>
        </w:rPr>
        <w:t>11.4.10. В иных случаях, предусмотренных соглашением сторон или действующим законодательством РФ.</w:t>
      </w:r>
    </w:p>
    <w:p w:rsidR="0027734B" w:rsidRDefault="00B7119A">
      <w:pPr>
        <w:spacing w:after="0" w:line="240" w:lineRule="auto"/>
        <w:ind w:firstLine="567"/>
        <w:jc w:val="both"/>
        <w:rPr>
          <w:rFonts w:ascii="Times New Roman" w:hAnsi="Times New Roman"/>
        </w:rPr>
      </w:pPr>
      <w:r>
        <w:rPr>
          <w:rFonts w:ascii="Times New Roman" w:hAnsi="Times New Roman"/>
        </w:rPr>
        <w:t>11.5. Решение Заказчика об одностороннем отказе от исполнения контракта не позднее чем в течение 3 (трёх) рабочих дней с даты принятия указанного решения, размещается в единой информационной системе и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Выполнение Заказчиком требований настоящей части считается надлежащим уведомлением Подрядчика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направления решения Заказчика об одностороннем отказе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
    <w:p w:rsidR="0027734B" w:rsidRDefault="00B7119A">
      <w:pPr>
        <w:spacing w:after="0" w:line="240" w:lineRule="auto"/>
        <w:ind w:firstLine="567"/>
        <w:jc w:val="both"/>
        <w:rPr>
          <w:rFonts w:ascii="Times New Roman" w:hAnsi="Times New Roman"/>
        </w:rPr>
      </w:pPr>
      <w:r>
        <w:rPr>
          <w:rFonts w:ascii="Times New Roman" w:hAnsi="Times New Roman"/>
        </w:rPr>
        <w:lastRenderedPageBreak/>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11.8.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27734B" w:rsidRDefault="00B7119A">
      <w:pPr>
        <w:spacing w:after="0" w:line="240" w:lineRule="auto"/>
        <w:ind w:firstLine="567"/>
        <w:jc w:val="both"/>
        <w:rPr>
          <w:rFonts w:ascii="Times New Roman" w:hAnsi="Times New Roman"/>
        </w:rPr>
      </w:pPr>
      <w:r>
        <w:rPr>
          <w:rFonts w:ascii="Times New Roman" w:hAnsi="Times New Roman"/>
        </w:rPr>
        <w:t xml:space="preserve">11.9. Решение подрядчика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подрядчиком,  подтверждения о его вручении заказчику. Выполнение подрядчиком,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подрядчиком подтверждения о вручении заказчику указанного уведомления. </w:t>
      </w:r>
    </w:p>
    <w:p w:rsidR="0027734B" w:rsidRDefault="00B7119A">
      <w:pPr>
        <w:spacing w:after="0" w:line="240" w:lineRule="auto"/>
        <w:ind w:firstLine="567"/>
        <w:jc w:val="both"/>
        <w:rPr>
          <w:rFonts w:ascii="Times New Roman" w:hAnsi="Times New Roman"/>
        </w:rPr>
      </w:pPr>
      <w:r>
        <w:rPr>
          <w:rFonts w:ascii="Times New Roman" w:hAnsi="Times New Roman"/>
        </w:rPr>
        <w:t>11.10.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11.11.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 </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27734B" w:rsidRDefault="00B7119A">
      <w:pPr>
        <w:spacing w:after="0" w:line="240" w:lineRule="auto"/>
        <w:ind w:firstLine="567"/>
        <w:jc w:val="both"/>
        <w:rPr>
          <w:rFonts w:ascii="Times New Roman" w:hAnsi="Times New Roman"/>
        </w:rPr>
      </w:pPr>
      <w:r>
        <w:rPr>
          <w:rFonts w:ascii="Times New Roman" w:hAnsi="Times New Roman"/>
        </w:rPr>
        <w:t>11.13. При расторжении Контракта расчеты между сторонами за выполненные работы по Контракту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Подрядчика в качестве неустойки или компенсации причиненных Заказчику убытков, в случае нарушения Подрядчиком условий Контракта.</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11.14. По соглашению Сторон Контракт считается расторгнутым с момента подписания соглашения о расторжении контракта Сторонами. </w:t>
      </w:r>
    </w:p>
    <w:p w:rsidR="0027734B" w:rsidRDefault="00B7119A">
      <w:pPr>
        <w:spacing w:after="0" w:line="240" w:lineRule="auto"/>
        <w:ind w:firstLine="567"/>
        <w:jc w:val="both"/>
        <w:rPr>
          <w:rFonts w:ascii="Times New Roman" w:hAnsi="Times New Roman"/>
        </w:rPr>
      </w:pPr>
      <w:r>
        <w:rPr>
          <w:rFonts w:ascii="Times New Roman" w:hAnsi="Times New Roman"/>
        </w:rPr>
        <w:t>11.15.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27734B" w:rsidRDefault="00B7119A">
      <w:pPr>
        <w:spacing w:after="0" w:line="240" w:lineRule="auto"/>
        <w:ind w:firstLine="567"/>
        <w:jc w:val="both"/>
        <w:rPr>
          <w:rFonts w:ascii="Times New Roman" w:hAnsi="Times New Roman"/>
        </w:rPr>
      </w:pPr>
      <w:r>
        <w:rPr>
          <w:rFonts w:ascii="Times New Roman" w:hAnsi="Times New Roman"/>
        </w:rPr>
        <w:t>11.15.1. При снижении цены контракта без изменения предусмотренных контрактом объема работ, качества выполняемых работ и иных условий Контракта;</w:t>
      </w:r>
    </w:p>
    <w:p w:rsidR="0027734B" w:rsidRDefault="00B7119A">
      <w:pPr>
        <w:spacing w:after="0" w:line="240" w:lineRule="auto"/>
        <w:ind w:firstLine="567"/>
        <w:jc w:val="both"/>
        <w:rPr>
          <w:rFonts w:ascii="Times New Roman" w:hAnsi="Times New Roman"/>
        </w:rPr>
      </w:pPr>
      <w:r>
        <w:rPr>
          <w:rFonts w:ascii="Times New Roman" w:hAnsi="Times New Roman"/>
        </w:rPr>
        <w:t>11.15.2. По предложению Заказчика возможно увеличение предусмотренных контрактом объемов работ не более чем на десять процентов или уменьшение предусмотренных контрактом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 исходя из установленной в контракте цены единицы работы, но не более чем на десять процентов цены контракта. При уменьшении предусмотренных контрактом объемов работ Стороны обязаны уменьшить цену контракта исходя из цены единицы работы.</w:t>
      </w:r>
    </w:p>
    <w:p w:rsidR="0027734B" w:rsidRDefault="00B7119A">
      <w:pPr>
        <w:spacing w:after="0" w:line="240" w:lineRule="auto"/>
        <w:ind w:firstLine="567"/>
        <w:jc w:val="both"/>
        <w:rPr>
          <w:rFonts w:ascii="Times New Roman" w:hAnsi="Times New Roman"/>
        </w:rPr>
      </w:pPr>
      <w:r>
        <w:rPr>
          <w:rFonts w:ascii="Times New Roman" w:hAnsi="Times New Roman"/>
        </w:rPr>
        <w:t>11.15.3.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27734B" w:rsidRDefault="00B7119A">
      <w:pPr>
        <w:spacing w:after="0" w:line="240" w:lineRule="auto"/>
        <w:ind w:firstLine="567"/>
        <w:jc w:val="both"/>
        <w:rPr>
          <w:rFonts w:ascii="Times New Roman" w:hAnsi="Times New Roman"/>
        </w:rPr>
      </w:pPr>
      <w:r>
        <w:rPr>
          <w:rFonts w:ascii="Times New Roman" w:hAnsi="Times New Roman"/>
        </w:rPr>
        <w:t>11.16. При исполнении Контракта не допускается перемена Подрядчика, за исключением случая, если новый подрядчик является правопреемником Подрядчика по настоящему Контракту вследствие реорганизации юридического лица в форме преобразования, слияния или присоединения.</w:t>
      </w:r>
    </w:p>
    <w:p w:rsidR="0027734B" w:rsidRDefault="00B7119A">
      <w:pPr>
        <w:spacing w:after="0" w:line="240" w:lineRule="auto"/>
        <w:ind w:firstLine="567"/>
        <w:jc w:val="both"/>
        <w:rPr>
          <w:rFonts w:ascii="Times New Roman" w:hAnsi="Times New Roman"/>
        </w:rPr>
      </w:pPr>
      <w:r>
        <w:rPr>
          <w:rFonts w:ascii="Times New Roman" w:hAnsi="Times New Roman"/>
        </w:rPr>
        <w:t>11.17. В случае перемены Заказчика права и обязанности Заказчика, предусмотренные Контрактом, переходят к новому заказчику.</w:t>
      </w:r>
    </w:p>
    <w:p w:rsidR="0027734B" w:rsidRDefault="00B7119A">
      <w:pPr>
        <w:spacing w:after="0" w:line="240" w:lineRule="auto"/>
        <w:ind w:firstLine="567"/>
        <w:jc w:val="both"/>
        <w:rPr>
          <w:rFonts w:ascii="Times New Roman" w:hAnsi="Times New Roman"/>
        </w:rPr>
      </w:pPr>
      <w:r>
        <w:rPr>
          <w:rFonts w:ascii="Times New Roman" w:hAnsi="Times New Roman"/>
        </w:rPr>
        <w:t>11.18. Прекращение срока действия Контракта не освобождает Стороны от ответственности за нарушение его условий.</w:t>
      </w:r>
    </w:p>
    <w:p w:rsidR="0027734B" w:rsidRDefault="00B7119A">
      <w:pPr>
        <w:spacing w:after="0" w:line="240" w:lineRule="auto"/>
        <w:ind w:firstLine="567"/>
        <w:jc w:val="both"/>
        <w:rPr>
          <w:rFonts w:ascii="Times New Roman" w:hAnsi="Times New Roman"/>
        </w:rPr>
      </w:pPr>
      <w:r>
        <w:rPr>
          <w:rFonts w:ascii="Times New Roman" w:hAnsi="Times New Roman"/>
        </w:rPr>
        <w:t xml:space="preserve">11.19. Прекращение действия Контракта не влечет за собой прекращения действия обязательств </w:t>
      </w:r>
      <w:proofErr w:type="gramStart"/>
      <w:r>
        <w:rPr>
          <w:rFonts w:ascii="Times New Roman" w:hAnsi="Times New Roman"/>
        </w:rPr>
        <w:t>по Контракту</w:t>
      </w:r>
      <w:proofErr w:type="gramEnd"/>
      <w:r>
        <w:rPr>
          <w:rFonts w:ascii="Times New Roman" w:hAnsi="Times New Roman"/>
        </w:rPr>
        <w:t xml:space="preserve"> и они действуют до полного их исполнения.</w:t>
      </w: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27734B" w:rsidRDefault="00B7119A">
      <w:pPr>
        <w:spacing w:after="0" w:line="240" w:lineRule="auto"/>
        <w:jc w:val="center"/>
        <w:rPr>
          <w:rFonts w:ascii="Times New Roman" w:hAnsi="Times New Roman"/>
          <w:b/>
        </w:rPr>
      </w:pPr>
      <w:r>
        <w:rPr>
          <w:rFonts w:ascii="Times New Roman" w:hAnsi="Times New Roman"/>
          <w:b/>
        </w:rPr>
        <w:lastRenderedPageBreak/>
        <w:t>12. АНТИКОРРУПЦИОННЫЕ УСЛОВИЯ</w:t>
      </w:r>
    </w:p>
    <w:p w:rsidR="0027734B" w:rsidRDefault="00B7119A">
      <w:pPr>
        <w:spacing w:after="0" w:line="240" w:lineRule="auto"/>
        <w:ind w:firstLine="567"/>
        <w:jc w:val="both"/>
        <w:rPr>
          <w:rFonts w:ascii="Times New Roman" w:hAnsi="Times New Roman"/>
        </w:rPr>
      </w:pPr>
      <w:r>
        <w:rPr>
          <w:rFonts w:ascii="Times New Roman" w:hAnsi="Times New Roman"/>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7734B" w:rsidRDefault="00B7119A">
      <w:pPr>
        <w:spacing w:after="0" w:line="240" w:lineRule="auto"/>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7734B" w:rsidRDefault="00B7119A">
      <w:pPr>
        <w:spacing w:after="0" w:line="240" w:lineRule="auto"/>
        <w:ind w:firstLine="567"/>
        <w:jc w:val="both"/>
        <w:rPr>
          <w:rFonts w:ascii="Times New Roman" w:hAnsi="Times New Roman"/>
        </w:rPr>
      </w:pPr>
      <w:r>
        <w:rPr>
          <w:rFonts w:ascii="Times New Roman" w:hAnsi="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7734B" w:rsidRDefault="00B7119A">
      <w:pPr>
        <w:spacing w:after="0" w:line="240" w:lineRule="auto"/>
        <w:ind w:firstLine="567"/>
        <w:jc w:val="both"/>
        <w:rPr>
          <w:rFonts w:ascii="Times New Roman" w:hAnsi="Times New Roman"/>
        </w:rPr>
      </w:pPr>
      <w:r>
        <w:rPr>
          <w:rFonts w:ascii="Times New Roman" w:hAnsi="Times New Roman"/>
        </w:rPr>
        <w:t>- не совершать иных действий, нарушающих антикоррупционное законодательство Российской Федерации.</w:t>
      </w:r>
    </w:p>
    <w:p w:rsidR="0027734B" w:rsidRDefault="0027734B">
      <w:pPr>
        <w:spacing w:after="0" w:line="240" w:lineRule="auto"/>
        <w:ind w:firstLine="567"/>
        <w:jc w:val="both"/>
        <w:rPr>
          <w:rFonts w:ascii="Times New Roman" w:hAnsi="Times New Roman"/>
        </w:rPr>
      </w:pPr>
    </w:p>
    <w:p w:rsidR="0027734B" w:rsidRDefault="00B7119A">
      <w:pPr>
        <w:spacing w:after="0" w:line="240" w:lineRule="auto"/>
        <w:ind w:firstLine="709"/>
        <w:jc w:val="center"/>
        <w:rPr>
          <w:rFonts w:ascii="Times New Roman" w:hAnsi="Times New Roman"/>
          <w:b/>
        </w:rPr>
      </w:pPr>
      <w:r>
        <w:rPr>
          <w:rFonts w:ascii="Times New Roman" w:hAnsi="Times New Roman"/>
          <w:b/>
        </w:rPr>
        <w:t>13. ПРОЧИЕ УСЛОВИЯ</w:t>
      </w:r>
    </w:p>
    <w:p w:rsidR="0027734B" w:rsidRDefault="00B7119A">
      <w:pPr>
        <w:spacing w:after="0" w:line="240" w:lineRule="auto"/>
        <w:ind w:firstLine="567"/>
        <w:jc w:val="both"/>
        <w:rPr>
          <w:rFonts w:ascii="Times New Roman" w:hAnsi="Times New Roman"/>
        </w:rPr>
      </w:pPr>
      <w:r>
        <w:rPr>
          <w:rFonts w:ascii="Times New Roman" w:hAnsi="Times New Roman"/>
        </w:rPr>
        <w:t>13.1. Все изменения и дополнения к настоящему Контракту действительны, если они совершены в письменной форме, подписаны обеими сторонами и не противоречат нормам действующего законодательства РФ и внесены в реестр контрактов, заключённых заказчиками.</w:t>
      </w:r>
    </w:p>
    <w:p w:rsidR="0027734B" w:rsidRDefault="00B7119A">
      <w:pPr>
        <w:spacing w:after="0" w:line="240" w:lineRule="auto"/>
        <w:ind w:firstLine="567"/>
        <w:jc w:val="both"/>
        <w:rPr>
          <w:rFonts w:ascii="Times New Roman" w:hAnsi="Times New Roman"/>
        </w:rPr>
      </w:pPr>
      <w:r>
        <w:rPr>
          <w:rFonts w:ascii="Times New Roman" w:hAnsi="Times New Roman"/>
        </w:rPr>
        <w:t>13.2.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27734B" w:rsidRDefault="00B7119A">
      <w:pPr>
        <w:spacing w:after="0" w:line="240" w:lineRule="auto"/>
        <w:ind w:firstLine="567"/>
        <w:jc w:val="both"/>
        <w:rPr>
          <w:rFonts w:ascii="Times New Roman" w:hAnsi="Times New Roman"/>
        </w:rPr>
      </w:pPr>
      <w:r>
        <w:rPr>
          <w:rFonts w:ascii="Times New Roman" w:hAnsi="Times New Roman"/>
        </w:rPr>
        <w:t>13.4. Все, что не урегулировано настоящим Контрактом, регулируется действующим гражданским законодательством РФ.</w:t>
      </w:r>
    </w:p>
    <w:p w:rsidR="0027734B" w:rsidRDefault="00B7119A" w:rsidP="0017601D">
      <w:pPr>
        <w:spacing w:after="0" w:line="240" w:lineRule="auto"/>
        <w:ind w:firstLine="567"/>
        <w:jc w:val="both"/>
        <w:rPr>
          <w:rFonts w:ascii="Times New Roman" w:hAnsi="Times New Roman"/>
          <w:color w:val="000000" w:themeColor="text1"/>
        </w:rPr>
      </w:pPr>
      <w:r>
        <w:rPr>
          <w:rFonts w:ascii="Times New Roman" w:hAnsi="Times New Roman"/>
        </w:rPr>
        <w:t xml:space="preserve">13.5. Идентификационный код закупки (ИКЗ) </w:t>
      </w:r>
      <w:r w:rsidR="0017601D" w:rsidRPr="0017601D">
        <w:rPr>
          <w:rFonts w:ascii="Times New Roman" w:hAnsi="Times New Roman"/>
        </w:rPr>
        <w:t>262780213919078020100100040000000244</w:t>
      </w:r>
    </w:p>
    <w:p w:rsidR="0027734B" w:rsidRDefault="00B7119A">
      <w:pPr>
        <w:spacing w:after="0" w:line="240" w:lineRule="auto"/>
        <w:ind w:firstLine="567"/>
        <w:jc w:val="both"/>
        <w:rPr>
          <w:rFonts w:ascii="Times New Roman" w:hAnsi="Times New Roman"/>
        </w:rPr>
      </w:pPr>
      <w:r>
        <w:rPr>
          <w:rFonts w:ascii="Times New Roman" w:hAnsi="Times New Roman"/>
        </w:rPr>
        <w:t>13.6.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rsidR="0027734B" w:rsidRDefault="00B7119A">
      <w:pPr>
        <w:spacing w:after="0" w:line="240" w:lineRule="auto"/>
        <w:ind w:firstLine="567"/>
        <w:jc w:val="both"/>
        <w:rPr>
          <w:rFonts w:ascii="Times New Roman" w:hAnsi="Times New Roman"/>
        </w:rPr>
      </w:pPr>
      <w:r>
        <w:rPr>
          <w:rFonts w:ascii="Times New Roman" w:hAnsi="Times New Roman"/>
        </w:rPr>
        <w:t>13.7. К настоящему Контракту прилагаются и являются его неотъемлемой частью:</w:t>
      </w:r>
      <w:bookmarkStart w:id="5" w:name="_GoBack"/>
      <w:bookmarkEnd w:id="5"/>
    </w:p>
    <w:p w:rsidR="0075065E" w:rsidRDefault="00B7119A">
      <w:pPr>
        <w:spacing w:after="0" w:line="240" w:lineRule="auto"/>
        <w:ind w:firstLine="567"/>
        <w:jc w:val="both"/>
        <w:rPr>
          <w:rFonts w:ascii="Times New Roman" w:hAnsi="Times New Roman"/>
        </w:rPr>
      </w:pPr>
      <w:r>
        <w:rPr>
          <w:rFonts w:ascii="Times New Roman" w:hAnsi="Times New Roman"/>
        </w:rPr>
        <w:t xml:space="preserve">Приложение №1 – Локальная сметный расчет на Выполнение работ по ремонту </w:t>
      </w:r>
      <w:r w:rsidR="0075065E" w:rsidRPr="0075065E">
        <w:rPr>
          <w:rFonts w:ascii="Times New Roman" w:hAnsi="Times New Roman"/>
        </w:rPr>
        <w:t xml:space="preserve">полов прогулочных балконов гр. 4,5 здания ГБДОУ детский сад №119 «Незнайка» по адресу: 194355, г. Санкт-Петербург, ул. Композиторов, д. 20, корп. 2 </w:t>
      </w:r>
    </w:p>
    <w:p w:rsidR="0027734B" w:rsidRDefault="00B7119A">
      <w:pPr>
        <w:spacing w:after="0" w:line="240" w:lineRule="auto"/>
        <w:ind w:firstLine="567"/>
        <w:jc w:val="both"/>
        <w:rPr>
          <w:rFonts w:ascii="Times New Roman" w:hAnsi="Times New Roman"/>
        </w:rPr>
      </w:pPr>
      <w:r>
        <w:rPr>
          <w:rFonts w:ascii="Times New Roman" w:hAnsi="Times New Roman"/>
        </w:rPr>
        <w:t>Приложение № 2 – График выполнения работ.</w:t>
      </w: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75065E" w:rsidRDefault="0075065E">
      <w:pPr>
        <w:spacing w:after="0" w:line="240" w:lineRule="auto"/>
        <w:ind w:firstLine="567"/>
        <w:jc w:val="both"/>
        <w:rPr>
          <w:rFonts w:ascii="Times New Roman" w:hAnsi="Times New Roman"/>
        </w:rPr>
      </w:pPr>
    </w:p>
    <w:p w:rsidR="0027734B" w:rsidRDefault="0027734B">
      <w:pPr>
        <w:spacing w:after="0" w:line="240" w:lineRule="auto"/>
        <w:rPr>
          <w:rFonts w:ascii="Times New Roman" w:hAnsi="Times New Roman"/>
          <w:b/>
        </w:rPr>
      </w:pPr>
    </w:p>
    <w:p w:rsidR="0027734B" w:rsidRDefault="00B7119A">
      <w:pPr>
        <w:spacing w:after="0" w:line="240" w:lineRule="auto"/>
        <w:ind w:firstLine="709"/>
        <w:jc w:val="center"/>
        <w:rPr>
          <w:rFonts w:ascii="Times New Roman" w:hAnsi="Times New Roman"/>
          <w:b/>
        </w:rPr>
      </w:pPr>
      <w:r>
        <w:rPr>
          <w:rFonts w:ascii="Times New Roman" w:hAnsi="Times New Roman"/>
          <w:b/>
        </w:rPr>
        <w:lastRenderedPageBreak/>
        <w:t>14. АДРЕС (МЕСТО НАХОЖДЕНИЯ), БАНКОВСКИЕ РЕКВИЗИТЫ,</w:t>
      </w:r>
    </w:p>
    <w:p w:rsidR="0027734B" w:rsidRDefault="00B7119A">
      <w:pPr>
        <w:spacing w:after="0" w:line="240" w:lineRule="auto"/>
        <w:ind w:firstLine="709"/>
        <w:jc w:val="center"/>
        <w:rPr>
          <w:rFonts w:ascii="Times New Roman" w:hAnsi="Times New Roman"/>
          <w:b/>
        </w:rPr>
      </w:pPr>
      <w:r>
        <w:rPr>
          <w:rFonts w:ascii="Times New Roman" w:hAnsi="Times New Roman"/>
          <w:b/>
        </w:rPr>
        <w:t>ПОДПИСИ СТОРОН</w:t>
      </w:r>
    </w:p>
    <w:p w:rsidR="0027734B" w:rsidRDefault="0027734B">
      <w:pPr>
        <w:spacing w:after="0" w:line="240" w:lineRule="auto"/>
        <w:ind w:firstLine="709"/>
        <w:jc w:val="center"/>
        <w:rPr>
          <w:rFonts w:ascii="Times New Roman" w:hAnsi="Times New Roman"/>
          <w:b/>
        </w:rPr>
      </w:pPr>
    </w:p>
    <w:tbl>
      <w:tblPr>
        <w:tblW w:w="10490" w:type="dxa"/>
        <w:jc w:val="center"/>
        <w:tblLayout w:type="fixed"/>
        <w:tblLook w:val="04A0" w:firstRow="1" w:lastRow="0" w:firstColumn="1" w:lastColumn="0" w:noHBand="0" w:noVBand="1"/>
      </w:tblPr>
      <w:tblGrid>
        <w:gridCol w:w="9923"/>
        <w:gridCol w:w="567"/>
      </w:tblGrid>
      <w:tr w:rsidR="0027734B" w:rsidTr="0075065E">
        <w:trPr>
          <w:jc w:val="center"/>
        </w:trPr>
        <w:tc>
          <w:tcPr>
            <w:tcW w:w="9923" w:type="dxa"/>
          </w:tcPr>
          <w:p w:rsidR="0027734B" w:rsidRDefault="0027734B" w:rsidP="0075065E">
            <w:pPr>
              <w:pStyle w:val="ConsPlusNormal"/>
              <w:widowControl/>
              <w:ind w:firstLine="22"/>
              <w:rPr>
                <w:rFonts w:ascii="Times New Roman" w:hAnsi="Times New Roman"/>
              </w:rPr>
            </w:pPr>
          </w:p>
        </w:tc>
        <w:tc>
          <w:tcPr>
            <w:tcW w:w="567" w:type="dxa"/>
          </w:tcPr>
          <w:p w:rsidR="0027734B" w:rsidRDefault="0027734B" w:rsidP="0075065E">
            <w:pPr>
              <w:pStyle w:val="ConsPlusNormal"/>
              <w:widowControl/>
              <w:ind w:firstLine="22"/>
              <w:rPr>
                <w:rFonts w:ascii="Times New Roman" w:hAnsi="Times New Roman"/>
              </w:rPr>
            </w:pPr>
          </w:p>
        </w:tc>
      </w:tr>
    </w:tbl>
    <w:tbl>
      <w:tblPr>
        <w:tblStyle w:val="TableNormal"/>
        <w:tblW w:w="954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4774"/>
        <w:gridCol w:w="4772"/>
      </w:tblGrid>
      <w:tr w:rsidR="0075065E" w:rsidRPr="0075065E" w:rsidTr="0073031B">
        <w:trPr>
          <w:trHeight w:val="168"/>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065E" w:rsidRPr="0075065E" w:rsidRDefault="0075065E" w:rsidP="0075065E">
            <w:pPr>
              <w:spacing w:after="0"/>
              <w:rPr>
                <w:rFonts w:ascii="Times New Roman" w:hAnsi="Times New Roman"/>
                <w:b/>
                <w:bCs/>
                <w:u w:color="000000"/>
              </w:rPr>
            </w:pPr>
            <w:r w:rsidRPr="0075065E">
              <w:rPr>
                <w:rFonts w:ascii="Times New Roman" w:hAnsi="Times New Roman"/>
                <w:b/>
                <w:bCs/>
                <w:u w:color="000000"/>
              </w:rPr>
              <w:t>Заказчик</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065E" w:rsidRPr="0075065E" w:rsidRDefault="0075065E" w:rsidP="0075065E">
            <w:pPr>
              <w:spacing w:after="0"/>
              <w:rPr>
                <w:rFonts w:cs="Arial Unicode MS"/>
                <w:szCs w:val="22"/>
                <w:u w:color="000000"/>
              </w:rPr>
            </w:pPr>
            <w:r w:rsidRPr="0075065E">
              <w:rPr>
                <w:rFonts w:ascii="Times New Roman" w:hAnsi="Times New Roman" w:cs="Arial Unicode MS"/>
                <w:b/>
                <w:bCs/>
                <w:u w:color="000000"/>
              </w:rPr>
              <w:t>Подрядчик</w:t>
            </w:r>
          </w:p>
        </w:tc>
      </w:tr>
      <w:tr w:rsidR="0075065E" w:rsidRPr="0075065E" w:rsidTr="0073031B">
        <w:trPr>
          <w:trHeight w:val="5743"/>
          <w:jc w:val="center"/>
        </w:trPr>
        <w:tc>
          <w:tcPr>
            <w:tcW w:w="47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227" w:type="dxa"/>
            </w:tcMar>
          </w:tcPr>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b/>
                <w:bCs/>
                <w:u w:color="000000"/>
                <w:lang w:eastAsia="zh-CN"/>
              </w:rPr>
            </w:pPr>
            <w:r w:rsidRPr="0075065E">
              <w:rPr>
                <w:rFonts w:ascii="Times New Roman" w:hAnsi="Times New Roman"/>
                <w:b/>
                <w:bCs/>
                <w:u w:color="000000"/>
                <w:lang w:eastAsia="zh-CN"/>
              </w:rPr>
              <w:t>Государственное бюджетное дошкольное образовательное учреждение детский сад № 119 общеразвивающего вида с приоритетным осуществлением деятельности по художественно-эстетическому развитию детей Выборгского района Санкт-Петербурга «Незнайка»</w:t>
            </w:r>
            <w:r>
              <w:rPr>
                <w:rFonts w:ascii="Times New Roman" w:hAnsi="Times New Roman"/>
                <w:b/>
                <w:bCs/>
                <w:u w:color="000000"/>
                <w:lang w:eastAsia="zh-CN"/>
              </w:rPr>
              <w:t xml:space="preserve"> (ГБДОУ детский сад №119 «Незнайка»)</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Место нахождения и почтовый адрес: </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194355, город Санкт-Петербург, улица Композиторов, 20, корп.2, лит А, </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Тел.: (812) </w:t>
            </w:r>
            <w:r>
              <w:rPr>
                <w:rFonts w:ascii="Times New Roman" w:hAnsi="Times New Roman"/>
                <w:u w:color="000000"/>
                <w:lang w:eastAsia="zh-CN"/>
              </w:rPr>
              <w:t>762-12-55</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Адрес электронной почты: d119 @shko.la</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Платежные реквизиты:</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ОКЦ № 1 Северо-Западного ГУ Банка России //УФК по г. Санкт-Петербургу, г. Санкт-Петербург БИК: 014030106</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 xml:space="preserve">Казначейский счет: 03224643400000007200 </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Номер счета банка плательщика:</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40102810945370000005,</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л/с 0501183</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ИНН/</w:t>
            </w:r>
            <w:proofErr w:type="gramStart"/>
            <w:r w:rsidRPr="0075065E">
              <w:rPr>
                <w:rFonts w:ascii="Times New Roman" w:hAnsi="Times New Roman"/>
                <w:u w:color="000000"/>
                <w:lang w:eastAsia="zh-CN"/>
              </w:rPr>
              <w:t>КПП  7802139190</w:t>
            </w:r>
            <w:proofErr w:type="gramEnd"/>
            <w:r w:rsidRPr="0075065E">
              <w:rPr>
                <w:rFonts w:ascii="Times New Roman" w:hAnsi="Times New Roman"/>
                <w:u w:color="000000"/>
                <w:lang w:eastAsia="zh-CN"/>
              </w:rPr>
              <w:t xml:space="preserve"> / 780201001</w:t>
            </w:r>
          </w:p>
          <w:p w:rsidR="0075065E" w:rsidRPr="0075065E" w:rsidRDefault="0075065E" w:rsidP="0075065E">
            <w:pPr>
              <w:suppressAutoHyphens/>
              <w:overflowPunct w:val="0"/>
              <w:autoSpaceDE w:val="0"/>
              <w:autoSpaceDN w:val="0"/>
              <w:adjustRightInd w:val="0"/>
              <w:spacing w:after="0" w:line="240" w:lineRule="auto"/>
              <w:textAlignment w:val="baseline"/>
              <w:rPr>
                <w:rFonts w:ascii="Times New Roman" w:hAnsi="Times New Roman"/>
                <w:u w:color="000000"/>
                <w:lang w:eastAsia="zh-CN"/>
              </w:rPr>
            </w:pPr>
            <w:r w:rsidRPr="0075065E">
              <w:rPr>
                <w:rFonts w:ascii="Times New Roman" w:hAnsi="Times New Roman"/>
                <w:u w:color="000000"/>
                <w:lang w:eastAsia="zh-CN"/>
              </w:rPr>
              <w:t>ОКТМО      40319000000</w:t>
            </w:r>
          </w:p>
          <w:p w:rsidR="0075065E" w:rsidRPr="0075065E" w:rsidRDefault="0075065E" w:rsidP="0075065E">
            <w:pPr>
              <w:spacing w:after="0" w:line="240" w:lineRule="auto"/>
              <w:rPr>
                <w:rFonts w:ascii="Times New Roman" w:hAnsi="Times New Roman"/>
                <w:bCs/>
                <w:u w:color="000000"/>
                <w:lang w:eastAsia="ar-SA"/>
              </w:rPr>
            </w:pPr>
          </w:p>
          <w:p w:rsidR="0075065E" w:rsidRPr="0075065E" w:rsidRDefault="0075065E" w:rsidP="0075065E">
            <w:pPr>
              <w:widowControl w:val="0"/>
              <w:tabs>
                <w:tab w:val="num" w:pos="227"/>
              </w:tabs>
              <w:adjustRightInd w:val="0"/>
              <w:spacing w:after="0" w:line="240" w:lineRule="auto"/>
              <w:jc w:val="both"/>
              <w:textAlignment w:val="baseline"/>
              <w:rPr>
                <w:rFonts w:ascii="Times New Roman" w:hAnsi="Times New Roman"/>
                <w:u w:color="000000"/>
              </w:rPr>
            </w:pPr>
            <w:r w:rsidRPr="0075065E">
              <w:rPr>
                <w:rFonts w:ascii="Times New Roman" w:hAnsi="Times New Roman"/>
                <w:u w:color="000000"/>
              </w:rPr>
              <w:t xml:space="preserve">Заведующий </w:t>
            </w:r>
          </w:p>
          <w:p w:rsidR="0075065E" w:rsidRPr="0075065E" w:rsidRDefault="0075065E" w:rsidP="0075065E">
            <w:pPr>
              <w:widowControl w:val="0"/>
              <w:tabs>
                <w:tab w:val="num" w:pos="227"/>
              </w:tabs>
              <w:adjustRightInd w:val="0"/>
              <w:spacing w:after="0" w:line="240" w:lineRule="auto"/>
              <w:jc w:val="both"/>
              <w:textAlignment w:val="baseline"/>
              <w:rPr>
                <w:rFonts w:ascii="Times New Roman" w:hAnsi="Times New Roman"/>
                <w:u w:color="000000"/>
              </w:rPr>
            </w:pPr>
            <w:r w:rsidRPr="0075065E">
              <w:rPr>
                <w:rFonts w:ascii="Times New Roman" w:hAnsi="Times New Roman"/>
                <w:u w:color="000000"/>
              </w:rPr>
              <w:t xml:space="preserve">____________ / Сахарова </w:t>
            </w:r>
            <w:proofErr w:type="gramStart"/>
            <w:r w:rsidRPr="0075065E">
              <w:rPr>
                <w:rFonts w:ascii="Times New Roman" w:hAnsi="Times New Roman"/>
                <w:u w:color="000000"/>
              </w:rPr>
              <w:t>О.В</w:t>
            </w:r>
            <w:proofErr w:type="gramEnd"/>
            <w:r w:rsidRPr="0075065E">
              <w:rPr>
                <w:rFonts w:ascii="Times New Roman" w:hAnsi="Times New Roman"/>
                <w:u w:color="000000"/>
              </w:rPr>
              <w:t>/</w:t>
            </w:r>
          </w:p>
          <w:p w:rsidR="0075065E" w:rsidRPr="0075065E" w:rsidRDefault="0075065E" w:rsidP="0075065E">
            <w:pPr>
              <w:widowControl w:val="0"/>
              <w:tabs>
                <w:tab w:val="num" w:pos="227"/>
              </w:tabs>
              <w:adjustRightInd w:val="0"/>
              <w:spacing w:after="0" w:line="240" w:lineRule="auto"/>
              <w:jc w:val="both"/>
              <w:textAlignment w:val="baseline"/>
              <w:rPr>
                <w:rFonts w:ascii="Times New Roman" w:hAnsi="Times New Roman"/>
                <w:bCs/>
                <w:highlight w:val="yellow"/>
                <w:u w:color="000000"/>
              </w:rPr>
            </w:pPr>
            <w:r w:rsidRPr="0075065E">
              <w:rPr>
                <w:rFonts w:ascii="Times New Roman" w:hAnsi="Times New Roman"/>
                <w:bCs/>
                <w:u w:color="000000"/>
                <w:lang w:eastAsia="ar-SA"/>
              </w:rPr>
              <w:t xml:space="preserve">   (ПОДПИСАНО ЭЦП)</w:t>
            </w:r>
          </w:p>
        </w:tc>
        <w:tc>
          <w:tcPr>
            <w:tcW w:w="477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5065E" w:rsidRPr="0075065E" w:rsidRDefault="0075065E" w:rsidP="0075065E">
            <w:pPr>
              <w:spacing w:after="0" w:line="240" w:lineRule="auto"/>
              <w:rPr>
                <w:rFonts w:ascii="Times New Roman" w:hAnsi="Times New Roman"/>
                <w:u w:val="single" w:color="000000"/>
              </w:rPr>
            </w:pPr>
          </w:p>
        </w:tc>
      </w:tr>
    </w:tbl>
    <w:p w:rsidR="0075065E" w:rsidRPr="0075065E" w:rsidRDefault="0075065E" w:rsidP="0075065E">
      <w:pPr>
        <w:pBdr>
          <w:top w:val="nil"/>
          <w:left w:val="nil"/>
          <w:bottom w:val="nil"/>
          <w:right w:val="nil"/>
          <w:between w:val="nil"/>
          <w:bar w:val="nil"/>
        </w:pBdr>
        <w:suppressAutoHyphens/>
        <w:spacing w:after="0" w:line="240" w:lineRule="auto"/>
        <w:rPr>
          <w:rFonts w:ascii="Times New Roman" w:hAnsi="Times New Roman"/>
          <w:sz w:val="20"/>
          <w:u w:color="000000"/>
          <w:bdr w:val="nil"/>
        </w:rPr>
      </w:pPr>
      <w:r w:rsidRPr="0075065E">
        <w:rPr>
          <w:rFonts w:ascii="Times New Roman" w:eastAsia="Arial Unicode MS" w:hAnsi="Times New Roman" w:cs="Arial Unicode MS"/>
          <w:sz w:val="20"/>
          <w:u w:color="000000"/>
          <w:bdr w:val="nil"/>
        </w:rPr>
        <w:t>Контракт подписан усиленными электронно-цифровыми подписями и заключен в соответствии со ст. 51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27734B" w:rsidRDefault="0027734B">
      <w:pPr>
        <w:sectPr w:rsidR="0027734B">
          <w:pgSz w:w="11906" w:h="16838"/>
          <w:pgMar w:top="510" w:right="566" w:bottom="510" w:left="1474" w:header="284" w:footer="0" w:gutter="0"/>
          <w:cols w:space="720"/>
        </w:sectPr>
      </w:pPr>
    </w:p>
    <w:p w:rsidR="0073031B" w:rsidRDefault="0073031B" w:rsidP="0073031B">
      <w:pPr>
        <w:jc w:val="right"/>
        <w:rPr>
          <w:rFonts w:ascii="Times New Roman" w:hAnsi="Times New Roman"/>
          <w:color w:val="auto"/>
          <w:sz w:val="24"/>
          <w:szCs w:val="24"/>
        </w:rPr>
      </w:pPr>
      <w:r>
        <w:rPr>
          <w:rFonts w:ascii="Times New Roman" w:hAnsi="Times New Roman"/>
          <w:color w:val="auto"/>
          <w:sz w:val="24"/>
          <w:szCs w:val="24"/>
        </w:rPr>
        <w:lastRenderedPageBreak/>
        <w:t>Приложение №1 к контракту</w:t>
      </w:r>
    </w:p>
    <w:p w:rsidR="0073031B" w:rsidRDefault="0073031B" w:rsidP="0073031B">
      <w:pPr>
        <w:rPr>
          <w:rFonts w:ascii="Times New Roman" w:hAnsi="Times New Roman"/>
          <w:color w:val="auto"/>
          <w:sz w:val="24"/>
          <w:szCs w:val="24"/>
        </w:rPr>
      </w:pPr>
    </w:p>
    <w:p w:rsidR="0073031B" w:rsidRPr="0073031B" w:rsidRDefault="0073031B" w:rsidP="0073031B">
      <w:pPr>
        <w:rPr>
          <w:rFonts w:ascii="Times New Roman" w:hAnsi="Times New Roman"/>
          <w:color w:val="auto"/>
          <w:sz w:val="24"/>
          <w:szCs w:val="24"/>
        </w:rPr>
      </w:pPr>
      <w:r w:rsidRPr="0073031B">
        <w:rPr>
          <w:rFonts w:ascii="Times New Roman" w:hAnsi="Times New Roman"/>
          <w:color w:val="auto"/>
          <w:sz w:val="24"/>
          <w:szCs w:val="24"/>
        </w:rPr>
        <w:t xml:space="preserve">СОГЛАСОВАННО </w:t>
      </w:r>
      <w:r w:rsidRPr="0073031B">
        <w:rPr>
          <w:rFonts w:ascii="Times New Roman" w:hAnsi="Times New Roman"/>
          <w:color w:val="auto"/>
          <w:szCs w:val="22"/>
        </w:rPr>
        <w:t xml:space="preserve">  </w:t>
      </w:r>
      <w:r w:rsidRPr="0073031B">
        <w:rPr>
          <w:color w:val="auto"/>
          <w:szCs w:val="22"/>
        </w:rPr>
        <w:t xml:space="preserve">                                                                     </w:t>
      </w:r>
      <w:bookmarkStart w:id="6" w:name="_Hlk232424046"/>
      <w:r>
        <w:rPr>
          <w:color w:val="auto"/>
          <w:szCs w:val="22"/>
        </w:rPr>
        <w:t xml:space="preserve">                                                                                     </w:t>
      </w:r>
      <w:r w:rsidRPr="0073031B">
        <w:rPr>
          <w:rFonts w:ascii="Times New Roman" w:hAnsi="Times New Roman"/>
          <w:color w:val="auto"/>
          <w:sz w:val="24"/>
          <w:szCs w:val="24"/>
        </w:rPr>
        <w:t>УТВЕРЖДАЮ</w:t>
      </w:r>
    </w:p>
    <w:p w:rsidR="0073031B" w:rsidRPr="0073031B" w:rsidRDefault="0073031B" w:rsidP="0073031B">
      <w:pPr>
        <w:tabs>
          <w:tab w:val="right" w:pos="15138"/>
        </w:tabs>
        <w:rPr>
          <w:rFonts w:ascii="Times New Roman" w:hAnsi="Times New Roman"/>
          <w:color w:val="auto"/>
          <w:sz w:val="24"/>
          <w:szCs w:val="24"/>
        </w:rPr>
      </w:pPr>
      <w:r w:rsidRPr="0073031B">
        <w:rPr>
          <w:rFonts w:ascii="Times New Roman" w:hAnsi="Times New Roman"/>
          <w:color w:val="auto"/>
          <w:sz w:val="24"/>
          <w:szCs w:val="24"/>
        </w:rPr>
        <w:tab/>
        <w:t>Заведующий ГБДОУ детский сад №119 «Незнайка»</w:t>
      </w:r>
    </w:p>
    <w:p w:rsidR="0073031B" w:rsidRPr="0073031B" w:rsidRDefault="0073031B" w:rsidP="0073031B">
      <w:pPr>
        <w:jc w:val="right"/>
        <w:rPr>
          <w:rFonts w:ascii="Times New Roman" w:hAnsi="Times New Roman"/>
          <w:color w:val="auto"/>
          <w:sz w:val="24"/>
          <w:szCs w:val="24"/>
        </w:rPr>
      </w:pPr>
    </w:p>
    <w:p w:rsidR="0073031B" w:rsidRPr="0073031B" w:rsidRDefault="0073031B" w:rsidP="0073031B">
      <w:pPr>
        <w:tabs>
          <w:tab w:val="right" w:pos="15138"/>
        </w:tabs>
        <w:rPr>
          <w:rFonts w:ascii="Times New Roman" w:hAnsi="Times New Roman"/>
          <w:color w:val="auto"/>
          <w:sz w:val="24"/>
          <w:szCs w:val="24"/>
        </w:rPr>
      </w:pPr>
      <w:r w:rsidRPr="0073031B">
        <w:rPr>
          <w:rFonts w:ascii="Times New Roman" w:hAnsi="Times New Roman"/>
          <w:color w:val="auto"/>
          <w:sz w:val="24"/>
          <w:szCs w:val="24"/>
        </w:rPr>
        <w:t>_________________________________</w:t>
      </w:r>
      <w:r w:rsidRPr="0073031B">
        <w:rPr>
          <w:rFonts w:ascii="Times New Roman" w:hAnsi="Times New Roman"/>
          <w:color w:val="auto"/>
          <w:sz w:val="24"/>
          <w:szCs w:val="24"/>
        </w:rPr>
        <w:tab/>
        <w:t>_______________________________О. В. Сахарова</w:t>
      </w:r>
    </w:p>
    <w:p w:rsidR="0073031B" w:rsidRPr="0073031B" w:rsidRDefault="0073031B" w:rsidP="0073031B">
      <w:pPr>
        <w:jc w:val="center"/>
        <w:rPr>
          <w:rFonts w:ascii="Times New Roman" w:hAnsi="Times New Roman"/>
          <w:color w:val="auto"/>
          <w:sz w:val="24"/>
          <w:szCs w:val="24"/>
        </w:rPr>
      </w:pPr>
      <w:r w:rsidRPr="0073031B">
        <w:rPr>
          <w:rFonts w:ascii="Times New Roman" w:hAnsi="Times New Roman"/>
          <w:color w:val="auto"/>
          <w:sz w:val="24"/>
          <w:szCs w:val="24"/>
        </w:rPr>
        <w:t xml:space="preserve">                                                           </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1"/>
        <w:gridCol w:w="246"/>
        <w:gridCol w:w="100"/>
        <w:gridCol w:w="793"/>
        <w:gridCol w:w="999"/>
        <w:gridCol w:w="141"/>
        <w:gridCol w:w="994"/>
        <w:gridCol w:w="145"/>
        <w:gridCol w:w="763"/>
        <w:gridCol w:w="213"/>
        <w:gridCol w:w="1141"/>
        <w:gridCol w:w="1068"/>
        <w:gridCol w:w="72"/>
        <w:gridCol w:w="1140"/>
      </w:tblGrid>
      <w:tr w:rsidR="0073031B" w:rsidRPr="0073031B" w:rsidTr="0073031B">
        <w:trPr>
          <w:trHeight w:val="275"/>
        </w:trPr>
        <w:tc>
          <w:tcPr>
            <w:tcW w:w="6812" w:type="dxa"/>
            <w:gridSpan w:val="9"/>
            <w:tcBorders>
              <w:top w:val="nil"/>
              <w:left w:val="nil"/>
              <w:bottom w:val="nil"/>
              <w:right w:val="nil"/>
            </w:tcBorders>
          </w:tcPr>
          <w:bookmarkEnd w:id="6"/>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Наименование программного продукта</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SmetaWIZARD</w:t>
            </w:r>
            <w:proofErr w:type="spellEnd"/>
          </w:p>
        </w:tc>
      </w:tr>
      <w:tr w:rsidR="0073031B" w:rsidRPr="0073031B" w:rsidTr="0073031B">
        <w:trPr>
          <w:trHeight w:val="735"/>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Наименование редакции сметных нормативов</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Приказ Минстроя России от 30 декабря 2021 года № 1046/</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04.08.2020 № 421/</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21.12.2020 № 812/</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11.12.2020 № 774/</w:t>
            </w:r>
            <w:proofErr w:type="spellStart"/>
            <w:r w:rsidRPr="0073031B">
              <w:rPr>
                <w:rFonts w:ascii="Times New Roman" w:hAnsi="Times New Roman"/>
                <w:color w:val="auto"/>
                <w:sz w:val="20"/>
              </w:rPr>
              <w:t>пр</w:t>
            </w:r>
            <w:proofErr w:type="spellEnd"/>
          </w:p>
        </w:tc>
      </w:tr>
      <w:tr w:rsidR="0073031B" w:rsidRPr="0073031B" w:rsidTr="0073031B">
        <w:trPr>
          <w:trHeight w:val="3265"/>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Реквизиты приказа Минстроя России об утверждении дополнений и изменений к сметным нормативам</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Приказ Минстроя России от 18.05.2022 № 378/</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26.08.2022 № 703/</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26.10.2022 № 905/</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27.12.2022 № 1133/</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10.02.2023 № 84/</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11.05.2023 № 335/</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02.08.2023 № 551/</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14.11.2023 № 817/</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16.02.2024 № 102/</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13.05.2024 № 323/</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09.08.2024 № 524/</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07.11.2024 № 747/</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07.02.2025 № 69/</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19.05.2025 № 299/</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14.08.2025 № 490/</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12.11.2025 № 696/</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17.02.2026 № 91/</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15.05.2026 № 301/</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07.07.2022 № 557/</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30.01.2024 № 55/</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23.01.2025 № 30/</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30.01.2026 № 42/</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02.09.2021 № 636/</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26.07.2022 № 611/</w:t>
            </w: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 Приказ Минстроя России от 22.04.2022 № 317/</w:t>
            </w:r>
            <w:proofErr w:type="spellStart"/>
            <w:r w:rsidRPr="0073031B">
              <w:rPr>
                <w:rFonts w:ascii="Times New Roman" w:hAnsi="Times New Roman"/>
                <w:color w:val="auto"/>
                <w:sz w:val="20"/>
              </w:rPr>
              <w:t>пр</w:t>
            </w:r>
            <w:proofErr w:type="spellEnd"/>
          </w:p>
        </w:tc>
      </w:tr>
      <w:tr w:rsidR="0073031B" w:rsidRPr="0073031B" w:rsidTr="0073031B">
        <w:trPr>
          <w:trHeight w:val="1874"/>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sidRPr="0073031B">
              <w:rPr>
                <w:rFonts w:ascii="Times New Roman" w:hAnsi="Times New Roman"/>
                <w:color w:val="auto"/>
                <w:sz w:val="20"/>
              </w:rPr>
              <w:t>пр</w:t>
            </w:r>
            <w:proofErr w:type="spellEnd"/>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Письмо Минстроя России от 22.05.2026 № 31076-ИФ/09</w:t>
            </w:r>
          </w:p>
        </w:tc>
      </w:tr>
      <w:tr w:rsidR="0073031B" w:rsidRPr="0073031B" w:rsidTr="0073031B">
        <w:trPr>
          <w:trHeight w:val="954"/>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Распоряжение Комитета по государственному заказу Санкт-Петербурга от 02.03.2026 № 95-р</w:t>
            </w:r>
          </w:p>
        </w:tc>
      </w:tr>
      <w:tr w:rsidR="0073031B" w:rsidRPr="0073031B" w:rsidTr="0073031B">
        <w:trPr>
          <w:trHeight w:val="275"/>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Обоснование принятых текущих цен на строительные ресурсы</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ФГИС ЦС, конъюнктурный анализ</w:t>
            </w:r>
          </w:p>
        </w:tc>
      </w:tr>
      <w:tr w:rsidR="0073031B" w:rsidRPr="0073031B" w:rsidTr="0073031B">
        <w:trPr>
          <w:trHeight w:val="275"/>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lastRenderedPageBreak/>
              <w:t>Наименование субъекта Российской Федерации</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город федерального значения Санкт-Петербург</w:t>
            </w:r>
          </w:p>
        </w:tc>
      </w:tr>
      <w:tr w:rsidR="0073031B" w:rsidRPr="0073031B" w:rsidTr="0073031B">
        <w:trPr>
          <w:trHeight w:val="264"/>
        </w:trPr>
        <w:tc>
          <w:tcPr>
            <w:tcW w:w="6812"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Наименование зоны субъекта Российской Федерации</w:t>
            </w:r>
          </w:p>
        </w:tc>
        <w:tc>
          <w:tcPr>
            <w:tcW w:w="8326"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75"/>
        </w:trPr>
        <w:tc>
          <w:tcPr>
            <w:tcW w:w="15138" w:type="dxa"/>
            <w:gridSpan w:val="2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Выполнение работ по ремонту полов прогулочных балконов гр. 4,5 здания ГБДОУ детский сад №119 «Незнайка»</w:t>
            </w:r>
          </w:p>
        </w:tc>
      </w:tr>
      <w:tr w:rsidR="0073031B" w:rsidRPr="0073031B" w:rsidTr="0073031B">
        <w:trPr>
          <w:trHeight w:val="255"/>
        </w:trPr>
        <w:tc>
          <w:tcPr>
            <w:tcW w:w="15138" w:type="dxa"/>
            <w:gridSpan w:val="23"/>
            <w:tcBorders>
              <w:top w:val="single" w:sz="4" w:space="0" w:color="auto"/>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73031B">
              <w:rPr>
                <w:rFonts w:ascii="Times New Roman" w:hAnsi="Times New Roman"/>
                <w:i/>
                <w:iCs/>
                <w:color w:val="auto"/>
                <w:sz w:val="16"/>
                <w:szCs w:val="16"/>
              </w:rPr>
              <w:t>(наименование стройки)</w:t>
            </w:r>
          </w:p>
        </w:tc>
      </w:tr>
      <w:tr w:rsidR="0073031B" w:rsidRPr="0073031B" w:rsidTr="0073031B">
        <w:trPr>
          <w:trHeight w:val="275"/>
        </w:trPr>
        <w:tc>
          <w:tcPr>
            <w:tcW w:w="15138" w:type="dxa"/>
            <w:gridSpan w:val="2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ГБДОУ детский сад №119 «Незнайка» по адресу: 194355, г. Санкт-Петербург, ул. Композиторов, д. 20, корп. 2</w:t>
            </w:r>
          </w:p>
        </w:tc>
      </w:tr>
      <w:tr w:rsidR="0073031B" w:rsidRPr="0073031B" w:rsidTr="0073031B">
        <w:trPr>
          <w:trHeight w:val="255"/>
        </w:trPr>
        <w:tc>
          <w:tcPr>
            <w:tcW w:w="15138" w:type="dxa"/>
            <w:gridSpan w:val="23"/>
            <w:tcBorders>
              <w:top w:val="single" w:sz="4" w:space="0" w:color="auto"/>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73031B">
              <w:rPr>
                <w:rFonts w:ascii="Times New Roman" w:hAnsi="Times New Roman"/>
                <w:i/>
                <w:iCs/>
                <w:color w:val="auto"/>
                <w:sz w:val="16"/>
                <w:szCs w:val="16"/>
              </w:rPr>
              <w:t>(наименование объекта капитального строительства)</w:t>
            </w:r>
          </w:p>
        </w:tc>
      </w:tr>
      <w:tr w:rsidR="0073031B" w:rsidRPr="0073031B" w:rsidTr="0073031B">
        <w:trPr>
          <w:trHeight w:val="264"/>
        </w:trPr>
        <w:tc>
          <w:tcPr>
            <w:tcW w:w="7569" w:type="dxa"/>
            <w:gridSpan w:val="11"/>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b/>
                <w:bCs/>
                <w:color w:val="auto"/>
                <w:sz w:val="20"/>
              </w:rPr>
            </w:pPr>
            <w:r w:rsidRPr="0073031B">
              <w:rPr>
                <w:rFonts w:ascii="Times New Roman" w:hAnsi="Times New Roman"/>
                <w:b/>
                <w:bCs/>
                <w:color w:val="auto"/>
                <w:sz w:val="20"/>
              </w:rPr>
              <w:t>ЛОКАЛЬНЫЙ СМЕТНЫЙ РАСЧЕТ</w:t>
            </w:r>
          </w:p>
        </w:tc>
        <w:tc>
          <w:tcPr>
            <w:tcW w:w="1892" w:type="dxa"/>
            <w:gridSpan w:val="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5677" w:type="dxa"/>
            <w:gridSpan w:val="9"/>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505"/>
        </w:trPr>
        <w:tc>
          <w:tcPr>
            <w:tcW w:w="15138" w:type="dxa"/>
            <w:gridSpan w:val="2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на выполнение работ по ремонту полов прогулочных балконов гр. 4,5 здания ГБДОУ детский сад №119 «Незнайка» по адресу: 194355, </w:t>
            </w:r>
            <w:proofErr w:type="spellStart"/>
            <w:r w:rsidRPr="0073031B">
              <w:rPr>
                <w:rFonts w:ascii="Times New Roman" w:hAnsi="Times New Roman"/>
                <w:color w:val="auto"/>
                <w:sz w:val="20"/>
              </w:rPr>
              <w:t>г.Санкт</w:t>
            </w:r>
            <w:proofErr w:type="spellEnd"/>
            <w:r w:rsidRPr="0073031B">
              <w:rPr>
                <w:rFonts w:ascii="Times New Roman" w:hAnsi="Times New Roman"/>
                <w:color w:val="auto"/>
                <w:sz w:val="20"/>
              </w:rPr>
              <w:t>-Петербург, ул. Композиторов, д. 20, корп. 2</w:t>
            </w:r>
          </w:p>
        </w:tc>
      </w:tr>
      <w:tr w:rsidR="0073031B" w:rsidRPr="0073031B" w:rsidTr="0073031B">
        <w:trPr>
          <w:trHeight w:val="255"/>
        </w:trPr>
        <w:tc>
          <w:tcPr>
            <w:tcW w:w="15138" w:type="dxa"/>
            <w:gridSpan w:val="23"/>
            <w:tcBorders>
              <w:top w:val="single" w:sz="4" w:space="0" w:color="auto"/>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73031B">
              <w:rPr>
                <w:rFonts w:ascii="Times New Roman" w:hAnsi="Times New Roman"/>
                <w:i/>
                <w:iCs/>
                <w:color w:val="auto"/>
                <w:sz w:val="16"/>
                <w:szCs w:val="16"/>
              </w:rPr>
              <w:t>(наименование работ и затрат)</w:t>
            </w:r>
          </w:p>
        </w:tc>
      </w:tr>
      <w:tr w:rsidR="0073031B" w:rsidRPr="0073031B" w:rsidTr="0073031B">
        <w:trPr>
          <w:trHeight w:val="275"/>
        </w:trPr>
        <w:tc>
          <w:tcPr>
            <w:tcW w:w="1513"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Составлен</w:t>
            </w:r>
          </w:p>
        </w:tc>
        <w:tc>
          <w:tcPr>
            <w:tcW w:w="2270" w:type="dxa"/>
            <w:gridSpan w:val="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ресурсно-индексным</w:t>
            </w:r>
          </w:p>
        </w:tc>
        <w:tc>
          <w:tcPr>
            <w:tcW w:w="11355" w:type="dxa"/>
            <w:gridSpan w:val="18"/>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методом</w:t>
            </w:r>
          </w:p>
        </w:tc>
      </w:tr>
      <w:tr w:rsidR="0073031B" w:rsidRPr="0073031B" w:rsidTr="0073031B">
        <w:trPr>
          <w:trHeight w:val="275"/>
        </w:trPr>
        <w:tc>
          <w:tcPr>
            <w:tcW w:w="1513" w:type="dxa"/>
            <w:gridSpan w:val="2"/>
            <w:vMerge w:val="restart"/>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Основание</w:t>
            </w:r>
          </w:p>
        </w:tc>
        <w:tc>
          <w:tcPr>
            <w:tcW w:w="13625" w:type="dxa"/>
            <w:gridSpan w:val="21"/>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заявка №18 от 18.03.2026 г., ведомость объемов работ</w:t>
            </w:r>
          </w:p>
        </w:tc>
      </w:tr>
      <w:tr w:rsidR="0073031B" w:rsidRPr="0073031B" w:rsidTr="0073031B">
        <w:trPr>
          <w:trHeight w:val="255"/>
        </w:trPr>
        <w:tc>
          <w:tcPr>
            <w:tcW w:w="1513" w:type="dxa"/>
            <w:gridSpan w:val="2"/>
            <w:vMerge/>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3625" w:type="dxa"/>
            <w:gridSpan w:val="21"/>
            <w:tcBorders>
              <w:top w:val="single" w:sz="4" w:space="0" w:color="auto"/>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73031B">
              <w:rPr>
                <w:rFonts w:ascii="Times New Roman" w:hAnsi="Times New Roman"/>
                <w:i/>
                <w:iCs/>
                <w:color w:val="auto"/>
                <w:sz w:val="16"/>
                <w:szCs w:val="16"/>
              </w:rPr>
              <w:t>(проектная и (или) иная техническая документация)</w:t>
            </w: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Составлен в текущем уровне цен</w:t>
            </w:r>
          </w:p>
        </w:tc>
        <w:tc>
          <w:tcPr>
            <w:tcW w:w="2825" w:type="dxa"/>
            <w:gridSpan w:val="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 квартал 2026 г.</w:t>
            </w:r>
          </w:p>
        </w:tc>
        <w:tc>
          <w:tcPr>
            <w:tcW w:w="8680" w:type="dxa"/>
            <w:gridSpan w:val="15"/>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Сметная стоимость</w:t>
            </w:r>
          </w:p>
        </w:tc>
        <w:tc>
          <w:tcPr>
            <w:tcW w:w="2825" w:type="dxa"/>
            <w:gridSpan w:val="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287,02</w:t>
            </w:r>
          </w:p>
        </w:tc>
        <w:tc>
          <w:tcPr>
            <w:tcW w:w="1211"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c>
          <w:tcPr>
            <w:tcW w:w="3835" w:type="dxa"/>
            <w:gridSpan w:val="6"/>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Средства на оплату труда рабочих</w:t>
            </w:r>
          </w:p>
        </w:tc>
        <w:tc>
          <w:tcPr>
            <w:tcW w:w="2422" w:type="dxa"/>
            <w:gridSpan w:val="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59,44</w:t>
            </w:r>
          </w:p>
        </w:tc>
        <w:tc>
          <w:tcPr>
            <w:tcW w:w="1212"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2825"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1211"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3835" w:type="dxa"/>
            <w:gridSpan w:val="6"/>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Средства на оплату труда машинистов</w:t>
            </w:r>
          </w:p>
        </w:tc>
        <w:tc>
          <w:tcPr>
            <w:tcW w:w="2422" w:type="dxa"/>
            <w:gridSpan w:val="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1,78</w:t>
            </w:r>
          </w:p>
        </w:tc>
        <w:tc>
          <w:tcPr>
            <w:tcW w:w="1212"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   строительных работ</w:t>
            </w:r>
          </w:p>
        </w:tc>
        <w:tc>
          <w:tcPr>
            <w:tcW w:w="2825" w:type="dxa"/>
            <w:gridSpan w:val="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287,02</w:t>
            </w:r>
          </w:p>
        </w:tc>
        <w:tc>
          <w:tcPr>
            <w:tcW w:w="1211"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c>
          <w:tcPr>
            <w:tcW w:w="3835" w:type="dxa"/>
            <w:gridSpan w:val="6"/>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Нормативные затраты труда рабочих</w:t>
            </w:r>
          </w:p>
        </w:tc>
        <w:tc>
          <w:tcPr>
            <w:tcW w:w="2422" w:type="dxa"/>
            <w:gridSpan w:val="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110,9814949</w:t>
            </w:r>
          </w:p>
        </w:tc>
        <w:tc>
          <w:tcPr>
            <w:tcW w:w="1212"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чел.-ч</w:t>
            </w: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   монтажных работ</w:t>
            </w:r>
          </w:p>
        </w:tc>
        <w:tc>
          <w:tcPr>
            <w:tcW w:w="2825" w:type="dxa"/>
            <w:gridSpan w:val="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0</w:t>
            </w:r>
          </w:p>
        </w:tc>
        <w:tc>
          <w:tcPr>
            <w:tcW w:w="1211"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c>
          <w:tcPr>
            <w:tcW w:w="3835" w:type="dxa"/>
            <w:gridSpan w:val="6"/>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Нормативные затраты труда машинистов</w:t>
            </w:r>
          </w:p>
        </w:tc>
        <w:tc>
          <w:tcPr>
            <w:tcW w:w="2422" w:type="dxa"/>
            <w:gridSpan w:val="3"/>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3,2032778</w:t>
            </w:r>
          </w:p>
        </w:tc>
        <w:tc>
          <w:tcPr>
            <w:tcW w:w="1212"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чел.-ч</w:t>
            </w: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   оборудования</w:t>
            </w:r>
          </w:p>
        </w:tc>
        <w:tc>
          <w:tcPr>
            <w:tcW w:w="2825" w:type="dxa"/>
            <w:gridSpan w:val="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0</w:t>
            </w:r>
          </w:p>
        </w:tc>
        <w:tc>
          <w:tcPr>
            <w:tcW w:w="1211"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c>
          <w:tcPr>
            <w:tcW w:w="3835" w:type="dxa"/>
            <w:gridSpan w:val="6"/>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2422" w:type="dxa"/>
            <w:gridSpan w:val="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212"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75"/>
        </w:trPr>
        <w:tc>
          <w:tcPr>
            <w:tcW w:w="3633"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   прочих затрат</w:t>
            </w:r>
          </w:p>
        </w:tc>
        <w:tc>
          <w:tcPr>
            <w:tcW w:w="2825" w:type="dxa"/>
            <w:gridSpan w:val="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0</w:t>
            </w:r>
          </w:p>
        </w:tc>
        <w:tc>
          <w:tcPr>
            <w:tcW w:w="1211" w:type="dxa"/>
            <w:gridSpan w:val="4"/>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тыс. руб.</w:t>
            </w:r>
          </w:p>
        </w:tc>
        <w:tc>
          <w:tcPr>
            <w:tcW w:w="3835" w:type="dxa"/>
            <w:gridSpan w:val="6"/>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2422" w:type="dxa"/>
            <w:gridSpan w:val="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212" w:type="dxa"/>
            <w:gridSpan w:val="2"/>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 </w:t>
            </w:r>
            <w:proofErr w:type="spellStart"/>
            <w:r w:rsidRPr="0073031B">
              <w:rPr>
                <w:rFonts w:ascii="Times New Roman" w:hAnsi="Times New Roman"/>
                <w:color w:val="auto"/>
                <w:sz w:val="20"/>
              </w:rPr>
              <w:t>п.п</w:t>
            </w:r>
            <w:proofErr w:type="spellEnd"/>
            <w:r w:rsidRPr="0073031B">
              <w:rPr>
                <w:rFonts w:ascii="Times New Roman" w:hAnsi="Times New Roman"/>
                <w:color w:val="auto"/>
                <w:sz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Сметная стоимость, руб.</w:t>
            </w:r>
          </w:p>
        </w:tc>
      </w:tr>
      <w:tr w:rsidR="0073031B" w:rsidRPr="0073031B" w:rsidTr="0073031B">
        <w:trPr>
          <w:trHeight w:val="1218"/>
        </w:trPr>
        <w:tc>
          <w:tcPr>
            <w:tcW w:w="651"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индекс</w:t>
            </w:r>
          </w:p>
        </w:tc>
        <w:tc>
          <w:tcPr>
            <w:tcW w:w="1141"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в текущем уровне цен</w:t>
            </w:r>
          </w:p>
        </w:tc>
      </w:tr>
      <w:tr w:rsidR="0073031B" w:rsidRPr="0073031B" w:rsidTr="0073031B">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 xml:space="preserve">Раздел 1. </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ГЭСН09-06-001-02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Демонтаж: лотков, решеток, затворов из полосовой и тонколистовой стали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571/пр_2022_п.83_т.2_стр.4_стб.3</w:t>
            </w:r>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Разборка и (или) демонтаж строительных конструкций, систем и сетей инженерно-технического обеспечения, в том числе их элементов: металлических, </w:t>
            </w:r>
            <w:proofErr w:type="spellStart"/>
            <w:r w:rsidRPr="0073031B">
              <w:rPr>
                <w:rFonts w:ascii="Times New Roman" w:hAnsi="Times New Roman"/>
                <w:color w:val="auto"/>
                <w:sz w:val="20"/>
              </w:rPr>
              <w:t>металлокомпозитных</w:t>
            </w:r>
            <w:proofErr w:type="spellEnd"/>
            <w:r w:rsidRPr="0073031B">
              <w:rPr>
                <w:rFonts w:ascii="Times New Roman" w:hAnsi="Times New Roman"/>
                <w:color w:val="auto"/>
                <w:sz w:val="20"/>
              </w:rPr>
              <w:t xml:space="preserve">, композитных конструкций (Кэм=0,7; Км=0; </w:t>
            </w:r>
            <w:proofErr w:type="spellStart"/>
            <w:r w:rsidRPr="0073031B">
              <w:rPr>
                <w:rFonts w:ascii="Times New Roman" w:hAnsi="Times New Roman"/>
                <w:color w:val="auto"/>
                <w:sz w:val="20"/>
              </w:rPr>
              <w:t>Коб</w:t>
            </w:r>
            <w:proofErr w:type="spellEnd"/>
            <w:r w:rsidRPr="0073031B">
              <w:rPr>
                <w:rFonts w:ascii="Times New Roman" w:hAnsi="Times New Roman"/>
                <w:color w:val="auto"/>
                <w:sz w:val="20"/>
              </w:rPr>
              <w:t xml:space="preserve">=0;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=0,7;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=0,7)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4,893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2 592,41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68,32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0,03255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22,00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158,76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70,35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142,68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0,78</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111,29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174,93</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1,08</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188,92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70 296,20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85 761,36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01.7.20.08-0071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Канат пеньковый тросовой </w:t>
            </w:r>
            <w:proofErr w:type="spellStart"/>
            <w:r w:rsidRPr="0073031B">
              <w:rPr>
                <w:rFonts w:ascii="Times New Roman" w:hAnsi="Times New Roman"/>
                <w:color w:val="auto"/>
                <w:sz w:val="20"/>
              </w:rPr>
              <w:t>свивки</w:t>
            </w:r>
            <w:proofErr w:type="spellEnd"/>
            <w:r w:rsidRPr="0073031B">
              <w:rPr>
                <w:rFonts w:ascii="Times New Roman" w:hAnsi="Times New Roman"/>
                <w:color w:val="auto"/>
                <w:sz w:val="20"/>
              </w:rPr>
              <w:t>, пропитанный, диаметр 26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231 787,35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370 859,76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143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08.2.02.11-0007</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Канат двойной </w:t>
            </w:r>
            <w:proofErr w:type="spellStart"/>
            <w:r w:rsidRPr="0073031B">
              <w:rPr>
                <w:rFonts w:ascii="Times New Roman" w:hAnsi="Times New Roman"/>
                <w:color w:val="auto"/>
                <w:sz w:val="20"/>
              </w:rPr>
              <w:t>свивки</w:t>
            </w:r>
            <w:proofErr w:type="spellEnd"/>
            <w:r w:rsidRPr="0073031B">
              <w:rPr>
                <w:rFonts w:ascii="Times New Roman" w:hAnsi="Times New Roman"/>
                <w:color w:val="auto"/>
                <w:sz w:val="20"/>
              </w:rPr>
              <w:t xml:space="preserve"> ТК, конструкции 6х19(1+6+</w:t>
            </w:r>
            <w:proofErr w:type="gramStart"/>
            <w:r w:rsidRPr="0073031B">
              <w:rPr>
                <w:rFonts w:ascii="Times New Roman" w:hAnsi="Times New Roman"/>
                <w:color w:val="auto"/>
                <w:sz w:val="20"/>
              </w:rPr>
              <w:t>12)+</w:t>
            </w:r>
            <w:proofErr w:type="gramEnd"/>
            <w:r w:rsidRPr="0073031B">
              <w:rPr>
                <w:rFonts w:ascii="Times New Roman" w:hAnsi="Times New Roman"/>
                <w:color w:val="auto"/>
                <w:sz w:val="20"/>
              </w:rPr>
              <w:t xml:space="preserve">1 </w:t>
            </w:r>
            <w:proofErr w:type="spellStart"/>
            <w:r w:rsidRPr="0073031B">
              <w:rPr>
                <w:rFonts w:ascii="Times New Roman" w:hAnsi="Times New Roman"/>
                <w:color w:val="auto"/>
                <w:sz w:val="20"/>
              </w:rPr>
              <w:t>о.с</w:t>
            </w:r>
            <w:proofErr w:type="spellEnd"/>
            <w:r w:rsidRPr="0073031B">
              <w:rPr>
                <w:rFonts w:ascii="Times New Roman" w:hAnsi="Times New Roman"/>
                <w:color w:val="auto"/>
                <w:sz w:val="20"/>
              </w:rPr>
              <w:t>., марка В, из оцинкованной по группе Ж проволоки, маркировочная группа 1570-1770 Н/мм2, диаметр 5,5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307,84</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227,80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08.3.03.06-0002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Проволока горячекатаная в мотках, диаметр 6,3-6,5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60 258,20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51 219,47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08.3.11.01-1106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Швеллеры стальные горячекатаные, марки стали Ст3пс, Ст3сп, № 40У, № 40П</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136 760,00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125 819,20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0,00031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84 099,45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14.5.09.07-0030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Растворитель Р-4</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98 526,45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1,61</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158 627,58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07.2.07.13</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Конструкции стальные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2 682,73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2 614,41</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/812-009.0-1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2 431,40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/774-009.0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1 620,93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44 900,40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6 735,06</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ГЭСН09-06-001-02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Монтаж: лотков, решеток, затворов из полосовой и тонколистовой стали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8,0385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4 258,96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122,01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0,058125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39,28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220,75</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0,225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158,76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35,72</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0,0675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70,35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4,75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0,23805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2,03</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0,21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142,68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0,78</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111,29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23,37</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0,495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174,93</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1,08</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188,92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93,52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70 296,20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85 761,36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01.7.20.08-0071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Канат пеньковый тросовой </w:t>
            </w:r>
            <w:proofErr w:type="spellStart"/>
            <w:r w:rsidRPr="0073031B">
              <w:rPr>
                <w:rFonts w:ascii="Times New Roman" w:hAnsi="Times New Roman"/>
                <w:color w:val="auto"/>
                <w:sz w:val="20"/>
              </w:rPr>
              <w:t>свивки</w:t>
            </w:r>
            <w:proofErr w:type="spellEnd"/>
            <w:r w:rsidRPr="0073031B">
              <w:rPr>
                <w:rFonts w:ascii="Times New Roman" w:hAnsi="Times New Roman"/>
                <w:color w:val="auto"/>
                <w:sz w:val="20"/>
              </w:rPr>
              <w:t>, пропитанный, диаметр 26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231 787,35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370 859,76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5,56</w:t>
            </w:r>
          </w:p>
        </w:tc>
      </w:tr>
      <w:tr w:rsidR="0073031B" w:rsidRPr="0073031B" w:rsidTr="0073031B">
        <w:trPr>
          <w:trHeight w:val="143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08.2.02.11-0007</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Канат двойной </w:t>
            </w:r>
            <w:proofErr w:type="spellStart"/>
            <w:r w:rsidRPr="0073031B">
              <w:rPr>
                <w:rFonts w:ascii="Times New Roman" w:hAnsi="Times New Roman"/>
                <w:color w:val="auto"/>
                <w:sz w:val="20"/>
              </w:rPr>
              <w:t>свивки</w:t>
            </w:r>
            <w:proofErr w:type="spellEnd"/>
            <w:r w:rsidRPr="0073031B">
              <w:rPr>
                <w:rFonts w:ascii="Times New Roman" w:hAnsi="Times New Roman"/>
                <w:color w:val="auto"/>
                <w:sz w:val="20"/>
              </w:rPr>
              <w:t xml:space="preserve"> ТК, конструкции 6х19(1+6+</w:t>
            </w:r>
            <w:proofErr w:type="gramStart"/>
            <w:r w:rsidRPr="0073031B">
              <w:rPr>
                <w:rFonts w:ascii="Times New Roman" w:hAnsi="Times New Roman"/>
                <w:color w:val="auto"/>
                <w:sz w:val="20"/>
              </w:rPr>
              <w:t>12)+</w:t>
            </w:r>
            <w:proofErr w:type="gramEnd"/>
            <w:r w:rsidRPr="0073031B">
              <w:rPr>
                <w:rFonts w:ascii="Times New Roman" w:hAnsi="Times New Roman"/>
                <w:color w:val="auto"/>
                <w:sz w:val="20"/>
              </w:rPr>
              <w:t xml:space="preserve">1 </w:t>
            </w:r>
            <w:proofErr w:type="spellStart"/>
            <w:r w:rsidRPr="0073031B">
              <w:rPr>
                <w:rFonts w:ascii="Times New Roman" w:hAnsi="Times New Roman"/>
                <w:color w:val="auto"/>
                <w:sz w:val="20"/>
              </w:rPr>
              <w:t>о.с</w:t>
            </w:r>
            <w:proofErr w:type="spellEnd"/>
            <w:r w:rsidRPr="0073031B">
              <w:rPr>
                <w:rFonts w:ascii="Times New Roman" w:hAnsi="Times New Roman"/>
                <w:color w:val="auto"/>
                <w:sz w:val="20"/>
              </w:rPr>
              <w:t>., марка В, из оцинкованной по группе Ж проволоки, маркировочная группа 1570-1770 Н/мм2, диаметр 5,5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0,002805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307,84</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227,80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0,64</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08.3.03.06-0002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Проволока горячекатаная в мотках, диаметр 6,3-6,5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0,0000045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60 258,20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51 219,47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0,23</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08.3.11.01-1106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Швеллеры стальные горячекатаные, марки стали Ст3пс, Ст3сп, № 40У, № 40П</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0,000291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136 760,00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125 819,20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36,61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0,00031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0,0000465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84 099,45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3,91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14.5.09.07-0030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Растворитель Р-4</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98 526,45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1,61</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158 627,58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14,28</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07.2.07.13</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Конструкции стальные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4 641,00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Материал заказчика</w:t>
            </w:r>
            <w:r w:rsidRPr="0073031B">
              <w:rPr>
                <w:rFonts w:ascii="Times New Roman" w:hAnsi="Times New Roman"/>
                <w:color w:val="auto"/>
                <w:sz w:val="20"/>
              </w:rPr>
              <w:br/>
              <w:t>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Металлическая решетка</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4 298,24</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/812-009.0-1;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3 597,63</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/774-009.0;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52,7%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2 265,17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70 025,33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10 503,80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ГЭСН13-06-003-01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Очистка поверхности щетками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13,7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14,1795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7 512,58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7 512,58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7 512,58</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/812-013.0-1;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6 355,64</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/774-013.0;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43,35%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3 256,70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1 249,99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17 124,92</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ГЭСН13-03-002-03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proofErr w:type="spellStart"/>
            <w:r w:rsidRPr="0073031B">
              <w:rPr>
                <w:rFonts w:ascii="Times New Roman" w:hAnsi="Times New Roman"/>
                <w:b/>
                <w:bCs/>
                <w:color w:val="auto"/>
                <w:sz w:val="20"/>
              </w:rPr>
              <w:t>Огрунтовка</w:t>
            </w:r>
            <w:proofErr w:type="spellEnd"/>
            <w:r w:rsidRPr="0073031B">
              <w:rPr>
                <w:rFonts w:ascii="Times New Roman" w:hAnsi="Times New Roman"/>
                <w:b/>
                <w:bCs/>
                <w:color w:val="auto"/>
                <w:sz w:val="20"/>
              </w:rPr>
              <w:t xml:space="preserve"> металлических поверхностей за один раз: грунтовкой алкидной</w:t>
            </w:r>
            <w:r w:rsidRPr="0073031B">
              <w:rPr>
                <w:rFonts w:ascii="Times New Roman" w:hAnsi="Times New Roman"/>
                <w:b/>
                <w:bCs/>
                <w:color w:val="auto"/>
                <w:sz w:val="20"/>
              </w:rPr>
              <w:br/>
            </w:r>
            <w:r w:rsidRPr="0073031B">
              <w:rPr>
                <w:rFonts w:ascii="Times New Roman" w:hAnsi="Times New Roman"/>
                <w:color w:val="auto"/>
                <w:sz w:val="20"/>
              </w:rPr>
              <w:t>V=13,7/100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0,137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0,8365905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551,26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0,003425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2,19</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Грунтовки на основе сложных полиэфиров, акриловых или виниловых полимеров в неводной среде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14.5.09.11</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Растворители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0,000274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558,46</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lastRenderedPageBreak/>
              <w:t>4.1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14.4.01.01-0003</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84 099,45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115,22</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14.5.09.11-0102</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Уайт-спирит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0,274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60,60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1,61</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97,57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26,73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553,45</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/812-013.0-1;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468,22</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/774-013.0;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43,35%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239,92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10 281,39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1 408,55</w:t>
            </w:r>
          </w:p>
        </w:tc>
      </w:tr>
      <w:tr w:rsidR="0073031B" w:rsidRPr="0073031B" w:rsidTr="0073031B">
        <w:trPr>
          <w:trHeight w:val="143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ГЭСН15-04-030-04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Масляная окраска металлических поверхностей: решеток, переплетов, труб диаметром менее 50 мм и т.п., количество окрасок 2</w:t>
            </w:r>
            <w:r w:rsidRPr="0073031B">
              <w:rPr>
                <w:rFonts w:ascii="Times New Roman" w:hAnsi="Times New Roman"/>
                <w:b/>
                <w:bCs/>
                <w:color w:val="auto"/>
                <w:sz w:val="20"/>
              </w:rPr>
              <w:br/>
            </w:r>
            <w:r w:rsidRPr="0073031B">
              <w:rPr>
                <w:rFonts w:ascii="Times New Roman" w:hAnsi="Times New Roman"/>
                <w:color w:val="auto"/>
                <w:sz w:val="20"/>
              </w:rPr>
              <w:t>V=13,7/100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0,137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10,17773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5 596,33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3,03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0,00685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3,98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70,26</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0,0411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89,78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3,69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14.5.05.02-0001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Олифа натуральная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0,3699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133,31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179,97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66,57</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14.4.02.04</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Краски для внутренних работ масляные готовые к применению</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3,3702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5 673,60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14.4.02.04-0204</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Краска масляная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3,3702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85,92</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128,88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434,35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5 600,31</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5 040,28</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2 332,53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98 399,71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13 480,76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прямые затраты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21 644,67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20 511,54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198,37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машинистов (</w:t>
            </w: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67,45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867,31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ФОТ (</w:t>
            </w:r>
            <w:proofErr w:type="spellStart"/>
            <w:r w:rsidRPr="0073031B">
              <w:rPr>
                <w:rFonts w:ascii="Times New Roman" w:hAnsi="Times New Roman"/>
                <w:i/>
                <w:iCs/>
                <w:color w:val="auto"/>
                <w:sz w:val="20"/>
              </w:rPr>
              <w:t>справочно</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20 578,99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17 893,17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9 715,25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по разделу 1.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49 253,09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w:t>
            </w:r>
            <w:proofErr w:type="spellStart"/>
            <w:r w:rsidRPr="0073031B">
              <w:rPr>
                <w:rFonts w:ascii="Times New Roman" w:hAnsi="Times New Roman"/>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38,1253205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0,10095</w:t>
            </w: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 </w:t>
            </w:r>
            <w:proofErr w:type="spellStart"/>
            <w:r w:rsidRPr="0073031B">
              <w:rPr>
                <w:rFonts w:ascii="Times New Roman" w:hAnsi="Times New Roman"/>
                <w:color w:val="auto"/>
                <w:sz w:val="20"/>
              </w:rPr>
              <w:t>п.п</w:t>
            </w:r>
            <w:proofErr w:type="spellEnd"/>
            <w:r w:rsidRPr="0073031B">
              <w:rPr>
                <w:rFonts w:ascii="Times New Roman" w:hAnsi="Times New Roman"/>
                <w:color w:val="auto"/>
                <w:sz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Сметная стоимость, руб.</w:t>
            </w:r>
          </w:p>
        </w:tc>
      </w:tr>
      <w:tr w:rsidR="0073031B" w:rsidRPr="0073031B" w:rsidTr="0073031B">
        <w:trPr>
          <w:trHeight w:val="1218"/>
        </w:trPr>
        <w:tc>
          <w:tcPr>
            <w:tcW w:w="651"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индекс</w:t>
            </w:r>
          </w:p>
        </w:tc>
        <w:tc>
          <w:tcPr>
            <w:tcW w:w="1141"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в текущем уровне цен</w:t>
            </w:r>
          </w:p>
        </w:tc>
      </w:tr>
      <w:tr w:rsidR="0073031B" w:rsidRPr="0073031B" w:rsidTr="0073031B">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 xml:space="preserve">Раздел 2. </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ГЭСН09-06-001-02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Монтаж: лотков, решеток, затворов из полосовой и тонколистовой стали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5,359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2 839,31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81,33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0,03875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26,19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147,17</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01.3.02.08-0001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Кислород газообразный технический</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158,76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23,81</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01.3.02.09-0022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Пропан-бутан смесь техническая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0,045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41,38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70,35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3,17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Электроэнергия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кВт-ч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0,1587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1,35</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01.7.11.07-0036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Электроды сварочные для сварки низколегированных и углеродистых сталей Э46, диаметр 4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142,68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0,78</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111,29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15,58</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01.7.15.03-0042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Болты с гайками и шайбами строительные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174,93</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1,08</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188,92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62,34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0,000001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70 296,20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85 761,36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0,09</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01.7.20.08-0071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Канат пеньковый тросовой </w:t>
            </w:r>
            <w:proofErr w:type="spellStart"/>
            <w:r w:rsidRPr="0073031B">
              <w:rPr>
                <w:rFonts w:ascii="Times New Roman" w:hAnsi="Times New Roman"/>
                <w:color w:val="auto"/>
                <w:sz w:val="20"/>
              </w:rPr>
              <w:t>свивки</w:t>
            </w:r>
            <w:proofErr w:type="spellEnd"/>
            <w:r w:rsidRPr="0073031B">
              <w:rPr>
                <w:rFonts w:ascii="Times New Roman" w:hAnsi="Times New Roman"/>
                <w:color w:val="auto"/>
                <w:sz w:val="20"/>
              </w:rPr>
              <w:t>, пропитанный, диаметр 26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231 787,35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370 859,76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3,71</w:t>
            </w:r>
          </w:p>
        </w:tc>
      </w:tr>
      <w:tr w:rsidR="0073031B" w:rsidRPr="0073031B" w:rsidTr="0073031B">
        <w:trPr>
          <w:trHeight w:val="143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08.2.02.11-0007</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Канат двойной </w:t>
            </w:r>
            <w:proofErr w:type="spellStart"/>
            <w:r w:rsidRPr="0073031B">
              <w:rPr>
                <w:rFonts w:ascii="Times New Roman" w:hAnsi="Times New Roman"/>
                <w:color w:val="auto"/>
                <w:sz w:val="20"/>
              </w:rPr>
              <w:t>свивки</w:t>
            </w:r>
            <w:proofErr w:type="spellEnd"/>
            <w:r w:rsidRPr="0073031B">
              <w:rPr>
                <w:rFonts w:ascii="Times New Roman" w:hAnsi="Times New Roman"/>
                <w:color w:val="auto"/>
                <w:sz w:val="20"/>
              </w:rPr>
              <w:t xml:space="preserve"> ТК, конструкции 6х19(1+6+</w:t>
            </w:r>
            <w:proofErr w:type="gramStart"/>
            <w:r w:rsidRPr="0073031B">
              <w:rPr>
                <w:rFonts w:ascii="Times New Roman" w:hAnsi="Times New Roman"/>
                <w:color w:val="auto"/>
                <w:sz w:val="20"/>
              </w:rPr>
              <w:t>12)+</w:t>
            </w:r>
            <w:proofErr w:type="gramEnd"/>
            <w:r w:rsidRPr="0073031B">
              <w:rPr>
                <w:rFonts w:ascii="Times New Roman" w:hAnsi="Times New Roman"/>
                <w:color w:val="auto"/>
                <w:sz w:val="20"/>
              </w:rPr>
              <w:t xml:space="preserve">1 </w:t>
            </w:r>
            <w:proofErr w:type="spellStart"/>
            <w:r w:rsidRPr="0073031B">
              <w:rPr>
                <w:rFonts w:ascii="Times New Roman" w:hAnsi="Times New Roman"/>
                <w:color w:val="auto"/>
                <w:sz w:val="20"/>
              </w:rPr>
              <w:t>о.с</w:t>
            </w:r>
            <w:proofErr w:type="spellEnd"/>
            <w:r w:rsidRPr="0073031B">
              <w:rPr>
                <w:rFonts w:ascii="Times New Roman" w:hAnsi="Times New Roman"/>
                <w:color w:val="auto"/>
                <w:sz w:val="20"/>
              </w:rPr>
              <w:t>., марка В, из оцинкованной по группе Ж проволоки, маркировочная группа 1570-1770 Н/мм2, диаметр 5,5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 м</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0,00187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307,84</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227,80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08.3.03.06-0002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Проволока горячекатаная в мотках, диаметр 6,3-6,5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0,000003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60 258,20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51 219,47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0,15</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08.3.11.01-1106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Швеллеры стальные горячекатаные, марки стали Ст3пс, Ст3сп, № 40У, № 40П</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0,000194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136 760,00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125 819,20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24,41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14.4.01.01-0003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0,00031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0,000031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84 099,45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2,61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14.5.09.07-0030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Растворитель Р-4</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98 526,45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1,61</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158 627,58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9,52</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07.2.07.13</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Конструкции стальные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3 094,00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07.2.07.04-0009</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Конструкции стальные индивидуального изготовления из сортового проката, сталь С345</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127 392,04</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170 705,33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17 070,53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2 865,50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/812-009.0-1;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83,7%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2 398,42</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/774-009.0;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Строительные металлические конструкции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52,7%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1 510,12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240 730,70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24 073,07</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ГЭСН13-03-002-03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proofErr w:type="spellStart"/>
            <w:r w:rsidRPr="0073031B">
              <w:rPr>
                <w:rFonts w:ascii="Times New Roman" w:hAnsi="Times New Roman"/>
                <w:b/>
                <w:bCs/>
                <w:color w:val="auto"/>
                <w:sz w:val="20"/>
              </w:rPr>
              <w:t>Огрунтовка</w:t>
            </w:r>
            <w:proofErr w:type="spellEnd"/>
            <w:r w:rsidRPr="0073031B">
              <w:rPr>
                <w:rFonts w:ascii="Times New Roman" w:hAnsi="Times New Roman"/>
                <w:b/>
                <w:bCs/>
                <w:color w:val="auto"/>
                <w:sz w:val="20"/>
              </w:rPr>
              <w:t xml:space="preserve"> металлических поверхностей за один раз: грунтовкой алкидной</w:t>
            </w:r>
            <w:r w:rsidRPr="0073031B">
              <w:rPr>
                <w:rFonts w:ascii="Times New Roman" w:hAnsi="Times New Roman"/>
                <w:b/>
                <w:bCs/>
                <w:color w:val="auto"/>
                <w:sz w:val="20"/>
              </w:rPr>
              <w:br/>
            </w:r>
            <w:r w:rsidRPr="0073031B">
              <w:rPr>
                <w:rFonts w:ascii="Times New Roman" w:hAnsi="Times New Roman"/>
                <w:color w:val="auto"/>
                <w:sz w:val="20"/>
              </w:rPr>
              <w:t>V=7,2/100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0,072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0,072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0,439668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289,71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2,63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1,16</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Грунтовки на основе сложных полиэфиров, акриловых или виниловых полимеров в неводной среде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0,00072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14.5.09.11</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Растворители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0,000144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293,50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14.4.01.01-0003</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Грунтовка ГФ-021</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0,00072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51 280,15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84 099,45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60,55</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7.2</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14.5.09.11-0102</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Уайт-спирит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0,144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60,60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1,61</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97,57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14,05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290,87</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/812-013.0-1;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246,08</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/774-013.0;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Защита строительных конструкций и оборудования от коррозии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43,35%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126,09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10 281,53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740,27</w:t>
            </w:r>
          </w:p>
        </w:tc>
      </w:tr>
      <w:tr w:rsidR="0073031B" w:rsidRPr="0073031B" w:rsidTr="0073031B">
        <w:trPr>
          <w:trHeight w:val="143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ГЭСН15-04-030-04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Масляная окраска металлических поверхностей: решеток, переплетов, труб диаметром менее 50 мм и т.п., количество окрасок 2</w:t>
            </w:r>
            <w:r w:rsidRPr="0073031B">
              <w:rPr>
                <w:rFonts w:ascii="Times New Roman" w:hAnsi="Times New Roman"/>
                <w:b/>
                <w:bCs/>
                <w:color w:val="auto"/>
                <w:sz w:val="20"/>
              </w:rPr>
              <w:br/>
            </w:r>
            <w:r w:rsidRPr="0073031B">
              <w:rPr>
                <w:rFonts w:ascii="Times New Roman" w:hAnsi="Times New Roman"/>
                <w:color w:val="auto"/>
                <w:sz w:val="20"/>
              </w:rPr>
              <w:t>V=7,2/100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0,072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0,072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5,34888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2 941,14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36,93</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0,0216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89,78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1,94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14.5.05.02-0001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Олифа натуральная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0,1944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133,31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179,97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34,99</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14.4.02.04</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Краски для внутренних работ масляные готовые к применению</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1,7712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2 981,75</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14.4.02.04-0204</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Краска масляная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1,7712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85,92</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128,88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228,27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2 943,23</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2 648,91</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1 225,86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98 399,86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7 084,79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прямые затраты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23 742,65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6 070,16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85,55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машинистов (</w:t>
            </w: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29,44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17 557,5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ФОТ (</w:t>
            </w:r>
            <w:proofErr w:type="spellStart"/>
            <w:r w:rsidRPr="0073031B">
              <w:rPr>
                <w:rFonts w:ascii="Times New Roman" w:hAnsi="Times New Roman"/>
                <w:i/>
                <w:iCs/>
                <w:color w:val="auto"/>
                <w:sz w:val="20"/>
              </w:rPr>
              <w:t>справочно</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6 099,6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5 293,41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2 862,07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по разделу 2.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31 898,13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w:t>
            </w:r>
            <w:proofErr w:type="spellStart"/>
            <w:r w:rsidRPr="0073031B">
              <w:rPr>
                <w:rFonts w:ascii="Times New Roman" w:hAnsi="Times New Roman"/>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11,147548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0,04415</w:t>
            </w: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 </w:t>
            </w:r>
            <w:proofErr w:type="spellStart"/>
            <w:r w:rsidRPr="0073031B">
              <w:rPr>
                <w:rFonts w:ascii="Times New Roman" w:hAnsi="Times New Roman"/>
                <w:color w:val="auto"/>
                <w:sz w:val="20"/>
              </w:rPr>
              <w:t>п.п</w:t>
            </w:r>
            <w:proofErr w:type="spellEnd"/>
            <w:r w:rsidRPr="0073031B">
              <w:rPr>
                <w:rFonts w:ascii="Times New Roman" w:hAnsi="Times New Roman"/>
                <w:color w:val="auto"/>
                <w:sz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Сметная стоимость, руб.</w:t>
            </w:r>
          </w:p>
        </w:tc>
      </w:tr>
      <w:tr w:rsidR="0073031B" w:rsidRPr="0073031B" w:rsidTr="0073031B">
        <w:trPr>
          <w:trHeight w:val="1218"/>
        </w:trPr>
        <w:tc>
          <w:tcPr>
            <w:tcW w:w="651"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индекс</w:t>
            </w:r>
          </w:p>
        </w:tc>
        <w:tc>
          <w:tcPr>
            <w:tcW w:w="1141"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в текущем уровне цен</w:t>
            </w:r>
          </w:p>
        </w:tc>
      </w:tr>
      <w:tr w:rsidR="0073031B" w:rsidRPr="0073031B" w:rsidTr="0073031B">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 xml:space="preserve">Раздел 3. </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ГЭСНр57-01-021-03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Разборка отбойным молотком стяжек толщиной 20 мм: легкобетонных</w:t>
            </w:r>
            <w:r w:rsidRPr="0073031B">
              <w:rPr>
                <w:rFonts w:ascii="Times New Roman" w:hAnsi="Times New Roman"/>
                <w:b/>
                <w:bCs/>
                <w:color w:val="auto"/>
                <w:sz w:val="20"/>
              </w:rPr>
              <w:br/>
            </w:r>
            <w:r w:rsidRPr="0073031B">
              <w:rPr>
                <w:rFonts w:ascii="Times New Roman" w:hAnsi="Times New Roman"/>
                <w:color w:val="auto"/>
                <w:sz w:val="20"/>
              </w:rPr>
              <w:t>V=18,85/100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0,1885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0,1885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2,40149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1 197,53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288,75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1 486,28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0,4524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1 197,53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/812-091.0-1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1 065,80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/774-091.0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586,79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16 651,83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3 138,87</w:t>
            </w:r>
          </w:p>
        </w:tc>
      </w:tr>
      <w:tr w:rsidR="0073031B" w:rsidRPr="0073031B" w:rsidTr="0073031B">
        <w:trPr>
          <w:trHeight w:val="120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ГЭСНр57-01-021-06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Добавлять или исключать на каждые 5 мм изменения толщины стяжки: к норме 57-01-021-03</w:t>
            </w:r>
            <w:r w:rsidRPr="0073031B">
              <w:rPr>
                <w:rFonts w:ascii="Times New Roman" w:hAnsi="Times New Roman"/>
                <w:b/>
                <w:bCs/>
                <w:color w:val="auto"/>
                <w:sz w:val="20"/>
              </w:rPr>
              <w:br/>
            </w:r>
            <w:r w:rsidRPr="0073031B">
              <w:rPr>
                <w:rFonts w:ascii="Times New Roman" w:hAnsi="Times New Roman"/>
                <w:color w:val="auto"/>
                <w:sz w:val="20"/>
              </w:rPr>
              <w:t>V=18,85/100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0,1885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0,1885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К=8, до толщ. слоя 60мм (Кэм=8; Км=8;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=8;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4,79544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2 391,29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577,50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2 968,79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0,9048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2 391,29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/812-091.0-1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 при ремонте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2 128,25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/774-091.0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 при ремонте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1 171,73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33 256,07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6 268,77</w:t>
            </w:r>
          </w:p>
        </w:tc>
      </w:tr>
      <w:tr w:rsidR="0073031B" w:rsidRPr="0073031B" w:rsidTr="0073031B">
        <w:trPr>
          <w:trHeight w:val="120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lastRenderedPageBreak/>
              <w:t>11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ГЭСН15-07-003-02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Нанесение водно-дисперсионной грунтовки на поверхности: пористые (камень, кирпич, бетон и т.д.)</w:t>
            </w:r>
            <w:r w:rsidRPr="0073031B">
              <w:rPr>
                <w:rFonts w:ascii="Times New Roman" w:hAnsi="Times New Roman"/>
                <w:b/>
                <w:bCs/>
                <w:color w:val="auto"/>
                <w:sz w:val="20"/>
              </w:rPr>
              <w:br/>
            </w:r>
            <w:r w:rsidRPr="0073031B">
              <w:rPr>
                <w:rFonts w:ascii="Times New Roman" w:hAnsi="Times New Roman"/>
                <w:color w:val="auto"/>
                <w:sz w:val="20"/>
              </w:rPr>
              <w:t>V=24,55/100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1,0417793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593,70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12,55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0,0153438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22,16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Вода</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0,12</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89,78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22,04</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14.4.01.02</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Грунтовки на акриловой основе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13,8</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3,3879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637,36</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14.4.01.21-0314</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Грунтовка с высокой степенью проникновения для укрепления бетонных поверхностей</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13,8</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3,3879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1 284,05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1 656,42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5 611,79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602,65</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542,39</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251,00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28 686,52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7 042,54</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ГЭСН11-01-060-01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Армирование стяжек сетками сварными</w:t>
            </w:r>
            <w:r w:rsidRPr="0073031B">
              <w:rPr>
                <w:rFonts w:ascii="Times New Roman" w:hAnsi="Times New Roman"/>
                <w:b/>
                <w:bCs/>
                <w:color w:val="auto"/>
                <w:sz w:val="20"/>
              </w:rPr>
              <w:br/>
            </w:r>
            <w:r w:rsidRPr="0073031B">
              <w:rPr>
                <w:rFonts w:ascii="Times New Roman" w:hAnsi="Times New Roman"/>
                <w:color w:val="auto"/>
                <w:sz w:val="20"/>
              </w:rPr>
              <w:t>V=24,55/100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1,6995966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930,54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32,77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0,0368251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24,50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08.1.02.17</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Сетка стальная сварная из арматурной проволоки без покрытия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24,7955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11.3.03.15</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Фиксаторы пластиковые для обеспечения защитного слоя бетона</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100 </w:t>
            </w:r>
            <w:proofErr w:type="spellStart"/>
            <w:r w:rsidRPr="0073031B">
              <w:rPr>
                <w:rFonts w:ascii="Times New Roman" w:hAnsi="Times New Roman"/>
                <w:color w:val="auto"/>
                <w:sz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5,0894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1,2494477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987,81</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08.1.02.17-0091</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Сетка стальная сварная из арматурной проволоки без покрытия, диаметр проволоки 4 мм размер ячейки 100х100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24,7955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109,09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2 704,94</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12.2</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11.3.03.15-1044</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Фиксаторы защитного слоя арматуры пластиковые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100 </w:t>
            </w:r>
            <w:proofErr w:type="spellStart"/>
            <w:r w:rsidRPr="0073031B">
              <w:rPr>
                <w:rFonts w:ascii="Times New Roman" w:hAnsi="Times New Roman"/>
                <w:color w:val="auto"/>
                <w:sz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5,0894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1,2494477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131,94</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138,54</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173,10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955,04</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962,68</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527,66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21 817,47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5 356,19</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ГЭСН11-01-011-01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Устройство стяжек: цементных толщиной 20 мм</w:t>
            </w:r>
            <w:r w:rsidRPr="0073031B">
              <w:rPr>
                <w:rFonts w:ascii="Times New Roman" w:hAnsi="Times New Roman"/>
                <w:b/>
                <w:bCs/>
                <w:color w:val="auto"/>
                <w:sz w:val="20"/>
              </w:rPr>
              <w:br/>
            </w:r>
            <w:r w:rsidRPr="0073031B">
              <w:rPr>
                <w:rFonts w:ascii="Times New Roman" w:hAnsi="Times New Roman"/>
                <w:color w:val="auto"/>
                <w:sz w:val="20"/>
              </w:rPr>
              <w:t>V=24,55/100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10,05077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4 967,19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56,86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0,3897313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206,49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43,57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Вода</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0,85925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43,57</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04.3.01.09</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 готовый кладочный тяжелый цементный</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0,50082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5 274,11</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04.3.01.09-0016</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 готовый кладочный, цементный, М200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0,50082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4 033,62</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5 606,73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2 807,96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5 173,68</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5 215,07</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2 858,46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65 806,92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16 155,60</w:t>
            </w:r>
          </w:p>
        </w:tc>
      </w:tr>
      <w:tr w:rsidR="0073031B" w:rsidRPr="0073031B" w:rsidTr="0073031B">
        <w:trPr>
          <w:trHeight w:val="120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ГЭСН11-01-011-02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Устройство стяжек: на каждые 5 мм изменения толщины стяжки добавлять или исключать к норме 11-01-011-01</w:t>
            </w:r>
            <w:r w:rsidRPr="0073031B">
              <w:rPr>
                <w:rFonts w:ascii="Times New Roman" w:hAnsi="Times New Roman"/>
                <w:b/>
                <w:bCs/>
                <w:color w:val="auto"/>
                <w:sz w:val="20"/>
              </w:rPr>
              <w:br/>
            </w:r>
            <w:r w:rsidRPr="0073031B">
              <w:rPr>
                <w:rFonts w:ascii="Times New Roman" w:hAnsi="Times New Roman"/>
                <w:color w:val="auto"/>
                <w:sz w:val="20"/>
              </w:rPr>
              <w:t>V=24,55/100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К=8, до толщ. слоя 60мм (Кэм=8; Км=8;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=8;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0,993784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491,14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99,83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0,51555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273,15</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04.3.01.09</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 готовый кладочный тяжелый цементный</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1,00164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864,12</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04.3.01.09-0016</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 готовый кладочный, цементный, М200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1,00164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4 033,62</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5 606,73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5 615,93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764,29</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770,40</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422,27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31 253,44</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7 672,72</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ГЭСН11-01-004-05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Устройство гидроизоляции обмазочной: в один слой толщиной 2 мм</w:t>
            </w:r>
            <w:r w:rsidRPr="0073031B">
              <w:rPr>
                <w:rFonts w:ascii="Times New Roman" w:hAnsi="Times New Roman"/>
                <w:b/>
                <w:bCs/>
                <w:color w:val="auto"/>
                <w:sz w:val="20"/>
              </w:rPr>
              <w:br/>
            </w:r>
            <w:r w:rsidRPr="0073031B">
              <w:rPr>
                <w:rFonts w:ascii="Times New Roman" w:hAnsi="Times New Roman"/>
                <w:color w:val="auto"/>
                <w:sz w:val="20"/>
              </w:rPr>
              <w:t>V=24,55/100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0,2455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6,8604975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4 642,84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259,87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0,1319563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75,04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4 720,25</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01.1.02.10-1022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Хризотил (асбест </w:t>
            </w:r>
            <w:proofErr w:type="spellStart"/>
            <w:r w:rsidRPr="0073031B">
              <w:rPr>
                <w:rFonts w:ascii="Times New Roman" w:hAnsi="Times New Roman"/>
                <w:color w:val="auto"/>
                <w:sz w:val="20"/>
              </w:rPr>
              <w:t>хризотиловый</w:t>
            </w:r>
            <w:proofErr w:type="spellEnd"/>
            <w:r w:rsidRPr="0073031B">
              <w:rPr>
                <w:rFonts w:ascii="Times New Roman" w:hAnsi="Times New Roman"/>
                <w:color w:val="auto"/>
                <w:sz w:val="20"/>
              </w:rPr>
              <w:t>), группа 6К, марки 6К-45, 6К-30, 6К-20, 6К-5</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0,008</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0,001964</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21 588,35</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25 690,14</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50,46</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01.2.01.02-0052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Битум нефтяной строительный БН-70/30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0,019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0,0046645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25 319,13</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24 306,36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113,38</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01.2.01.02-0054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Битум нефтяной строительный БН-90/10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0,157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0,0385435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22 965,21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22 046,60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849,75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01.3.01.01-0010</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Бензин-растворитель</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13,9935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160,27</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1,35</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216,36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3 027,63</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01.7.07.13-0001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Мука андезитовая кислотоупорная, марка А</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0,125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0,0306875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10 415,31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2,09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21 768,00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668,01</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0,12275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89,78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11,02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9 698,00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4 717,88</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4 755,62</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2 606,63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69 491,85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17 060,25</w:t>
            </w:r>
          </w:p>
        </w:tc>
      </w:tr>
      <w:tr w:rsidR="0073031B" w:rsidRPr="0073031B" w:rsidTr="0073031B">
        <w:trPr>
          <w:trHeight w:val="120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ГЭСН11-01-027-01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Устройство покрытий на цементном растворе из плиток: бетонных, цементных или мозаичных (площадка, ступени)</w:t>
            </w:r>
            <w:r w:rsidRPr="0073031B">
              <w:rPr>
                <w:rFonts w:ascii="Times New Roman" w:hAnsi="Times New Roman"/>
                <w:b/>
                <w:bCs/>
                <w:color w:val="auto"/>
                <w:sz w:val="20"/>
              </w:rPr>
              <w:br/>
            </w:r>
            <w:r w:rsidRPr="0073031B">
              <w:rPr>
                <w:rFonts w:ascii="Times New Roman" w:hAnsi="Times New Roman"/>
                <w:color w:val="auto"/>
                <w:sz w:val="20"/>
              </w:rPr>
              <w:t>V</w:t>
            </w:r>
            <w:proofErr w:type="gramStart"/>
            <w:r w:rsidRPr="0073031B">
              <w:rPr>
                <w:rFonts w:ascii="Times New Roman" w:hAnsi="Times New Roman"/>
                <w:color w:val="auto"/>
                <w:sz w:val="20"/>
              </w:rPr>
              <w:t>=(</w:t>
            </w:r>
            <w:proofErr w:type="gramEnd"/>
            <w:r w:rsidRPr="0073031B">
              <w:rPr>
                <w:rFonts w:ascii="Times New Roman" w:hAnsi="Times New Roman"/>
                <w:color w:val="auto"/>
                <w:sz w:val="20"/>
              </w:rPr>
              <w:t>27,25+10,56)/100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0,3781</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0,3781</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31,567569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16 303,70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576,91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1,7817963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997,06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4 727,31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Вода</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3,85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1,455685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50,71</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73,82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01.7.07.29-0091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Опилки древесные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3,06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1,156986</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732,20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2,24</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1 640,13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1 897,61</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04.3.01.09-0016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 готовый кладочный, цементный, М200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0,49153</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4 033,62</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5 606,73</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2 755,88</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05.2.02.21</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Плитки бетонные, цементные или мозаичные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38,5662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22 604,98</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lastRenderedPageBreak/>
              <w:t>16.1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05.2.04.04-0004</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Плиты бетонные и цементно-песчаные для тротуаров, полов и облицовки, марка 300, толщина 30 мм (прим.)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38,5662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331,00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2,69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890,39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34 338,96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17 300,76</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/812-011.0-1;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17 439,17</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/774-011.0;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Полы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55,25%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9 558,67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222 009,47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83 941,78</w:t>
            </w:r>
          </w:p>
        </w:tc>
      </w:tr>
      <w:tr w:rsidR="0073031B" w:rsidRPr="0073031B" w:rsidTr="0073031B">
        <w:trPr>
          <w:trHeight w:val="143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ГЭСН15-02-016-03</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Штукатурка поверхностей внутри здания цементно-известковым или цементным раствором по камню и бетону: улучшенная стен</w:t>
            </w:r>
            <w:r w:rsidRPr="0073031B">
              <w:rPr>
                <w:rFonts w:ascii="Times New Roman" w:hAnsi="Times New Roman"/>
                <w:b/>
                <w:bCs/>
                <w:color w:val="auto"/>
                <w:sz w:val="20"/>
              </w:rPr>
              <w:br/>
            </w:r>
            <w:r w:rsidRPr="0073031B">
              <w:rPr>
                <w:rFonts w:ascii="Times New Roman" w:hAnsi="Times New Roman"/>
                <w:color w:val="auto"/>
                <w:sz w:val="20"/>
              </w:rPr>
              <w:t>V=2,7/100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0,027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0,027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421/пр_2020_п.58_</w:t>
            </w:r>
            <w:proofErr w:type="gramStart"/>
            <w:r w:rsidRPr="0073031B">
              <w:rPr>
                <w:rFonts w:ascii="Times New Roman" w:hAnsi="Times New Roman"/>
                <w:color w:val="auto"/>
                <w:sz w:val="20"/>
              </w:rPr>
              <w:t>пп.б</w:t>
            </w:r>
            <w:proofErr w:type="gramEnd"/>
          </w:p>
        </w:tc>
        <w:tc>
          <w:tcPr>
            <w:tcW w:w="12860" w:type="dxa"/>
            <w:gridSpan w:val="20"/>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(Кэм=1,25; </w:t>
            </w:r>
            <w:proofErr w:type="spellStart"/>
            <w:r w:rsidRPr="0073031B">
              <w:rPr>
                <w:rFonts w:ascii="Times New Roman" w:hAnsi="Times New Roman"/>
                <w:color w:val="auto"/>
                <w:sz w:val="20"/>
              </w:rPr>
              <w:t>Кзт</w:t>
            </w:r>
            <w:proofErr w:type="spellEnd"/>
            <w:r w:rsidRPr="0073031B">
              <w:rPr>
                <w:rFonts w:ascii="Times New Roman" w:hAnsi="Times New Roman"/>
                <w:color w:val="auto"/>
                <w:sz w:val="20"/>
              </w:rPr>
              <w:t xml:space="preserve">=1,15; </w:t>
            </w:r>
            <w:proofErr w:type="spellStart"/>
            <w:r w:rsidRPr="0073031B">
              <w:rPr>
                <w:rFonts w:ascii="Times New Roman" w:hAnsi="Times New Roman"/>
                <w:color w:val="auto"/>
                <w:sz w:val="20"/>
              </w:rPr>
              <w:t>Кзтм</w:t>
            </w:r>
            <w:proofErr w:type="spellEnd"/>
            <w:r w:rsidRPr="0073031B">
              <w:rPr>
                <w:rFonts w:ascii="Times New Roman" w:hAnsi="Times New Roman"/>
                <w:color w:val="auto"/>
                <w:sz w:val="20"/>
              </w:rPr>
              <w:t>=1,25)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ОТ (ЗТ)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2,2977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1 340,13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ЭМ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4,32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 xml:space="preserve"> (</w:t>
            </w:r>
            <w:proofErr w:type="spellStart"/>
            <w:r w:rsidRPr="0073031B">
              <w:rPr>
                <w:rFonts w:ascii="Times New Roman" w:hAnsi="Times New Roman"/>
                <w:color w:val="auto"/>
                <w:sz w:val="20"/>
              </w:rPr>
              <w:t>ЗТм</w:t>
            </w:r>
            <w:proofErr w:type="spellEnd"/>
            <w:r w:rsidRPr="0073031B">
              <w:rPr>
                <w:rFonts w:ascii="Times New Roman" w:hAnsi="Times New Roman"/>
                <w:color w:val="auto"/>
                <w:sz w:val="20"/>
              </w:rPr>
              <w:t>)</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0,186975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99,06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right"/>
              <w:rPr>
                <w:rFonts w:ascii="Times New Roman" w:hAnsi="Times New Roman"/>
                <w:color w:val="auto"/>
                <w:sz w:val="20"/>
              </w:rPr>
            </w:pPr>
            <w:r w:rsidRPr="0073031B">
              <w:rPr>
                <w:rFonts w:ascii="Times New Roman" w:hAnsi="Times New Roman"/>
                <w:color w:val="auto"/>
                <w:sz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70,21</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01.7.15.06-0121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Гвозди стальные строительные, диаметр 1,6 мм, длина 50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0,0000032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76 630,40</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1,22</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93 489,09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03.1.01.01-0002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Гипс строительный Г-3</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0,006</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0,000162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4 338,27</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1,63</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7 071,38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1,15</w:t>
            </w:r>
          </w:p>
        </w:tc>
      </w:tr>
      <w:tr w:rsidR="0073031B" w:rsidRPr="0073031B" w:rsidTr="0073031B">
        <w:trPr>
          <w:trHeight w:val="97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08.1.02.17-0161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Сетка тканая из проволоки без покрытия, диаметр проволоки 0,25 мм, размер ячейки 0,5х0,5 мм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5,54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0,14958</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353,61</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459,69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68,76</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04.3.01.12</w:t>
            </w:r>
            <w:r w:rsidRPr="0073031B">
              <w:rPr>
                <w:rFonts w:ascii="Times New Roman" w:hAnsi="Times New Roman"/>
                <w:color w:val="auto"/>
                <w:sz w:val="20"/>
              </w:rPr>
              <w:br/>
              <w:t>Уд</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Растворы отделочные цементно-известковые</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0,05049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1 513,72</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17.1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04.3.01.12-0005</w:t>
            </w:r>
            <w:r w:rsidRPr="0073031B">
              <w:rPr>
                <w:rFonts w:ascii="Times New Roman" w:hAnsi="Times New Roman"/>
                <w:color w:val="auto"/>
                <w:sz w:val="20"/>
              </w:rPr>
              <w:br/>
              <w:t>З</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Раствор кладочный, цементно-известковый, М100</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1,87</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0,05049</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3 925,97</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1,39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5 457,10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275,53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ФОТ</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1 439,19</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100%</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0,9</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1 295,27</w:t>
            </w:r>
          </w:p>
        </w:tc>
      </w:tr>
      <w:tr w:rsidR="0073031B" w:rsidRPr="0073031B" w:rsidTr="0073031B">
        <w:trPr>
          <w:trHeight w:val="74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roofErr w:type="spellStart"/>
            <w:r w:rsidRPr="0073031B">
              <w:rPr>
                <w:rFonts w:ascii="Times New Roman" w:hAnsi="Times New Roman"/>
                <w:color w:val="auto"/>
                <w:sz w:val="20"/>
              </w:rPr>
              <w:t>Пр</w:t>
            </w:r>
            <w:proofErr w:type="spellEnd"/>
            <w:r w:rsidRPr="0073031B">
              <w:rPr>
                <w:rFonts w:ascii="Times New Roman" w:hAnsi="Times New Roman"/>
                <w:color w:val="auto"/>
                <w:sz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49%</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0,85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599,42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136 442,22</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3 683,94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прямые затраты по разделу 3.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97 563,38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32 858,06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1 909,36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машинистов (</w:t>
            </w: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1 684,25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61 111,71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ФОТ (</w:t>
            </w:r>
            <w:proofErr w:type="spellStart"/>
            <w:r w:rsidRPr="0073031B">
              <w:rPr>
                <w:rFonts w:ascii="Times New Roman" w:hAnsi="Times New Roman"/>
                <w:i/>
                <w:iCs/>
                <w:color w:val="auto"/>
                <w:sz w:val="20"/>
              </w:rPr>
              <w:t>справочно</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34 542,31</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34 174,65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18 582,63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по разделу 3.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150 320,66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w:t>
            </w:r>
            <w:proofErr w:type="spellStart"/>
            <w:r w:rsidRPr="0073031B">
              <w:rPr>
                <w:rFonts w:ascii="Times New Roman" w:hAnsi="Times New Roman"/>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61,7086264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3,0581778</w:t>
            </w: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 xml:space="preserve">№ </w:t>
            </w:r>
            <w:proofErr w:type="spellStart"/>
            <w:r w:rsidRPr="0073031B">
              <w:rPr>
                <w:rFonts w:ascii="Times New Roman" w:hAnsi="Times New Roman"/>
                <w:color w:val="auto"/>
                <w:sz w:val="20"/>
              </w:rPr>
              <w:t>п.п</w:t>
            </w:r>
            <w:proofErr w:type="spellEnd"/>
            <w:r w:rsidRPr="0073031B">
              <w:rPr>
                <w:rFonts w:ascii="Times New Roman" w:hAnsi="Times New Roman"/>
                <w:color w:val="auto"/>
                <w:sz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Единица измерения</w:t>
            </w:r>
          </w:p>
        </w:tc>
        <w:tc>
          <w:tcPr>
            <w:tcW w:w="3418"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Количество</w:t>
            </w:r>
          </w:p>
        </w:tc>
        <w:tc>
          <w:tcPr>
            <w:tcW w:w="5536" w:type="dxa"/>
            <w:gridSpan w:val="8"/>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Сметная стоимость, руб.</w:t>
            </w:r>
          </w:p>
        </w:tc>
      </w:tr>
      <w:tr w:rsidR="0073031B" w:rsidRPr="0073031B" w:rsidTr="0073031B">
        <w:trPr>
          <w:trHeight w:val="1218"/>
        </w:trPr>
        <w:tc>
          <w:tcPr>
            <w:tcW w:w="651"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2930" w:type="dxa"/>
            <w:gridSpan w:val="3"/>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976" w:type="dxa"/>
            <w:vMerge/>
            <w:tcBorders>
              <w:top w:val="nil"/>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w:t>
            </w:r>
          </w:p>
        </w:tc>
        <w:tc>
          <w:tcPr>
            <w:tcW w:w="1139" w:type="dxa"/>
            <w:gridSpan w:val="3"/>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индекс</w:t>
            </w:r>
          </w:p>
        </w:tc>
        <w:tc>
          <w:tcPr>
            <w:tcW w:w="1141"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на единицу измерения в текущем уровне цен</w:t>
            </w:r>
          </w:p>
        </w:tc>
        <w:tc>
          <w:tcPr>
            <w:tcW w:w="1140" w:type="dxa"/>
            <w:gridSpan w:val="2"/>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коэффициенты</w:t>
            </w:r>
          </w:p>
        </w:tc>
        <w:tc>
          <w:tcPr>
            <w:tcW w:w="1140" w:type="dxa"/>
            <w:tcBorders>
              <w:top w:val="single" w:sz="8" w:space="0" w:color="auto"/>
              <w:left w:val="single" w:sz="8" w:space="0" w:color="auto"/>
              <w:bottom w:val="single" w:sz="8" w:space="0" w:color="auto"/>
              <w:right w:val="single" w:sz="8"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всего в текущем уровне цен</w:t>
            </w:r>
          </w:p>
        </w:tc>
      </w:tr>
      <w:tr w:rsidR="0073031B" w:rsidRPr="0073031B" w:rsidTr="0073031B">
        <w:trPr>
          <w:trHeight w:val="281"/>
        </w:trPr>
        <w:tc>
          <w:tcPr>
            <w:tcW w:w="15138" w:type="dxa"/>
            <w:gridSpan w:val="2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 xml:space="preserve">Раздел 4. </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9</w:t>
            </w: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10</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12</w:t>
            </w:r>
          </w:p>
        </w:tc>
      </w:tr>
      <w:tr w:rsidR="0073031B" w:rsidRPr="0073031B" w:rsidTr="0073031B">
        <w:trPr>
          <w:trHeight w:val="758"/>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2,262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2,262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1 275,75</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2 885,75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2 885,75</w:t>
            </w:r>
          </w:p>
        </w:tc>
      </w:tr>
      <w:tr w:rsidR="0073031B" w:rsidRPr="0073031B" w:rsidTr="0073031B">
        <w:trPr>
          <w:trHeight w:val="2824"/>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19</w:t>
            </w: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02-15-1-01-0025</w:t>
            </w: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25 км</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2,262</w:t>
            </w: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2,262</w:t>
            </w: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400,48</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905,89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2930"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39"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976"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905,89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прямые затраты по разделу 4.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3 791,64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машинистов (</w:t>
            </w: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3 791,64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ФОТ (</w:t>
            </w:r>
            <w:proofErr w:type="spellStart"/>
            <w:r w:rsidRPr="0073031B">
              <w:rPr>
                <w:rFonts w:ascii="Times New Roman" w:hAnsi="Times New Roman"/>
                <w:i/>
                <w:iCs/>
                <w:color w:val="auto"/>
                <w:sz w:val="20"/>
              </w:rPr>
              <w:t>справочно</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45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 xml:space="preserve">Итого по разделу 4. </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3 791,64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w:t>
            </w:r>
            <w:proofErr w:type="spellStart"/>
            <w:r w:rsidRPr="0073031B">
              <w:rPr>
                <w:rFonts w:ascii="Times New Roman" w:hAnsi="Times New Roman"/>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474"/>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ИТОГИ ПО СМЕТЕ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55"/>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строительные работы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235 263,52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146 742,34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59 439,76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2 193,28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машинистов (</w:t>
            </w: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1 781,14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79 536,52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3 791,64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ФОТ (</w:t>
            </w:r>
            <w:proofErr w:type="spellStart"/>
            <w:r w:rsidRPr="0073031B">
              <w:rPr>
                <w:rFonts w:ascii="Times New Roman" w:hAnsi="Times New Roman"/>
                <w:i/>
                <w:iCs/>
                <w:color w:val="auto"/>
                <w:sz w:val="20"/>
              </w:rPr>
              <w:t>справочно</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61 220,9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57 361,23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31 159,95</w:t>
            </w:r>
          </w:p>
        </w:tc>
      </w:tr>
      <w:tr w:rsidR="0073031B" w:rsidRPr="0073031B" w:rsidTr="0073031B">
        <w:trPr>
          <w:trHeight w:val="255"/>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350"/>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color w:val="auto"/>
                <w:sz w:val="20"/>
              </w:rPr>
            </w:pPr>
            <w:r w:rsidRPr="0073031B">
              <w:rPr>
                <w:rFonts w:ascii="Times New Roman" w:hAnsi="Times New Roman"/>
                <w:b/>
                <w:bCs/>
                <w:color w:val="auto"/>
                <w:sz w:val="20"/>
              </w:rPr>
              <w:t>ВСЕГО по смете</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235 263,52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прямые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146 742,34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i/>
                <w:iCs/>
                <w:color w:val="auto"/>
                <w:sz w:val="20"/>
              </w:rPr>
            </w:pPr>
            <w:r w:rsidRPr="0073031B">
              <w:rPr>
                <w:rFonts w:ascii="Times New Roman" w:hAnsi="Times New Roman"/>
                <w:i/>
                <w:iCs/>
                <w:color w:val="auto"/>
                <w:sz w:val="20"/>
              </w:rPr>
              <w:t xml:space="preserve">      в том числе</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(ОТ)</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59 439,76</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эксплуатация машин и механизмов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2 193,28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оплата труда машинистов (</w:t>
            </w:r>
            <w:proofErr w:type="spellStart"/>
            <w:r w:rsidRPr="0073031B">
              <w:rPr>
                <w:rFonts w:ascii="Times New Roman" w:hAnsi="Times New Roman"/>
                <w:color w:val="auto"/>
                <w:sz w:val="20"/>
              </w:rPr>
              <w:t>ОТм</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1 781,14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79 536,52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перевозка</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3 791,64</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ФОТ (</w:t>
            </w:r>
            <w:proofErr w:type="spellStart"/>
            <w:r w:rsidRPr="0073031B">
              <w:rPr>
                <w:rFonts w:ascii="Times New Roman" w:hAnsi="Times New Roman"/>
                <w:i/>
                <w:iCs/>
                <w:color w:val="auto"/>
                <w:sz w:val="20"/>
              </w:rPr>
              <w:t>справочно</w:t>
            </w:r>
            <w:proofErr w:type="spellEnd"/>
            <w:r w:rsidRPr="0073031B">
              <w:rPr>
                <w:rFonts w:ascii="Times New Roman" w:hAnsi="Times New Roman"/>
                <w:color w:val="auto"/>
                <w:sz w:val="20"/>
              </w:rPr>
              <w:t>)</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61 220,9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накладные расходы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57 361,23</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сметная прибыль</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31 159,95</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оборудование</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Всего прочие затраты</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55"/>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720" w:type="dxa"/>
            <w:gridSpan w:val="19"/>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b/>
                <w:bCs/>
                <w:i/>
                <w:iCs/>
                <w:color w:val="auto"/>
                <w:sz w:val="20"/>
              </w:rPr>
            </w:pPr>
            <w:proofErr w:type="spellStart"/>
            <w:r w:rsidRPr="0073031B">
              <w:rPr>
                <w:rFonts w:ascii="Times New Roman" w:hAnsi="Times New Roman"/>
                <w:b/>
                <w:bCs/>
                <w:i/>
                <w:iCs/>
                <w:color w:val="auto"/>
                <w:sz w:val="20"/>
              </w:rPr>
              <w:t>Справочно</w:t>
            </w:r>
            <w:proofErr w:type="spellEnd"/>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материальные ресурсы, отсутствующие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оборудование, отсутствующее в ФРСН</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0</w:t>
            </w:r>
          </w:p>
        </w:tc>
      </w:tr>
      <w:tr w:rsidR="0073031B" w:rsidRPr="0073031B" w:rsidTr="0073031B">
        <w:trPr>
          <w:trHeight w:val="51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рабочих</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110,9814949</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затраты труда машинистов</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3,2032778</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235 263,52</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НДС</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(235 263,52*22%) = 51 757,97</w:t>
            </w: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22%</w:t>
            </w: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r w:rsidRPr="0073031B">
              <w:rPr>
                <w:rFonts w:ascii="Times New Roman" w:hAnsi="Times New Roman"/>
                <w:color w:val="auto"/>
                <w:sz w:val="20"/>
              </w:rPr>
              <w:t>51 757,97</w:t>
            </w:r>
          </w:p>
        </w:tc>
      </w:tr>
      <w:tr w:rsidR="0073031B" w:rsidRPr="0073031B" w:rsidTr="0073031B">
        <w:trPr>
          <w:trHeight w:val="281"/>
        </w:trPr>
        <w:tc>
          <w:tcPr>
            <w:tcW w:w="651"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627"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3906" w:type="dxa"/>
            <w:gridSpan w:val="4"/>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Итого</w:t>
            </w:r>
          </w:p>
        </w:tc>
        <w:tc>
          <w:tcPr>
            <w:tcW w:w="6674" w:type="dxa"/>
            <w:gridSpan w:val="13"/>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1140" w:type="dxa"/>
            <w:gridSpan w:val="2"/>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c>
          <w:tcPr>
            <w:tcW w:w="1140" w:type="dxa"/>
            <w:tcBorders>
              <w:top w:val="single" w:sz="4" w:space="0" w:color="auto"/>
              <w:left w:val="single" w:sz="4" w:space="0" w:color="auto"/>
              <w:bottom w:val="single" w:sz="4" w:space="0" w:color="auto"/>
              <w:right w:val="single" w:sz="4" w:space="0" w:color="auto"/>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b/>
                <w:bCs/>
                <w:color w:val="auto"/>
                <w:sz w:val="20"/>
              </w:rPr>
            </w:pPr>
            <w:r w:rsidRPr="0073031B">
              <w:rPr>
                <w:rFonts w:ascii="Times New Roman" w:hAnsi="Times New Roman"/>
                <w:b/>
                <w:bCs/>
                <w:color w:val="auto"/>
                <w:sz w:val="20"/>
              </w:rPr>
              <w:t>287 021,49</w:t>
            </w: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r w:rsidR="0073031B" w:rsidRPr="0073031B" w:rsidTr="0073031B">
        <w:trPr>
          <w:trHeight w:val="80"/>
        </w:trPr>
        <w:tc>
          <w:tcPr>
            <w:tcW w:w="1513" w:type="dxa"/>
            <w:gridSpan w:val="2"/>
            <w:vMerge w:val="restart"/>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Составил:</w:t>
            </w:r>
          </w:p>
        </w:tc>
        <w:tc>
          <w:tcPr>
            <w:tcW w:w="9083"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w:t>
            </w:r>
          </w:p>
        </w:tc>
        <w:tc>
          <w:tcPr>
            <w:tcW w:w="4542" w:type="dxa"/>
            <w:gridSpan w:val="7"/>
            <w:vMerge w:val="restart"/>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roofErr w:type="spellStart"/>
            <w:r w:rsidRPr="0073031B">
              <w:rPr>
                <w:rFonts w:ascii="Times New Roman" w:hAnsi="Times New Roman"/>
                <w:color w:val="auto"/>
                <w:sz w:val="20"/>
              </w:rPr>
              <w:t>Стацура</w:t>
            </w:r>
            <w:proofErr w:type="spellEnd"/>
            <w:r w:rsidRPr="0073031B">
              <w:rPr>
                <w:rFonts w:ascii="Times New Roman" w:hAnsi="Times New Roman"/>
                <w:color w:val="auto"/>
                <w:sz w:val="20"/>
              </w:rPr>
              <w:t xml:space="preserve"> У.В.</w:t>
            </w:r>
          </w:p>
        </w:tc>
      </w:tr>
      <w:tr w:rsidR="0073031B" w:rsidRPr="0073031B" w:rsidTr="0073031B">
        <w:trPr>
          <w:trHeight w:val="70"/>
        </w:trPr>
        <w:tc>
          <w:tcPr>
            <w:tcW w:w="1513" w:type="dxa"/>
            <w:gridSpan w:val="2"/>
            <w:vMerge/>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9083" w:type="dxa"/>
            <w:gridSpan w:val="14"/>
            <w:tcBorders>
              <w:top w:val="single" w:sz="4" w:space="0" w:color="auto"/>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73031B">
              <w:rPr>
                <w:rFonts w:ascii="Times New Roman" w:hAnsi="Times New Roman"/>
                <w:i/>
                <w:iCs/>
                <w:color w:val="auto"/>
                <w:sz w:val="16"/>
                <w:szCs w:val="16"/>
              </w:rPr>
              <w:t>[должность, подпись (инициалы, фамилия)]</w:t>
            </w:r>
          </w:p>
        </w:tc>
        <w:tc>
          <w:tcPr>
            <w:tcW w:w="4542" w:type="dxa"/>
            <w:gridSpan w:val="7"/>
            <w:vMerge/>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80"/>
        </w:trPr>
        <w:tc>
          <w:tcPr>
            <w:tcW w:w="1513" w:type="dxa"/>
            <w:gridSpan w:val="2"/>
            <w:vMerge w:val="restart"/>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Проверил:</w:t>
            </w:r>
          </w:p>
        </w:tc>
        <w:tc>
          <w:tcPr>
            <w:tcW w:w="9083" w:type="dxa"/>
            <w:gridSpan w:val="14"/>
            <w:tcBorders>
              <w:top w:val="nil"/>
              <w:left w:val="nil"/>
              <w:bottom w:val="single" w:sz="4" w:space="0" w:color="auto"/>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r w:rsidRPr="0073031B">
              <w:rPr>
                <w:rFonts w:ascii="Times New Roman" w:hAnsi="Times New Roman"/>
                <w:color w:val="auto"/>
                <w:sz w:val="20"/>
              </w:rPr>
              <w:t xml:space="preserve"> </w:t>
            </w:r>
          </w:p>
        </w:tc>
        <w:tc>
          <w:tcPr>
            <w:tcW w:w="4542" w:type="dxa"/>
            <w:gridSpan w:val="7"/>
            <w:vMerge w:val="restart"/>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55"/>
        </w:trPr>
        <w:tc>
          <w:tcPr>
            <w:tcW w:w="1513" w:type="dxa"/>
            <w:gridSpan w:val="2"/>
            <w:vMerge/>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c>
          <w:tcPr>
            <w:tcW w:w="9083" w:type="dxa"/>
            <w:gridSpan w:val="14"/>
            <w:tcBorders>
              <w:top w:val="single" w:sz="4" w:space="0" w:color="auto"/>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i/>
                <w:iCs/>
                <w:color w:val="auto"/>
                <w:sz w:val="16"/>
                <w:szCs w:val="16"/>
              </w:rPr>
            </w:pPr>
            <w:r w:rsidRPr="0073031B">
              <w:rPr>
                <w:rFonts w:ascii="Times New Roman" w:hAnsi="Times New Roman"/>
                <w:i/>
                <w:iCs/>
                <w:color w:val="auto"/>
                <w:sz w:val="16"/>
                <w:szCs w:val="16"/>
              </w:rPr>
              <w:t>[должность, подпись (инициалы, фамилия)]</w:t>
            </w:r>
          </w:p>
        </w:tc>
        <w:tc>
          <w:tcPr>
            <w:tcW w:w="4542" w:type="dxa"/>
            <w:gridSpan w:val="7"/>
            <w:vMerge/>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rPr>
                <w:rFonts w:ascii="Times New Roman" w:hAnsi="Times New Roman"/>
                <w:color w:val="auto"/>
                <w:sz w:val="20"/>
              </w:rPr>
            </w:pPr>
          </w:p>
        </w:tc>
      </w:tr>
      <w:tr w:rsidR="0073031B" w:rsidRPr="0073031B" w:rsidTr="0073031B">
        <w:trPr>
          <w:trHeight w:val="255"/>
        </w:trPr>
        <w:tc>
          <w:tcPr>
            <w:tcW w:w="15138" w:type="dxa"/>
            <w:gridSpan w:val="23"/>
            <w:tcBorders>
              <w:top w:val="nil"/>
              <w:left w:val="nil"/>
              <w:bottom w:val="nil"/>
              <w:right w:val="nil"/>
            </w:tcBorders>
          </w:tcPr>
          <w:p w:rsidR="0073031B" w:rsidRPr="0073031B" w:rsidRDefault="0073031B" w:rsidP="0073031B">
            <w:pPr>
              <w:widowControl w:val="0"/>
              <w:autoSpaceDE w:val="0"/>
              <w:autoSpaceDN w:val="0"/>
              <w:adjustRightInd w:val="0"/>
              <w:spacing w:after="0" w:line="240" w:lineRule="auto"/>
              <w:ind w:right="28"/>
              <w:jc w:val="center"/>
              <w:rPr>
                <w:rFonts w:ascii="Times New Roman" w:hAnsi="Times New Roman"/>
                <w:color w:val="auto"/>
                <w:sz w:val="20"/>
              </w:rPr>
            </w:pPr>
          </w:p>
        </w:tc>
      </w:tr>
    </w:tbl>
    <w:p w:rsidR="0073031B" w:rsidRPr="0073031B" w:rsidRDefault="0073031B" w:rsidP="0073031B">
      <w:pPr>
        <w:rPr>
          <w:color w:val="auto"/>
          <w:szCs w:val="22"/>
        </w:rPr>
      </w:pPr>
    </w:p>
    <w:p w:rsidR="0027734B" w:rsidRDefault="0027734B">
      <w:pPr>
        <w:sectPr w:rsidR="0027734B">
          <w:pgSz w:w="16839" w:h="11907" w:orient="landscape"/>
          <w:pgMar w:top="567" w:right="567" w:bottom="567" w:left="709" w:header="895" w:footer="328" w:gutter="0"/>
          <w:cols w:space="720"/>
        </w:sectPr>
      </w:pPr>
    </w:p>
    <w:p w:rsidR="0027734B" w:rsidRDefault="00B7119A">
      <w:pPr>
        <w:spacing w:after="0" w:line="276" w:lineRule="auto"/>
        <w:jc w:val="right"/>
        <w:rPr>
          <w:rFonts w:ascii="Times New Roman" w:hAnsi="Times New Roman"/>
        </w:rPr>
      </w:pPr>
      <w:r>
        <w:rPr>
          <w:rFonts w:ascii="Times New Roman" w:hAnsi="Times New Roman"/>
        </w:rPr>
        <w:lastRenderedPageBreak/>
        <w:t>Приложение№ 2</w:t>
      </w:r>
    </w:p>
    <w:p w:rsidR="0027734B" w:rsidRDefault="00B7119A">
      <w:pPr>
        <w:spacing w:after="0" w:line="276" w:lineRule="auto"/>
        <w:jc w:val="right"/>
        <w:rPr>
          <w:rFonts w:ascii="Times New Roman" w:hAnsi="Times New Roman"/>
        </w:rPr>
      </w:pPr>
      <w:r>
        <w:rPr>
          <w:rFonts w:ascii="Times New Roman" w:hAnsi="Times New Roman"/>
        </w:rPr>
        <w:t xml:space="preserve"> к контракту </w:t>
      </w:r>
    </w:p>
    <w:p w:rsidR="0027734B" w:rsidRDefault="0027734B">
      <w:pPr>
        <w:spacing w:after="0" w:line="276" w:lineRule="auto"/>
        <w:jc w:val="right"/>
        <w:rPr>
          <w:rFonts w:ascii="Times New Roman" w:hAnsi="Times New Roman"/>
        </w:rPr>
      </w:pPr>
    </w:p>
    <w:p w:rsidR="000E3E78" w:rsidRPr="000E3E78" w:rsidRDefault="000E3E78" w:rsidP="000E3E78">
      <w:pPr>
        <w:jc w:val="center"/>
        <w:rPr>
          <w:rFonts w:ascii="Times New Roman" w:hAnsi="Times New Roman"/>
          <w:b/>
          <w:lang w:eastAsia="zh-CN"/>
        </w:rPr>
      </w:pPr>
      <w:r w:rsidRPr="000E3E78">
        <w:rPr>
          <w:rFonts w:ascii="Times New Roman" w:hAnsi="Times New Roman"/>
          <w:b/>
          <w:lang w:eastAsia="zh-CN"/>
        </w:rPr>
        <w:t>ГРАФИК ВЫПОЛНЕНИЯ РАБОТ</w:t>
      </w:r>
    </w:p>
    <w:p w:rsidR="000E3E78" w:rsidRPr="000E3E78" w:rsidRDefault="000E3E78" w:rsidP="000E3E78">
      <w:pPr>
        <w:widowControl w:val="0"/>
        <w:ind w:firstLine="1134"/>
        <w:rPr>
          <w:rFonts w:ascii="Times New Roman" w:hAnsi="Times New Roman"/>
          <w:lang w:eastAsia="zh-CN"/>
        </w:rPr>
      </w:pPr>
      <w:r w:rsidRPr="000E3E78">
        <w:rPr>
          <w:rFonts w:ascii="Times New Roman" w:hAnsi="Times New Roman"/>
          <w:lang w:eastAsia="zh-CN"/>
        </w:rPr>
        <w:t>Срок выполнения работ: 30 календарных дней</w:t>
      </w:r>
    </w:p>
    <w:tbl>
      <w:tblPr>
        <w:tblW w:w="0" w:type="auto"/>
        <w:tblInd w:w="792" w:type="dxa"/>
        <w:tblLayout w:type="fixed"/>
        <w:tblLook w:val="04A0" w:firstRow="1" w:lastRow="0" w:firstColumn="1" w:lastColumn="0" w:noHBand="0" w:noVBand="1"/>
      </w:tblPr>
      <w:tblGrid>
        <w:gridCol w:w="1776"/>
        <w:gridCol w:w="376"/>
        <w:gridCol w:w="376"/>
        <w:gridCol w:w="376"/>
        <w:gridCol w:w="375"/>
        <w:gridCol w:w="375"/>
        <w:gridCol w:w="375"/>
        <w:gridCol w:w="375"/>
        <w:gridCol w:w="375"/>
        <w:gridCol w:w="375"/>
        <w:gridCol w:w="436"/>
        <w:gridCol w:w="436"/>
        <w:gridCol w:w="436"/>
        <w:gridCol w:w="436"/>
        <w:gridCol w:w="436"/>
        <w:gridCol w:w="436"/>
        <w:gridCol w:w="436"/>
        <w:gridCol w:w="436"/>
        <w:gridCol w:w="436"/>
        <w:gridCol w:w="436"/>
        <w:gridCol w:w="436"/>
        <w:gridCol w:w="436"/>
        <w:gridCol w:w="436"/>
        <w:gridCol w:w="436"/>
        <w:gridCol w:w="436"/>
        <w:gridCol w:w="436"/>
        <w:gridCol w:w="436"/>
        <w:gridCol w:w="436"/>
        <w:gridCol w:w="436"/>
        <w:gridCol w:w="436"/>
        <w:gridCol w:w="492"/>
      </w:tblGrid>
      <w:tr w:rsidR="000E3E78" w:rsidRPr="000E3E78" w:rsidTr="00150290">
        <w:trPr>
          <w:trHeight w:val="375"/>
        </w:trPr>
        <w:tc>
          <w:tcPr>
            <w:tcW w:w="1776" w:type="dxa"/>
            <w:vMerge w:val="restart"/>
            <w:tcBorders>
              <w:top w:val="single" w:sz="8" w:space="0" w:color="000000"/>
              <w:left w:val="single" w:sz="8" w:space="0" w:color="000000"/>
              <w:bottom w:val="single" w:sz="8" w:space="0" w:color="000000"/>
              <w:right w:val="single" w:sz="8" w:space="0" w:color="000000"/>
            </w:tcBorders>
            <w:vAlign w:val="bottom"/>
          </w:tcPr>
          <w:p w:rsidR="000E3E78" w:rsidRPr="000E3E78" w:rsidRDefault="000E3E78" w:rsidP="000E3E78">
            <w:pPr>
              <w:jc w:val="center"/>
              <w:rPr>
                <w:rFonts w:ascii="Times New Roman" w:hAnsi="Times New Roman"/>
                <w:b/>
                <w:lang w:eastAsia="zh-CN"/>
              </w:rPr>
            </w:pPr>
            <w:r w:rsidRPr="000E3E78">
              <w:rPr>
                <w:rFonts w:ascii="Times New Roman" w:hAnsi="Times New Roman"/>
                <w:b/>
                <w:lang w:eastAsia="zh-CN"/>
              </w:rPr>
              <w:t>Наименование и виды работ</w:t>
            </w:r>
          </w:p>
        </w:tc>
        <w:tc>
          <w:tcPr>
            <w:tcW w:w="12590" w:type="dxa"/>
            <w:gridSpan w:val="30"/>
            <w:tcBorders>
              <w:top w:val="single" w:sz="4" w:space="0" w:color="000000"/>
              <w:left w:val="single" w:sz="4" w:space="0" w:color="000000"/>
              <w:bottom w:val="single" w:sz="4" w:space="0" w:color="000000"/>
              <w:right w:val="single" w:sz="4" w:space="0" w:color="000000"/>
            </w:tcBorders>
            <w:vAlign w:val="bottom"/>
          </w:tcPr>
          <w:p w:rsidR="000E3E78" w:rsidRPr="000E3E78" w:rsidRDefault="000E3E78" w:rsidP="000E3E78">
            <w:pPr>
              <w:jc w:val="center"/>
              <w:rPr>
                <w:rFonts w:ascii="Times New Roman" w:hAnsi="Times New Roman"/>
                <w:b/>
                <w:lang w:eastAsia="zh-CN"/>
              </w:rPr>
            </w:pPr>
            <w:r w:rsidRPr="000E3E78">
              <w:rPr>
                <w:rFonts w:ascii="Times New Roman" w:hAnsi="Times New Roman"/>
                <w:b/>
                <w:lang w:eastAsia="zh-CN"/>
              </w:rPr>
              <w:t>График выполнения работ (2026г.)</w:t>
            </w:r>
          </w:p>
        </w:tc>
      </w:tr>
      <w:tr w:rsidR="000E3E78" w:rsidRPr="000E3E78" w:rsidTr="00150290">
        <w:trPr>
          <w:trHeight w:val="315"/>
        </w:trPr>
        <w:tc>
          <w:tcPr>
            <w:tcW w:w="1776" w:type="dxa"/>
            <w:vMerge/>
            <w:tcBorders>
              <w:top w:val="single" w:sz="8" w:space="0" w:color="000000"/>
              <w:left w:val="single" w:sz="8" w:space="0" w:color="000000"/>
              <w:bottom w:val="single" w:sz="8" w:space="0" w:color="000000"/>
              <w:right w:val="single" w:sz="8" w:space="0" w:color="000000"/>
            </w:tcBorders>
            <w:vAlign w:val="bottom"/>
          </w:tcPr>
          <w:p w:rsidR="000E3E78" w:rsidRPr="000E3E78" w:rsidRDefault="000E3E78" w:rsidP="000E3E78">
            <w:pPr>
              <w:rPr>
                <w:lang w:eastAsia="zh-CN"/>
              </w:rPr>
            </w:pPr>
          </w:p>
        </w:tc>
        <w:tc>
          <w:tcPr>
            <w:tcW w:w="12590" w:type="dxa"/>
            <w:gridSpan w:val="30"/>
            <w:tcBorders>
              <w:top w:val="single" w:sz="4" w:space="0" w:color="000000"/>
              <w:left w:val="single" w:sz="4" w:space="0" w:color="000000"/>
              <w:bottom w:val="single" w:sz="4" w:space="0" w:color="000000"/>
              <w:right w:val="single" w:sz="4" w:space="0" w:color="000000"/>
            </w:tcBorders>
            <w:vAlign w:val="bottom"/>
          </w:tcPr>
          <w:p w:rsidR="000E3E78" w:rsidRPr="000E3E78" w:rsidRDefault="000E3E78" w:rsidP="000E3E78">
            <w:pPr>
              <w:jc w:val="center"/>
              <w:rPr>
                <w:rFonts w:ascii="Times New Roman" w:hAnsi="Times New Roman"/>
                <w:b/>
                <w:lang w:eastAsia="zh-CN"/>
              </w:rPr>
            </w:pPr>
            <w:r w:rsidRPr="000E3E78">
              <w:rPr>
                <w:rFonts w:ascii="Times New Roman" w:hAnsi="Times New Roman"/>
                <w:b/>
                <w:lang w:eastAsia="zh-CN"/>
              </w:rPr>
              <w:t>Календарные дни</w:t>
            </w:r>
          </w:p>
        </w:tc>
      </w:tr>
      <w:tr w:rsidR="000E3E78" w:rsidRPr="000E3E78" w:rsidTr="00150290">
        <w:trPr>
          <w:trHeight w:val="315"/>
        </w:trPr>
        <w:tc>
          <w:tcPr>
            <w:tcW w:w="1776" w:type="dxa"/>
            <w:vMerge/>
            <w:tcBorders>
              <w:top w:val="single" w:sz="8" w:space="0" w:color="000000"/>
              <w:left w:val="single" w:sz="8" w:space="0" w:color="000000"/>
              <w:bottom w:val="single" w:sz="8" w:space="0" w:color="000000"/>
              <w:right w:val="single" w:sz="8" w:space="0" w:color="000000"/>
            </w:tcBorders>
            <w:vAlign w:val="bottom"/>
          </w:tcPr>
          <w:p w:rsidR="000E3E78" w:rsidRPr="000E3E78" w:rsidRDefault="000E3E78" w:rsidP="000E3E78">
            <w:pPr>
              <w:rPr>
                <w:lang w:eastAsia="zh-CN"/>
              </w:rPr>
            </w:pPr>
          </w:p>
        </w:tc>
        <w:tc>
          <w:tcPr>
            <w:tcW w:w="37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w:t>
            </w:r>
          </w:p>
        </w:tc>
        <w:tc>
          <w:tcPr>
            <w:tcW w:w="37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w:t>
            </w:r>
          </w:p>
        </w:tc>
        <w:tc>
          <w:tcPr>
            <w:tcW w:w="37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3</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4</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5</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6</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7</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8</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9</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10</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11</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12</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13</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14</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15</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16</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17</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18</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19</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20</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21</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22</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23</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24</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25</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26</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27</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28</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29</w:t>
            </w:r>
          </w:p>
        </w:tc>
        <w:tc>
          <w:tcPr>
            <w:tcW w:w="492"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30</w:t>
            </w:r>
          </w:p>
        </w:tc>
      </w:tr>
      <w:tr w:rsidR="000E3E78" w:rsidRPr="000E3E78" w:rsidTr="00150290">
        <w:trPr>
          <w:trHeight w:val="315"/>
        </w:trPr>
        <w:tc>
          <w:tcPr>
            <w:tcW w:w="1776" w:type="dxa"/>
            <w:tcBorders>
              <w:top w:val="single" w:sz="8" w:space="0" w:color="000000"/>
              <w:left w:val="single" w:sz="8" w:space="0" w:color="000000"/>
              <w:bottom w:val="single" w:sz="8" w:space="0" w:color="000000"/>
              <w:right w:val="single" w:sz="8" w:space="0" w:color="000000"/>
            </w:tcBorders>
            <w:vAlign w:val="center"/>
          </w:tcPr>
          <w:p w:rsidR="000E3E78" w:rsidRPr="000E3E78" w:rsidRDefault="000E3E78" w:rsidP="000E3E78">
            <w:pPr>
              <w:jc w:val="center"/>
              <w:rPr>
                <w:rFonts w:ascii="Times New Roman" w:hAnsi="Times New Roman"/>
                <w:b/>
                <w:lang w:eastAsia="zh-CN"/>
              </w:rPr>
            </w:pPr>
            <w:r w:rsidRPr="000E3E78">
              <w:rPr>
                <w:rFonts w:ascii="Times New Roman" w:hAnsi="Times New Roman"/>
                <w:lang w:eastAsia="zh-CN"/>
              </w:rPr>
              <w:t>Демонтаж</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92"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r>
      <w:tr w:rsidR="000E3E78" w:rsidRPr="000E3E78" w:rsidTr="00150290">
        <w:trPr>
          <w:trHeight w:val="855"/>
        </w:trPr>
        <w:tc>
          <w:tcPr>
            <w:tcW w:w="1776" w:type="dxa"/>
            <w:tcBorders>
              <w:top w:val="nil"/>
              <w:left w:val="single" w:sz="8" w:space="0" w:color="000000"/>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xml:space="preserve">Отделочные работы </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92"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r>
      <w:tr w:rsidR="000E3E78" w:rsidRPr="000E3E78" w:rsidTr="00150290">
        <w:trPr>
          <w:trHeight w:val="855"/>
        </w:trPr>
        <w:tc>
          <w:tcPr>
            <w:tcW w:w="1776" w:type="dxa"/>
            <w:tcBorders>
              <w:top w:val="nil"/>
              <w:left w:val="single" w:sz="8" w:space="0" w:color="000000"/>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xml:space="preserve">Монтажные работы </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92" w:type="dxa"/>
            <w:tcBorders>
              <w:top w:val="nil"/>
              <w:left w:val="nil"/>
              <w:bottom w:val="single" w:sz="4" w:space="0" w:color="000000"/>
              <w:right w:val="single" w:sz="8" w:space="0" w:color="000000"/>
            </w:tcBorders>
          </w:tcPr>
          <w:p w:rsidR="000E3E78" w:rsidRPr="000E3E78" w:rsidRDefault="000E3E78" w:rsidP="000E3E78">
            <w:pPr>
              <w:jc w:val="center"/>
              <w:rPr>
                <w:rFonts w:ascii="Times New Roman" w:hAnsi="Times New Roman"/>
                <w:lang w:eastAsia="zh-CN"/>
              </w:rPr>
            </w:pPr>
          </w:p>
        </w:tc>
      </w:tr>
      <w:tr w:rsidR="000E3E78" w:rsidRPr="000E3E78" w:rsidTr="00150290">
        <w:trPr>
          <w:trHeight w:val="330"/>
        </w:trPr>
        <w:tc>
          <w:tcPr>
            <w:tcW w:w="1776" w:type="dxa"/>
            <w:tcBorders>
              <w:top w:val="nil"/>
              <w:left w:val="single" w:sz="8" w:space="0" w:color="000000"/>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Вывоз мусора</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375"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 </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tcPr>
          <w:p w:rsidR="000E3E78" w:rsidRPr="000E3E78" w:rsidRDefault="000E3E78" w:rsidP="000E3E78">
            <w:pPr>
              <w:jc w:val="center"/>
              <w:rPr>
                <w:rFonts w:ascii="Times New Roman" w:hAnsi="Times New Roman"/>
                <w:lang w:eastAsia="zh-CN"/>
              </w:rPr>
            </w:pPr>
          </w:p>
        </w:tc>
        <w:tc>
          <w:tcPr>
            <w:tcW w:w="436" w:type="dxa"/>
            <w:tcBorders>
              <w:top w:val="nil"/>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c>
          <w:tcPr>
            <w:tcW w:w="492" w:type="dxa"/>
            <w:tcBorders>
              <w:top w:val="single" w:sz="4" w:space="0" w:color="000000"/>
              <w:left w:val="nil"/>
              <w:bottom w:val="single" w:sz="8" w:space="0" w:color="000000"/>
              <w:right w:val="single" w:sz="8" w:space="0" w:color="000000"/>
            </w:tcBorders>
            <w:vAlign w:val="bottom"/>
          </w:tcPr>
          <w:p w:rsidR="000E3E78" w:rsidRPr="000E3E78" w:rsidRDefault="000E3E78" w:rsidP="000E3E78">
            <w:pPr>
              <w:jc w:val="center"/>
              <w:rPr>
                <w:rFonts w:ascii="Times New Roman" w:hAnsi="Times New Roman"/>
                <w:lang w:eastAsia="zh-CN"/>
              </w:rPr>
            </w:pPr>
            <w:r w:rsidRPr="000E3E78">
              <w:rPr>
                <w:rFonts w:ascii="Times New Roman" w:hAnsi="Times New Roman"/>
                <w:lang w:eastAsia="zh-CN"/>
              </w:rPr>
              <w:t>Х</w:t>
            </w:r>
          </w:p>
        </w:tc>
      </w:tr>
    </w:tbl>
    <w:p w:rsidR="0027734B" w:rsidRDefault="0027734B">
      <w:pPr>
        <w:tabs>
          <w:tab w:val="left" w:pos="960"/>
        </w:tabs>
        <w:rPr>
          <w:rFonts w:ascii="Times New Roman" w:hAnsi="Times New Roman"/>
        </w:rPr>
      </w:pPr>
    </w:p>
    <w:tbl>
      <w:tblPr>
        <w:tblpPr w:leftFromText="180" w:rightFromText="180" w:vertAnchor="text" w:horzAnchor="page" w:tblpX="1291" w:tblpY="358"/>
        <w:tblW w:w="0" w:type="auto"/>
        <w:tblLayout w:type="fixed"/>
        <w:tblLook w:val="04A0" w:firstRow="1" w:lastRow="0" w:firstColumn="1" w:lastColumn="0" w:noHBand="0" w:noVBand="1"/>
      </w:tblPr>
      <w:tblGrid>
        <w:gridCol w:w="5115"/>
        <w:gridCol w:w="9344"/>
      </w:tblGrid>
      <w:tr w:rsidR="00D841CC" w:rsidTr="00D841CC">
        <w:trPr>
          <w:trHeight w:val="1903"/>
        </w:trPr>
        <w:tc>
          <w:tcPr>
            <w:tcW w:w="5115" w:type="dxa"/>
          </w:tcPr>
          <w:p w:rsidR="00D841CC" w:rsidRDefault="00D841CC" w:rsidP="00D841CC">
            <w:pPr>
              <w:contextualSpacing/>
              <w:rPr>
                <w:rFonts w:ascii="Times New Roman" w:hAnsi="Times New Roman"/>
                <w:b/>
              </w:rPr>
            </w:pPr>
            <w:r>
              <w:rPr>
                <w:rFonts w:ascii="Times New Roman" w:hAnsi="Times New Roman"/>
                <w:b/>
              </w:rPr>
              <w:t>ЗАКАЗЧИК:</w:t>
            </w:r>
          </w:p>
          <w:p w:rsidR="00D841CC" w:rsidRDefault="00D841CC" w:rsidP="00D841CC">
            <w:pPr>
              <w:rPr>
                <w:rFonts w:ascii="Times New Roman" w:hAnsi="Times New Roman"/>
                <w:b/>
              </w:rPr>
            </w:pPr>
          </w:p>
          <w:p w:rsidR="00D841CC" w:rsidRDefault="00D841CC" w:rsidP="00D841CC">
            <w:pPr>
              <w:spacing w:after="0"/>
              <w:rPr>
                <w:rFonts w:ascii="Times New Roman" w:hAnsi="Times New Roman"/>
              </w:rPr>
            </w:pPr>
            <w:r>
              <w:rPr>
                <w:rFonts w:ascii="Times New Roman" w:hAnsi="Times New Roman"/>
              </w:rPr>
              <w:t>Заведующий</w:t>
            </w:r>
          </w:p>
          <w:p w:rsidR="00D841CC" w:rsidRDefault="00D841CC" w:rsidP="00D841CC">
            <w:pPr>
              <w:spacing w:after="0"/>
              <w:rPr>
                <w:rFonts w:ascii="Times New Roman" w:hAnsi="Times New Roman"/>
              </w:rPr>
            </w:pPr>
            <w:r>
              <w:rPr>
                <w:rFonts w:ascii="Times New Roman" w:hAnsi="Times New Roman"/>
              </w:rPr>
              <w:t>ГБДОУ детский сад № 119 «Незнайка»</w:t>
            </w:r>
          </w:p>
          <w:p w:rsidR="00D841CC" w:rsidRDefault="00D841CC" w:rsidP="00D841CC">
            <w:pPr>
              <w:rPr>
                <w:rFonts w:ascii="Times New Roman" w:hAnsi="Times New Roman"/>
              </w:rPr>
            </w:pPr>
          </w:p>
          <w:p w:rsidR="00D841CC" w:rsidRDefault="00D841CC" w:rsidP="00D841CC">
            <w:pPr>
              <w:spacing w:after="0"/>
              <w:rPr>
                <w:rFonts w:ascii="Times New Roman" w:hAnsi="Times New Roman"/>
              </w:rPr>
            </w:pPr>
            <w:r>
              <w:rPr>
                <w:rFonts w:ascii="Times New Roman" w:hAnsi="Times New Roman"/>
              </w:rPr>
              <w:t>_________________/ О. В. Сахарова/</w:t>
            </w:r>
          </w:p>
          <w:p w:rsidR="00D841CC" w:rsidRDefault="00D841CC" w:rsidP="00D841CC">
            <w:pPr>
              <w:spacing w:after="0"/>
              <w:rPr>
                <w:rFonts w:ascii="Times New Roman" w:hAnsi="Times New Roman"/>
                <w:i/>
                <w:sz w:val="16"/>
              </w:rPr>
            </w:pPr>
            <w:r>
              <w:rPr>
                <w:rFonts w:ascii="Times New Roman" w:hAnsi="Times New Roman"/>
                <w:i/>
                <w:sz w:val="16"/>
              </w:rPr>
              <w:t>/подписано ЭЦП/</w:t>
            </w:r>
          </w:p>
        </w:tc>
        <w:tc>
          <w:tcPr>
            <w:tcW w:w="9344" w:type="dxa"/>
          </w:tcPr>
          <w:p w:rsidR="00D841CC" w:rsidRDefault="00D841CC" w:rsidP="00D841CC">
            <w:pPr>
              <w:contextualSpacing/>
              <w:rPr>
                <w:rFonts w:ascii="Times New Roman" w:hAnsi="Times New Roman"/>
                <w:b/>
              </w:rPr>
            </w:pPr>
            <w:r>
              <w:rPr>
                <w:rFonts w:ascii="Times New Roman" w:hAnsi="Times New Roman"/>
                <w:b/>
              </w:rPr>
              <w:t xml:space="preserve">     ПОДРЯДЧИК:</w:t>
            </w:r>
          </w:p>
          <w:p w:rsidR="00D841CC" w:rsidRDefault="00D841CC" w:rsidP="00D841CC">
            <w:pPr>
              <w:contextualSpacing/>
              <w:rPr>
                <w:rFonts w:ascii="Times New Roman" w:hAnsi="Times New Roman"/>
              </w:rPr>
            </w:pPr>
          </w:p>
          <w:p w:rsidR="00D841CC" w:rsidRDefault="00D841CC" w:rsidP="00D841CC">
            <w:pPr>
              <w:contextualSpacing/>
              <w:rPr>
                <w:rFonts w:ascii="Times New Roman" w:hAnsi="Times New Roman"/>
              </w:rPr>
            </w:pPr>
          </w:p>
          <w:p w:rsidR="00D841CC" w:rsidRDefault="00D841CC" w:rsidP="00D841CC">
            <w:pPr>
              <w:contextualSpacing/>
              <w:rPr>
                <w:rFonts w:ascii="Times New Roman" w:hAnsi="Times New Roman"/>
              </w:rPr>
            </w:pPr>
          </w:p>
        </w:tc>
      </w:tr>
      <w:tr w:rsidR="00D841CC" w:rsidTr="00D841CC">
        <w:trPr>
          <w:trHeight w:val="414"/>
        </w:trPr>
        <w:tc>
          <w:tcPr>
            <w:tcW w:w="14459" w:type="dxa"/>
            <w:gridSpan w:val="2"/>
          </w:tcPr>
          <w:p w:rsidR="00D841CC" w:rsidRDefault="00D841CC" w:rsidP="00D841CC">
            <w:pPr>
              <w:contextualSpacing/>
              <w:rPr>
                <w:rFonts w:ascii="Times New Roman" w:hAnsi="Times New Roman"/>
                <w:b/>
              </w:rPr>
            </w:pPr>
          </w:p>
        </w:tc>
      </w:tr>
    </w:tbl>
    <w:p w:rsidR="0027734B" w:rsidRDefault="0027734B">
      <w:pPr>
        <w:tabs>
          <w:tab w:val="left" w:pos="960"/>
        </w:tabs>
        <w:rPr>
          <w:rFonts w:ascii="Times New Roman" w:hAnsi="Times New Roman"/>
        </w:rPr>
      </w:pPr>
    </w:p>
    <w:p w:rsidR="0027734B" w:rsidRDefault="0027734B">
      <w:pPr>
        <w:spacing w:after="0" w:line="240" w:lineRule="auto"/>
        <w:ind w:firstLine="709"/>
        <w:jc w:val="right"/>
        <w:rPr>
          <w:rFonts w:ascii="Times New Roman" w:hAnsi="Times New Roman"/>
          <w:b/>
          <w:i/>
        </w:rPr>
      </w:pPr>
    </w:p>
    <w:sectPr w:rsidR="0027734B">
      <w:pgSz w:w="16839" w:h="11907" w:orient="landscape"/>
      <w:pgMar w:top="567" w:right="709" w:bottom="425" w:left="567" w:header="896" w:footer="32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Cambria"/>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734B"/>
    <w:rsid w:val="000E3E78"/>
    <w:rsid w:val="0017601D"/>
    <w:rsid w:val="0027734B"/>
    <w:rsid w:val="0073031B"/>
    <w:rsid w:val="0075065E"/>
    <w:rsid w:val="00B7119A"/>
    <w:rsid w:val="00D841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8014A5-C0CA-4EC1-BFE9-D83057704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59" w:lineRule="auto"/>
    </w:pPr>
    <w:rPr>
      <w:rFonts w:ascii="Calibri" w:hAnsi="Calibri"/>
    </w:rPr>
  </w:style>
  <w:style w:type="paragraph" w:styleId="1">
    <w:name w:val="heading 1"/>
    <w:next w:val="a"/>
    <w:link w:val="10"/>
    <w:uiPriority w:val="9"/>
    <w:qFormat/>
    <w:pPr>
      <w:spacing w:before="120" w:after="120"/>
      <w:jc w:val="both"/>
      <w:outlineLvl w:val="0"/>
    </w:pPr>
    <w:rPr>
      <w:rFonts w:ascii="XO Thames" w:hAnsi="XO Thames"/>
      <w:b/>
      <w:sz w:val="32"/>
    </w:rPr>
  </w:style>
  <w:style w:type="paragraph" w:styleId="2">
    <w:name w:val="heading 2"/>
    <w:next w:val="a"/>
    <w:link w:val="20"/>
    <w:uiPriority w:val="9"/>
    <w:qFormat/>
    <w:pPr>
      <w:spacing w:before="120" w:after="120"/>
      <w:jc w:val="both"/>
      <w:outlineLvl w:val="1"/>
    </w:pPr>
    <w:rPr>
      <w:rFonts w:ascii="XO Thames" w:hAnsi="XO Thames"/>
      <w:b/>
      <w:sz w:val="28"/>
    </w:rPr>
  </w:style>
  <w:style w:type="paragraph" w:styleId="3">
    <w:name w:val="heading 3"/>
    <w:next w:val="a"/>
    <w:link w:val="30"/>
    <w:uiPriority w:val="9"/>
    <w:qFormat/>
    <w:pPr>
      <w:spacing w:before="120" w:after="120"/>
      <w:jc w:val="both"/>
      <w:outlineLvl w:val="2"/>
    </w:pPr>
    <w:rPr>
      <w:rFonts w:ascii="XO Thames" w:hAnsi="XO Thames"/>
      <w:b/>
      <w:sz w:val="26"/>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next w:val="a"/>
    <w:link w:val="50"/>
    <w:uiPriority w:val="9"/>
    <w:qFormat/>
    <w:pPr>
      <w:spacing w:before="120" w:after="120"/>
      <w:jc w:val="both"/>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Обычный1"/>
    <w:rPr>
      <w:rFonts w:ascii="Calibri" w:hAnsi="Calibri"/>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customStyle="1" w:styleId="Endnote">
    <w:name w:val="Endnote"/>
    <w:link w:val="Endnote0"/>
    <w:pPr>
      <w:ind w:firstLine="851"/>
      <w:jc w:val="both"/>
    </w:pPr>
    <w:rPr>
      <w:rFonts w:ascii="XO Thames" w:hAnsi="XO Thames"/>
    </w:rPr>
  </w:style>
  <w:style w:type="character" w:customStyle="1" w:styleId="Endnote0">
    <w:name w:val="Endnote"/>
    <w:link w:val="Endnote"/>
    <w:rPr>
      <w:rFonts w:ascii="XO Thames" w:hAnsi="XO Thames"/>
      <w:sz w:val="22"/>
    </w:rPr>
  </w:style>
  <w:style w:type="character" w:customStyle="1" w:styleId="30">
    <w:name w:val="Заголовок 3 Знак"/>
    <w:link w:val="3"/>
    <w:rPr>
      <w:rFonts w:ascii="XO Thames" w:hAnsi="XO Thames"/>
      <w:b/>
      <w:sz w:val="26"/>
    </w:rPr>
  </w:style>
  <w:style w:type="paragraph" w:customStyle="1" w:styleId="12">
    <w:name w:val="Знак сноски1"/>
    <w:link w:val="a3"/>
    <w:rPr>
      <w:vertAlign w:val="superscript"/>
    </w:rPr>
  </w:style>
  <w:style w:type="character" w:styleId="a3">
    <w:name w:val="footnote reference"/>
    <w:link w:val="12"/>
    <w:rPr>
      <w:vertAlign w:val="superscript"/>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character" w:customStyle="1" w:styleId="50">
    <w:name w:val="Заголовок 5 Знак"/>
    <w:link w:val="5"/>
    <w:rPr>
      <w:rFonts w:ascii="XO Thames" w:hAnsi="XO Thames"/>
      <w:b/>
      <w:sz w:val="22"/>
    </w:rPr>
  </w:style>
  <w:style w:type="paragraph" w:styleId="a4">
    <w:name w:val="Body Text Indent"/>
    <w:basedOn w:val="a"/>
    <w:link w:val="a5"/>
    <w:pPr>
      <w:spacing w:after="120" w:line="276" w:lineRule="auto"/>
      <w:ind w:left="283"/>
    </w:pPr>
  </w:style>
  <w:style w:type="character" w:customStyle="1" w:styleId="a5">
    <w:name w:val="Основной текст с отступом Знак"/>
    <w:basedOn w:val="11"/>
    <w:link w:val="a4"/>
    <w:rPr>
      <w:rFonts w:ascii="Calibri" w:hAnsi="Calibri"/>
    </w:rPr>
  </w:style>
  <w:style w:type="character" w:customStyle="1" w:styleId="10">
    <w:name w:val="Заголовок 1 Знак"/>
    <w:link w:val="1"/>
    <w:rPr>
      <w:rFonts w:ascii="XO Thames" w:hAnsi="XO Thames"/>
      <w:b/>
      <w:sz w:val="32"/>
    </w:rPr>
  </w:style>
  <w:style w:type="paragraph" w:customStyle="1" w:styleId="13">
    <w:name w:val="Гиперссылка1"/>
    <w:basedOn w:val="14"/>
    <w:link w:val="a6"/>
    <w:rPr>
      <w:color w:val="0000FF"/>
      <w:u w:val="single"/>
    </w:rPr>
  </w:style>
  <w:style w:type="character" w:styleId="a6">
    <w:name w:val="Hyperlink"/>
    <w:basedOn w:val="a0"/>
    <w:link w:val="13"/>
    <w:rPr>
      <w:color w:val="0000FF"/>
      <w:u w:val="single"/>
    </w:rPr>
  </w:style>
  <w:style w:type="paragraph" w:customStyle="1" w:styleId="Footnote">
    <w:name w:val="Footnote"/>
    <w:basedOn w:val="a"/>
    <w:link w:val="Footnote0"/>
    <w:pPr>
      <w:spacing w:after="60" w:line="240" w:lineRule="auto"/>
      <w:jc w:val="both"/>
    </w:pPr>
    <w:rPr>
      <w:rFonts w:ascii="Times New Roman" w:hAnsi="Times New Roman"/>
      <w:sz w:val="20"/>
    </w:rPr>
  </w:style>
  <w:style w:type="character" w:customStyle="1" w:styleId="Footnote0">
    <w:name w:val="Footnote"/>
    <w:basedOn w:val="11"/>
    <w:link w:val="Footnote"/>
    <w:rPr>
      <w:rFonts w:ascii="Times New Roman" w:hAnsi="Times New Roman"/>
      <w:sz w:val="20"/>
    </w:rPr>
  </w:style>
  <w:style w:type="paragraph" w:styleId="15">
    <w:name w:val="toc 1"/>
    <w:next w:val="a"/>
    <w:link w:val="16"/>
    <w:uiPriority w:val="39"/>
    <w:rPr>
      <w:rFonts w:ascii="XO Thames" w:hAnsi="XO Thames"/>
      <w:b/>
      <w:sz w:val="28"/>
    </w:rPr>
  </w:style>
  <w:style w:type="character" w:customStyle="1" w:styleId="16">
    <w:name w:val="Оглавление 1 Знак"/>
    <w:link w:val="15"/>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8"/>
    </w:rPr>
  </w:style>
  <w:style w:type="character" w:customStyle="1" w:styleId="HeaderandFooter0">
    <w:name w:val="Header and Footer"/>
    <w:link w:val="HeaderandFooter"/>
    <w:rPr>
      <w:rFonts w:ascii="XO Thames" w:hAnsi="XO Thames"/>
      <w:sz w:val="28"/>
    </w:rPr>
  </w:style>
  <w:style w:type="paragraph" w:styleId="a7">
    <w:name w:val="header"/>
    <w:basedOn w:val="a"/>
    <w:link w:val="a8"/>
    <w:uiPriority w:val="99"/>
    <w:pPr>
      <w:tabs>
        <w:tab w:val="center" w:pos="4677"/>
        <w:tab w:val="right" w:pos="9355"/>
      </w:tabs>
      <w:spacing w:after="0" w:line="240" w:lineRule="auto"/>
    </w:pPr>
  </w:style>
  <w:style w:type="character" w:customStyle="1" w:styleId="a8">
    <w:name w:val="Верхний колонтитул Знак"/>
    <w:basedOn w:val="11"/>
    <w:link w:val="a7"/>
    <w:uiPriority w:val="99"/>
    <w:rPr>
      <w:rFonts w:ascii="Calibri" w:hAnsi="Calibri"/>
    </w:rPr>
  </w:style>
  <w:style w:type="paragraph" w:customStyle="1" w:styleId="210">
    <w:name w:val="Основной текст 21"/>
    <w:basedOn w:val="a"/>
    <w:link w:val="211"/>
    <w:pPr>
      <w:spacing w:after="0" w:line="240" w:lineRule="auto"/>
      <w:jc w:val="center"/>
    </w:pPr>
    <w:rPr>
      <w:rFonts w:ascii="Times New Roman" w:hAnsi="Times New Roman"/>
      <w:b/>
      <w:sz w:val="28"/>
    </w:rPr>
  </w:style>
  <w:style w:type="character" w:customStyle="1" w:styleId="211">
    <w:name w:val="Основной текст 21"/>
    <w:basedOn w:val="11"/>
    <w:link w:val="210"/>
    <w:rPr>
      <w:rFonts w:ascii="Times New Roman" w:hAnsi="Times New Roman"/>
      <w:b/>
      <w:sz w:val="28"/>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styleId="a9">
    <w:name w:val="List Paragraph"/>
    <w:basedOn w:val="a"/>
    <w:link w:val="aa"/>
    <w:pPr>
      <w:spacing w:after="200" w:line="276" w:lineRule="auto"/>
      <w:ind w:left="720"/>
      <w:contextualSpacing/>
    </w:pPr>
  </w:style>
  <w:style w:type="character" w:customStyle="1" w:styleId="aa">
    <w:name w:val="Абзац списка Знак"/>
    <w:basedOn w:val="11"/>
    <w:link w:val="a9"/>
    <w:rPr>
      <w:rFonts w:ascii="Calibri" w:hAnsi="Calibri"/>
    </w:rPr>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ConsPlusNormal">
    <w:name w:val="ConsPlusNormal"/>
    <w:link w:val="ConsPlusNormal0"/>
    <w:pPr>
      <w:widowControl w:val="0"/>
      <w:spacing w:after="0" w:line="240" w:lineRule="auto"/>
      <w:ind w:firstLine="720"/>
    </w:pPr>
    <w:rPr>
      <w:rFonts w:ascii="Arial" w:hAnsi="Arial"/>
    </w:rPr>
  </w:style>
  <w:style w:type="character" w:customStyle="1" w:styleId="ConsPlusNormal0">
    <w:name w:val="ConsPlusNormal"/>
    <w:link w:val="ConsPlusNormal"/>
    <w:rPr>
      <w:rFonts w:ascii="Arial" w:hAnsi="Arial"/>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b">
    <w:name w:val="Body Text"/>
    <w:basedOn w:val="a"/>
    <w:link w:val="ac"/>
    <w:pPr>
      <w:spacing w:after="120" w:line="276" w:lineRule="auto"/>
    </w:pPr>
  </w:style>
  <w:style w:type="character" w:customStyle="1" w:styleId="ac">
    <w:name w:val="Основной текст Знак"/>
    <w:basedOn w:val="11"/>
    <w:link w:val="ab"/>
    <w:rPr>
      <w:rFonts w:ascii="Calibri" w:hAnsi="Calibri"/>
    </w:rPr>
  </w:style>
  <w:style w:type="paragraph" w:styleId="ad">
    <w:name w:val="Normal (Web)"/>
    <w:basedOn w:val="a"/>
    <w:link w:val="ae"/>
    <w:pPr>
      <w:spacing w:beforeAutospacing="1" w:afterAutospacing="1" w:line="240" w:lineRule="auto"/>
    </w:pPr>
    <w:rPr>
      <w:rFonts w:ascii="Times New Roman" w:hAnsi="Times New Roman"/>
      <w:sz w:val="24"/>
    </w:rPr>
  </w:style>
  <w:style w:type="character" w:customStyle="1" w:styleId="ae">
    <w:name w:val="Обычный (Интернет) Знак"/>
    <w:basedOn w:val="11"/>
    <w:link w:val="ad"/>
    <w:rPr>
      <w:rFonts w:ascii="Times New Roman" w:hAnsi="Times New Roman"/>
      <w:sz w:val="24"/>
    </w:rPr>
  </w:style>
  <w:style w:type="paragraph" w:styleId="af">
    <w:name w:val="Subtitle"/>
    <w:next w:val="a"/>
    <w:link w:val="af0"/>
    <w:uiPriority w:val="11"/>
    <w:qFormat/>
    <w:pPr>
      <w:jc w:val="both"/>
    </w:pPr>
    <w:rPr>
      <w:rFonts w:ascii="XO Thames" w:hAnsi="XO Thames"/>
      <w:i/>
      <w:sz w:val="24"/>
    </w:rPr>
  </w:style>
  <w:style w:type="character" w:customStyle="1" w:styleId="af0">
    <w:name w:val="Подзаголовок Знак"/>
    <w:link w:val="af"/>
    <w:rPr>
      <w:rFonts w:ascii="XO Thames" w:hAnsi="XO Thames"/>
      <w:i/>
      <w:sz w:val="24"/>
    </w:rPr>
  </w:style>
  <w:style w:type="paragraph" w:styleId="af1">
    <w:name w:val="Title"/>
    <w:next w:val="a"/>
    <w:link w:val="af2"/>
    <w:uiPriority w:val="10"/>
    <w:qFormat/>
    <w:pPr>
      <w:spacing w:before="567" w:after="567"/>
      <w:jc w:val="center"/>
    </w:pPr>
    <w:rPr>
      <w:rFonts w:ascii="XO Thames" w:hAnsi="XO Thames"/>
      <w:b/>
      <w:caps/>
      <w:sz w:val="40"/>
    </w:rPr>
  </w:style>
  <w:style w:type="character" w:customStyle="1" w:styleId="af2">
    <w:name w:val="Заголовок Знак"/>
    <w:link w:val="af1"/>
    <w:rPr>
      <w:rFonts w:ascii="XO Thames" w:hAnsi="XO Thames"/>
      <w:b/>
      <w:caps/>
      <w:sz w:val="40"/>
    </w:rPr>
  </w:style>
  <w:style w:type="character" w:customStyle="1" w:styleId="40">
    <w:name w:val="Заголовок 4 Знак"/>
    <w:link w:val="4"/>
    <w:rPr>
      <w:rFonts w:ascii="XO Thames" w:hAnsi="XO Thames"/>
      <w:b/>
      <w:sz w:val="24"/>
    </w:rPr>
  </w:style>
  <w:style w:type="character" w:customStyle="1" w:styleId="20">
    <w:name w:val="Заголовок 2 Знак"/>
    <w:link w:val="2"/>
    <w:rPr>
      <w:rFonts w:ascii="XO Thames" w:hAnsi="XO Thames"/>
      <w:b/>
      <w:sz w:val="28"/>
    </w:rPr>
  </w:style>
  <w:style w:type="paragraph" w:styleId="af3">
    <w:name w:val="footer"/>
    <w:basedOn w:val="a"/>
    <w:link w:val="af4"/>
    <w:uiPriority w:val="99"/>
    <w:pPr>
      <w:tabs>
        <w:tab w:val="center" w:pos="4677"/>
        <w:tab w:val="right" w:pos="9355"/>
      </w:tabs>
      <w:spacing w:after="0" w:line="240" w:lineRule="auto"/>
    </w:pPr>
  </w:style>
  <w:style w:type="character" w:customStyle="1" w:styleId="af4">
    <w:name w:val="Нижний колонтитул Знак"/>
    <w:basedOn w:val="11"/>
    <w:link w:val="af3"/>
    <w:uiPriority w:val="99"/>
    <w:rPr>
      <w:rFonts w:ascii="Calibri" w:hAnsi="Calibri"/>
    </w:rPr>
  </w:style>
  <w:style w:type="paragraph" w:customStyle="1" w:styleId="14">
    <w:name w:val="Основной шрифт абзаца1"/>
    <w:link w:val="53"/>
  </w:style>
  <w:style w:type="table" w:customStyle="1" w:styleId="53">
    <w:name w:val="Сетка таблицы5"/>
    <w:basedOn w:val="a1"/>
    <w:link w:val="14"/>
    <w:pPr>
      <w:spacing w:after="0" w:line="240" w:lineRule="auto"/>
    </w:pPr>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5">
    <w:name w:val="Table Grid"/>
    <w:basedOn w:val="a1"/>
    <w:pPr>
      <w:spacing w:after="0" w:line="240" w:lineRule="auto"/>
    </w:pPr>
    <w:rPr>
      <w:rFonts w:ascii="Calibri" w:hAnsi="Calibri"/>
      <w:sz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rsid w:val="0075065E"/>
    <w:pPr>
      <w:pBdr>
        <w:top w:val="nil"/>
        <w:left w:val="nil"/>
        <w:bottom w:val="nil"/>
        <w:right w:val="nil"/>
        <w:between w:val="nil"/>
        <w:bar w:val="nil"/>
      </w:pBdr>
      <w:spacing w:after="0" w:line="240" w:lineRule="auto"/>
    </w:pPr>
    <w:rPr>
      <w:rFonts w:ascii="Times New Roman" w:eastAsia="Arial Unicode MS" w:hAnsi="Times New Roman"/>
      <w:color w:val="auto"/>
      <w:sz w:val="20"/>
      <w:bdr w:val="nil"/>
    </w:rPr>
    <w:tblPr>
      <w:tblInd w:w="0" w:type="dxa"/>
      <w:tblCellMar>
        <w:top w:w="0" w:type="dxa"/>
        <w:left w:w="0" w:type="dxa"/>
        <w:bottom w:w="0" w:type="dxa"/>
        <w:right w:w="0" w:type="dxa"/>
      </w:tblCellMar>
    </w:tblPr>
  </w:style>
  <w:style w:type="numbering" w:customStyle="1" w:styleId="17">
    <w:name w:val="Нет списка1"/>
    <w:next w:val="a2"/>
    <w:uiPriority w:val="99"/>
    <w:semiHidden/>
    <w:unhideWhenUsed/>
    <w:rsid w:val="0073031B"/>
  </w:style>
  <w:style w:type="paragraph" w:customStyle="1" w:styleId="18">
    <w:name w:val="Текст выноски1"/>
    <w:basedOn w:val="a"/>
    <w:next w:val="af6"/>
    <w:link w:val="af7"/>
    <w:uiPriority w:val="99"/>
    <w:semiHidden/>
    <w:unhideWhenUsed/>
    <w:rsid w:val="0073031B"/>
    <w:pPr>
      <w:spacing w:after="0" w:line="240" w:lineRule="auto"/>
    </w:pPr>
    <w:rPr>
      <w:rFonts w:ascii="Segoe UI" w:hAnsi="Segoe UI" w:cs="Segoe UI"/>
      <w:color w:val="auto"/>
      <w:sz w:val="18"/>
      <w:szCs w:val="18"/>
    </w:rPr>
  </w:style>
  <w:style w:type="character" w:customStyle="1" w:styleId="af7">
    <w:name w:val="Текст выноски Знак"/>
    <w:basedOn w:val="a0"/>
    <w:link w:val="18"/>
    <w:uiPriority w:val="99"/>
    <w:semiHidden/>
    <w:locked/>
    <w:rsid w:val="0073031B"/>
    <w:rPr>
      <w:rFonts w:ascii="Segoe UI" w:hAnsi="Segoe UI" w:cs="Segoe UI"/>
      <w:sz w:val="18"/>
      <w:szCs w:val="18"/>
    </w:rPr>
  </w:style>
  <w:style w:type="paragraph" w:styleId="af6">
    <w:name w:val="Balloon Text"/>
    <w:basedOn w:val="a"/>
    <w:link w:val="19"/>
    <w:uiPriority w:val="99"/>
    <w:semiHidden/>
    <w:unhideWhenUsed/>
    <w:rsid w:val="0073031B"/>
    <w:pPr>
      <w:spacing w:after="0" w:line="240" w:lineRule="auto"/>
    </w:pPr>
    <w:rPr>
      <w:rFonts w:ascii="Segoe UI" w:hAnsi="Segoe UI" w:cs="Segoe UI"/>
      <w:sz w:val="18"/>
      <w:szCs w:val="18"/>
    </w:rPr>
  </w:style>
  <w:style w:type="character" w:customStyle="1" w:styleId="19">
    <w:name w:val="Текст выноски Знак1"/>
    <w:basedOn w:val="a0"/>
    <w:link w:val="af6"/>
    <w:uiPriority w:val="99"/>
    <w:semiHidden/>
    <w:rsid w:val="0073031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34</Pages>
  <Words>13110</Words>
  <Characters>74731</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2026-06-17T08:46:00Z</dcterms:created>
  <dcterms:modified xsi:type="dcterms:W3CDTF">2026-06-17T08:53:00Z</dcterms:modified>
</cp:coreProperties>
</file>