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00000" w14:textId="77777777" w:rsidR="00DB2F47" w:rsidRDefault="003E3B2A">
      <w:pPr>
        <w:pStyle w:val="aff2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Утверждаю:</w:t>
      </w:r>
    </w:p>
    <w:p w14:paraId="11000000" w14:textId="77777777" w:rsidR="00DB2F47" w:rsidRDefault="003E3B2A">
      <w:pPr>
        <w:pStyle w:val="aff2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Начальник </w:t>
      </w:r>
    </w:p>
    <w:p w14:paraId="12000000" w14:textId="77777777" w:rsidR="00DB2F47" w:rsidRDefault="003E3B2A">
      <w:pPr>
        <w:pStyle w:val="aff2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Службы социального развития</w:t>
      </w:r>
    </w:p>
    <w:p w14:paraId="13000000" w14:textId="77777777" w:rsidR="00DB2F47" w:rsidRDefault="003E3B2A">
      <w:pPr>
        <w:pStyle w:val="aff2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ГУП «Петербургский метрополитен»</w:t>
      </w:r>
    </w:p>
    <w:p w14:paraId="14000000" w14:textId="77777777" w:rsidR="00DB2F47" w:rsidRDefault="003E3B2A">
      <w:pPr>
        <w:pStyle w:val="aff2"/>
        <w:ind w:left="5387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________________ А.А. </w:t>
      </w:r>
      <w:proofErr w:type="spellStart"/>
      <w:r>
        <w:rPr>
          <w:rFonts w:ascii="Times New Roman" w:hAnsi="Times New Roman"/>
          <w:sz w:val="26"/>
        </w:rPr>
        <w:t>Загаштокова</w:t>
      </w:r>
      <w:proofErr w:type="spellEnd"/>
    </w:p>
    <w:p w14:paraId="15000000" w14:textId="77777777" w:rsidR="00DB2F47" w:rsidRDefault="003E3B2A">
      <w:pPr>
        <w:widowControl w:val="0"/>
        <w:rPr>
          <w:sz w:val="26"/>
        </w:rPr>
      </w:pPr>
      <w:r>
        <w:rPr>
          <w:sz w:val="26"/>
        </w:rPr>
        <w:t xml:space="preserve">                                                                                   «___» __________2025 г   </w:t>
      </w:r>
    </w:p>
    <w:p w14:paraId="16000000" w14:textId="77777777" w:rsidR="00DB2F47" w:rsidRDefault="00DB2F47">
      <w:pPr>
        <w:pStyle w:val="10"/>
        <w:ind w:left="-426"/>
        <w:rPr>
          <w:rFonts w:ascii="Times New Roman" w:hAnsi="Times New Roman"/>
          <w:sz w:val="26"/>
        </w:rPr>
      </w:pPr>
    </w:p>
    <w:p w14:paraId="17000000" w14:textId="77777777" w:rsidR="00DB2F47" w:rsidRDefault="003E3B2A">
      <w:pPr>
        <w:pStyle w:val="10"/>
        <w:ind w:left="-426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ТЕХНИЧЕСКОЕ ЗАДАНИЕ</w:t>
      </w:r>
    </w:p>
    <w:p w14:paraId="18000000" w14:textId="77777777" w:rsidR="00DB2F47" w:rsidRDefault="003E3B2A">
      <w:pPr>
        <w:tabs>
          <w:tab w:val="left" w:pos="5520"/>
        </w:tabs>
        <w:jc w:val="center"/>
        <w:rPr>
          <w:b/>
          <w:sz w:val="26"/>
        </w:rPr>
      </w:pPr>
      <w:r>
        <w:rPr>
          <w:b/>
          <w:sz w:val="26"/>
        </w:rPr>
        <w:t xml:space="preserve">на оказание услуг по техническому обслуживанию гидравлического оборудования -стационарного </w:t>
      </w:r>
      <w:proofErr w:type="spellStart"/>
      <w:r>
        <w:rPr>
          <w:b/>
          <w:sz w:val="26"/>
        </w:rPr>
        <w:t>пресскомпактора</w:t>
      </w:r>
      <w:proofErr w:type="spellEnd"/>
      <w:r>
        <w:rPr>
          <w:b/>
          <w:sz w:val="26"/>
        </w:rPr>
        <w:t xml:space="preserve"> СПК-020 в Санатории</w:t>
      </w:r>
      <w:r>
        <w:rPr>
          <w:b/>
          <w:sz w:val="26"/>
        </w:rPr>
        <w:br/>
        <w:t>«Балтийский берег» ГУП «Петербургский метрополитен».</w:t>
      </w:r>
    </w:p>
    <w:p w14:paraId="19000000" w14:textId="77777777" w:rsidR="00DB2F47" w:rsidRDefault="003E3B2A">
      <w:pPr>
        <w:numPr>
          <w:ilvl w:val="0"/>
          <w:numId w:val="1"/>
        </w:numPr>
        <w:tabs>
          <w:tab w:val="left" w:pos="360"/>
          <w:tab w:val="left" w:pos="540"/>
          <w:tab w:val="left" w:pos="931"/>
        </w:tabs>
        <w:spacing w:line="360" w:lineRule="auto"/>
        <w:jc w:val="center"/>
        <w:rPr>
          <w:b/>
          <w:spacing w:val="1"/>
          <w:sz w:val="26"/>
          <w:u w:val="single"/>
        </w:rPr>
      </w:pPr>
      <w:r>
        <w:rPr>
          <w:b/>
          <w:spacing w:val="1"/>
          <w:sz w:val="26"/>
          <w:u w:val="single"/>
        </w:rPr>
        <w:t>Общие сведения:</w:t>
      </w:r>
    </w:p>
    <w:p w14:paraId="1A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>Предмет оказания услуг:</w:t>
      </w:r>
    </w:p>
    <w:p w14:paraId="1B000000" w14:textId="77777777" w:rsidR="00DB2F47" w:rsidRDefault="003E3B2A">
      <w:pPr>
        <w:tabs>
          <w:tab w:val="left" w:pos="0"/>
          <w:tab w:val="left" w:pos="5520"/>
        </w:tabs>
        <w:ind w:firstLine="709"/>
        <w:jc w:val="both"/>
        <w:rPr>
          <w:sz w:val="26"/>
        </w:rPr>
      </w:pPr>
      <w:r>
        <w:rPr>
          <w:sz w:val="26"/>
        </w:rPr>
        <w:t>Техническое обслуживание гидравличес</w:t>
      </w:r>
      <w:r>
        <w:rPr>
          <w:sz w:val="26"/>
        </w:rPr>
        <w:t xml:space="preserve">кого оборудования-стационарного </w:t>
      </w:r>
      <w:proofErr w:type="spellStart"/>
      <w:r>
        <w:rPr>
          <w:sz w:val="26"/>
        </w:rPr>
        <w:t>пресскомпактора</w:t>
      </w:r>
      <w:proofErr w:type="spellEnd"/>
      <w:r>
        <w:rPr>
          <w:sz w:val="26"/>
        </w:rPr>
        <w:t xml:space="preserve"> СПК-020 в Санатории «Балтийский берег» </w:t>
      </w:r>
      <w:r>
        <w:rPr>
          <w:sz w:val="26"/>
        </w:rPr>
        <w:br/>
        <w:t>ГУП «Петербургский метрополитен».</w:t>
      </w:r>
    </w:p>
    <w:p w14:paraId="1C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>Перечень документов на основании которых оказываются услуги:</w:t>
      </w:r>
    </w:p>
    <w:p w14:paraId="1D000000" w14:textId="77777777" w:rsidR="00DB2F47" w:rsidRDefault="003E3B2A">
      <w:pPr>
        <w:tabs>
          <w:tab w:val="left" w:pos="0"/>
          <w:tab w:val="left" w:pos="5520"/>
        </w:tabs>
        <w:ind w:firstLine="709"/>
        <w:jc w:val="both"/>
        <w:rPr>
          <w:sz w:val="26"/>
        </w:rPr>
      </w:pPr>
      <w:r>
        <w:rPr>
          <w:sz w:val="26"/>
        </w:rPr>
        <w:t>-Требования настоящего технического задания.</w:t>
      </w:r>
    </w:p>
    <w:p w14:paraId="1E000000" w14:textId="77777777" w:rsidR="00DB2F47" w:rsidRDefault="003E3B2A">
      <w:pPr>
        <w:tabs>
          <w:tab w:val="left" w:pos="0"/>
          <w:tab w:val="left" w:pos="5520"/>
        </w:tabs>
        <w:ind w:firstLine="709"/>
        <w:jc w:val="both"/>
        <w:rPr>
          <w:sz w:val="26"/>
        </w:rPr>
      </w:pPr>
      <w:r>
        <w:rPr>
          <w:sz w:val="26"/>
        </w:rPr>
        <w:t>-Руководство по эксплуатации</w:t>
      </w:r>
      <w:r>
        <w:rPr>
          <w:sz w:val="26"/>
        </w:rPr>
        <w:t xml:space="preserve"> 020.00.00.000 РЭ.</w:t>
      </w:r>
    </w:p>
    <w:p w14:paraId="1F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Цель оказания услуг: </w:t>
      </w:r>
    </w:p>
    <w:p w14:paraId="20000000" w14:textId="77777777" w:rsidR="00DB2F47" w:rsidRDefault="003E3B2A">
      <w:pPr>
        <w:tabs>
          <w:tab w:val="left" w:pos="0"/>
        </w:tabs>
        <w:ind w:firstLine="709"/>
        <w:jc w:val="both"/>
        <w:rPr>
          <w:sz w:val="26"/>
          <w:u w:val="single"/>
        </w:rPr>
      </w:pPr>
      <w:r>
        <w:rPr>
          <w:sz w:val="26"/>
        </w:rPr>
        <w:t>Поддержание в работоспособном состоянии оборудования и обеспечение устойчивой и бесперебойной работы оборудования.</w:t>
      </w:r>
    </w:p>
    <w:p w14:paraId="21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 xml:space="preserve">Характеристика объекта оказания услуг: </w:t>
      </w:r>
    </w:p>
    <w:p w14:paraId="22000000" w14:textId="77777777" w:rsidR="00DB2F47" w:rsidRDefault="003E3B2A">
      <w:pPr>
        <w:pStyle w:val="25"/>
        <w:widowControl w:val="0"/>
        <w:tabs>
          <w:tab w:val="left" w:pos="0"/>
        </w:tabs>
        <w:ind w:firstLine="709"/>
        <w:rPr>
          <w:rFonts w:ascii="Times New Roman" w:hAnsi="Times New Roman"/>
          <w:b w:val="0"/>
          <w:spacing w:val="-4"/>
          <w:sz w:val="26"/>
        </w:rPr>
      </w:pPr>
      <w:r>
        <w:rPr>
          <w:rFonts w:ascii="Times New Roman" w:hAnsi="Times New Roman"/>
          <w:b w:val="0"/>
          <w:sz w:val="26"/>
        </w:rPr>
        <w:t xml:space="preserve">Стационарный </w:t>
      </w:r>
      <w:proofErr w:type="spellStart"/>
      <w:r>
        <w:rPr>
          <w:rFonts w:ascii="Times New Roman" w:hAnsi="Times New Roman"/>
          <w:b w:val="0"/>
          <w:sz w:val="26"/>
        </w:rPr>
        <w:t>пресскомпактор</w:t>
      </w:r>
      <w:proofErr w:type="spellEnd"/>
      <w:r>
        <w:rPr>
          <w:rFonts w:ascii="Times New Roman" w:hAnsi="Times New Roman"/>
          <w:b w:val="0"/>
          <w:sz w:val="26"/>
        </w:rPr>
        <w:t xml:space="preserve"> СПК-020, производства </w:t>
      </w:r>
      <w:r>
        <w:rPr>
          <w:rFonts w:ascii="Times New Roman" w:hAnsi="Times New Roman"/>
          <w:b w:val="0"/>
          <w:sz w:val="26"/>
        </w:rPr>
        <w:t>механического завода "</w:t>
      </w:r>
      <w:proofErr w:type="spellStart"/>
      <w:r>
        <w:rPr>
          <w:rFonts w:ascii="Times New Roman" w:hAnsi="Times New Roman"/>
          <w:b w:val="0"/>
          <w:sz w:val="26"/>
        </w:rPr>
        <w:t>Техуниверсал</w:t>
      </w:r>
      <w:proofErr w:type="spellEnd"/>
      <w:r>
        <w:rPr>
          <w:rFonts w:ascii="Times New Roman" w:hAnsi="Times New Roman"/>
          <w:b w:val="0"/>
          <w:sz w:val="26"/>
        </w:rPr>
        <w:t xml:space="preserve">" (инв. № 7004086 ЕО № 3500000001) изготовлен в соответствии с </w:t>
      </w:r>
      <w:r>
        <w:rPr>
          <w:rFonts w:ascii="Times New Roman" w:hAnsi="Times New Roman"/>
          <w:b w:val="0"/>
          <w:sz w:val="26"/>
        </w:rPr>
        <w:br/>
        <w:t>ГОСТ IEC 61439-1-</w:t>
      </w:r>
      <w:proofErr w:type="gramStart"/>
      <w:r>
        <w:rPr>
          <w:rFonts w:ascii="Times New Roman" w:hAnsi="Times New Roman"/>
          <w:b w:val="0"/>
          <w:sz w:val="26"/>
        </w:rPr>
        <w:t>2013,  «</w:t>
      </w:r>
      <w:proofErr w:type="gramEnd"/>
      <w:r>
        <w:rPr>
          <w:rFonts w:ascii="Times New Roman" w:hAnsi="Times New Roman"/>
          <w:b w:val="0"/>
          <w:sz w:val="26"/>
        </w:rPr>
        <w:t xml:space="preserve">Правил устройства электроустановок» (ПЭУ) и требованиями по безопасности Европейских директив </w:t>
      </w:r>
      <w:r>
        <w:rPr>
          <w:rFonts w:ascii="Times New Roman" w:hAnsi="Times New Roman"/>
          <w:b w:val="0"/>
          <w:spacing w:val="-4"/>
          <w:sz w:val="26"/>
        </w:rPr>
        <w:t>98/ЕЕС, 73/23/ЕЕС, 89/336/ЕЕС. Предназн</w:t>
      </w:r>
      <w:r>
        <w:rPr>
          <w:rFonts w:ascii="Times New Roman" w:hAnsi="Times New Roman"/>
          <w:b w:val="0"/>
          <w:spacing w:val="-4"/>
          <w:sz w:val="26"/>
        </w:rPr>
        <w:t>ачен для сборки, уплотнения мусора, бумаги и картона.</w:t>
      </w:r>
    </w:p>
    <w:p w14:paraId="23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>Источник финансирования:</w:t>
      </w:r>
    </w:p>
    <w:p w14:paraId="24000000" w14:textId="77777777" w:rsidR="00DB2F47" w:rsidRDefault="003E3B2A">
      <w:pPr>
        <w:tabs>
          <w:tab w:val="left" w:pos="0"/>
        </w:tabs>
        <w:ind w:firstLine="709"/>
        <w:jc w:val="both"/>
        <w:rPr>
          <w:sz w:val="26"/>
          <w:u w:val="single"/>
        </w:rPr>
      </w:pPr>
      <w:r>
        <w:rPr>
          <w:sz w:val="26"/>
        </w:rPr>
        <w:t>Собственные средства Заказчика.</w:t>
      </w:r>
    </w:p>
    <w:p w14:paraId="25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>Сроки оказания услуг:</w:t>
      </w:r>
    </w:p>
    <w:p w14:paraId="26000000" w14:textId="1BFFEEB2" w:rsidR="00DB2F47" w:rsidRDefault="003E3B2A">
      <w:pPr>
        <w:tabs>
          <w:tab w:val="left" w:pos="0"/>
        </w:tabs>
        <w:ind w:firstLine="709"/>
        <w:jc w:val="both"/>
        <w:rPr>
          <w:b/>
          <w:sz w:val="26"/>
          <w:u w:val="single"/>
        </w:rPr>
      </w:pPr>
      <w:r>
        <w:rPr>
          <w:sz w:val="26"/>
        </w:rPr>
        <w:t xml:space="preserve">Начало оказания услуг – с </w:t>
      </w:r>
      <w:r w:rsidR="007B1BD8">
        <w:rPr>
          <w:sz w:val="26"/>
        </w:rPr>
        <w:t>24</w:t>
      </w:r>
      <w:r>
        <w:rPr>
          <w:sz w:val="26"/>
        </w:rPr>
        <w:t>.06.2026.</w:t>
      </w:r>
    </w:p>
    <w:p w14:paraId="27000000" w14:textId="77777777" w:rsidR="00DB2F47" w:rsidRDefault="003E3B2A">
      <w:pPr>
        <w:tabs>
          <w:tab w:val="left" w:pos="0"/>
        </w:tabs>
        <w:ind w:firstLine="709"/>
        <w:jc w:val="both"/>
        <w:rPr>
          <w:sz w:val="26"/>
        </w:rPr>
      </w:pPr>
      <w:r>
        <w:rPr>
          <w:sz w:val="26"/>
        </w:rPr>
        <w:t>Окончание оказания услуг – по 31.10.2027.</w:t>
      </w:r>
    </w:p>
    <w:p w14:paraId="28000000" w14:textId="77777777" w:rsidR="00DB2F47" w:rsidRDefault="003E3B2A">
      <w:pPr>
        <w:numPr>
          <w:ilvl w:val="1"/>
          <w:numId w:val="1"/>
        </w:numPr>
        <w:tabs>
          <w:tab w:val="left" w:pos="0"/>
          <w:tab w:val="left" w:pos="360"/>
          <w:tab w:val="left" w:pos="540"/>
          <w:tab w:val="left" w:pos="931"/>
        </w:tabs>
        <w:ind w:left="0" w:firstLine="709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>Время оказания услуг:</w:t>
      </w:r>
    </w:p>
    <w:p w14:paraId="29000000" w14:textId="77777777" w:rsidR="00DB2F47" w:rsidRDefault="003E3B2A">
      <w:pPr>
        <w:tabs>
          <w:tab w:val="left" w:pos="0"/>
        </w:tabs>
        <w:ind w:firstLine="709"/>
        <w:jc w:val="both"/>
        <w:rPr>
          <w:sz w:val="26"/>
        </w:rPr>
      </w:pPr>
      <w:r>
        <w:rPr>
          <w:sz w:val="26"/>
        </w:rPr>
        <w:t xml:space="preserve">В рабочие дни с 9:00 </w:t>
      </w:r>
      <w:r>
        <w:rPr>
          <w:sz w:val="26"/>
        </w:rPr>
        <w:t>до 17:20, в выходные и праздничные дни по предварительному согласованию с Заказчиком.</w:t>
      </w:r>
    </w:p>
    <w:p w14:paraId="2A000000" w14:textId="77777777" w:rsidR="00DB2F47" w:rsidRDefault="003E3B2A">
      <w:pPr>
        <w:numPr>
          <w:ilvl w:val="1"/>
          <w:numId w:val="1"/>
        </w:numPr>
        <w:tabs>
          <w:tab w:val="left" w:pos="0"/>
          <w:tab w:val="left" w:pos="360"/>
          <w:tab w:val="left" w:pos="540"/>
          <w:tab w:val="left" w:pos="931"/>
        </w:tabs>
        <w:ind w:left="0" w:firstLine="709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>Квалификационные требования к оказанию услуг:</w:t>
      </w:r>
    </w:p>
    <w:p w14:paraId="2B000000" w14:textId="77777777" w:rsidR="00DB2F47" w:rsidRDefault="003E3B2A">
      <w:pPr>
        <w:tabs>
          <w:tab w:val="left" w:pos="0"/>
        </w:tabs>
        <w:jc w:val="both"/>
        <w:rPr>
          <w:sz w:val="26"/>
        </w:rPr>
      </w:pPr>
      <w:r>
        <w:rPr>
          <w:sz w:val="26"/>
        </w:rPr>
        <w:t xml:space="preserve">           Исполнитель обязан привлекать к оказанию услуг только квалифицированный персонал, имеющий профессиональную подгот</w:t>
      </w:r>
      <w:r>
        <w:rPr>
          <w:sz w:val="26"/>
        </w:rPr>
        <w:t>овку, соответствующую характеру оказываемых услуг, соответствующую группу по электробезопасности, в том числе персонал должен иметь все разрешающие документы для оказания услуг на территории РФ.</w:t>
      </w:r>
    </w:p>
    <w:p w14:paraId="2C000000" w14:textId="77777777" w:rsidR="00DB2F47" w:rsidRDefault="003E3B2A">
      <w:pPr>
        <w:widowControl w:val="0"/>
        <w:ind w:firstLine="709"/>
        <w:jc w:val="both"/>
        <w:outlineLvl w:val="1"/>
        <w:rPr>
          <w:sz w:val="26"/>
        </w:rPr>
      </w:pPr>
      <w:r>
        <w:rPr>
          <w:sz w:val="26"/>
        </w:rPr>
        <w:t>Группа по электробезопасности не ниже 3 (третьей) до 1000 вол</w:t>
      </w:r>
      <w:r>
        <w:rPr>
          <w:sz w:val="26"/>
        </w:rPr>
        <w:t>ьт должна быть подтверждена удостоверением в соответствии с требованиями п. 3.2 правил по охране труда при эксплуатации электроустановок», утвержденных Приказом Минтруда России от 15.12.2020 № 903н. Копии указанных удостоверений Исполнитель обязан предоста</w:t>
      </w:r>
      <w:r>
        <w:rPr>
          <w:sz w:val="26"/>
        </w:rPr>
        <w:t>вить Заказчику в течение 3 (трех) рабочих дней с даты заключения Договора.</w:t>
      </w:r>
    </w:p>
    <w:p w14:paraId="2D000000" w14:textId="77777777" w:rsidR="00DB2F47" w:rsidRDefault="003E3B2A">
      <w:pPr>
        <w:numPr>
          <w:ilvl w:val="1"/>
          <w:numId w:val="1"/>
        </w:numPr>
        <w:tabs>
          <w:tab w:val="left" w:pos="0"/>
          <w:tab w:val="left" w:pos="360"/>
          <w:tab w:val="left" w:pos="540"/>
          <w:tab w:val="left" w:pos="931"/>
        </w:tabs>
        <w:ind w:left="0" w:firstLine="709"/>
        <w:jc w:val="both"/>
        <w:rPr>
          <w:b/>
          <w:sz w:val="26"/>
          <w:u w:val="single"/>
        </w:rPr>
      </w:pPr>
      <w:r>
        <w:rPr>
          <w:b/>
          <w:sz w:val="26"/>
          <w:u w:val="single"/>
        </w:rPr>
        <w:t>Место оказания услуг:</w:t>
      </w:r>
    </w:p>
    <w:p w14:paraId="2E000000" w14:textId="77777777" w:rsidR="00DB2F47" w:rsidRDefault="003E3B2A">
      <w:pPr>
        <w:tabs>
          <w:tab w:val="left" w:pos="0"/>
        </w:tabs>
        <w:ind w:firstLine="709"/>
        <w:jc w:val="both"/>
        <w:rPr>
          <w:sz w:val="26"/>
        </w:rPr>
      </w:pPr>
      <w:r>
        <w:rPr>
          <w:sz w:val="26"/>
        </w:rPr>
        <w:lastRenderedPageBreak/>
        <w:t xml:space="preserve">Санаторий «Балтийский берег», 197720, Санкт-Петербург, г. Зеленогорск, </w:t>
      </w:r>
      <w:r>
        <w:rPr>
          <w:sz w:val="26"/>
        </w:rPr>
        <w:br/>
        <w:t>ул. Курортная, д. 1, лит. А.</w:t>
      </w:r>
    </w:p>
    <w:p w14:paraId="2F000000" w14:textId="77777777" w:rsidR="00DB2F47" w:rsidRDefault="00DB2F47">
      <w:pPr>
        <w:tabs>
          <w:tab w:val="left" w:pos="0"/>
        </w:tabs>
        <w:ind w:firstLine="709"/>
        <w:jc w:val="both"/>
        <w:rPr>
          <w:sz w:val="26"/>
        </w:rPr>
      </w:pPr>
    </w:p>
    <w:p w14:paraId="30000000" w14:textId="77777777" w:rsidR="00DB2F47" w:rsidRDefault="003E3B2A">
      <w:pPr>
        <w:numPr>
          <w:ilvl w:val="0"/>
          <w:numId w:val="1"/>
        </w:numPr>
        <w:tabs>
          <w:tab w:val="left" w:pos="0"/>
        </w:tabs>
        <w:spacing w:line="360" w:lineRule="auto"/>
        <w:jc w:val="center"/>
        <w:rPr>
          <w:sz w:val="26"/>
        </w:rPr>
      </w:pPr>
      <w:r>
        <w:rPr>
          <w:b/>
          <w:spacing w:val="1"/>
          <w:sz w:val="26"/>
          <w:u w:val="single"/>
        </w:rPr>
        <w:t>Требования к оказанию услуг:</w:t>
      </w:r>
    </w:p>
    <w:p w14:paraId="31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</w:rPr>
      </w:pPr>
      <w:r>
        <w:rPr>
          <w:spacing w:val="1"/>
          <w:sz w:val="26"/>
        </w:rPr>
        <w:t xml:space="preserve">Исполнитель обязан </w:t>
      </w:r>
      <w:r>
        <w:rPr>
          <w:spacing w:val="1"/>
          <w:sz w:val="26"/>
        </w:rPr>
        <w:t xml:space="preserve">оказывать услуги в соответствии с требованиями настоящего Технического задания, а также с соблюдением техники безопасности, противопожарных мероприятий, </w:t>
      </w:r>
      <w:r>
        <w:rPr>
          <w:sz w:val="26"/>
        </w:rPr>
        <w:t xml:space="preserve">электробезопасности, правил эксплуатации электроустановок потребителей и требований «Инструкции о </w:t>
      </w:r>
      <w:r>
        <w:rPr>
          <w:sz w:val="26"/>
          <w:highlight w:val="white"/>
        </w:rPr>
        <w:t>поряд</w:t>
      </w:r>
      <w:r>
        <w:rPr>
          <w:sz w:val="26"/>
          <w:highlight w:val="white"/>
        </w:rPr>
        <w:t xml:space="preserve">ке организации, оказания и приёмки услуг, оказываемых сторонними организациями </w:t>
      </w:r>
      <w:r>
        <w:rPr>
          <w:sz w:val="26"/>
          <w:highlight w:val="white"/>
        </w:rPr>
        <w:br/>
        <w:t xml:space="preserve">в ГУП «Петербургский метрополитен» в рамках исполнения заключённых договоров и контрактов, утверждённой приказом по метрополитену № 1223 от 01.08.2025 </w:t>
      </w:r>
      <w:r>
        <w:rPr>
          <w:sz w:val="26"/>
        </w:rPr>
        <w:t>и иных нормативных актов,</w:t>
      </w:r>
      <w:r>
        <w:rPr>
          <w:sz w:val="26"/>
        </w:rPr>
        <w:t xml:space="preserve"> технических документов.</w:t>
      </w:r>
    </w:p>
    <w:p w14:paraId="32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</w:rPr>
      </w:pPr>
      <w:r>
        <w:rPr>
          <w:sz w:val="26"/>
        </w:rPr>
        <w:t>При оказании услуг должны соблюдаться требования:</w:t>
      </w:r>
    </w:p>
    <w:p w14:paraId="33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>- Федерального закона от 22.07.2008 № 123-ФЗ «Технический регламент о требованиях пожарной безопасности»;</w:t>
      </w:r>
    </w:p>
    <w:p w14:paraId="34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 xml:space="preserve">- Федерального закона от 30.12.2009 № 384-ФЗ «Технический регламент о </w:t>
      </w:r>
      <w:r>
        <w:rPr>
          <w:sz w:val="26"/>
        </w:rPr>
        <w:t>безопасности зданий и сооружений»;</w:t>
      </w:r>
    </w:p>
    <w:p w14:paraId="35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>- Постановления Правительства РФ от 16.09.2020 № 1479 «Об утверждении Правил противопожарного режима в Российской Федерации»;</w:t>
      </w:r>
    </w:p>
    <w:p w14:paraId="36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 xml:space="preserve">- Федерального закона от 23.11.2009 № 261-ФЗ «Об энергосбережении и о повышении </w:t>
      </w:r>
      <w:proofErr w:type="gramStart"/>
      <w:r>
        <w:rPr>
          <w:sz w:val="26"/>
        </w:rPr>
        <w:t xml:space="preserve">энергетической </w:t>
      </w:r>
      <w:r>
        <w:rPr>
          <w:sz w:val="26"/>
        </w:rPr>
        <w:t>эффективности</w:t>
      </w:r>
      <w:proofErr w:type="gramEnd"/>
      <w:r>
        <w:rPr>
          <w:sz w:val="26"/>
        </w:rPr>
        <w:t xml:space="preserve"> и о внесении изменений в отдельные законодательные акты Российской Федерации»;</w:t>
      </w:r>
    </w:p>
    <w:p w14:paraId="37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>- «Инструкции о порядке организации, оказания и приёмки услуг, оказываемых силами сторонних организаций на подвижном составе и объектах инфраструктуры ГУП «Петербу</w:t>
      </w:r>
      <w:r>
        <w:rPr>
          <w:sz w:val="26"/>
        </w:rPr>
        <w:t>ргский метрополитен» в рамках исполнения заключённых договоров и контрактов</w:t>
      </w:r>
      <w:r>
        <w:rPr>
          <w:sz w:val="26"/>
          <w:highlight w:val="white"/>
        </w:rPr>
        <w:t xml:space="preserve">, утверждённой приказом по метрополитену № 1223 от 01.08.2025 </w:t>
      </w:r>
      <w:r>
        <w:rPr>
          <w:sz w:val="26"/>
          <w:highlight w:val="white"/>
        </w:rPr>
        <w:br/>
      </w:r>
      <w:r>
        <w:rPr>
          <w:sz w:val="26"/>
        </w:rPr>
        <w:t>(далее – Инструкция о порядке оказания услуг);</w:t>
      </w:r>
    </w:p>
    <w:p w14:paraId="38000000" w14:textId="77777777" w:rsidR="00DB2F47" w:rsidRDefault="003E3B2A">
      <w:pPr>
        <w:keepNext/>
        <w:keepLines/>
        <w:widowControl w:val="0"/>
        <w:tabs>
          <w:tab w:val="left" w:pos="1035"/>
        </w:tabs>
        <w:spacing w:line="260" w:lineRule="exact"/>
        <w:ind w:right="-5" w:firstLine="709"/>
        <w:jc w:val="both"/>
        <w:rPr>
          <w:sz w:val="26"/>
        </w:rPr>
      </w:pPr>
      <w:r>
        <w:rPr>
          <w:sz w:val="26"/>
        </w:rPr>
        <w:t>- Инструкция о пропускном и внутриобъектовом режимах в санатории «Балти</w:t>
      </w:r>
      <w:r>
        <w:rPr>
          <w:sz w:val="26"/>
        </w:rPr>
        <w:t>йский берег», введенной в действие приказом начальника метрополитена от 23.06.2025 № 952;</w:t>
      </w:r>
    </w:p>
    <w:p w14:paraId="39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 xml:space="preserve">- «Регламент взаимодействия подразделений метрополитена со сторонними организациями в области охраны окружающей среды и обращения с отходами производства </w:t>
      </w:r>
      <w:r>
        <w:rPr>
          <w:sz w:val="26"/>
        </w:rPr>
        <w:br/>
        <w:t>и потреблен</w:t>
      </w:r>
      <w:r>
        <w:rPr>
          <w:sz w:val="26"/>
        </w:rPr>
        <w:t xml:space="preserve">ия при выполнении работ (оказании услуг) на объектах метрополитена», введен в действие приказом начальника метрополитена от 07.05.2025 г. № 684 </w:t>
      </w:r>
      <w:r>
        <w:rPr>
          <w:sz w:val="26"/>
        </w:rPr>
        <w:br/>
        <w:t>(далее – Регламент);</w:t>
      </w:r>
    </w:p>
    <w:p w14:paraId="3A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>- Приказ Федеральной службы по экологическому, технологическому и атомному надзору от 15 д</w:t>
      </w:r>
      <w:r>
        <w:rPr>
          <w:sz w:val="26"/>
        </w:rPr>
        <w:t>екабря 2020 года № 536 «Об утверждении федеральных норм и правил в области промышленной безопасности "Правила промышленной безопасности при использовании оборудования, работающего под избыточным давлением»;</w:t>
      </w:r>
    </w:p>
    <w:p w14:paraId="3B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>- Постановление от 20 ноября 1998 г. № 66 об утве</w:t>
      </w:r>
      <w:r>
        <w:rPr>
          <w:sz w:val="26"/>
        </w:rPr>
        <w:t>рждении инструкции по проведению диагностирования технологического состояния сосудов, трубопроводов и компрессоров промышленных аммиачных холодильных установок;</w:t>
      </w:r>
    </w:p>
    <w:p w14:paraId="3C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>- ГОСТ 34347-2017 межгосударственный стандарт "Сосуды и аппараты стальные сварные. Общие технич</w:t>
      </w:r>
      <w:r>
        <w:rPr>
          <w:sz w:val="26"/>
        </w:rPr>
        <w:t>еские условия";</w:t>
      </w:r>
    </w:p>
    <w:p w14:paraId="3D00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>- руководство по эксплуатации оборудование 020.00.00.000 РЭ;</w:t>
      </w:r>
    </w:p>
    <w:p w14:paraId="3E000000" w14:textId="77777777" w:rsidR="00DB2F47" w:rsidRDefault="003E3B2A">
      <w:pPr>
        <w:ind w:firstLine="708"/>
        <w:jc w:val="both"/>
        <w:rPr>
          <w:sz w:val="26"/>
        </w:rPr>
      </w:pPr>
      <w:r>
        <w:rPr>
          <w:sz w:val="26"/>
        </w:rPr>
        <w:t xml:space="preserve">В случае если нормативный документ в соответствии с правовым актом будет признан утратившим силу, Исполнителю следует руководствоваться нормативными документами, принятыми взамен </w:t>
      </w:r>
      <w:r>
        <w:rPr>
          <w:sz w:val="26"/>
        </w:rPr>
        <w:t>утратившего силу нормативного документа.</w:t>
      </w:r>
    </w:p>
    <w:p w14:paraId="3F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</w:rPr>
      </w:pPr>
      <w:r>
        <w:rPr>
          <w:sz w:val="26"/>
        </w:rPr>
        <w:lastRenderedPageBreak/>
        <w:t>Исполнитель обязан обеспечивать Заказчику возможность контроля и надзора за ходом оказания услуг, качеством используемых материалов и оборудования, в том числе беспрепятственно допускать его представителей к месту о</w:t>
      </w:r>
      <w:r>
        <w:rPr>
          <w:sz w:val="26"/>
        </w:rPr>
        <w:t>казания услуг, представлять по их требованию отчеты о ходе оказания услуг.</w:t>
      </w:r>
    </w:p>
    <w:p w14:paraId="40000000" w14:textId="77777777" w:rsidR="00DB2F47" w:rsidRDefault="003E3B2A">
      <w:pPr>
        <w:numPr>
          <w:ilvl w:val="1"/>
          <w:numId w:val="1"/>
        </w:numPr>
        <w:ind w:left="0" w:firstLine="709"/>
        <w:jc w:val="both"/>
        <w:rPr>
          <w:sz w:val="26"/>
        </w:rPr>
      </w:pPr>
      <w:r>
        <w:rPr>
          <w:sz w:val="26"/>
        </w:rPr>
        <w:t>При оказании услуг должна соблюдаться периодичность оказания услуг. Оказание услуг осуществляется в строгом соответствии с Графиком оказания услуг (Приложение № 3 к Техническому зад</w:t>
      </w:r>
      <w:r>
        <w:rPr>
          <w:sz w:val="26"/>
        </w:rPr>
        <w:t>анию).</w:t>
      </w:r>
    </w:p>
    <w:p w14:paraId="41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</w:rPr>
      </w:pPr>
      <w:r>
        <w:rPr>
          <w:sz w:val="26"/>
        </w:rPr>
        <w:t>Исполнитель обязан выполнять в</w:t>
      </w:r>
      <w:r>
        <w:rPr>
          <w:spacing w:val="1"/>
          <w:sz w:val="26"/>
        </w:rPr>
        <w:t>се переключения на инженерных сетях по согласованию с Заказчиком.</w:t>
      </w:r>
    </w:p>
    <w:p w14:paraId="42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</w:rPr>
      </w:pPr>
      <w:r>
        <w:rPr>
          <w:spacing w:val="1"/>
          <w:sz w:val="26"/>
        </w:rPr>
        <w:t>Исполнитель гарантирует качество оказанных услуг в периоды между техническим обслуживанием.</w:t>
      </w:r>
    </w:p>
    <w:p w14:paraId="43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</w:rPr>
      </w:pPr>
      <w:r>
        <w:rPr>
          <w:sz w:val="26"/>
        </w:rPr>
        <w:t>Исполнитель обязан применять оборудование и материалы при ока</w:t>
      </w:r>
      <w:r>
        <w:rPr>
          <w:sz w:val="26"/>
        </w:rPr>
        <w:t xml:space="preserve">зании услуг, соответствующие государственным стандартам, техническим условиям, а также соответствующее всем необходимым сертификатам, техническим паспортам и другим документам, удостоверяющие их качество. Копии этих сертификатов и других документов должны </w:t>
      </w:r>
      <w:r>
        <w:rPr>
          <w:sz w:val="26"/>
        </w:rPr>
        <w:t>быть предоставлены Заказчику не позднее, чем за 5 (пять) дней до начала оказания услуг, оказываемых с использованием этих материалов и оборудования.</w:t>
      </w:r>
    </w:p>
    <w:p w14:paraId="44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</w:rPr>
      </w:pPr>
      <w:r>
        <w:rPr>
          <w:sz w:val="26"/>
        </w:rPr>
        <w:t>Исполнитель обязан при оказании услуг строго соблюдать технологию оказания услуг в соответствии с п. 3 наст</w:t>
      </w:r>
      <w:r>
        <w:rPr>
          <w:sz w:val="26"/>
        </w:rPr>
        <w:t>оящего Технического задания.</w:t>
      </w:r>
    </w:p>
    <w:p w14:paraId="45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</w:rPr>
      </w:pPr>
      <w:r>
        <w:rPr>
          <w:sz w:val="26"/>
        </w:rPr>
        <w:t>Исполнитель несет ответственность за соблюдение работниками Исполнителя требований пожарной и электробезопасности, правил обслуживания, санитарных норм и соблюдение антитеррористических мер безопасности.</w:t>
      </w:r>
    </w:p>
    <w:p w14:paraId="46000000" w14:textId="77777777" w:rsidR="00DB2F47" w:rsidRDefault="003E3B2A">
      <w:pPr>
        <w:numPr>
          <w:ilvl w:val="1"/>
          <w:numId w:val="1"/>
        </w:numPr>
        <w:tabs>
          <w:tab w:val="left" w:pos="0"/>
        </w:tabs>
        <w:ind w:left="0" w:firstLine="709"/>
        <w:jc w:val="both"/>
        <w:rPr>
          <w:sz w:val="26"/>
        </w:rPr>
      </w:pPr>
      <w:r>
        <w:rPr>
          <w:sz w:val="26"/>
        </w:rPr>
        <w:t>Исполнитель обязан оказ</w:t>
      </w:r>
      <w:r>
        <w:rPr>
          <w:sz w:val="26"/>
        </w:rPr>
        <w:t>ать услуги своими силами и средствами.</w:t>
      </w:r>
    </w:p>
    <w:p w14:paraId="47000000" w14:textId="77777777" w:rsidR="00DB2F47" w:rsidRDefault="003E3B2A">
      <w:pPr>
        <w:widowControl w:val="0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Сведения о возможности привлечения соисполнителей:</w:t>
      </w:r>
      <w:r>
        <w:rPr>
          <w:b/>
          <w:sz w:val="26"/>
        </w:rPr>
        <w:t xml:space="preserve"> </w:t>
      </w:r>
      <w:r>
        <w:rPr>
          <w:sz w:val="26"/>
        </w:rPr>
        <w:t>услуги должны быть оказаны своими силами и средствами без привлечения соисполнителей.</w:t>
      </w:r>
    </w:p>
    <w:p w14:paraId="48000000" w14:textId="77777777" w:rsidR="00DB2F47" w:rsidRDefault="003E3B2A">
      <w:pPr>
        <w:widowControl w:val="0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Условия авансирования: </w:t>
      </w:r>
      <w:r>
        <w:rPr>
          <w:sz w:val="26"/>
        </w:rPr>
        <w:t>авансирование не предусмотрено.</w:t>
      </w:r>
    </w:p>
    <w:p w14:paraId="49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Услуги оказываются без </w:t>
      </w:r>
      <w:r>
        <w:rPr>
          <w:sz w:val="26"/>
        </w:rPr>
        <w:t>разработки проекта оказания услуг (ПОУ),</w:t>
      </w:r>
      <w:r>
        <w:rPr>
          <w:sz w:val="26"/>
        </w:rPr>
        <w:br/>
        <w:t>т.к.</w:t>
      </w:r>
      <w:r>
        <w:rPr>
          <w:sz w:val="26"/>
        </w:rPr>
        <w:t xml:space="preserve"> характер оказания услуг носит периодический характер, не более нескольких часов в день, воздействие на объекты смежных подразделений метрополитена не оказывается</w:t>
      </w:r>
      <w:r>
        <w:rPr>
          <w:sz w:val="26"/>
        </w:rPr>
        <w:t>.</w:t>
      </w:r>
    </w:p>
    <w:p w14:paraId="4A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Все используемые расходные материалы и жидкости</w:t>
      </w:r>
      <w:r>
        <w:rPr>
          <w:sz w:val="26"/>
        </w:rPr>
        <w:t xml:space="preserve"> должны соответствовать характеристикам, указанным в руководстве по эксплуатации оборудование 020.00.00.000 РЭ.</w:t>
      </w:r>
    </w:p>
    <w:p w14:paraId="4B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При </w:t>
      </w:r>
      <w:r>
        <w:rPr>
          <w:sz w:val="26"/>
        </w:rPr>
        <w:t>оказании услуг не осуществлять подключение к устройствам электроснабжения метрополитена.</w:t>
      </w:r>
    </w:p>
    <w:p w14:paraId="4C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При </w:t>
      </w:r>
      <w:r>
        <w:rPr>
          <w:sz w:val="26"/>
        </w:rPr>
        <w:t>оказании услуг не осуществлять подключение к се</w:t>
      </w:r>
      <w:r>
        <w:rPr>
          <w:sz w:val="26"/>
        </w:rPr>
        <w:t>тям водоснабжения и водоотведения метрополитена.</w:t>
      </w:r>
    </w:p>
    <w:p w14:paraId="4D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Гарантийный срок</w:t>
      </w:r>
      <w:r>
        <w:rPr>
          <w:sz w:val="26"/>
        </w:rPr>
        <w:t xml:space="preserve"> на оказанные услуги по техническому обслуживанию – с даты проведения технического обслуживания до следующего аналогичного по виду технического обслуживания по договору, а также в течение 12 </w:t>
      </w:r>
      <w:r>
        <w:rPr>
          <w:sz w:val="26"/>
        </w:rPr>
        <w:t>месяцев после подписания последнего акта об оказанных услугах по договору (вне зависимости от вида технического обслуживания, предусмотренного договором).</w:t>
      </w:r>
    </w:p>
    <w:p w14:paraId="4E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Гарантийный срок на </w:t>
      </w:r>
      <w:r>
        <w:rPr>
          <w:sz w:val="26"/>
        </w:rPr>
        <w:t>замененные материалы должен соответствовать гарантии завода-изготовителя, но не менее 6 (шести) месяцев с даты подписания сторонами акта об оказанных услугах. Перед началом оказания услуг Исполнителем оформляется Чек-лист оказания услуг (согласно приложени</w:t>
      </w:r>
      <w:r>
        <w:rPr>
          <w:sz w:val="26"/>
        </w:rPr>
        <w:t>ю № 3 Инструкции о порядке оказания услуг сторонними организациями на объектах инфраструктуры и подвижном составе ГУП «Петербургский метрополитен).</w:t>
      </w:r>
    </w:p>
    <w:p w14:paraId="4F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Если в течение гарантийного срока обнаружатся недостатки (дефекты) в </w:t>
      </w:r>
      <w:r>
        <w:rPr>
          <w:sz w:val="26"/>
        </w:rPr>
        <w:lastRenderedPageBreak/>
        <w:t>оказанных услугах, то Исполнитель обяза</w:t>
      </w:r>
      <w:r>
        <w:rPr>
          <w:sz w:val="26"/>
        </w:rPr>
        <w:t>н устранить недостатки за свой счет и в указанные Заказчиком сроки. Для участия в составлении акта, фиксирующего дефекты, согласования порядка и сроков их устранения Исполнитель обязан направить своего представителя не позднее 2 (двух) дней со дня получени</w:t>
      </w:r>
      <w:r>
        <w:rPr>
          <w:sz w:val="26"/>
        </w:rPr>
        <w:t>я письменного извещения Заказчика. Гарантийный срок в этом случае продлевается соответственно на период устранения недостатков.</w:t>
      </w:r>
    </w:p>
    <w:p w14:paraId="50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При отказе Исполнителя от составления или подписания акта обнаруженных недостатков, в том числе в случае </w:t>
      </w:r>
      <w:proofErr w:type="spellStart"/>
      <w:r>
        <w:rPr>
          <w:sz w:val="26"/>
        </w:rPr>
        <w:t>ненаправления</w:t>
      </w:r>
      <w:proofErr w:type="spellEnd"/>
      <w:r>
        <w:rPr>
          <w:sz w:val="26"/>
        </w:rPr>
        <w:t xml:space="preserve"> Исполните</w:t>
      </w:r>
      <w:r>
        <w:rPr>
          <w:sz w:val="26"/>
        </w:rPr>
        <w:t>лем своего представителя для составления указанного акта в установленный срок, Заказчик составляет односторонний акт, который имеет полную юридическую силу и является доказательством наличия указанных в нем недостатков.</w:t>
      </w:r>
    </w:p>
    <w:p w14:paraId="51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Обращение с производственными отхода</w:t>
      </w:r>
      <w:r>
        <w:rPr>
          <w:sz w:val="26"/>
        </w:rPr>
        <w:t xml:space="preserve">ми при оказании услуг осуществляется в соответствии с Регламентом взаимодействия подразделений метрополитена со сторонними организациями в области охраны окружающей среды </w:t>
      </w:r>
      <w:r>
        <w:rPr>
          <w:sz w:val="26"/>
        </w:rPr>
        <w:br/>
        <w:t>и обращения с отходами производства и потребления при выполнении работ (оказании усл</w:t>
      </w:r>
      <w:r>
        <w:rPr>
          <w:sz w:val="26"/>
        </w:rPr>
        <w:t>уг) на объектах метрополитена, введенным в действие приказом ГУП «Петербургский метрополитен» от 07.05.2025 № 684.</w:t>
      </w:r>
    </w:p>
    <w:p w14:paraId="52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Исполнитель несет ответственность за соблюдение требований действующего законодательства РФ в области охраны окружающей среды, в том числе по</w:t>
      </w:r>
      <w:r>
        <w:rPr>
          <w:sz w:val="26"/>
        </w:rPr>
        <w:t xml:space="preserve"> обращению с отходами производства и потребления, в период оказания услуг на объектах метрополитена.</w:t>
      </w:r>
    </w:p>
    <w:p w14:paraId="53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Исполнитель возмещает Заказчику затраты, понесенные Заказчиком в результате неисполнения или ненадлежащего исполнения Исполнителем требований в области охр</w:t>
      </w:r>
      <w:r>
        <w:rPr>
          <w:sz w:val="26"/>
        </w:rPr>
        <w:t>аны окружающей среды при оказании услуг, в том числе причиненный вред окружающей среде.</w:t>
      </w:r>
    </w:p>
    <w:p w14:paraId="54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Исполнитель обеспечивает при оказании услуг на объектах метрополитена соблюдение требований в области охраны окружающей среды, накопление (складирование)отходов произво</w:t>
      </w:r>
      <w:r>
        <w:rPr>
          <w:sz w:val="26"/>
        </w:rPr>
        <w:t>дства и потребления в установленных местах, уборку территории, прилегающей к месту оказания услуг.</w:t>
      </w:r>
    </w:p>
    <w:p w14:paraId="55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При оказании услуг материалы, полученные </w:t>
      </w:r>
      <w:r>
        <w:rPr>
          <w:sz w:val="26"/>
        </w:rPr>
        <w:br/>
        <w:t>при разборке (демонтаже) зданий, строений, сооружений и оборудования, пригодные для дальнейшего использования, в то</w:t>
      </w:r>
      <w:r>
        <w:rPr>
          <w:sz w:val="26"/>
        </w:rPr>
        <w:t>м числе лом и отходы цветных и (или) черных металлов, представитель Исполнителя передает представителю Заказчика по производственному акту.</w:t>
      </w:r>
    </w:p>
    <w:p w14:paraId="56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 Исполнитель устраняет нарушения требований в области охраны окружающей среды, допущенные при оказании услуг </w:t>
      </w:r>
      <w:r>
        <w:rPr>
          <w:sz w:val="26"/>
        </w:rPr>
        <w:br/>
        <w:t>на объ</w:t>
      </w:r>
      <w:r>
        <w:rPr>
          <w:sz w:val="26"/>
        </w:rPr>
        <w:t>ектах метрополитена и выявленные при проведении проверок соблюдения требований в области охраны окружающей среды, в соответствии с актами выездных проверок.</w:t>
      </w:r>
    </w:p>
    <w:p w14:paraId="57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За каждый факт нарушения Исполнителем требований в области охраны окружающей среды при оказании усл</w:t>
      </w:r>
      <w:r>
        <w:rPr>
          <w:sz w:val="26"/>
        </w:rPr>
        <w:t>уг на объектах метрополитена, неисполнения или ненадлежащего исполнения актов выездных проверок Заказчик вправе взыскать с Исполнителя неустойку (штраф), возмещение убытков.</w:t>
      </w:r>
    </w:p>
    <w:p w14:paraId="58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Сбор, транспортирование, обработка, утилизация, обезвреживание, размещение отходов</w:t>
      </w:r>
      <w:r>
        <w:rPr>
          <w:sz w:val="26"/>
        </w:rPr>
        <w:t xml:space="preserve"> производства и потребления, образующихся при оказании услуг Исполнителем на объектах метрополитена, осуществляется Исполнителем.</w:t>
      </w:r>
    </w:p>
    <w:p w14:paraId="59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Исполнитель предоставляет Заказчику заверенные копии договоров на оказание услуг по обращению с отходами </w:t>
      </w:r>
      <w:r>
        <w:rPr>
          <w:spacing w:val="2"/>
          <w:sz w:val="26"/>
        </w:rPr>
        <w:t>производства и потреб</w:t>
      </w:r>
      <w:r>
        <w:rPr>
          <w:spacing w:val="2"/>
          <w:sz w:val="26"/>
        </w:rPr>
        <w:t>ления</w:t>
      </w:r>
      <w:r>
        <w:rPr>
          <w:sz w:val="26"/>
        </w:rPr>
        <w:t>, образующимися при оказании услуг Исполнителем на объектах метрополитена, и выписку из реестра лицензий на осуществление деятельности по сбору, транспортированию, обработке, утилизации, обезвреживанию, размещению отходов I – IV классов опасности</w:t>
      </w:r>
      <w:r>
        <w:rPr>
          <w:sz w:val="26"/>
        </w:rPr>
        <w:t xml:space="preserve"> (в т</w:t>
      </w:r>
      <w:r>
        <w:rPr>
          <w:sz w:val="26"/>
        </w:rPr>
        <w:t xml:space="preserve">ечение 10 дней с даты </w:t>
      </w:r>
      <w:r>
        <w:rPr>
          <w:sz w:val="26"/>
        </w:rPr>
        <w:lastRenderedPageBreak/>
        <w:t>заключения договора).</w:t>
      </w:r>
    </w:p>
    <w:p w14:paraId="5A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Исполнитель предоставляет Заказчику заверенные копии транспортных накладных, актов приема-передачи отходов на обработку, утилизацию, обезвреживание или размещение в срок указанный в </w:t>
      </w:r>
      <w:r>
        <w:rPr>
          <w:b/>
          <w:sz w:val="26"/>
        </w:rPr>
        <w:t>п. 4.8.1.</w:t>
      </w:r>
      <w:r>
        <w:rPr>
          <w:sz w:val="26"/>
        </w:rPr>
        <w:t xml:space="preserve"> настоящего Техническ</w:t>
      </w:r>
      <w:r>
        <w:rPr>
          <w:sz w:val="26"/>
        </w:rPr>
        <w:t xml:space="preserve">ого задания. </w:t>
      </w:r>
    </w:p>
    <w:p w14:paraId="5B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В случае оказания услуг с переходом на следующий календарный год, Исполнитель предоставляет Заказчику заверенные копии документов, подтверждающих передачу отходов на обработку, утилизацию, обезвреживание или размещение (заверенные копии транс</w:t>
      </w:r>
      <w:r>
        <w:rPr>
          <w:sz w:val="26"/>
        </w:rPr>
        <w:t>портных накладных, актов приема-передачи отходов на обработку, утилизацию, обезвреживание или размещение) в срок не позднее 15 января года, следующего за отчетным календарным годом.</w:t>
      </w:r>
    </w:p>
    <w:p w14:paraId="5C000000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 xml:space="preserve">С целью заключения договоров на оказание услуг по обращению </w:t>
      </w:r>
      <w:r>
        <w:rPr>
          <w:sz w:val="26"/>
        </w:rPr>
        <w:br/>
        <w:t xml:space="preserve">с отходами </w:t>
      </w:r>
      <w:r>
        <w:rPr>
          <w:spacing w:val="2"/>
          <w:sz w:val="26"/>
        </w:rPr>
        <w:t>пр</w:t>
      </w:r>
      <w:r>
        <w:rPr>
          <w:spacing w:val="2"/>
          <w:sz w:val="26"/>
        </w:rPr>
        <w:t>оизводства и потребления, образующихся на объекте оказания услуг</w:t>
      </w:r>
      <w:r>
        <w:rPr>
          <w:sz w:val="26"/>
        </w:rPr>
        <w:t xml:space="preserve"> Исполнитель разрабатывает паспорта отходов   I – IV классов опасности для отходов I – IV классов опасности проводит лабораторные исследования химического и (или) компонентного состава отходов</w:t>
      </w:r>
      <w:r>
        <w:rPr>
          <w:sz w:val="26"/>
        </w:rPr>
        <w:t>, биотестирования с указанием конкретного адреса отбора проб (адреса образования отходов), осуществляет  расчет класса опасности для подтверждения отнесения отхода к V классу опасности для отходов V классов опасности</w:t>
      </w:r>
      <w:r>
        <w:rPr>
          <w:sz w:val="26"/>
        </w:rPr>
        <w:br/>
        <w:t>(в течение десяти рабочих дней с даты з</w:t>
      </w:r>
      <w:r>
        <w:rPr>
          <w:sz w:val="26"/>
        </w:rPr>
        <w:t xml:space="preserve">аключения договора). </w:t>
      </w:r>
    </w:p>
    <w:p w14:paraId="37CB0825" w14:textId="4858B4DE" w:rsidR="007B1BD8" w:rsidRPr="007B1BD8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sz w:val="26"/>
        </w:rPr>
      </w:pPr>
      <w:r>
        <w:rPr>
          <w:sz w:val="26"/>
        </w:rPr>
        <w:t>Плата за негативное воздействие на окружающую среду</w:t>
      </w:r>
      <w:r>
        <w:rPr>
          <w:sz w:val="26"/>
        </w:rPr>
        <w:t xml:space="preserve"> за размещение отходов производства и потребления вносится ГУП «Петербургский метрополитен» в соответствии с требованиями действующего законодательс</w:t>
      </w:r>
      <w:r>
        <w:rPr>
          <w:sz w:val="26"/>
        </w:rPr>
        <w:t>тва РФ в области охраны окружающей среды</w:t>
      </w:r>
      <w:r>
        <w:rPr>
          <w:i/>
          <w:sz w:val="26"/>
        </w:rPr>
        <w:t>.</w:t>
      </w:r>
    </w:p>
    <w:p w14:paraId="76F68724" w14:textId="6F3AA8C8" w:rsidR="007B1BD8" w:rsidRPr="007B1BD8" w:rsidRDefault="007B1BD8" w:rsidP="007B1BD8">
      <w:pPr>
        <w:pStyle w:val="a4"/>
        <w:keepNext w:val="0"/>
        <w:keepLines w:val="0"/>
        <w:widowControl w:val="0"/>
        <w:numPr>
          <w:ilvl w:val="1"/>
          <w:numId w:val="1"/>
        </w:numPr>
        <w:tabs>
          <w:tab w:val="left" w:pos="720"/>
        </w:tabs>
        <w:ind w:left="0" w:firstLine="709"/>
        <w:contextualSpacing/>
        <w:jc w:val="both"/>
        <w:rPr>
          <w:b/>
          <w:sz w:val="26"/>
        </w:rPr>
      </w:pPr>
      <w:r w:rsidRPr="007B1BD8">
        <w:rPr>
          <w:b/>
          <w:sz w:val="26"/>
        </w:rPr>
        <w:t>Требования к пропускному режиму.</w:t>
      </w:r>
    </w:p>
    <w:p w14:paraId="6AAB6929" w14:textId="4D8BEEFE" w:rsidR="007B1BD8" w:rsidRPr="007B1BD8" w:rsidRDefault="007B1BD8" w:rsidP="007B1BD8">
      <w:pPr>
        <w:widowControl w:val="0"/>
        <w:numPr>
          <w:ilvl w:val="2"/>
          <w:numId w:val="0"/>
        </w:numPr>
        <w:tabs>
          <w:tab w:val="left" w:pos="851"/>
        </w:tabs>
        <w:ind w:firstLine="709"/>
        <w:jc w:val="both"/>
        <w:outlineLvl w:val="2"/>
        <w:rPr>
          <w:sz w:val="26"/>
        </w:rPr>
      </w:pPr>
      <w:r w:rsidRPr="007B1BD8">
        <w:rPr>
          <w:b/>
          <w:sz w:val="26"/>
        </w:rPr>
        <w:t>2.34.1.</w:t>
      </w:r>
      <w:r>
        <w:rPr>
          <w:sz w:val="26"/>
        </w:rPr>
        <w:t xml:space="preserve"> </w:t>
      </w:r>
      <w:r w:rsidRPr="007B1BD8">
        <w:rPr>
          <w:sz w:val="26"/>
        </w:rPr>
        <w:t>Для организации пропускного режима, до начала оказания услуг, а также</w:t>
      </w:r>
      <w:r w:rsidRPr="007B1BD8">
        <w:rPr>
          <w:sz w:val="26"/>
        </w:rPr>
        <w:br/>
        <w:t>в дальнейшем, в случае привлечения к оказанию услуг новых сотрудников, предоставить Заказчику сведения обо всех работающих на объектах Заказчика сотрудниках, в том числе иностранных гражданах (с предоставлением заверенных копий всех разрешающих документов на каждого иностранного сотрудника).</w:t>
      </w:r>
    </w:p>
    <w:p w14:paraId="4CEE381D" w14:textId="0B4FE9F1" w:rsidR="007B1BD8" w:rsidRPr="007B1BD8" w:rsidRDefault="007B1BD8" w:rsidP="007B1BD8">
      <w:pPr>
        <w:widowControl w:val="0"/>
        <w:numPr>
          <w:ilvl w:val="2"/>
          <w:numId w:val="0"/>
        </w:numPr>
        <w:tabs>
          <w:tab w:val="left" w:pos="851"/>
        </w:tabs>
        <w:ind w:firstLine="709"/>
        <w:jc w:val="both"/>
        <w:outlineLvl w:val="2"/>
        <w:rPr>
          <w:sz w:val="26"/>
        </w:rPr>
      </w:pPr>
      <w:r w:rsidRPr="007B1BD8">
        <w:rPr>
          <w:b/>
          <w:sz w:val="26"/>
        </w:rPr>
        <w:t>2.34.2.</w:t>
      </w:r>
      <w:r>
        <w:rPr>
          <w:sz w:val="26"/>
        </w:rPr>
        <w:t xml:space="preserve"> </w:t>
      </w:r>
      <w:r w:rsidRPr="007B1BD8">
        <w:rPr>
          <w:sz w:val="26"/>
        </w:rPr>
        <w:t>Работникам Исполнителя запрещается находиться в состоянии алкогольного, токсического или наркотического опьянения на территории Санатория во время приемки или возврата изделий. Лица, находящиеся в состоянии алкогольного, токсического или наркотического опьянения не допускаются на территорию и подлежат немедленному удалению с его территории.</w:t>
      </w:r>
    </w:p>
    <w:p w14:paraId="69EB91CA" w14:textId="1DBAB493" w:rsidR="007B1BD8" w:rsidRPr="007B1BD8" w:rsidRDefault="007B1BD8" w:rsidP="007B1BD8">
      <w:pPr>
        <w:widowControl w:val="0"/>
        <w:numPr>
          <w:ilvl w:val="2"/>
          <w:numId w:val="0"/>
        </w:numPr>
        <w:tabs>
          <w:tab w:val="left" w:pos="851"/>
        </w:tabs>
        <w:ind w:firstLine="709"/>
        <w:jc w:val="both"/>
        <w:outlineLvl w:val="2"/>
        <w:rPr>
          <w:sz w:val="26"/>
        </w:rPr>
      </w:pPr>
      <w:r w:rsidRPr="007B1BD8">
        <w:rPr>
          <w:b/>
          <w:sz w:val="26"/>
        </w:rPr>
        <w:t>2.34.3.</w:t>
      </w:r>
      <w:r>
        <w:rPr>
          <w:sz w:val="26"/>
        </w:rPr>
        <w:t xml:space="preserve"> </w:t>
      </w:r>
      <w:r w:rsidRPr="007B1BD8">
        <w:rPr>
          <w:sz w:val="26"/>
        </w:rPr>
        <w:t xml:space="preserve">Вход работников должен осуществляться в соответствии с требованиями Инструкции о пропускном и внутриобъектовом режимах в санатории «Балтийский берег», введенной в действие приказом начальника метрополитена от 23.06.2025 </w:t>
      </w:r>
      <w:r w:rsidRPr="007B1BD8">
        <w:rPr>
          <w:sz w:val="26"/>
        </w:rPr>
        <w:br/>
        <w:t>№ 952.</w:t>
      </w:r>
    </w:p>
    <w:p w14:paraId="0D44E9BF" w14:textId="7C63BFBD" w:rsidR="007B1BD8" w:rsidRPr="007B1BD8" w:rsidRDefault="007B1BD8" w:rsidP="007B1BD8">
      <w:pPr>
        <w:widowControl w:val="0"/>
        <w:numPr>
          <w:ilvl w:val="3"/>
          <w:numId w:val="0"/>
        </w:numPr>
        <w:tabs>
          <w:tab w:val="left" w:pos="1701"/>
        </w:tabs>
        <w:ind w:firstLine="709"/>
        <w:jc w:val="both"/>
        <w:outlineLvl w:val="3"/>
        <w:rPr>
          <w:sz w:val="26"/>
        </w:rPr>
      </w:pPr>
      <w:r w:rsidRPr="007B1BD8">
        <w:rPr>
          <w:b/>
          <w:sz w:val="26"/>
        </w:rPr>
        <w:t>2.34.3.1.</w:t>
      </w:r>
      <w:r>
        <w:rPr>
          <w:sz w:val="26"/>
        </w:rPr>
        <w:t xml:space="preserve"> </w:t>
      </w:r>
      <w:r w:rsidRPr="007B1BD8">
        <w:rPr>
          <w:sz w:val="26"/>
        </w:rPr>
        <w:t>Исполнитель должен привлекать к оказанию услуг на территории метрополитена лиц, имеющих гражданство РФ и/или лиц, имеющих официальное разрешение на работу на территории РФ, а также не имеющих ограничений, установленных законодательством Российской Федерации и состоящих в официальных трудовых (гражданско-правовых) отношениях с Исполнителем. При несоблюдении данных требований Заказчик вправе отказать в оформлении пропуска и разрешении въезда (прохода) на территорию метрополитена для оказания услуг.</w:t>
      </w:r>
    </w:p>
    <w:p w14:paraId="27C8056D" w14:textId="3274E1CF" w:rsidR="007B1BD8" w:rsidRPr="007B1BD8" w:rsidRDefault="007B1BD8" w:rsidP="007B1BD8">
      <w:pPr>
        <w:widowControl w:val="0"/>
        <w:numPr>
          <w:ilvl w:val="3"/>
          <w:numId w:val="0"/>
        </w:numPr>
        <w:tabs>
          <w:tab w:val="left" w:pos="1701"/>
        </w:tabs>
        <w:ind w:firstLine="709"/>
        <w:jc w:val="both"/>
        <w:outlineLvl w:val="3"/>
        <w:rPr>
          <w:sz w:val="26"/>
        </w:rPr>
      </w:pPr>
      <w:r w:rsidRPr="007B1BD8">
        <w:rPr>
          <w:b/>
          <w:sz w:val="26"/>
        </w:rPr>
        <w:t>2.34.3.2.</w:t>
      </w:r>
      <w:r>
        <w:rPr>
          <w:sz w:val="26"/>
        </w:rPr>
        <w:t xml:space="preserve"> </w:t>
      </w:r>
      <w:r w:rsidRPr="007B1BD8">
        <w:rPr>
          <w:sz w:val="26"/>
        </w:rPr>
        <w:t xml:space="preserve">В целях получения постоянных пропусков для оказания услуг на </w:t>
      </w:r>
      <w:proofErr w:type="spellStart"/>
      <w:r w:rsidRPr="007B1BD8">
        <w:rPr>
          <w:sz w:val="26"/>
        </w:rPr>
        <w:t>некатегорированных</w:t>
      </w:r>
      <w:proofErr w:type="spellEnd"/>
      <w:r w:rsidRPr="007B1BD8">
        <w:rPr>
          <w:sz w:val="26"/>
        </w:rPr>
        <w:t xml:space="preserve"> объектах ГУП «Петербургский метрополитен» в течение 5 (пяти) рабочих дней с даты заключения договора на оказание услуг, а также в дальнейшем, в случае привлечения к оказанию услуг новых работников, направить в Бюро пропусков Службы транспортной безопасности списки лиц с полными и достоверными данными, привлекаемых </w:t>
      </w:r>
      <w:r w:rsidRPr="007B1BD8">
        <w:rPr>
          <w:sz w:val="26"/>
        </w:rPr>
        <w:lastRenderedPageBreak/>
        <w:t xml:space="preserve">к оказанию услуг на территории Заказчика, в формате </w:t>
      </w:r>
      <w:proofErr w:type="spellStart"/>
      <w:r w:rsidRPr="007B1BD8">
        <w:rPr>
          <w:sz w:val="26"/>
        </w:rPr>
        <w:t>Excel</w:t>
      </w:r>
      <w:proofErr w:type="spellEnd"/>
      <w:r w:rsidRPr="007B1BD8">
        <w:rPr>
          <w:sz w:val="26"/>
        </w:rPr>
        <w:t xml:space="preserve"> с сопроводительным письмом установленного образца, в обязательном порядке содержащим данные о номере и дате заключения трудового (гражданско-правового) договора с исполнителем, а также оформить письменное обращение о выдаче постоянных пропусков (заявку) в соответствии с условиями и порядком, установленными локальными нормативными актами Заказчика, регулирующими порядок пропускного и внутриобъектового режимов на объектах Заказчика, на имя начальника бюро пропусков Службы транспортной безопасности, с обязательным согласованием руководства Службы социального развития.</w:t>
      </w:r>
    </w:p>
    <w:p w14:paraId="3F84F38D" w14:textId="1C4B0ADD" w:rsidR="007B1BD8" w:rsidRPr="007B1BD8" w:rsidRDefault="007B1BD8" w:rsidP="007B1BD8">
      <w:pPr>
        <w:widowControl w:val="0"/>
        <w:numPr>
          <w:ilvl w:val="2"/>
          <w:numId w:val="0"/>
        </w:numPr>
        <w:tabs>
          <w:tab w:val="left" w:pos="851"/>
        </w:tabs>
        <w:ind w:firstLine="709"/>
        <w:jc w:val="both"/>
        <w:outlineLvl w:val="2"/>
        <w:rPr>
          <w:sz w:val="26"/>
        </w:rPr>
      </w:pPr>
      <w:r w:rsidRPr="007B1BD8">
        <w:rPr>
          <w:b/>
          <w:sz w:val="26"/>
        </w:rPr>
        <w:t>2.34.4.</w:t>
      </w:r>
      <w:r>
        <w:rPr>
          <w:sz w:val="26"/>
        </w:rPr>
        <w:t xml:space="preserve"> </w:t>
      </w:r>
      <w:r w:rsidRPr="007B1BD8">
        <w:rPr>
          <w:sz w:val="26"/>
        </w:rPr>
        <w:t>Исполнитель несет ответственность за соблюдение своим сотрудниками действующей инструкции о пропускном и внутриобъектовом режимах на объектах ГУП «Петербургский метрополитен».</w:t>
      </w:r>
    </w:p>
    <w:p w14:paraId="6A80309A" w14:textId="4FAA659D" w:rsidR="007B1BD8" w:rsidRDefault="007B1BD8" w:rsidP="007B1BD8">
      <w:pPr>
        <w:widowControl w:val="0"/>
        <w:numPr>
          <w:ilvl w:val="2"/>
          <w:numId w:val="0"/>
        </w:numPr>
        <w:tabs>
          <w:tab w:val="left" w:pos="851"/>
        </w:tabs>
        <w:ind w:firstLine="709"/>
        <w:jc w:val="both"/>
        <w:outlineLvl w:val="2"/>
        <w:rPr>
          <w:sz w:val="26"/>
          <w:highlight w:val="white"/>
        </w:rPr>
      </w:pPr>
      <w:r w:rsidRPr="007B1BD8">
        <w:rPr>
          <w:b/>
          <w:sz w:val="26"/>
        </w:rPr>
        <w:t>2.34.5</w:t>
      </w:r>
      <w:r>
        <w:rPr>
          <w:sz w:val="26"/>
        </w:rPr>
        <w:t xml:space="preserve">. </w:t>
      </w:r>
      <w:r w:rsidRPr="007B1BD8">
        <w:rPr>
          <w:sz w:val="26"/>
        </w:rPr>
        <w:t xml:space="preserve">Услуги должны оказываться в соответствии с требованиями имеющихся стандартов, а также в соответствии с действующими документами на услуги конкретного вида и в соответствии с «Инструкцией о </w:t>
      </w:r>
      <w:r w:rsidRPr="007B1BD8">
        <w:rPr>
          <w:sz w:val="26"/>
          <w:highlight w:val="white"/>
        </w:rPr>
        <w:t>порядке организации, оказания и приёмки услуг, оказываемых сторонними организациями в ГУП «Петербургский метрополитен» в рамках исполнения заключённых договоров и контрактов, утверждённой приказом по метрополитену № 1223 от 01.08.2025.</w:t>
      </w:r>
    </w:p>
    <w:p w14:paraId="5E000000" w14:textId="5A0DC4C5" w:rsidR="00DB2F47" w:rsidRPr="007B1BD8" w:rsidRDefault="007B1BD8" w:rsidP="007B1BD8">
      <w:pPr>
        <w:widowControl w:val="0"/>
        <w:numPr>
          <w:ilvl w:val="2"/>
          <w:numId w:val="0"/>
        </w:numPr>
        <w:tabs>
          <w:tab w:val="left" w:pos="851"/>
        </w:tabs>
        <w:ind w:firstLine="709"/>
        <w:jc w:val="both"/>
        <w:outlineLvl w:val="2"/>
        <w:rPr>
          <w:sz w:val="26"/>
        </w:rPr>
      </w:pPr>
      <w:r w:rsidRPr="007B1BD8">
        <w:rPr>
          <w:b/>
          <w:sz w:val="26"/>
        </w:rPr>
        <w:t>2.34.6.</w:t>
      </w:r>
      <w:r>
        <w:rPr>
          <w:sz w:val="26"/>
        </w:rPr>
        <w:t xml:space="preserve"> </w:t>
      </w:r>
      <w:r w:rsidRPr="007B1BD8">
        <w:rPr>
          <w:sz w:val="26"/>
        </w:rPr>
        <w:t xml:space="preserve">Исполнитель обязан соблюдать требования норм пожарной безопасности, техники безопасности, антитеррористических мер, охраны окружающей среды и экологической безопасности, санитарных норм и </w:t>
      </w:r>
      <w:proofErr w:type="gramStart"/>
      <w:r w:rsidRPr="007B1BD8">
        <w:rPr>
          <w:sz w:val="26"/>
        </w:rPr>
        <w:t>правил</w:t>
      </w:r>
      <w:proofErr w:type="gramEnd"/>
      <w:r w:rsidRPr="007B1BD8">
        <w:rPr>
          <w:sz w:val="26"/>
        </w:rPr>
        <w:t xml:space="preserve"> и иных правовых норм, в соответствии с действующими или вступающими в силу на момент оказания услуг нормативными документами.</w:t>
      </w:r>
      <w:bookmarkStart w:id="0" w:name="_GoBack"/>
      <w:bookmarkEnd w:id="0"/>
    </w:p>
    <w:p w14:paraId="5F000000" w14:textId="77777777" w:rsidR="00DB2F47" w:rsidRDefault="003E3B2A">
      <w:pPr>
        <w:pStyle w:val="a4"/>
        <w:keepNext w:val="0"/>
        <w:keepLines w:val="0"/>
        <w:widowControl w:val="0"/>
        <w:tabs>
          <w:tab w:val="left" w:pos="2880"/>
        </w:tabs>
        <w:ind w:left="0"/>
        <w:contextualSpacing/>
        <w:jc w:val="both"/>
        <w:rPr>
          <w:sz w:val="26"/>
        </w:rPr>
      </w:pPr>
      <w:r>
        <w:rPr>
          <w:sz w:val="26"/>
        </w:rPr>
        <w:tab/>
      </w:r>
    </w:p>
    <w:p w14:paraId="60000000" w14:textId="77777777" w:rsidR="00DB2F47" w:rsidRDefault="003E3B2A">
      <w:pPr>
        <w:numPr>
          <w:ilvl w:val="0"/>
          <w:numId w:val="1"/>
        </w:numPr>
        <w:tabs>
          <w:tab w:val="left" w:pos="0"/>
        </w:tabs>
        <w:spacing w:line="360" w:lineRule="auto"/>
        <w:jc w:val="center"/>
        <w:rPr>
          <w:sz w:val="26"/>
        </w:rPr>
      </w:pPr>
      <w:r>
        <w:rPr>
          <w:b/>
          <w:sz w:val="26"/>
          <w:u w:val="single"/>
        </w:rPr>
        <w:t>Состав и содержание услуг:</w:t>
      </w:r>
    </w:p>
    <w:p w14:paraId="61000000" w14:textId="77777777" w:rsidR="00DB2F47" w:rsidRDefault="003E3B2A">
      <w:pPr>
        <w:numPr>
          <w:ilvl w:val="1"/>
          <w:numId w:val="1"/>
        </w:numPr>
        <w:ind w:left="0" w:firstLine="709"/>
        <w:jc w:val="both"/>
        <w:rPr>
          <w:sz w:val="26"/>
        </w:rPr>
      </w:pPr>
      <w:r>
        <w:rPr>
          <w:sz w:val="26"/>
        </w:rPr>
        <w:t>В составе данных услуг требуется оказать:</w:t>
      </w:r>
    </w:p>
    <w:p w14:paraId="62000000" w14:textId="77777777" w:rsidR="00DB2F47" w:rsidRDefault="00DB2F47">
      <w:pPr>
        <w:ind w:left="709"/>
        <w:jc w:val="both"/>
        <w:rPr>
          <w:sz w:val="26"/>
        </w:rPr>
      </w:pPr>
    </w:p>
    <w:p w14:paraId="63000000" w14:textId="77777777" w:rsidR="00DB2F47" w:rsidRDefault="003E3B2A">
      <w:pPr>
        <w:widowControl w:val="0"/>
        <w:spacing w:line="240" w:lineRule="exact"/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t>ТО-1 (проводится в июне и октябре).</w:t>
      </w:r>
    </w:p>
    <w:p w14:paraId="64000000" w14:textId="77777777" w:rsidR="00DB2F47" w:rsidRDefault="003E3B2A">
      <w:pPr>
        <w:widowControl w:val="0"/>
        <w:tabs>
          <w:tab w:val="left" w:pos="1134"/>
        </w:tabs>
        <w:ind w:left="709"/>
        <w:jc w:val="both"/>
        <w:rPr>
          <w:sz w:val="26"/>
        </w:rPr>
      </w:pPr>
      <w:r>
        <w:rPr>
          <w:sz w:val="26"/>
        </w:rPr>
        <w:t xml:space="preserve">Осмотр целостности оборудования на механические повреждения, мест крепления к бетонной </w:t>
      </w:r>
      <w:r>
        <w:rPr>
          <w:sz w:val="26"/>
        </w:rPr>
        <w:t>площадке и зданию, узлов и деталей.</w:t>
      </w:r>
    </w:p>
    <w:p w14:paraId="65000000" w14:textId="77777777" w:rsidR="00DB2F47" w:rsidRDefault="003E3B2A">
      <w:pPr>
        <w:widowControl w:val="0"/>
        <w:tabs>
          <w:tab w:val="left" w:pos="1134"/>
        </w:tabs>
        <w:ind w:left="709"/>
        <w:jc w:val="both"/>
        <w:rPr>
          <w:sz w:val="26"/>
        </w:rPr>
      </w:pPr>
      <w:r>
        <w:rPr>
          <w:sz w:val="26"/>
        </w:rPr>
        <w:t>Проведение регламентных работ по обслуживанию гидравлической системы:</w:t>
      </w:r>
    </w:p>
    <w:p w14:paraId="66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spacing w:line="240" w:lineRule="exact"/>
        <w:ind w:left="0" w:firstLine="709"/>
        <w:jc w:val="both"/>
        <w:rPr>
          <w:sz w:val="26"/>
        </w:rPr>
      </w:pPr>
      <w:r>
        <w:rPr>
          <w:sz w:val="26"/>
        </w:rPr>
        <w:t xml:space="preserve">проверка уровня масла и долив при необходимости; </w:t>
      </w:r>
    </w:p>
    <w:p w14:paraId="67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фильтрующих элементов (фильтров) для масла (промывка/замена); </w:t>
      </w:r>
    </w:p>
    <w:p w14:paraId="68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проверка герметичности гидра</w:t>
      </w:r>
      <w:r>
        <w:rPr>
          <w:sz w:val="26"/>
        </w:rPr>
        <w:t xml:space="preserve">влической системы; </w:t>
      </w:r>
    </w:p>
    <w:p w14:paraId="69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срабатывания клапанов, датчиков; </w:t>
      </w:r>
    </w:p>
    <w:p w14:paraId="6A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и при необходимости подтяжка стяжных соединений (штуцеров) гидросистемы; </w:t>
      </w:r>
    </w:p>
    <w:p w14:paraId="6B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трубопроводов, шлангов и подсоединений; </w:t>
      </w:r>
    </w:p>
    <w:p w14:paraId="6C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мест крепления насоса, клапанов и масляного бака; </w:t>
      </w:r>
    </w:p>
    <w:p w14:paraId="6D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и настройка масляного нагревателя; </w:t>
      </w:r>
    </w:p>
    <w:p w14:paraId="6E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измерение и регулировка давления в гидравлической системе в режиме прессования и </w:t>
      </w:r>
      <w:proofErr w:type="spellStart"/>
      <w:r>
        <w:rPr>
          <w:sz w:val="26"/>
        </w:rPr>
        <w:t>допрессовки</w:t>
      </w:r>
      <w:proofErr w:type="spellEnd"/>
      <w:r>
        <w:rPr>
          <w:sz w:val="26"/>
        </w:rPr>
        <w:t xml:space="preserve">; </w:t>
      </w:r>
    </w:p>
    <w:p w14:paraId="6F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работы </w:t>
      </w:r>
      <w:proofErr w:type="spellStart"/>
      <w:r>
        <w:rPr>
          <w:sz w:val="26"/>
        </w:rPr>
        <w:t>пресскамеры</w:t>
      </w:r>
      <w:proofErr w:type="spellEnd"/>
      <w:r>
        <w:rPr>
          <w:sz w:val="26"/>
        </w:rPr>
        <w:t xml:space="preserve"> на холостом ходу;</w:t>
      </w:r>
    </w:p>
    <w:p w14:paraId="70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произвести проверку состояния сварных швов корпуса пресс-камеры;</w:t>
      </w:r>
    </w:p>
    <w:p w14:paraId="71000000" w14:textId="77777777" w:rsidR="00DB2F47" w:rsidRDefault="003E3B2A">
      <w:pPr>
        <w:pStyle w:val="Default"/>
        <w:widowControl w:val="0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при н</w:t>
      </w:r>
      <w:r>
        <w:rPr>
          <w:sz w:val="26"/>
        </w:rPr>
        <w:t xml:space="preserve">еобходимости произвести покраску </w:t>
      </w:r>
      <w:proofErr w:type="spellStart"/>
      <w:r>
        <w:rPr>
          <w:sz w:val="26"/>
        </w:rPr>
        <w:t>пресскамеры</w:t>
      </w:r>
      <w:proofErr w:type="spellEnd"/>
      <w:r>
        <w:rPr>
          <w:sz w:val="26"/>
        </w:rPr>
        <w:t>.</w:t>
      </w:r>
    </w:p>
    <w:p w14:paraId="72000000" w14:textId="77777777" w:rsidR="00DB2F47" w:rsidRDefault="003E3B2A">
      <w:pPr>
        <w:widowControl w:val="0"/>
        <w:tabs>
          <w:tab w:val="left" w:pos="567"/>
          <w:tab w:val="left" w:pos="1134"/>
        </w:tabs>
        <w:ind w:left="709"/>
        <w:jc w:val="both"/>
        <w:rPr>
          <w:sz w:val="26"/>
        </w:rPr>
      </w:pPr>
      <w:r>
        <w:rPr>
          <w:sz w:val="26"/>
        </w:rPr>
        <w:t xml:space="preserve">Проверка и настройка электронной части оборудования: </w:t>
      </w:r>
    </w:p>
    <w:p w14:paraId="73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выносного пульта управления; </w:t>
      </w:r>
    </w:p>
    <w:p w14:paraId="74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работоспособности кнопок аварийной остановки оборудования «СТОП» и </w:t>
      </w:r>
      <w:r>
        <w:rPr>
          <w:sz w:val="26"/>
        </w:rPr>
        <w:lastRenderedPageBreak/>
        <w:t xml:space="preserve">индикации; </w:t>
      </w:r>
    </w:p>
    <w:p w14:paraId="75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целостности и работоспособности концевых выключателей; </w:t>
      </w:r>
    </w:p>
    <w:p w14:paraId="76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точек крепления, работы электродвигателя и главного пульта управления; </w:t>
      </w:r>
    </w:p>
    <w:p w14:paraId="77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электрических кабелей, соединений, цепей коммутации и главного процессорного устройства; </w:t>
      </w:r>
    </w:p>
    <w:p w14:paraId="78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проверка и </w:t>
      </w:r>
      <w:r>
        <w:rPr>
          <w:sz w:val="26"/>
        </w:rPr>
        <w:t xml:space="preserve">регулировка времени и количества циклов работы пресса; </w:t>
      </w:r>
    </w:p>
    <w:p w14:paraId="79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проведение регламентных работ по смазке направляющих пресс-плиты, шарниров и запорных устройств задней двери, проверка и смазка зацепных устройств (талрепов); </w:t>
      </w:r>
    </w:p>
    <w:p w14:paraId="7A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проверка износа направляющих пресс-плиты</w:t>
      </w:r>
      <w:r>
        <w:rPr>
          <w:sz w:val="26"/>
        </w:rPr>
        <w:t xml:space="preserve"> и регулировка допустимых зазоров; </w:t>
      </w:r>
    </w:p>
    <w:p w14:paraId="7B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очистка, проверка герметичности и работоспособности датчиков крайних положений пресс-плиты; </w:t>
      </w:r>
    </w:p>
    <w:p w14:paraId="7C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проверка работоспособности датчиков давления (сигналы заполнения контейнера на 75% и 100%);</w:t>
      </w:r>
    </w:p>
    <w:p w14:paraId="7D000000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составление акта дефектации (Прилож</w:t>
      </w:r>
      <w:r>
        <w:rPr>
          <w:sz w:val="26"/>
        </w:rPr>
        <w:t>ение №2 к Техническому заданию) по итогу проведения ТО-1 в случае выявления неисправностей. Ремонт на основании акта дефектации осуществляется по отдельному договору.</w:t>
      </w:r>
    </w:p>
    <w:p w14:paraId="7E000000" w14:textId="77777777" w:rsidR="00DB2F47" w:rsidRDefault="00DB2F47">
      <w:pPr>
        <w:pStyle w:val="Default"/>
        <w:widowControl w:val="0"/>
        <w:tabs>
          <w:tab w:val="left" w:pos="851"/>
          <w:tab w:val="left" w:pos="1134"/>
        </w:tabs>
        <w:ind w:left="709"/>
        <w:jc w:val="both"/>
        <w:rPr>
          <w:sz w:val="26"/>
        </w:rPr>
      </w:pPr>
    </w:p>
    <w:p w14:paraId="7F000000" w14:textId="77777777" w:rsidR="00DB2F47" w:rsidRDefault="003E3B2A">
      <w:pPr>
        <w:pStyle w:val="Default"/>
        <w:widowControl w:val="0"/>
        <w:tabs>
          <w:tab w:val="left" w:pos="1134"/>
          <w:tab w:val="left" w:pos="1418"/>
        </w:tabs>
        <w:ind w:firstLine="709"/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t>ТО-2 (проводится в сентябре).</w:t>
      </w:r>
    </w:p>
    <w:p w14:paraId="4C2E54A8" w14:textId="77777777" w:rsidR="00DB2F47" w:rsidRDefault="003E3B2A">
      <w:pPr>
        <w:widowControl w:val="0"/>
        <w:tabs>
          <w:tab w:val="left" w:pos="1134"/>
          <w:tab w:val="left" w:pos="1191"/>
        </w:tabs>
        <w:jc w:val="both"/>
        <w:rPr>
          <w:sz w:val="26"/>
        </w:rPr>
      </w:pPr>
      <w:r>
        <w:rPr>
          <w:sz w:val="26"/>
        </w:rPr>
        <w:t xml:space="preserve">             Замена гидравлического масла и фильтрующих </w:t>
      </w:r>
      <w:r>
        <w:rPr>
          <w:sz w:val="26"/>
        </w:rPr>
        <w:t xml:space="preserve">элементов (масло - 90 л. фильтрующие элементы – Фильтр возвратный (OMTF 112C25NA2 ¾ B) 1 шт., фильтр грубой </w:t>
      </w:r>
      <w:proofErr w:type="gramStart"/>
      <w:r>
        <w:rPr>
          <w:sz w:val="26"/>
        </w:rPr>
        <w:t>очистки(</w:t>
      </w:r>
      <w:proofErr w:type="gramEnd"/>
      <w:r>
        <w:rPr>
          <w:sz w:val="26"/>
        </w:rPr>
        <w:t>TR-2) 1 шт.);</w:t>
      </w:r>
    </w:p>
    <w:p w14:paraId="28728B19" w14:textId="77777777" w:rsidR="00DB2F47" w:rsidRDefault="003E3B2A">
      <w:pPr>
        <w:pStyle w:val="Default"/>
        <w:widowControl w:val="0"/>
        <w:numPr>
          <w:ilvl w:val="0"/>
          <w:numId w:val="3"/>
        </w:numPr>
        <w:tabs>
          <w:tab w:val="left" w:pos="851"/>
          <w:tab w:val="left" w:pos="1134"/>
        </w:tabs>
        <w:ind w:left="0" w:firstLine="709"/>
        <w:jc w:val="both"/>
        <w:rPr>
          <w:sz w:val="26"/>
        </w:rPr>
      </w:pPr>
      <w:r>
        <w:rPr>
          <w:sz w:val="26"/>
        </w:rPr>
        <w:t>Составление акта дефектации (Приложение №2 к Техническому заданию) по итогу проведения ТО-2 в случае выявления неисправностей.</w:t>
      </w:r>
      <w:r>
        <w:rPr>
          <w:sz w:val="26"/>
        </w:rPr>
        <w:t xml:space="preserve"> Ремонт на основании акта дефектации осуществляется по отдельному договору.</w:t>
      </w:r>
    </w:p>
    <w:p w14:paraId="4D4F154C" w14:textId="77777777" w:rsidR="00DB2F47" w:rsidRDefault="00DB2F47">
      <w:pPr>
        <w:pStyle w:val="Default"/>
        <w:widowControl w:val="0"/>
        <w:tabs>
          <w:tab w:val="left" w:pos="851"/>
          <w:tab w:val="left" w:pos="1134"/>
        </w:tabs>
        <w:ind w:left="709"/>
        <w:jc w:val="both"/>
        <w:rPr>
          <w:sz w:val="26"/>
        </w:rPr>
      </w:pPr>
    </w:p>
    <w:p w14:paraId="6DF0EEEE" w14:textId="77777777" w:rsidR="00DB2F47" w:rsidRDefault="003E3B2A">
      <w:pPr>
        <w:pStyle w:val="2"/>
        <w:keepNext w:val="0"/>
        <w:numPr>
          <w:ilvl w:val="0"/>
          <w:numId w:val="1"/>
        </w:numPr>
        <w:tabs>
          <w:tab w:val="left" w:pos="1701"/>
        </w:tabs>
        <w:spacing w:line="360" w:lineRule="auto"/>
        <w:ind w:left="0" w:firstLine="709"/>
        <w:contextualSpacing/>
        <w:rPr>
          <w:rFonts w:ascii="Times New Roman" w:hAnsi="Times New Roman"/>
          <w:spacing w:val="0"/>
          <w:sz w:val="26"/>
        </w:rPr>
      </w:pPr>
      <w:r>
        <w:rPr>
          <w:rFonts w:ascii="Times New Roman" w:hAnsi="Times New Roman"/>
          <w:spacing w:val="0"/>
          <w:sz w:val="26"/>
        </w:rPr>
        <w:t>Порядок контроля и приемки:</w:t>
      </w:r>
    </w:p>
    <w:p w14:paraId="4F0B16FF" w14:textId="77777777" w:rsidR="00DB2F47" w:rsidRDefault="003E3B2A">
      <w:pPr>
        <w:pStyle w:val="3"/>
        <w:keepNext w:val="0"/>
        <w:numPr>
          <w:ilvl w:val="1"/>
          <w:numId w:val="1"/>
        </w:numPr>
        <w:tabs>
          <w:tab w:val="left" w:pos="1701"/>
        </w:tabs>
        <w:spacing w:before="0" w:after="0"/>
        <w:ind w:left="0" w:firstLine="709"/>
        <w:contextualSpacing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Контроль за сроками и качеством оказания услуг производится представителями Заказчика.</w:t>
      </w:r>
    </w:p>
    <w:p w14:paraId="777E1C42" w14:textId="77777777" w:rsidR="00DB2F47" w:rsidRDefault="003E3B2A">
      <w:pPr>
        <w:widowControl w:val="0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Приемка фактически оказанных за отчетный период (месяц оказания </w:t>
      </w:r>
      <w:r>
        <w:rPr>
          <w:sz w:val="26"/>
        </w:rPr>
        <w:t>услуг) в соответствии с Графиком оказания услуг (приложение № 3 к Техническому заданию) (далее – отчетный период) осуществляется уполномоченным представителем Заказчика в последний рабочий день окончания оказания услуг отчетного периода, при условии предос</w:t>
      </w:r>
      <w:r>
        <w:rPr>
          <w:sz w:val="26"/>
        </w:rPr>
        <w:t xml:space="preserve">тавления Исполнителем Заказчику надлежащим образом оформленных документов, указанных в разделе 5. настоящего Технического задания.  </w:t>
      </w:r>
    </w:p>
    <w:p w14:paraId="3C0F1832" w14:textId="77777777" w:rsidR="00DB2F47" w:rsidRDefault="003E3B2A">
      <w:pPr>
        <w:widowControl w:val="0"/>
        <w:numPr>
          <w:ilvl w:val="1"/>
          <w:numId w:val="1"/>
        </w:numPr>
        <w:tabs>
          <w:tab w:val="left" w:pos="1418"/>
        </w:tabs>
        <w:ind w:left="0" w:firstLine="709"/>
        <w:jc w:val="both"/>
        <w:rPr>
          <w:sz w:val="26"/>
        </w:rPr>
      </w:pPr>
      <w:r>
        <w:rPr>
          <w:sz w:val="26"/>
        </w:rPr>
        <w:t>По итогам проведения приемки, предоставленных Исполнителем фактически оказанных услуг, предусмотренных Договором, в части и</w:t>
      </w:r>
      <w:r>
        <w:rPr>
          <w:sz w:val="26"/>
        </w:rPr>
        <w:t xml:space="preserve">х соответствия условиям и требованиям Договора уполномоченным должностным лицом Заказчика принимает одно из следующих решений: </w:t>
      </w:r>
    </w:p>
    <w:p w14:paraId="2A2018B2" w14:textId="77777777" w:rsidR="00DB2F47" w:rsidRDefault="003E3B2A">
      <w:pPr>
        <w:widowControl w:val="0"/>
        <w:numPr>
          <w:ilvl w:val="0"/>
          <w:numId w:val="4"/>
        </w:numPr>
        <w:ind w:left="0" w:firstLine="1134"/>
        <w:jc w:val="both"/>
        <w:rPr>
          <w:sz w:val="26"/>
        </w:rPr>
      </w:pPr>
      <w:r>
        <w:rPr>
          <w:sz w:val="26"/>
        </w:rPr>
        <w:t>услуги оказаны полностью в соответствии с условиями и требованиями Договора и подлежат приёмке;</w:t>
      </w:r>
      <w:r>
        <w:rPr>
          <w:sz w:val="26"/>
        </w:rPr>
        <w:t xml:space="preserve"> в этом случае подписывается акт о приемке оказанных услуг (Приложение № 6 к Инструкции о порядке оказания услуг сторонними организациями на объектах инфраструктуры и подвижном составе ГУП «Петербургский метрополитен);</w:t>
      </w:r>
    </w:p>
    <w:p w14:paraId="2C603909" w14:textId="77777777" w:rsidR="00DB2F47" w:rsidRDefault="003E3B2A">
      <w:pPr>
        <w:widowControl w:val="0"/>
        <w:numPr>
          <w:ilvl w:val="0"/>
          <w:numId w:val="4"/>
        </w:numPr>
        <w:ind w:left="0" w:firstLine="1134"/>
        <w:jc w:val="both"/>
        <w:rPr>
          <w:sz w:val="26"/>
        </w:rPr>
      </w:pPr>
      <w:r>
        <w:rPr>
          <w:sz w:val="26"/>
        </w:rPr>
        <w:t>выявлены недостатки в оказанных услуг</w:t>
      </w:r>
      <w:r>
        <w:rPr>
          <w:sz w:val="26"/>
        </w:rPr>
        <w:t>ах по объему, качеству, требованиям безопасности или санитарным требованиям, установленным Договором, которые Исполнителю следует устранить и не подлежат приемке до момента устранения выявленных недостатков или подлежат приемке частично (если часть оказанн</w:t>
      </w:r>
      <w:r>
        <w:rPr>
          <w:sz w:val="26"/>
        </w:rPr>
        <w:t>ых услуг соответствует требованиям Договора и может быть принята отдельно);</w:t>
      </w:r>
    </w:p>
    <w:p w14:paraId="0278D5FB" w14:textId="77777777" w:rsidR="00DB2F47" w:rsidRDefault="003E3B2A">
      <w:pPr>
        <w:widowControl w:val="0"/>
        <w:numPr>
          <w:ilvl w:val="0"/>
          <w:numId w:val="4"/>
        </w:numPr>
        <w:ind w:left="0" w:firstLine="1134"/>
        <w:jc w:val="both"/>
        <w:rPr>
          <w:sz w:val="26"/>
        </w:rPr>
      </w:pPr>
      <w:r>
        <w:rPr>
          <w:sz w:val="26"/>
        </w:rPr>
        <w:lastRenderedPageBreak/>
        <w:t>услуги не оказаны или оказаны с существенными нарушениями условий Договора и не подлежат приемке.</w:t>
      </w:r>
    </w:p>
    <w:p w14:paraId="70B5AB23" w14:textId="77777777" w:rsidR="00DB2F47" w:rsidRDefault="003E3B2A">
      <w:pPr>
        <w:widowControl w:val="0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</w:rPr>
      </w:pPr>
      <w:r>
        <w:rPr>
          <w:sz w:val="26"/>
        </w:rPr>
        <w:t xml:space="preserve">В случае отрицательного решения уполномоченного должностного </w:t>
      </w:r>
      <w:proofErr w:type="gramStart"/>
      <w:r>
        <w:rPr>
          <w:sz w:val="26"/>
        </w:rPr>
        <w:t>лица  Заказчик</w:t>
      </w:r>
      <w:proofErr w:type="gramEnd"/>
      <w:r>
        <w:rPr>
          <w:sz w:val="26"/>
        </w:rPr>
        <w:t xml:space="preserve"> направ</w:t>
      </w:r>
      <w:r>
        <w:rPr>
          <w:sz w:val="26"/>
        </w:rPr>
        <w:t>ляет Исполнителю мотивированный отказ от приемки с указанием выявленных недостатков по факсу или электронной почте, в день приемки, с последующей отправкой по почте, либо с последующей непосредственной передачей работникам Исполнителя под подпись. Исполнит</w:t>
      </w:r>
      <w:r>
        <w:rPr>
          <w:sz w:val="26"/>
        </w:rPr>
        <w:t>ель обязан устранить недостатки в течение 3 (трех) рабочих дней с даты получения мотивированного отказа от приемки и представить результат услуг. Исправление недостатков не освобождает Исполнителя от уплаты пеней (неустойки) за просрочку сдачи результата о</w:t>
      </w:r>
      <w:r>
        <w:rPr>
          <w:sz w:val="26"/>
        </w:rPr>
        <w:t>казанных услуг.</w:t>
      </w:r>
    </w:p>
    <w:p w14:paraId="04735D53" w14:textId="77777777" w:rsidR="00DB2F47" w:rsidRDefault="003E3B2A">
      <w:pPr>
        <w:widowControl w:val="0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</w:rPr>
      </w:pPr>
      <w:r>
        <w:rPr>
          <w:sz w:val="26"/>
        </w:rPr>
        <w:t>В случае если Исполнитель не согласен с указанными Заказчиком недостатками в оказанных услугах, Исполнитель обязан самостоятельно подтвердить качество оказанных услуг заключением эксперта, экспертной организации и оригинал экспертного заклю</w:t>
      </w:r>
      <w:r>
        <w:rPr>
          <w:sz w:val="26"/>
        </w:rPr>
        <w:t>чения представить Заказчику. Выбор эксперта, экспертной организации осуществляется Исполнителем. Оплата услуг эксперта, экспертной организации, а также всех расходов для экспертизы осуществляется Исполнителем.</w:t>
      </w:r>
    </w:p>
    <w:p w14:paraId="58CFEA14" w14:textId="77777777" w:rsidR="00DB2F47" w:rsidRDefault="003E3B2A">
      <w:pPr>
        <w:widowControl w:val="0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</w:rPr>
      </w:pPr>
      <w:r>
        <w:rPr>
          <w:sz w:val="26"/>
        </w:rPr>
        <w:t>Датой принятия Заказчиком результата оказанных</w:t>
      </w:r>
      <w:r>
        <w:rPr>
          <w:sz w:val="26"/>
        </w:rPr>
        <w:t xml:space="preserve"> услуг за отчетный период (месяц оказания услуг) считается дата подписания Сторонами акта об оказанных услугах.</w:t>
      </w:r>
    </w:p>
    <w:p w14:paraId="3B53F28F" w14:textId="77777777" w:rsidR="00DB2F47" w:rsidRDefault="003E3B2A">
      <w:pPr>
        <w:widowControl w:val="0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sz w:val="26"/>
        </w:rPr>
      </w:pPr>
      <w:r>
        <w:rPr>
          <w:sz w:val="26"/>
        </w:rPr>
        <w:t>Заказчик вправе не отказывать в приемке оказанных услуг в случае выявления несоответствия оказанных услуг условиям настоящего Технического задан</w:t>
      </w:r>
      <w:r>
        <w:rPr>
          <w:sz w:val="26"/>
        </w:rPr>
        <w:t>ия, если выявленное несоответствие не препятствует приемке этих услуг и устранено Исполнителем.</w:t>
      </w:r>
    </w:p>
    <w:p w14:paraId="1E8D2401" w14:textId="77777777" w:rsidR="00DB2F47" w:rsidRDefault="003E3B2A">
      <w:pPr>
        <w:widowControl w:val="0"/>
        <w:numPr>
          <w:ilvl w:val="1"/>
          <w:numId w:val="1"/>
        </w:numPr>
        <w:tabs>
          <w:tab w:val="left" w:pos="993"/>
        </w:tabs>
        <w:ind w:left="0" w:firstLine="709"/>
        <w:jc w:val="both"/>
        <w:rPr>
          <w:b/>
          <w:sz w:val="26"/>
        </w:rPr>
      </w:pPr>
      <w:r>
        <w:rPr>
          <w:b/>
          <w:sz w:val="26"/>
        </w:rPr>
        <w:t>Порядок приемки услуг по обращению с отходами:</w:t>
      </w:r>
    </w:p>
    <w:p w14:paraId="27AAFBDA" w14:textId="3666015B" w:rsidR="00DB2F47" w:rsidRDefault="003E3B2A">
      <w:pPr>
        <w:widowControl w:val="0"/>
        <w:tabs>
          <w:tab w:val="left" w:pos="993"/>
        </w:tabs>
        <w:jc w:val="both"/>
        <w:rPr>
          <w:sz w:val="26"/>
        </w:rPr>
      </w:pPr>
      <w:r>
        <w:rPr>
          <w:b/>
          <w:sz w:val="26"/>
        </w:rPr>
        <w:t xml:space="preserve">           4.8.1.</w:t>
      </w:r>
      <w:r>
        <w:rPr>
          <w:sz w:val="26"/>
        </w:rPr>
        <w:t xml:space="preserve"> Приемка услуг по обращению с отходами осуществляется в течение 1 (одного) рабочего дня со дня п</w:t>
      </w:r>
      <w:r>
        <w:rPr>
          <w:sz w:val="26"/>
        </w:rPr>
        <w:t xml:space="preserve">редставления Исполнителем Заказчику отчетных документов, указанных в п. 2.29., 5.2. Технического задания. Срок представления документов, указанных в п. </w:t>
      </w:r>
      <w:r>
        <w:rPr>
          <w:sz w:val="26"/>
        </w:rPr>
        <w:t>5.2. Технического задания – день окончания оказания услуг, но не позднее 31.12.2026</w:t>
      </w:r>
      <w:r w:rsidR="001E0F7C">
        <w:rPr>
          <w:sz w:val="26"/>
        </w:rPr>
        <w:t xml:space="preserve"> и 31.12.2027</w:t>
      </w:r>
      <w:r>
        <w:rPr>
          <w:sz w:val="26"/>
        </w:rPr>
        <w:t xml:space="preserve">, </w:t>
      </w:r>
      <w:r>
        <w:rPr>
          <w:sz w:val="26"/>
        </w:rPr>
        <w:t>при ус</w:t>
      </w:r>
      <w:r>
        <w:rPr>
          <w:sz w:val="26"/>
        </w:rPr>
        <w:t>ловии представления счета.</w:t>
      </w:r>
    </w:p>
    <w:p w14:paraId="2B476EB8" w14:textId="77777777" w:rsidR="00DB2F47" w:rsidRDefault="003E3B2A">
      <w:pPr>
        <w:widowControl w:val="0"/>
        <w:tabs>
          <w:tab w:val="left" w:pos="993"/>
        </w:tabs>
        <w:jc w:val="both"/>
        <w:rPr>
          <w:sz w:val="26"/>
        </w:rPr>
      </w:pPr>
      <w:r>
        <w:rPr>
          <w:b/>
          <w:sz w:val="26"/>
        </w:rPr>
        <w:t xml:space="preserve">           4.8.2.</w:t>
      </w:r>
      <w:r>
        <w:rPr>
          <w:sz w:val="26"/>
        </w:rPr>
        <w:t xml:space="preserve"> Датой принятия Заказчиком услуг по обращению с отходами считается дата подписания Сторонами акта об оказанных услугах по обращению с отходами.</w:t>
      </w:r>
    </w:p>
    <w:p w14:paraId="6E6F4E3A" w14:textId="77777777" w:rsidR="00DB2F47" w:rsidRDefault="00DB2F47">
      <w:pPr>
        <w:widowControl w:val="0"/>
        <w:tabs>
          <w:tab w:val="left" w:pos="993"/>
        </w:tabs>
        <w:ind w:left="709"/>
        <w:jc w:val="both"/>
        <w:rPr>
          <w:sz w:val="26"/>
        </w:rPr>
      </w:pPr>
    </w:p>
    <w:p w14:paraId="3F18E88D" w14:textId="77777777" w:rsidR="00DB2F47" w:rsidRDefault="003E3B2A">
      <w:pPr>
        <w:pStyle w:val="a4"/>
        <w:keepNext w:val="0"/>
        <w:keepLines w:val="0"/>
        <w:widowControl w:val="0"/>
        <w:numPr>
          <w:ilvl w:val="0"/>
          <w:numId w:val="1"/>
        </w:numPr>
        <w:spacing w:line="280" w:lineRule="exact"/>
        <w:ind w:right="-1"/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t>Состав документации</w:t>
      </w:r>
    </w:p>
    <w:p w14:paraId="399E4F33" w14:textId="77777777" w:rsidR="00DB2F47" w:rsidRDefault="00DB2F47">
      <w:pPr>
        <w:pStyle w:val="a4"/>
        <w:spacing w:line="280" w:lineRule="exact"/>
        <w:ind w:left="360" w:right="-1"/>
        <w:rPr>
          <w:b/>
          <w:sz w:val="26"/>
          <w:u w:val="single"/>
        </w:rPr>
      </w:pPr>
    </w:p>
    <w:p w14:paraId="0951398A" w14:textId="77777777" w:rsidR="00DB2F47" w:rsidRDefault="003E3B2A">
      <w:pPr>
        <w:spacing w:line="280" w:lineRule="exact"/>
        <w:ind w:firstLine="709"/>
        <w:jc w:val="both"/>
        <w:rPr>
          <w:sz w:val="26"/>
        </w:rPr>
      </w:pPr>
      <w:r>
        <w:rPr>
          <w:b/>
          <w:sz w:val="26"/>
        </w:rPr>
        <w:t>5.1.</w:t>
      </w:r>
      <w:r>
        <w:rPr>
          <w:sz w:val="26"/>
        </w:rPr>
        <w:t xml:space="preserve"> В последний рабочий </w:t>
      </w:r>
      <w:r>
        <w:rPr>
          <w:sz w:val="26"/>
        </w:rPr>
        <w:t>день окончания оказания услуг отчетного периода (месяца оказания услуг) в соответствии с Графиком оказания услуг (приложение № 3 к Техническому заданию) Исполнитель обязан передать Заказчику надлежащим образом оформленные документы:</w:t>
      </w:r>
    </w:p>
    <w:p w14:paraId="0C1906BA" w14:textId="77777777" w:rsidR="00DB2F47" w:rsidRDefault="003E3B2A">
      <w:pPr>
        <w:tabs>
          <w:tab w:val="left" w:pos="540"/>
          <w:tab w:val="left" w:pos="931"/>
        </w:tabs>
        <w:spacing w:line="280" w:lineRule="exact"/>
        <w:ind w:firstLine="709"/>
        <w:jc w:val="both"/>
        <w:rPr>
          <w:sz w:val="26"/>
        </w:rPr>
      </w:pPr>
      <w:r>
        <w:rPr>
          <w:sz w:val="26"/>
        </w:rPr>
        <w:t>- счет фактуру</w:t>
      </w:r>
      <w:r>
        <w:rPr>
          <w:sz w:val="26"/>
        </w:rPr>
        <w:t xml:space="preserve"> (при необходимости);</w:t>
      </w:r>
    </w:p>
    <w:p w14:paraId="3723CBC3" w14:textId="77777777" w:rsidR="00DB2F47" w:rsidRDefault="003E3B2A">
      <w:pPr>
        <w:tabs>
          <w:tab w:val="left" w:pos="540"/>
          <w:tab w:val="left" w:pos="931"/>
        </w:tabs>
        <w:spacing w:line="280" w:lineRule="exact"/>
        <w:ind w:firstLine="709"/>
        <w:jc w:val="both"/>
        <w:rPr>
          <w:sz w:val="26"/>
        </w:rPr>
      </w:pPr>
      <w:r>
        <w:rPr>
          <w:sz w:val="26"/>
        </w:rPr>
        <w:t>- счет;</w:t>
      </w:r>
    </w:p>
    <w:p w14:paraId="734CC889" w14:textId="77777777" w:rsidR="00DB2F47" w:rsidRDefault="003E3B2A">
      <w:pPr>
        <w:ind w:firstLine="709"/>
        <w:jc w:val="both"/>
        <w:rPr>
          <w:sz w:val="26"/>
        </w:rPr>
      </w:pPr>
      <w:r>
        <w:rPr>
          <w:sz w:val="26"/>
        </w:rPr>
        <w:t>- акт об оказанных услугах в 2 экз. (Приложение № 1 к Техническому заданию);</w:t>
      </w:r>
    </w:p>
    <w:p w14:paraId="63B621A9" w14:textId="77777777" w:rsidR="00DB2F47" w:rsidRDefault="003E3B2A">
      <w:pPr>
        <w:ind w:firstLine="709"/>
        <w:jc w:val="both"/>
        <w:rPr>
          <w:sz w:val="26"/>
        </w:rPr>
      </w:pPr>
      <w:r>
        <w:rPr>
          <w:sz w:val="26"/>
        </w:rPr>
        <w:t>- чек-лист;</w:t>
      </w:r>
    </w:p>
    <w:p w14:paraId="5D362DD4" w14:textId="77777777" w:rsidR="00DB2F47" w:rsidRDefault="003E3B2A">
      <w:pPr>
        <w:widowControl w:val="0"/>
        <w:tabs>
          <w:tab w:val="left" w:pos="993"/>
          <w:tab w:val="left" w:pos="1134"/>
        </w:tabs>
        <w:ind w:left="709"/>
        <w:jc w:val="both"/>
        <w:rPr>
          <w:sz w:val="26"/>
        </w:rPr>
      </w:pPr>
      <w:r>
        <w:rPr>
          <w:sz w:val="26"/>
        </w:rPr>
        <w:t>- акт дефектации (в случае составления).</w:t>
      </w:r>
    </w:p>
    <w:p w14:paraId="02890B44" w14:textId="77777777" w:rsidR="00DB2F47" w:rsidRDefault="003E3B2A">
      <w:pPr>
        <w:widowControl w:val="0"/>
        <w:ind w:right="-1"/>
        <w:jc w:val="both"/>
        <w:outlineLvl w:val="1"/>
        <w:rPr>
          <w:sz w:val="26"/>
        </w:rPr>
      </w:pPr>
      <w:r>
        <w:rPr>
          <w:b/>
          <w:sz w:val="26"/>
        </w:rPr>
        <w:t xml:space="preserve">           5.2</w:t>
      </w:r>
      <w:r>
        <w:rPr>
          <w:sz w:val="26"/>
        </w:rPr>
        <w:t xml:space="preserve">. Исполнитель обязан передать Заказчику оформленные надлежащим образом отчетные и </w:t>
      </w:r>
      <w:r>
        <w:rPr>
          <w:sz w:val="26"/>
        </w:rPr>
        <w:t>финансовые документы об оказании услуг по обращению с отходами в срок указанный в п. 4.8.1. настоящего Технического задания:</w:t>
      </w:r>
    </w:p>
    <w:p w14:paraId="5E81DCBC" w14:textId="77777777" w:rsidR="00DB2F47" w:rsidRDefault="003E3B2A">
      <w:pPr>
        <w:widowControl w:val="0"/>
        <w:ind w:right="-1"/>
        <w:jc w:val="both"/>
        <w:rPr>
          <w:sz w:val="26"/>
        </w:rPr>
      </w:pPr>
      <w:r>
        <w:rPr>
          <w:sz w:val="26"/>
        </w:rPr>
        <w:t>- счет;</w:t>
      </w:r>
    </w:p>
    <w:p w14:paraId="36FDF882" w14:textId="77777777" w:rsidR="00DB2F47" w:rsidRDefault="003E3B2A">
      <w:pPr>
        <w:widowControl w:val="0"/>
        <w:ind w:right="-1"/>
        <w:jc w:val="both"/>
        <w:rPr>
          <w:sz w:val="26"/>
        </w:rPr>
      </w:pPr>
      <w:r>
        <w:rPr>
          <w:sz w:val="26"/>
        </w:rPr>
        <w:t>- акты об оказанных услугах по обращению с отходами в 2-х экз.</w:t>
      </w:r>
    </w:p>
    <w:p w14:paraId="48336666" w14:textId="77777777" w:rsidR="00DB2F47" w:rsidRDefault="003E3B2A">
      <w:pPr>
        <w:widowControl w:val="0"/>
        <w:ind w:right="-1"/>
        <w:jc w:val="both"/>
        <w:rPr>
          <w:sz w:val="26"/>
        </w:rPr>
      </w:pPr>
      <w:r>
        <w:rPr>
          <w:sz w:val="26"/>
        </w:rPr>
        <w:t>- заверенные копии транспортных накладных, актов приема-пере</w:t>
      </w:r>
      <w:r>
        <w:rPr>
          <w:sz w:val="26"/>
        </w:rPr>
        <w:t>дачи отходов на обработку, утилизацию, обезвреживание или размещение.</w:t>
      </w:r>
    </w:p>
    <w:p w14:paraId="76EC225B" w14:textId="77777777" w:rsidR="00DB2F47" w:rsidRDefault="003E3B2A">
      <w:pPr>
        <w:widowControl w:val="0"/>
        <w:tabs>
          <w:tab w:val="left" w:pos="993"/>
        </w:tabs>
        <w:ind w:right="-1"/>
        <w:jc w:val="both"/>
        <w:rPr>
          <w:sz w:val="26"/>
        </w:rPr>
      </w:pPr>
      <w:r>
        <w:rPr>
          <w:sz w:val="26"/>
        </w:rPr>
        <w:lastRenderedPageBreak/>
        <w:t>Без данного комплекта документов или при предоставлении комплекта документов, оформленного ненадлежащим образом, Заказчик имеет право не принимать услуги по обращению с отходами. Докумен</w:t>
      </w:r>
      <w:r>
        <w:rPr>
          <w:sz w:val="26"/>
        </w:rPr>
        <w:t>ты оформляются и передаются в соответствии с условиями Технического задания, перечень документов, предоставляемых при приемке услуг, не является исчерпывающим, в случае необходимости Заказчик имеет право запросить дополнительные документы.</w:t>
      </w:r>
    </w:p>
    <w:p w14:paraId="5BEEEBF3" w14:textId="77777777" w:rsidR="00DB2F47" w:rsidRDefault="00DB2F47">
      <w:pPr>
        <w:widowControl w:val="0"/>
        <w:tabs>
          <w:tab w:val="left" w:pos="993"/>
          <w:tab w:val="left" w:pos="1134"/>
        </w:tabs>
        <w:ind w:left="709"/>
        <w:jc w:val="both"/>
        <w:rPr>
          <w:sz w:val="26"/>
        </w:rPr>
      </w:pPr>
    </w:p>
    <w:p w14:paraId="77DEC2E2" w14:textId="77777777" w:rsidR="00DB2F47" w:rsidRDefault="00DB2F47">
      <w:pPr>
        <w:widowControl w:val="0"/>
        <w:tabs>
          <w:tab w:val="left" w:pos="993"/>
          <w:tab w:val="left" w:pos="1134"/>
        </w:tabs>
        <w:ind w:left="709"/>
        <w:jc w:val="both"/>
        <w:rPr>
          <w:sz w:val="26"/>
        </w:rPr>
      </w:pPr>
    </w:p>
    <w:p w14:paraId="37E750BD" w14:textId="77777777" w:rsidR="00DB2F47" w:rsidRDefault="003E3B2A">
      <w:pPr>
        <w:pStyle w:val="a4"/>
        <w:keepNext w:val="0"/>
        <w:keepLines w:val="0"/>
        <w:widowControl w:val="0"/>
        <w:numPr>
          <w:ilvl w:val="0"/>
          <w:numId w:val="1"/>
        </w:numPr>
        <w:ind w:right="-1"/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t> Порядок оплат</w:t>
      </w:r>
      <w:r>
        <w:rPr>
          <w:b/>
          <w:sz w:val="26"/>
          <w:u w:val="single"/>
        </w:rPr>
        <w:t>ы</w:t>
      </w:r>
    </w:p>
    <w:p w14:paraId="40112738" w14:textId="77777777" w:rsidR="00DB2F47" w:rsidRDefault="00DB2F47">
      <w:pPr>
        <w:pStyle w:val="a4"/>
        <w:keepNext w:val="0"/>
        <w:keepLines w:val="0"/>
        <w:widowControl w:val="0"/>
        <w:ind w:left="502" w:right="-1"/>
        <w:rPr>
          <w:b/>
          <w:sz w:val="26"/>
          <w:u w:val="single"/>
        </w:rPr>
      </w:pPr>
    </w:p>
    <w:p w14:paraId="6D1A70E6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ind w:left="0" w:firstLine="709"/>
        <w:jc w:val="both"/>
        <w:rPr>
          <w:sz w:val="26"/>
        </w:rPr>
      </w:pPr>
      <w:r>
        <w:rPr>
          <w:sz w:val="26"/>
        </w:rPr>
        <w:t xml:space="preserve">Оплата за фактически оказанные Исполнителем в течение отчетного периода (месяца оказания услуг) услуги производится Заказчиком на основании акта </w:t>
      </w:r>
      <w:proofErr w:type="gramStart"/>
      <w:r>
        <w:rPr>
          <w:sz w:val="26"/>
        </w:rPr>
        <w:t>об оказанных услугах</w:t>
      </w:r>
      <w:proofErr w:type="gramEnd"/>
      <w:r>
        <w:rPr>
          <w:sz w:val="26"/>
        </w:rPr>
        <w:t xml:space="preserve"> подписанного Заказчиком и Исполнителем, в течение 7 (семи) рабочих дней с даты </w:t>
      </w:r>
      <w:r>
        <w:rPr>
          <w:sz w:val="26"/>
        </w:rPr>
        <w:t>подписания Заказчиком акта об оказанных услугах при условии предоставления Исполнителем счета, счета-фактуры (при необходимости).</w:t>
      </w:r>
    </w:p>
    <w:p w14:paraId="2A6A146D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ind w:left="0" w:firstLine="709"/>
        <w:jc w:val="both"/>
        <w:rPr>
          <w:sz w:val="26"/>
        </w:rPr>
      </w:pPr>
      <w:r>
        <w:rPr>
          <w:sz w:val="26"/>
        </w:rPr>
        <w:t>Оплата производится в безналичном порядке путем перечисления Заказчиком денежных средств на указанный в Договоре расчетный сче</w:t>
      </w:r>
      <w:r>
        <w:rPr>
          <w:sz w:val="26"/>
        </w:rPr>
        <w:t>т Исполнителя. Обязательство Заказчика по оплате оказанных услуг по Договору считается исполненным с момента списания денежных средств со счета Заказчика.</w:t>
      </w:r>
    </w:p>
    <w:p w14:paraId="429E7097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ind w:left="0" w:firstLine="709"/>
        <w:jc w:val="both"/>
        <w:rPr>
          <w:sz w:val="26"/>
        </w:rPr>
      </w:pPr>
      <w:r>
        <w:rPr>
          <w:sz w:val="26"/>
        </w:rPr>
        <w:t>Услуги, оказанные Исполнителем с отклонениями от требований нормативно-правовых актов, настоящего Тех</w:t>
      </w:r>
      <w:r>
        <w:rPr>
          <w:sz w:val="26"/>
        </w:rPr>
        <w:t>нического задания, иных исходных данных или с иными недостатками не подлежат оплате Заказчиком до устранения Исполнителем обнаруженных недостатков.</w:t>
      </w:r>
    </w:p>
    <w:p w14:paraId="53522646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ind w:left="0" w:firstLine="709"/>
        <w:jc w:val="both"/>
        <w:rPr>
          <w:sz w:val="26"/>
        </w:rPr>
      </w:pPr>
      <w:r>
        <w:rPr>
          <w:sz w:val="26"/>
        </w:rPr>
        <w:t>В случае выявления Заказчиком несоответствия сведений об объемах, содержании и стоимости услуг, отраженных в</w:t>
      </w:r>
      <w:r>
        <w:rPr>
          <w:sz w:val="26"/>
        </w:rPr>
        <w:t xml:space="preserve"> документах, фактически оказанным услугам и их стоимости, Заказчик при обнаружении этого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119327F8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ind w:left="0" w:firstLine="709"/>
        <w:jc w:val="both"/>
        <w:rPr>
          <w:sz w:val="26"/>
        </w:rPr>
      </w:pPr>
      <w:r>
        <w:rPr>
          <w:sz w:val="26"/>
        </w:rPr>
        <w:t>Исполнитель компенсирует Заказчику в</w:t>
      </w:r>
      <w:r>
        <w:rPr>
          <w:sz w:val="26"/>
        </w:rPr>
        <w:t>се понесенные затраты в связи с неисполнением или недостаточным исполнением условий настоящего Технического задания и действующего законодательства РФ.</w:t>
      </w:r>
    </w:p>
    <w:p w14:paraId="55711515" w14:textId="77777777" w:rsidR="00DB2F47" w:rsidRDefault="003E3B2A">
      <w:pPr>
        <w:pStyle w:val="a4"/>
        <w:keepNext w:val="0"/>
        <w:keepLines w:val="0"/>
        <w:widowControl w:val="0"/>
        <w:numPr>
          <w:ilvl w:val="1"/>
          <w:numId w:val="1"/>
        </w:numPr>
        <w:ind w:left="0" w:firstLine="709"/>
        <w:jc w:val="both"/>
        <w:rPr>
          <w:sz w:val="26"/>
        </w:rPr>
      </w:pPr>
      <w:r>
        <w:rPr>
          <w:sz w:val="26"/>
        </w:rPr>
        <w:t>Оплата услуг по обращению с отходами производится Заказчиком на основании акта об оказанных услугах по о</w:t>
      </w:r>
      <w:r>
        <w:rPr>
          <w:sz w:val="26"/>
        </w:rPr>
        <w:t xml:space="preserve">бращению с отходами, подписанного Заказчиком и Исполнителем, в срок не более 7 (семи) рабочих дней с даты подписания Заказчиком акта об оказанных услугах по обращению с отходами при условии предоставления Исполнителем счета, документов, перечисленных в </w:t>
      </w:r>
      <w:proofErr w:type="spellStart"/>
      <w:r>
        <w:rPr>
          <w:sz w:val="26"/>
        </w:rPr>
        <w:t>п.п</w:t>
      </w:r>
      <w:proofErr w:type="spellEnd"/>
      <w:r>
        <w:rPr>
          <w:sz w:val="26"/>
        </w:rPr>
        <w:t xml:space="preserve">. 2.29., 5.2. Технического задания. </w:t>
      </w:r>
    </w:p>
    <w:p w14:paraId="6E42A51C" w14:textId="77777777" w:rsidR="00DB2F47" w:rsidRDefault="003E3B2A">
      <w:pPr>
        <w:pStyle w:val="a4"/>
        <w:keepNext w:val="0"/>
        <w:keepLines w:val="0"/>
        <w:widowControl w:val="0"/>
        <w:ind w:left="0"/>
        <w:jc w:val="both"/>
        <w:rPr>
          <w:sz w:val="26"/>
        </w:rPr>
      </w:pPr>
      <w:r>
        <w:rPr>
          <w:sz w:val="26"/>
        </w:rPr>
        <w:t xml:space="preserve">           В случае непредставления счета и документов, перечисленных в п. 2.29., 5.2. Технического задания, услуги по обращению с отходами не принимаются и не оплачиваются.</w:t>
      </w:r>
    </w:p>
    <w:p w14:paraId="0DC52540" w14:textId="77777777" w:rsidR="00DB2F47" w:rsidRDefault="00DB2F47">
      <w:pPr>
        <w:pStyle w:val="a4"/>
        <w:keepNext w:val="0"/>
        <w:keepLines w:val="0"/>
        <w:widowControl w:val="0"/>
        <w:ind w:left="0"/>
        <w:jc w:val="both"/>
        <w:rPr>
          <w:sz w:val="26"/>
        </w:rPr>
      </w:pPr>
    </w:p>
    <w:p w14:paraId="5F32C850" w14:textId="77777777" w:rsidR="00DB2F47" w:rsidRDefault="003E3B2A">
      <w:pPr>
        <w:pStyle w:val="a4"/>
        <w:keepNext w:val="0"/>
        <w:keepLines w:val="0"/>
        <w:widowControl w:val="0"/>
        <w:numPr>
          <w:ilvl w:val="0"/>
          <w:numId w:val="1"/>
        </w:numPr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t>Перечень приложений, являющихся неотъемлемой</w:t>
      </w:r>
      <w:r>
        <w:rPr>
          <w:b/>
          <w:sz w:val="26"/>
          <w:u w:val="single"/>
        </w:rPr>
        <w:t xml:space="preserve"> частью технического задания</w:t>
      </w:r>
    </w:p>
    <w:p w14:paraId="3A3B8A84" w14:textId="77777777" w:rsidR="00DB2F47" w:rsidRDefault="00DB2F47">
      <w:pPr>
        <w:pStyle w:val="a4"/>
        <w:ind w:left="360"/>
        <w:rPr>
          <w:b/>
          <w:sz w:val="26"/>
          <w:u w:val="single"/>
        </w:rPr>
      </w:pPr>
    </w:p>
    <w:p w14:paraId="193DC18C" w14:textId="77777777" w:rsidR="00DB2F47" w:rsidRDefault="003E3B2A">
      <w:pPr>
        <w:ind w:firstLine="709"/>
        <w:jc w:val="both"/>
        <w:rPr>
          <w:sz w:val="26"/>
        </w:rPr>
      </w:pPr>
      <w:r>
        <w:rPr>
          <w:sz w:val="26"/>
        </w:rPr>
        <w:t>Приложение №1: Форма Акта об оказанных услугах;</w:t>
      </w:r>
    </w:p>
    <w:p w14:paraId="7136D84C" w14:textId="77777777" w:rsidR="00DB2F47" w:rsidRDefault="003E3B2A">
      <w:pPr>
        <w:ind w:firstLine="709"/>
        <w:jc w:val="both"/>
        <w:rPr>
          <w:sz w:val="26"/>
        </w:rPr>
      </w:pPr>
      <w:r>
        <w:rPr>
          <w:sz w:val="26"/>
        </w:rPr>
        <w:t>Приложение №2: Форма Акта дефектации;</w:t>
      </w:r>
    </w:p>
    <w:p w14:paraId="6014BD8A" w14:textId="77777777" w:rsidR="00DB2F47" w:rsidRDefault="003E3B2A">
      <w:pPr>
        <w:rPr>
          <w:sz w:val="26"/>
        </w:rPr>
      </w:pPr>
      <w:r>
        <w:rPr>
          <w:sz w:val="26"/>
        </w:rPr>
        <w:t xml:space="preserve">           Приложение №3: График оказания услуг;</w:t>
      </w:r>
    </w:p>
    <w:p w14:paraId="16B8408F" w14:textId="77777777" w:rsidR="00DB2F47" w:rsidRDefault="003E3B2A">
      <w:pPr>
        <w:rPr>
          <w:sz w:val="26"/>
        </w:rPr>
      </w:pPr>
      <w:r>
        <w:rPr>
          <w:sz w:val="26"/>
        </w:rPr>
        <w:t xml:space="preserve">           Приложение №4: Объем услуг по обращению с отходами.</w:t>
      </w:r>
    </w:p>
    <w:p w14:paraId="3591773B" w14:textId="77777777" w:rsidR="00DB2F47" w:rsidRDefault="00DB2F47">
      <w:pPr>
        <w:ind w:left="360"/>
        <w:rPr>
          <w:sz w:val="26"/>
        </w:rPr>
      </w:pPr>
    </w:p>
    <w:p w14:paraId="2897DEA3" w14:textId="77777777" w:rsidR="00DB2F47" w:rsidRDefault="00DB2F47">
      <w:pPr>
        <w:ind w:left="360"/>
        <w:rPr>
          <w:sz w:val="26"/>
        </w:rPr>
      </w:pPr>
    </w:p>
    <w:p w14:paraId="6544E2A3" w14:textId="77777777" w:rsidR="00DB2F47" w:rsidRDefault="00DB2F47">
      <w:pPr>
        <w:ind w:left="360"/>
        <w:rPr>
          <w:sz w:val="26"/>
        </w:rPr>
      </w:pPr>
    </w:p>
    <w:p w14:paraId="1EB775BD" w14:textId="77777777" w:rsidR="00DB2F47" w:rsidRDefault="00DB2F47">
      <w:pPr>
        <w:ind w:left="360"/>
        <w:rPr>
          <w:sz w:val="26"/>
        </w:rPr>
      </w:pPr>
    </w:p>
    <w:p w14:paraId="7F2C840F" w14:textId="77777777" w:rsidR="00DB2F47" w:rsidRDefault="003E3B2A">
      <w:pPr>
        <w:ind w:left="360"/>
        <w:rPr>
          <w:sz w:val="26"/>
        </w:rPr>
      </w:pPr>
      <w:r>
        <w:rPr>
          <w:sz w:val="26"/>
        </w:rPr>
        <w:br w:type="page"/>
      </w:r>
    </w:p>
    <w:p w14:paraId="69D340B0" w14:textId="77777777" w:rsidR="00DB2F47" w:rsidRDefault="00DB2F47">
      <w:pPr>
        <w:ind w:left="360"/>
        <w:rPr>
          <w:sz w:val="26"/>
        </w:rPr>
      </w:pPr>
    </w:p>
    <w:p w14:paraId="686588E9" w14:textId="77777777" w:rsidR="00DB2F47" w:rsidRDefault="003E3B2A">
      <w:pPr>
        <w:tabs>
          <w:tab w:val="left" w:pos="8505"/>
        </w:tabs>
        <w:jc w:val="both"/>
        <w:rPr>
          <w:sz w:val="26"/>
        </w:rPr>
      </w:pPr>
      <w:r>
        <w:rPr>
          <w:sz w:val="26"/>
        </w:rPr>
        <w:t xml:space="preserve">Лист согласования Технического задания на оказание услуг по техническому обслуживанию гидравлического оборудования -стационарного </w:t>
      </w:r>
      <w:proofErr w:type="spellStart"/>
      <w:r>
        <w:rPr>
          <w:sz w:val="26"/>
        </w:rPr>
        <w:t>пресскомпактора</w:t>
      </w:r>
      <w:proofErr w:type="spellEnd"/>
      <w:r>
        <w:rPr>
          <w:sz w:val="26"/>
        </w:rPr>
        <w:t xml:space="preserve"> СПК-020 в Санатории «Балтийский берег» ГУП «Петербургский метрополитен».</w:t>
      </w:r>
    </w:p>
    <w:p w14:paraId="1A423ED8" w14:textId="77777777" w:rsidR="00DB2F47" w:rsidRDefault="00DB2F47">
      <w:pPr>
        <w:ind w:left="360"/>
        <w:rPr>
          <w:sz w:val="26"/>
        </w:rPr>
      </w:pPr>
    </w:p>
    <w:p w14:paraId="7A71A308" w14:textId="77777777" w:rsidR="00DB2F47" w:rsidRDefault="00DB2F47">
      <w:pPr>
        <w:ind w:left="360"/>
        <w:rPr>
          <w:sz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721"/>
        <w:gridCol w:w="4484"/>
      </w:tblGrid>
      <w:tr w:rsidR="00DB2F47" w14:paraId="6DAC546B" w14:textId="77777777">
        <w:tc>
          <w:tcPr>
            <w:tcW w:w="5721" w:type="dxa"/>
            <w:shd w:val="clear" w:color="auto" w:fill="auto"/>
          </w:tcPr>
          <w:p w14:paraId="74885D71" w14:textId="77777777" w:rsidR="00DB2F47" w:rsidRDefault="003E3B2A">
            <w:pPr>
              <w:spacing w:line="280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ПОДГОТОВИЛ:</w:t>
            </w:r>
          </w:p>
          <w:p w14:paraId="2E75BBDA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Инженер 1 кат. ПТО</w:t>
            </w:r>
          </w:p>
          <w:p w14:paraId="75B46126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Служ</w:t>
            </w:r>
            <w:r>
              <w:rPr>
                <w:sz w:val="26"/>
              </w:rPr>
              <w:t>бы социального развития</w:t>
            </w:r>
          </w:p>
          <w:p w14:paraId="23FFEF89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ГУП «Петербургский метрополитен»</w:t>
            </w:r>
          </w:p>
        </w:tc>
        <w:tc>
          <w:tcPr>
            <w:tcW w:w="4484" w:type="dxa"/>
            <w:shd w:val="clear" w:color="auto" w:fill="auto"/>
            <w:vAlign w:val="bottom"/>
          </w:tcPr>
          <w:p w14:paraId="2C9510A5" w14:textId="77777777" w:rsidR="00DB2F47" w:rsidRDefault="003E3B2A">
            <w:pPr>
              <w:spacing w:line="280" w:lineRule="exact"/>
              <w:jc w:val="right"/>
              <w:rPr>
                <w:sz w:val="26"/>
              </w:rPr>
            </w:pPr>
            <w:r>
              <w:rPr>
                <w:sz w:val="26"/>
              </w:rPr>
              <w:t>О.А. Горячева</w:t>
            </w:r>
          </w:p>
        </w:tc>
      </w:tr>
      <w:tr w:rsidR="00DB2F47" w14:paraId="223E14D0" w14:textId="77777777">
        <w:trPr>
          <w:trHeight w:val="80"/>
        </w:trPr>
        <w:tc>
          <w:tcPr>
            <w:tcW w:w="5721" w:type="dxa"/>
            <w:shd w:val="clear" w:color="auto" w:fill="auto"/>
          </w:tcPr>
          <w:p w14:paraId="072F7BD8" w14:textId="77777777" w:rsidR="00DB2F47" w:rsidRDefault="00DB2F47">
            <w:pPr>
              <w:spacing w:line="280" w:lineRule="exact"/>
              <w:rPr>
                <w:b/>
                <w:sz w:val="26"/>
              </w:rPr>
            </w:pPr>
          </w:p>
        </w:tc>
        <w:tc>
          <w:tcPr>
            <w:tcW w:w="4484" w:type="dxa"/>
            <w:shd w:val="clear" w:color="auto" w:fill="auto"/>
            <w:vAlign w:val="bottom"/>
          </w:tcPr>
          <w:p w14:paraId="43AEC165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</w:tc>
      </w:tr>
      <w:tr w:rsidR="00DB2F47" w14:paraId="20A63E7C" w14:textId="77777777">
        <w:tc>
          <w:tcPr>
            <w:tcW w:w="5721" w:type="dxa"/>
            <w:shd w:val="clear" w:color="auto" w:fill="auto"/>
          </w:tcPr>
          <w:p w14:paraId="42B1303A" w14:textId="77777777" w:rsidR="00DB2F47" w:rsidRDefault="003E3B2A">
            <w:pPr>
              <w:spacing w:line="280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СОГЛАСОВАНО:</w:t>
            </w:r>
          </w:p>
        </w:tc>
        <w:tc>
          <w:tcPr>
            <w:tcW w:w="4484" w:type="dxa"/>
            <w:shd w:val="clear" w:color="auto" w:fill="auto"/>
            <w:vAlign w:val="bottom"/>
          </w:tcPr>
          <w:p w14:paraId="2293F18C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</w:tc>
      </w:tr>
      <w:tr w:rsidR="00DB2F47" w14:paraId="443ED609" w14:textId="77777777">
        <w:trPr>
          <w:trHeight w:val="80"/>
        </w:trPr>
        <w:tc>
          <w:tcPr>
            <w:tcW w:w="5721" w:type="dxa"/>
            <w:shd w:val="clear" w:color="auto" w:fill="auto"/>
          </w:tcPr>
          <w:p w14:paraId="24B7DE7C" w14:textId="77777777" w:rsidR="00DB2F47" w:rsidRDefault="00DB2F47">
            <w:pPr>
              <w:spacing w:line="280" w:lineRule="exact"/>
              <w:rPr>
                <w:sz w:val="26"/>
              </w:rPr>
            </w:pPr>
          </w:p>
          <w:p w14:paraId="3CDF00CE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Главный инженер</w:t>
            </w:r>
          </w:p>
          <w:p w14:paraId="522EBCCC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Службы социального развития</w:t>
            </w:r>
          </w:p>
          <w:p w14:paraId="660DAF68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ГУП «Петербургский метрополитен»</w:t>
            </w:r>
          </w:p>
          <w:p w14:paraId="360F05B1" w14:textId="77777777" w:rsidR="00DB2F47" w:rsidRDefault="00DB2F47">
            <w:pPr>
              <w:spacing w:line="280" w:lineRule="exact"/>
              <w:rPr>
                <w:sz w:val="26"/>
              </w:rPr>
            </w:pPr>
          </w:p>
        </w:tc>
        <w:tc>
          <w:tcPr>
            <w:tcW w:w="4484" w:type="dxa"/>
            <w:shd w:val="clear" w:color="auto" w:fill="auto"/>
            <w:vAlign w:val="bottom"/>
          </w:tcPr>
          <w:p w14:paraId="795A3A21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1574F43C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42CA592B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67CBA960" w14:textId="77777777" w:rsidR="00DB2F47" w:rsidRDefault="003E3B2A">
            <w:pPr>
              <w:spacing w:line="280" w:lineRule="exact"/>
              <w:jc w:val="right"/>
              <w:rPr>
                <w:sz w:val="26"/>
              </w:rPr>
            </w:pPr>
            <w:r>
              <w:rPr>
                <w:sz w:val="26"/>
              </w:rPr>
              <w:t>А.Д. Баранов</w:t>
            </w:r>
          </w:p>
          <w:p w14:paraId="0B2DB127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72F1E082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</w:tc>
      </w:tr>
      <w:tr w:rsidR="00DB2F47" w14:paraId="306B00BD" w14:textId="77777777">
        <w:tc>
          <w:tcPr>
            <w:tcW w:w="5721" w:type="dxa"/>
            <w:shd w:val="clear" w:color="auto" w:fill="auto"/>
          </w:tcPr>
          <w:p w14:paraId="39A5E605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Начальник ПТО</w:t>
            </w:r>
          </w:p>
          <w:p w14:paraId="2C7623FC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Службы социального развития</w:t>
            </w:r>
          </w:p>
          <w:p w14:paraId="4B4F500A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 xml:space="preserve">ГУП «Петербургский </w:t>
            </w:r>
            <w:r>
              <w:rPr>
                <w:sz w:val="26"/>
              </w:rPr>
              <w:t>метрополитен»</w:t>
            </w:r>
          </w:p>
        </w:tc>
        <w:tc>
          <w:tcPr>
            <w:tcW w:w="4484" w:type="dxa"/>
            <w:shd w:val="clear" w:color="auto" w:fill="auto"/>
            <w:vAlign w:val="bottom"/>
          </w:tcPr>
          <w:p w14:paraId="3CBE7323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7153E7F1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3AF60DC6" w14:textId="77777777" w:rsidR="00DB2F47" w:rsidRDefault="003E3B2A">
            <w:pPr>
              <w:spacing w:line="280" w:lineRule="exact"/>
              <w:jc w:val="right"/>
              <w:rPr>
                <w:sz w:val="26"/>
              </w:rPr>
            </w:pPr>
            <w:r>
              <w:rPr>
                <w:sz w:val="26"/>
              </w:rPr>
              <w:t>И.А. Малахов</w:t>
            </w:r>
          </w:p>
          <w:p w14:paraId="0C7B3D46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6EEA5FD2" w14:textId="77777777" w:rsidR="00DB2F47" w:rsidRDefault="00DB2F47">
            <w:pPr>
              <w:spacing w:line="280" w:lineRule="exact"/>
              <w:rPr>
                <w:sz w:val="26"/>
              </w:rPr>
            </w:pPr>
          </w:p>
        </w:tc>
      </w:tr>
      <w:tr w:rsidR="00DB2F47" w14:paraId="55E4AACC" w14:textId="77777777">
        <w:tc>
          <w:tcPr>
            <w:tcW w:w="5721" w:type="dxa"/>
            <w:shd w:val="clear" w:color="auto" w:fill="auto"/>
          </w:tcPr>
          <w:p w14:paraId="14081978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 xml:space="preserve">Директор </w:t>
            </w:r>
          </w:p>
          <w:p w14:paraId="15C5DD06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Санатория «Балтийский берег»</w:t>
            </w:r>
          </w:p>
          <w:p w14:paraId="62BCED25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Службы социального развития</w:t>
            </w:r>
          </w:p>
          <w:p w14:paraId="04E2869A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ГУП «Петербургский метрополитен»</w:t>
            </w:r>
          </w:p>
        </w:tc>
        <w:tc>
          <w:tcPr>
            <w:tcW w:w="4484" w:type="dxa"/>
            <w:shd w:val="clear" w:color="auto" w:fill="auto"/>
            <w:vAlign w:val="bottom"/>
          </w:tcPr>
          <w:p w14:paraId="0152737A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5324C545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44B0B984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4AC9CCE7" w14:textId="77777777" w:rsidR="00DB2F47" w:rsidRDefault="003E3B2A">
            <w:pPr>
              <w:spacing w:line="280" w:lineRule="exact"/>
              <w:jc w:val="right"/>
              <w:rPr>
                <w:sz w:val="26"/>
              </w:rPr>
            </w:pPr>
            <w:r>
              <w:rPr>
                <w:sz w:val="26"/>
              </w:rPr>
              <w:t>А.Д. Ляшко</w:t>
            </w:r>
          </w:p>
          <w:p w14:paraId="3AC68C7D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6E0877B1" w14:textId="77777777" w:rsidR="00DB2F47" w:rsidRDefault="00DB2F47">
            <w:pPr>
              <w:spacing w:line="280" w:lineRule="exact"/>
              <w:rPr>
                <w:sz w:val="26"/>
              </w:rPr>
            </w:pPr>
          </w:p>
        </w:tc>
      </w:tr>
      <w:tr w:rsidR="00DB2F47" w14:paraId="6E4C4902" w14:textId="77777777">
        <w:tc>
          <w:tcPr>
            <w:tcW w:w="5721" w:type="dxa"/>
            <w:shd w:val="clear" w:color="auto" w:fill="auto"/>
          </w:tcPr>
          <w:p w14:paraId="40794AB9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 xml:space="preserve">Начальник участка </w:t>
            </w:r>
          </w:p>
          <w:p w14:paraId="0834634B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Санатория «Балтийский берег»</w:t>
            </w:r>
          </w:p>
          <w:p w14:paraId="5CD1DDAE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>Службы социального развития</w:t>
            </w:r>
          </w:p>
          <w:p w14:paraId="7A324735" w14:textId="77777777" w:rsidR="00DB2F47" w:rsidRDefault="003E3B2A">
            <w:pPr>
              <w:spacing w:line="280" w:lineRule="exact"/>
              <w:rPr>
                <w:sz w:val="26"/>
              </w:rPr>
            </w:pPr>
            <w:r>
              <w:rPr>
                <w:sz w:val="26"/>
              </w:rPr>
              <w:t xml:space="preserve">ГУП «Петербургский </w:t>
            </w:r>
            <w:r>
              <w:rPr>
                <w:sz w:val="26"/>
              </w:rPr>
              <w:t>метрополитен»</w:t>
            </w:r>
          </w:p>
        </w:tc>
        <w:tc>
          <w:tcPr>
            <w:tcW w:w="4484" w:type="dxa"/>
            <w:shd w:val="clear" w:color="auto" w:fill="auto"/>
            <w:vAlign w:val="bottom"/>
          </w:tcPr>
          <w:p w14:paraId="75E2A4C7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12D84F1F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0F60103D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735B9B92" w14:textId="77777777" w:rsidR="00DB2F47" w:rsidRDefault="003E3B2A">
            <w:pPr>
              <w:spacing w:line="280" w:lineRule="exact"/>
              <w:jc w:val="right"/>
              <w:rPr>
                <w:sz w:val="26"/>
              </w:rPr>
            </w:pPr>
            <w:r>
              <w:rPr>
                <w:sz w:val="26"/>
              </w:rPr>
              <w:t>Е.Н. Пехоткин</w:t>
            </w:r>
          </w:p>
          <w:p w14:paraId="1C6C1EB6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  <w:p w14:paraId="7AE2EA87" w14:textId="77777777" w:rsidR="00DB2F47" w:rsidRDefault="00DB2F47">
            <w:pPr>
              <w:spacing w:line="280" w:lineRule="exact"/>
              <w:jc w:val="right"/>
              <w:rPr>
                <w:sz w:val="26"/>
              </w:rPr>
            </w:pPr>
          </w:p>
        </w:tc>
      </w:tr>
    </w:tbl>
    <w:p w14:paraId="7F99B740" w14:textId="77777777" w:rsidR="00DB2F47" w:rsidRDefault="00DB2F47">
      <w:pPr>
        <w:rPr>
          <w:b/>
          <w:sz w:val="26"/>
        </w:rPr>
      </w:pPr>
    </w:p>
    <w:p w14:paraId="4718173F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0240B59D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078406D4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6F06AEBC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6E6A4A36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7EADE822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70AF5D8E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12A4FE82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5EC486AF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346FD006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408C57F6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631753C7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10F5EA37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4526E931" w14:textId="77777777" w:rsidR="00DB2F47" w:rsidRDefault="00DB2F47">
      <w:pPr>
        <w:tabs>
          <w:tab w:val="left" w:pos="6090"/>
        </w:tabs>
        <w:ind w:left="7088"/>
        <w:rPr>
          <w:sz w:val="26"/>
        </w:rPr>
      </w:pPr>
    </w:p>
    <w:p w14:paraId="00CCD2E6" w14:textId="77777777" w:rsidR="00DB2F47" w:rsidRDefault="003E3B2A">
      <w:pPr>
        <w:tabs>
          <w:tab w:val="left" w:pos="6090"/>
        </w:tabs>
        <w:ind w:left="7088"/>
        <w:rPr>
          <w:sz w:val="26"/>
        </w:rPr>
      </w:pPr>
      <w:r>
        <w:rPr>
          <w:sz w:val="26"/>
        </w:rPr>
        <w:lastRenderedPageBreak/>
        <w:t>Приложение № 1</w:t>
      </w:r>
    </w:p>
    <w:p w14:paraId="4CC369B7" w14:textId="77777777" w:rsidR="00DB2F47" w:rsidRDefault="003E3B2A">
      <w:pPr>
        <w:tabs>
          <w:tab w:val="left" w:pos="6090"/>
        </w:tabs>
        <w:ind w:left="7088"/>
        <w:rPr>
          <w:sz w:val="26"/>
        </w:rPr>
      </w:pPr>
      <w:r>
        <w:rPr>
          <w:sz w:val="26"/>
        </w:rPr>
        <w:t>к Техническому заданию</w:t>
      </w:r>
    </w:p>
    <w:p w14:paraId="7FBB791B" w14:textId="77777777" w:rsidR="00DB2F47" w:rsidRDefault="003E3B2A">
      <w:pPr>
        <w:tabs>
          <w:tab w:val="left" w:pos="6090"/>
        </w:tabs>
        <w:ind w:firstLine="7088"/>
        <w:rPr>
          <w:sz w:val="26"/>
        </w:rPr>
      </w:pPr>
      <w:r>
        <w:rPr>
          <w:sz w:val="26"/>
        </w:rPr>
        <w:t>(Рекомендованная форма)</w:t>
      </w:r>
    </w:p>
    <w:p w14:paraId="5621EE21" w14:textId="77777777" w:rsidR="00DB2F47" w:rsidRDefault="00DB2F47">
      <w:pPr>
        <w:ind w:left="6237"/>
        <w:rPr>
          <w:sz w:val="26"/>
        </w:rPr>
      </w:pPr>
    </w:p>
    <w:p w14:paraId="6EB9426D" w14:textId="77777777" w:rsidR="00DB2F47" w:rsidRDefault="00DB2F47">
      <w:pPr>
        <w:ind w:left="6237"/>
        <w:rPr>
          <w:sz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DB2F47" w14:paraId="075D661C" w14:textId="77777777">
        <w:tc>
          <w:tcPr>
            <w:tcW w:w="4927" w:type="dxa"/>
            <w:shd w:val="clear" w:color="auto" w:fill="auto"/>
          </w:tcPr>
          <w:p w14:paraId="543632A7" w14:textId="77777777" w:rsidR="00DB2F47" w:rsidRDefault="003E3B2A">
            <w:pPr>
              <w:rPr>
                <w:sz w:val="26"/>
              </w:rPr>
            </w:pPr>
            <w:r>
              <w:rPr>
                <w:sz w:val="26"/>
              </w:rPr>
              <w:t>ИСПОЛНИТЕЛЬ:</w:t>
            </w:r>
          </w:p>
        </w:tc>
        <w:tc>
          <w:tcPr>
            <w:tcW w:w="4927" w:type="dxa"/>
            <w:shd w:val="clear" w:color="auto" w:fill="auto"/>
          </w:tcPr>
          <w:p w14:paraId="3E420F9A" w14:textId="77777777" w:rsidR="00DB2F47" w:rsidRDefault="003E3B2A">
            <w:pPr>
              <w:rPr>
                <w:sz w:val="26"/>
              </w:rPr>
            </w:pPr>
            <w:r>
              <w:rPr>
                <w:sz w:val="26"/>
              </w:rPr>
              <w:t>ЗАКАЗЧИК:</w:t>
            </w:r>
          </w:p>
        </w:tc>
      </w:tr>
    </w:tbl>
    <w:p w14:paraId="00010000" w14:textId="77777777" w:rsidR="00DB2F47" w:rsidRDefault="00DB2F47">
      <w:pPr>
        <w:rPr>
          <w:sz w:val="26"/>
        </w:rPr>
      </w:pPr>
    </w:p>
    <w:p w14:paraId="01010000" w14:textId="77777777" w:rsidR="00DB2F47" w:rsidRDefault="00DB2F47">
      <w:pPr>
        <w:rPr>
          <w:sz w:val="26"/>
        </w:rPr>
      </w:pPr>
    </w:p>
    <w:p w14:paraId="02010000" w14:textId="77777777" w:rsidR="00DB2F47" w:rsidRDefault="003E3B2A">
      <w:pPr>
        <w:jc w:val="center"/>
        <w:rPr>
          <w:b/>
          <w:sz w:val="26"/>
        </w:rPr>
      </w:pPr>
      <w:r>
        <w:rPr>
          <w:b/>
          <w:sz w:val="26"/>
        </w:rPr>
        <w:t>АКТ № ______</w:t>
      </w:r>
    </w:p>
    <w:p w14:paraId="03010000" w14:textId="77777777" w:rsidR="00DB2F47" w:rsidRDefault="003E3B2A">
      <w:pPr>
        <w:jc w:val="center"/>
        <w:rPr>
          <w:sz w:val="26"/>
        </w:rPr>
      </w:pPr>
      <w:r>
        <w:rPr>
          <w:sz w:val="26"/>
        </w:rPr>
        <w:t>об оказанных услугах</w:t>
      </w:r>
    </w:p>
    <w:p w14:paraId="04010000" w14:textId="77777777" w:rsidR="00DB2F47" w:rsidRDefault="003E3B2A">
      <w:pPr>
        <w:jc w:val="center"/>
        <w:rPr>
          <w:sz w:val="26"/>
        </w:rPr>
      </w:pPr>
      <w:r>
        <w:rPr>
          <w:sz w:val="26"/>
        </w:rPr>
        <w:t>от «___</w:t>
      </w:r>
      <w:proofErr w:type="gramStart"/>
      <w:r>
        <w:rPr>
          <w:sz w:val="26"/>
        </w:rPr>
        <w:t>_»_</w:t>
      </w:r>
      <w:proofErr w:type="gramEnd"/>
      <w:r>
        <w:rPr>
          <w:sz w:val="26"/>
        </w:rPr>
        <w:t>_______20___г.</w:t>
      </w:r>
    </w:p>
    <w:p w14:paraId="05010000" w14:textId="77777777" w:rsidR="00DB2F47" w:rsidRDefault="003E3B2A">
      <w:pPr>
        <w:jc w:val="center"/>
        <w:rPr>
          <w:sz w:val="26"/>
        </w:rPr>
      </w:pPr>
      <w:r>
        <w:rPr>
          <w:sz w:val="26"/>
        </w:rPr>
        <w:t>по договору № _____________________ от __</w:t>
      </w:r>
      <w:proofErr w:type="gramStart"/>
      <w:r>
        <w:rPr>
          <w:sz w:val="26"/>
        </w:rPr>
        <w:t>_._</w:t>
      </w:r>
      <w:proofErr w:type="gramEnd"/>
      <w:r>
        <w:rPr>
          <w:sz w:val="26"/>
        </w:rPr>
        <w:t>__.______г.</w:t>
      </w:r>
    </w:p>
    <w:p w14:paraId="06010000" w14:textId="77777777" w:rsidR="00DB2F47" w:rsidRDefault="00DB2F47">
      <w:pPr>
        <w:rPr>
          <w:sz w:val="26"/>
        </w:rPr>
      </w:pPr>
    </w:p>
    <w:p w14:paraId="07010000" w14:textId="77777777" w:rsidR="00DB2F47" w:rsidRDefault="00DB2F47">
      <w:pPr>
        <w:rPr>
          <w:sz w:val="26"/>
        </w:rPr>
      </w:pPr>
    </w:p>
    <w:p w14:paraId="08010000" w14:textId="77777777" w:rsidR="00DB2F47" w:rsidRDefault="003E3B2A">
      <w:pPr>
        <w:ind w:firstLine="708"/>
        <w:jc w:val="both"/>
        <w:rPr>
          <w:sz w:val="26"/>
        </w:rPr>
      </w:pPr>
      <w:r>
        <w:rPr>
          <w:sz w:val="26"/>
        </w:rPr>
        <w:t>Мы, нижеподписавшиеся от лица Исполнителя ____________________, действующий на основании _________________, с одной стороны, и от лица Заказчика ______________________________, действующий на основании ___________________, с другой стороны, составили насто</w:t>
      </w:r>
      <w:r>
        <w:rPr>
          <w:sz w:val="26"/>
        </w:rPr>
        <w:t>ящий Акт о том, что Исполнитель оказал, а Заказчик принял следующие услуги:</w:t>
      </w:r>
    </w:p>
    <w:p w14:paraId="09010000" w14:textId="77777777" w:rsidR="00DB2F47" w:rsidRDefault="00DB2F47">
      <w:pPr>
        <w:jc w:val="right"/>
        <w:rPr>
          <w:sz w:val="2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134"/>
        <w:gridCol w:w="1128"/>
        <w:gridCol w:w="1620"/>
        <w:gridCol w:w="1611"/>
      </w:tblGrid>
      <w:tr w:rsidR="00DB2F47" w14:paraId="2522E783" w14:textId="77777777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№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Ед.</w:t>
            </w:r>
          </w:p>
          <w:p w14:paraId="0D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изм.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Кол-во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Цена </w:t>
            </w:r>
          </w:p>
          <w:p w14:paraId="10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с НДС, руб.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Общая сумма с НДС, руб.</w:t>
            </w:r>
          </w:p>
        </w:tc>
      </w:tr>
      <w:tr w:rsidR="00DB2F47" w14:paraId="47184DED" w14:textId="77777777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10000" w14:textId="77777777" w:rsidR="00DB2F47" w:rsidRDefault="00DB2F47">
            <w:pPr>
              <w:jc w:val="right"/>
              <w:rPr>
                <w:sz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10000" w14:textId="77777777" w:rsidR="00DB2F47" w:rsidRDefault="00DB2F47">
            <w:pPr>
              <w:jc w:val="right"/>
              <w:rPr>
                <w:sz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10000" w14:textId="77777777" w:rsidR="00DB2F47" w:rsidRDefault="00DB2F47">
            <w:pPr>
              <w:jc w:val="right"/>
              <w:rPr>
                <w:sz w:val="26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10000" w14:textId="77777777" w:rsidR="00DB2F47" w:rsidRDefault="00DB2F47">
            <w:pPr>
              <w:jc w:val="right"/>
              <w:rPr>
                <w:sz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10000" w14:textId="77777777" w:rsidR="00DB2F47" w:rsidRDefault="00DB2F47">
            <w:pPr>
              <w:jc w:val="right"/>
              <w:rPr>
                <w:sz w:val="26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10000" w14:textId="77777777" w:rsidR="00DB2F47" w:rsidRDefault="00DB2F47">
            <w:pPr>
              <w:jc w:val="right"/>
              <w:rPr>
                <w:sz w:val="26"/>
              </w:rPr>
            </w:pPr>
          </w:p>
        </w:tc>
      </w:tr>
      <w:tr w:rsidR="00DB2F47" w14:paraId="0A7265ED" w14:textId="77777777">
        <w:trPr>
          <w:jc w:val="center"/>
        </w:trPr>
        <w:tc>
          <w:tcPr>
            <w:tcW w:w="82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10000" w14:textId="77777777" w:rsidR="00DB2F47" w:rsidRDefault="003E3B2A">
            <w:pPr>
              <w:jc w:val="right"/>
              <w:rPr>
                <w:sz w:val="26"/>
              </w:rPr>
            </w:pPr>
            <w:r>
              <w:rPr>
                <w:sz w:val="26"/>
              </w:rPr>
              <w:t>ИТОГО: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10000" w14:textId="77777777" w:rsidR="00DB2F47" w:rsidRDefault="00DB2F47">
            <w:pPr>
              <w:jc w:val="right"/>
              <w:rPr>
                <w:sz w:val="26"/>
              </w:rPr>
            </w:pPr>
          </w:p>
        </w:tc>
      </w:tr>
    </w:tbl>
    <w:p w14:paraId="1A010000" w14:textId="77777777" w:rsidR="00DB2F47" w:rsidRDefault="00DB2F47">
      <w:pPr>
        <w:jc w:val="right"/>
        <w:rPr>
          <w:sz w:val="26"/>
        </w:rPr>
      </w:pPr>
    </w:p>
    <w:p w14:paraId="1B010000" w14:textId="77777777" w:rsidR="00DB2F47" w:rsidRDefault="003E3B2A">
      <w:pPr>
        <w:jc w:val="both"/>
        <w:rPr>
          <w:sz w:val="26"/>
        </w:rPr>
      </w:pPr>
      <w:r>
        <w:rPr>
          <w:sz w:val="26"/>
        </w:rPr>
        <w:t xml:space="preserve">Всего оказано услуг на сумму _______ </w:t>
      </w:r>
      <w:r>
        <w:rPr>
          <w:b/>
          <w:sz w:val="26"/>
        </w:rPr>
        <w:t>(</w:t>
      </w:r>
      <w:r>
        <w:rPr>
          <w:i/>
          <w:sz w:val="26"/>
        </w:rPr>
        <w:t>Сумма прописью</w:t>
      </w:r>
      <w:r>
        <w:rPr>
          <w:b/>
          <w:sz w:val="26"/>
        </w:rPr>
        <w:t xml:space="preserve">) рублей __ копеек, </w:t>
      </w:r>
      <w:r>
        <w:rPr>
          <w:sz w:val="26"/>
        </w:rPr>
        <w:t>в том числе</w:t>
      </w:r>
      <w:r>
        <w:rPr>
          <w:b/>
          <w:sz w:val="26"/>
        </w:rPr>
        <w:t xml:space="preserve"> </w:t>
      </w:r>
      <w:r>
        <w:rPr>
          <w:sz w:val="26"/>
        </w:rPr>
        <w:t xml:space="preserve">НДС </w:t>
      </w:r>
      <w:r>
        <w:rPr>
          <w:sz w:val="26"/>
        </w:rPr>
        <w:t>___ % - ____________</w:t>
      </w:r>
      <w:proofErr w:type="gramStart"/>
      <w:r>
        <w:rPr>
          <w:sz w:val="26"/>
        </w:rPr>
        <w:t>_(</w:t>
      </w:r>
      <w:proofErr w:type="gramEnd"/>
      <w:r>
        <w:rPr>
          <w:i/>
          <w:sz w:val="26"/>
        </w:rPr>
        <w:t>Сумма прописью</w:t>
      </w:r>
      <w:r>
        <w:rPr>
          <w:sz w:val="26"/>
        </w:rPr>
        <w:t>) рублей __ копеек/ НДС не облагается на основании ___</w:t>
      </w:r>
      <w:proofErr w:type="spellStart"/>
      <w:r>
        <w:rPr>
          <w:sz w:val="26"/>
        </w:rPr>
        <w:t>гл</w:t>
      </w:r>
      <w:proofErr w:type="spellEnd"/>
      <w:r>
        <w:rPr>
          <w:sz w:val="26"/>
        </w:rPr>
        <w:t>.____НК РФ .</w:t>
      </w:r>
    </w:p>
    <w:p w14:paraId="1C010000" w14:textId="77777777" w:rsidR="00DB2F47" w:rsidRDefault="00DB2F47">
      <w:pPr>
        <w:ind w:firstLine="708"/>
        <w:jc w:val="both"/>
        <w:rPr>
          <w:sz w:val="26"/>
        </w:rPr>
      </w:pPr>
    </w:p>
    <w:p w14:paraId="1D010000" w14:textId="77777777" w:rsidR="00DB2F47" w:rsidRDefault="00DB2F47">
      <w:pPr>
        <w:ind w:firstLine="708"/>
        <w:jc w:val="both"/>
        <w:rPr>
          <w:sz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DB2F47" w14:paraId="61BCECFE" w14:textId="77777777">
        <w:tc>
          <w:tcPr>
            <w:tcW w:w="4927" w:type="dxa"/>
            <w:shd w:val="clear" w:color="auto" w:fill="auto"/>
          </w:tcPr>
          <w:p w14:paraId="1E010000" w14:textId="77777777" w:rsidR="00DB2F47" w:rsidRDefault="003E3B2A">
            <w:pPr>
              <w:rPr>
                <w:sz w:val="26"/>
              </w:rPr>
            </w:pPr>
            <w:r>
              <w:rPr>
                <w:sz w:val="26"/>
              </w:rPr>
              <w:t>Исполнитель:</w:t>
            </w:r>
          </w:p>
          <w:p w14:paraId="1F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__________________________</w:t>
            </w:r>
          </w:p>
          <w:p w14:paraId="20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(организация)</w:t>
            </w:r>
          </w:p>
          <w:p w14:paraId="21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__________________________</w:t>
            </w:r>
          </w:p>
          <w:p w14:paraId="22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(должность)</w:t>
            </w:r>
          </w:p>
          <w:p w14:paraId="23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____________ _____________</w:t>
            </w:r>
          </w:p>
          <w:p w14:paraId="24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(</w:t>
            </w:r>
            <w:proofErr w:type="gramStart"/>
            <w:r>
              <w:rPr>
                <w:sz w:val="26"/>
              </w:rPr>
              <w:t xml:space="preserve">подпись)   </w:t>
            </w:r>
            <w:proofErr w:type="gramEnd"/>
            <w:r>
              <w:rPr>
                <w:sz w:val="26"/>
              </w:rPr>
              <w:t xml:space="preserve">                 </w:t>
            </w:r>
            <w:r>
              <w:rPr>
                <w:sz w:val="26"/>
              </w:rPr>
              <w:t xml:space="preserve">  (ФИО)</w:t>
            </w:r>
          </w:p>
          <w:p w14:paraId="25010000" w14:textId="77777777" w:rsidR="00DB2F47" w:rsidRDefault="003E3B2A">
            <w:pPr>
              <w:rPr>
                <w:sz w:val="26"/>
              </w:rPr>
            </w:pPr>
            <w:r>
              <w:rPr>
                <w:sz w:val="26"/>
              </w:rPr>
              <w:t>«__</w:t>
            </w:r>
            <w:proofErr w:type="gramStart"/>
            <w:r>
              <w:rPr>
                <w:sz w:val="26"/>
              </w:rPr>
              <w:t>_»_</w:t>
            </w:r>
            <w:proofErr w:type="gramEnd"/>
            <w:r>
              <w:rPr>
                <w:sz w:val="26"/>
              </w:rPr>
              <w:t>______________20___г.</w:t>
            </w:r>
          </w:p>
        </w:tc>
        <w:tc>
          <w:tcPr>
            <w:tcW w:w="4927" w:type="dxa"/>
            <w:shd w:val="clear" w:color="auto" w:fill="auto"/>
          </w:tcPr>
          <w:p w14:paraId="26010000" w14:textId="77777777" w:rsidR="00DB2F47" w:rsidRDefault="003E3B2A">
            <w:pPr>
              <w:rPr>
                <w:sz w:val="26"/>
              </w:rPr>
            </w:pPr>
            <w:r>
              <w:rPr>
                <w:sz w:val="26"/>
              </w:rPr>
              <w:t>Заказчик:</w:t>
            </w:r>
          </w:p>
          <w:p w14:paraId="27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__________________________</w:t>
            </w:r>
          </w:p>
          <w:p w14:paraId="28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(организация)</w:t>
            </w:r>
          </w:p>
          <w:p w14:paraId="29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__________________________</w:t>
            </w:r>
          </w:p>
          <w:p w14:paraId="2A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(должность)</w:t>
            </w:r>
          </w:p>
          <w:p w14:paraId="2B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____________ _____________</w:t>
            </w:r>
          </w:p>
          <w:p w14:paraId="2C010000" w14:textId="77777777" w:rsidR="00DB2F47" w:rsidRDefault="003E3B2A">
            <w:pPr>
              <w:ind w:right="1167"/>
              <w:jc w:val="center"/>
              <w:rPr>
                <w:sz w:val="26"/>
              </w:rPr>
            </w:pPr>
            <w:r>
              <w:rPr>
                <w:sz w:val="26"/>
              </w:rPr>
              <w:t>(</w:t>
            </w:r>
            <w:proofErr w:type="gramStart"/>
            <w:r>
              <w:rPr>
                <w:sz w:val="26"/>
              </w:rPr>
              <w:t xml:space="preserve">подпись)   </w:t>
            </w:r>
            <w:proofErr w:type="gramEnd"/>
            <w:r>
              <w:rPr>
                <w:sz w:val="26"/>
              </w:rPr>
              <w:t xml:space="preserve">                   (ФИО)</w:t>
            </w:r>
          </w:p>
          <w:p w14:paraId="2D010000" w14:textId="77777777" w:rsidR="00DB2F47" w:rsidRDefault="003E3B2A">
            <w:pPr>
              <w:rPr>
                <w:sz w:val="26"/>
              </w:rPr>
            </w:pPr>
            <w:r>
              <w:rPr>
                <w:sz w:val="26"/>
              </w:rPr>
              <w:t>«__</w:t>
            </w:r>
            <w:proofErr w:type="gramStart"/>
            <w:r>
              <w:rPr>
                <w:sz w:val="26"/>
              </w:rPr>
              <w:t>_»_</w:t>
            </w:r>
            <w:proofErr w:type="gramEnd"/>
            <w:r>
              <w:rPr>
                <w:sz w:val="26"/>
              </w:rPr>
              <w:t>______________20___г.</w:t>
            </w:r>
          </w:p>
        </w:tc>
      </w:tr>
    </w:tbl>
    <w:p w14:paraId="2E010000" w14:textId="77777777" w:rsidR="00DB2F47" w:rsidRDefault="00DB2F47">
      <w:pPr>
        <w:ind w:firstLine="708"/>
        <w:jc w:val="both"/>
        <w:rPr>
          <w:sz w:val="26"/>
        </w:rPr>
      </w:pPr>
    </w:p>
    <w:p w14:paraId="2F010000" w14:textId="77777777" w:rsidR="00DB2F47" w:rsidRDefault="00DB2F47">
      <w:pPr>
        <w:contextualSpacing/>
        <w:jc w:val="both"/>
        <w:rPr>
          <w:b/>
          <w:sz w:val="26"/>
          <w:u w:val="single"/>
        </w:rPr>
      </w:pPr>
    </w:p>
    <w:p w14:paraId="30010000" w14:textId="77777777" w:rsidR="00DB2F47" w:rsidRDefault="00DB2F47">
      <w:pPr>
        <w:contextualSpacing/>
        <w:jc w:val="both"/>
        <w:rPr>
          <w:b/>
          <w:sz w:val="26"/>
          <w:u w:val="single"/>
        </w:rPr>
      </w:pPr>
    </w:p>
    <w:p w14:paraId="31010000" w14:textId="77777777" w:rsidR="00DB2F47" w:rsidRDefault="00DB2F47">
      <w:pPr>
        <w:contextualSpacing/>
        <w:jc w:val="both"/>
        <w:rPr>
          <w:b/>
          <w:sz w:val="26"/>
          <w:u w:val="single"/>
        </w:rPr>
      </w:pPr>
    </w:p>
    <w:p w14:paraId="32010000" w14:textId="77777777" w:rsidR="00DB2F47" w:rsidRDefault="00DB2F47">
      <w:pPr>
        <w:sectPr w:rsidR="00DB2F47">
          <w:footerReference w:type="default" r:id="rId7"/>
          <w:pgSz w:w="11906" w:h="16838"/>
          <w:pgMar w:top="851" w:right="567" w:bottom="851" w:left="1134" w:header="709" w:footer="709" w:gutter="0"/>
          <w:cols w:space="720"/>
        </w:sect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1560"/>
        <w:gridCol w:w="283"/>
        <w:gridCol w:w="851"/>
        <w:gridCol w:w="992"/>
        <w:gridCol w:w="992"/>
        <w:gridCol w:w="1134"/>
        <w:gridCol w:w="1796"/>
        <w:gridCol w:w="330"/>
      </w:tblGrid>
      <w:tr w:rsidR="00DB2F47" w14:paraId="674D1429" w14:textId="77777777">
        <w:trPr>
          <w:trHeight w:val="61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010000" w14:textId="77777777" w:rsidR="00DB2F47" w:rsidRDefault="00DB2F47">
            <w:pPr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010000" w14:textId="77777777" w:rsidR="00DB2F47" w:rsidRDefault="00DB2F47">
            <w:pPr>
              <w:rPr>
                <w:sz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010000" w14:textId="77777777" w:rsidR="00DB2F47" w:rsidRDefault="00DB2F47">
            <w:pPr>
              <w:rPr>
                <w:sz w:val="26"/>
              </w:rPr>
            </w:pPr>
          </w:p>
        </w:tc>
        <w:tc>
          <w:tcPr>
            <w:tcW w:w="60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010000" w14:textId="77777777" w:rsidR="00DB2F47" w:rsidRDefault="003E3B2A">
            <w:pPr>
              <w:ind w:left="1581"/>
              <w:rPr>
                <w:sz w:val="26"/>
              </w:rPr>
            </w:pPr>
            <w:r>
              <w:rPr>
                <w:sz w:val="26"/>
              </w:rPr>
              <w:t xml:space="preserve">Приложение № 2 </w:t>
            </w:r>
          </w:p>
          <w:p w14:paraId="37010000" w14:textId="77777777" w:rsidR="00DB2F47" w:rsidRDefault="003E3B2A">
            <w:pPr>
              <w:ind w:left="1581"/>
              <w:rPr>
                <w:sz w:val="26"/>
              </w:rPr>
            </w:pPr>
            <w:r>
              <w:rPr>
                <w:sz w:val="26"/>
              </w:rPr>
              <w:t xml:space="preserve">к Техническому заданию </w:t>
            </w:r>
          </w:p>
        </w:tc>
      </w:tr>
      <w:tr w:rsidR="00DB2F47" w14:paraId="130B5F6F" w14:textId="77777777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010000" w14:textId="77777777" w:rsidR="00DB2F47" w:rsidRDefault="00DB2F47">
            <w:pPr>
              <w:jc w:val="right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010000" w14:textId="77777777" w:rsidR="00DB2F47" w:rsidRDefault="00DB2F47">
            <w:pPr>
              <w:rPr>
                <w:sz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010000" w14:textId="77777777" w:rsidR="00DB2F47" w:rsidRDefault="00DB2F47">
            <w:pPr>
              <w:rPr>
                <w:sz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10000" w14:textId="77777777" w:rsidR="00DB2F47" w:rsidRDefault="00DB2F47">
            <w:pPr>
              <w:rPr>
                <w:sz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010000" w14:textId="77777777" w:rsidR="00DB2F47" w:rsidRDefault="00DB2F47">
            <w:pPr>
              <w:jc w:val="right"/>
              <w:rPr>
                <w:sz w:val="26"/>
              </w:rPr>
            </w:pPr>
          </w:p>
        </w:tc>
        <w:tc>
          <w:tcPr>
            <w:tcW w:w="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010000" w14:textId="77777777" w:rsidR="00DB2F47" w:rsidRDefault="00DB2F47">
            <w:pPr>
              <w:rPr>
                <w:sz w:val="2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010000" w14:textId="77777777" w:rsidR="00DB2F47" w:rsidRDefault="00DB2F47">
            <w:pPr>
              <w:rPr>
                <w:sz w:val="26"/>
              </w:rPr>
            </w:pPr>
          </w:p>
        </w:tc>
      </w:tr>
      <w:tr w:rsidR="00DB2F47" w14:paraId="3658E670" w14:textId="77777777">
        <w:trPr>
          <w:trHeight w:val="375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010000" w14:textId="77777777" w:rsidR="00DB2F47" w:rsidRDefault="003E3B2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Акт дефектации № ______ </w:t>
            </w:r>
          </w:p>
        </w:tc>
      </w:tr>
      <w:tr w:rsidR="00DB2F47" w14:paraId="0B8D2A9C" w14:textId="77777777">
        <w:trPr>
          <w:trHeight w:val="375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в рамках исполнения договора от __________ №________________</w:t>
            </w:r>
          </w:p>
        </w:tc>
      </w:tr>
      <w:tr w:rsidR="00DB2F47" w14:paraId="41A866EF" w14:textId="77777777">
        <w:trPr>
          <w:trHeight w:val="66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010000" w14:textId="77777777" w:rsidR="00DB2F47" w:rsidRDefault="003E3B2A">
            <w:pPr>
              <w:rPr>
                <w:sz w:val="26"/>
              </w:rPr>
            </w:pPr>
            <w:r>
              <w:rPr>
                <w:sz w:val="26"/>
              </w:rPr>
              <w:t xml:space="preserve">Место </w:t>
            </w:r>
            <w:r>
              <w:rPr>
                <w:sz w:val="26"/>
              </w:rPr>
              <w:t>составления: ______________________________________________________</w:t>
            </w:r>
          </w:p>
        </w:tc>
      </w:tr>
      <w:tr w:rsidR="00DB2F47" w14:paraId="7481A481" w14:textId="77777777">
        <w:trPr>
          <w:trHeight w:val="75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010000" w14:textId="77777777" w:rsidR="00DB2F47" w:rsidRDefault="00DB2F47">
            <w:pPr>
              <w:rPr>
                <w:sz w:val="26"/>
              </w:rPr>
            </w:pPr>
          </w:p>
        </w:tc>
      </w:tr>
      <w:tr w:rsidR="00DB2F47" w14:paraId="2C90E638" w14:textId="77777777">
        <w:trPr>
          <w:trHeight w:val="515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010000" w14:textId="77777777" w:rsidR="00DB2F47" w:rsidRDefault="003E3B2A">
            <w:pPr>
              <w:jc w:val="both"/>
              <w:rPr>
                <w:sz w:val="26"/>
              </w:rPr>
            </w:pPr>
            <w:r>
              <w:rPr>
                <w:sz w:val="26"/>
              </w:rPr>
              <w:t>Диагностика оборудования: __________________________, № инв. ______________,</w:t>
            </w:r>
          </w:p>
        </w:tc>
      </w:tr>
      <w:tr w:rsidR="00DB2F47" w14:paraId="4DDCC7D6" w14:textId="77777777">
        <w:trPr>
          <w:trHeight w:val="25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010000" w14:textId="77777777" w:rsidR="00DB2F47" w:rsidRDefault="00DB2F47">
            <w:pPr>
              <w:jc w:val="both"/>
              <w:rPr>
                <w:sz w:val="26"/>
              </w:rPr>
            </w:pPr>
          </w:p>
        </w:tc>
        <w:tc>
          <w:tcPr>
            <w:tcW w:w="79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010000" w14:textId="77777777" w:rsidR="00DB2F47" w:rsidRDefault="00DB2F47">
            <w:pPr>
              <w:rPr>
                <w:sz w:val="26"/>
              </w:rPr>
            </w:pPr>
          </w:p>
        </w:tc>
      </w:tr>
      <w:tr w:rsidR="00DB2F47" w14:paraId="29EB4040" w14:textId="77777777">
        <w:trPr>
          <w:trHeight w:val="825"/>
        </w:trPr>
        <w:tc>
          <w:tcPr>
            <w:tcW w:w="9639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6010000" w14:textId="77777777" w:rsidR="00DB2F47" w:rsidRDefault="003E3B2A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         В ходе проведения работ по диагностике вышеуказанного оборудования представитель Исполнителя установил следующее:</w:t>
            </w:r>
          </w:p>
        </w:tc>
      </w:tr>
      <w:tr w:rsidR="00DB2F47" w14:paraId="410C931E" w14:textId="77777777">
        <w:trPr>
          <w:trHeight w:val="1695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Перечень выявленных дефектов ***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Перечень работ, необходимых для устранения выявленных дефектов ****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Перечень материалов и </w:t>
            </w:r>
            <w:r>
              <w:rPr>
                <w:sz w:val="26"/>
              </w:rPr>
              <w:t>запчастей, необходимых для выполнения работ по устранению выявленных дефектов *****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Плановый сроки устранения неисправности ******</w:t>
            </w:r>
          </w:p>
        </w:tc>
      </w:tr>
      <w:tr w:rsidR="00DB2F47" w14:paraId="1A74C4C3" w14:textId="77777777">
        <w:trPr>
          <w:trHeight w:val="975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 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 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10000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__.__.____</w:t>
            </w:r>
          </w:p>
        </w:tc>
      </w:tr>
      <w:tr w:rsidR="00DB2F47" w14:paraId="0CAD1EAC" w14:textId="77777777">
        <w:trPr>
          <w:trHeight w:val="117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010000" w14:textId="77777777" w:rsidR="00DB2F47" w:rsidRDefault="003E3B2A">
            <w:pPr>
              <w:jc w:val="both"/>
              <w:rPr>
                <w:sz w:val="26"/>
              </w:rPr>
            </w:pPr>
            <w:r>
              <w:rPr>
                <w:sz w:val="26"/>
              </w:rPr>
              <w:t xml:space="preserve">Стоимость запчастей и работ по ремонту оборудования составляет: з/ч _________ руб., работы_________ руб. </w:t>
            </w:r>
          </w:p>
        </w:tc>
      </w:tr>
      <w:tr w:rsidR="00DB2F47" w14:paraId="687E57F1" w14:textId="77777777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010000" w14:textId="77777777" w:rsidR="00DB2F47" w:rsidRDefault="00DB2F47">
            <w:pPr>
              <w:jc w:val="both"/>
              <w:rPr>
                <w:sz w:val="26"/>
              </w:rPr>
            </w:pPr>
          </w:p>
        </w:tc>
        <w:tc>
          <w:tcPr>
            <w:tcW w:w="79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010000" w14:textId="77777777" w:rsidR="00DB2F47" w:rsidRDefault="00DB2F47">
            <w:pPr>
              <w:rPr>
                <w:rFonts w:ascii="Calibri" w:hAnsi="Calibri"/>
                <w:sz w:val="26"/>
              </w:rPr>
            </w:pPr>
          </w:p>
        </w:tc>
      </w:tr>
      <w:tr w:rsidR="00DB2F47" w14:paraId="52009FE0" w14:textId="77777777">
        <w:trPr>
          <w:trHeight w:val="375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010000" w14:textId="77777777" w:rsidR="00DB2F47" w:rsidRDefault="003E3B2A">
            <w:pPr>
              <w:rPr>
                <w:sz w:val="26"/>
              </w:rPr>
            </w:pPr>
            <w:r>
              <w:rPr>
                <w:sz w:val="26"/>
              </w:rPr>
              <w:t>Представитель Исполнителя:</w:t>
            </w:r>
          </w:p>
        </w:tc>
      </w:tr>
      <w:tr w:rsidR="00DB2F47" w14:paraId="7D0240B8" w14:textId="77777777">
        <w:trPr>
          <w:trHeight w:val="375"/>
        </w:trPr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3010000" w14:textId="77777777" w:rsidR="00DB2F47" w:rsidRDefault="00DB2F47">
            <w:pPr>
              <w:rPr>
                <w:sz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010000" w14:textId="77777777" w:rsidR="00DB2F47" w:rsidRDefault="00DB2F47">
            <w:pPr>
              <w:jc w:val="center"/>
              <w:rPr>
                <w:sz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010000" w14:textId="77777777" w:rsidR="00DB2F47" w:rsidRDefault="003E3B2A">
            <w:pPr>
              <w:jc w:val="both"/>
              <w:rPr>
                <w:sz w:val="26"/>
              </w:rPr>
            </w:pPr>
            <w:r>
              <w:rPr>
                <w:sz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010000" w14:textId="77777777" w:rsidR="00DB2F47" w:rsidRDefault="00DB2F47">
            <w:pPr>
              <w:jc w:val="both"/>
              <w:rPr>
                <w:sz w:val="26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7010000" w14:textId="77777777" w:rsidR="00DB2F47" w:rsidRDefault="003E3B2A">
            <w:pPr>
              <w:jc w:val="center"/>
              <w:rPr>
                <w:color w:val="0000FF"/>
                <w:sz w:val="26"/>
              </w:rPr>
            </w:pPr>
            <w:r>
              <w:rPr>
                <w:color w:val="0000FF"/>
                <w:sz w:val="26"/>
              </w:rPr>
              <w:t> </w:t>
            </w:r>
          </w:p>
        </w:tc>
      </w:tr>
      <w:tr w:rsidR="00DB2F47" w14:paraId="5A79C5B5" w14:textId="77777777">
        <w:trPr>
          <w:trHeight w:val="375"/>
        </w:trPr>
        <w:tc>
          <w:tcPr>
            <w:tcW w:w="326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010000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010000" w14:textId="77777777" w:rsidR="00DB2F47" w:rsidRDefault="00DB2F47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010000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(подпись)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010000" w14:textId="77777777" w:rsidR="00DB2F47" w:rsidRDefault="00DB2F47">
            <w:pPr>
              <w:jc w:val="center"/>
              <w:rPr>
                <w:sz w:val="20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010000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(расшифровка подписи)</w:t>
            </w:r>
          </w:p>
        </w:tc>
      </w:tr>
      <w:tr w:rsidR="00DB2F47" w14:paraId="0CA29C21" w14:textId="77777777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010000" w14:textId="77777777" w:rsidR="00DB2F47" w:rsidRDefault="00DB2F47">
            <w:pPr>
              <w:jc w:val="center"/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010000" w14:textId="77777777" w:rsidR="00DB2F47" w:rsidRDefault="00DB2F47">
            <w:pPr>
              <w:jc w:val="both"/>
              <w:rPr>
                <w:sz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010000" w14:textId="77777777" w:rsidR="00DB2F47" w:rsidRDefault="00DB2F47">
            <w:pPr>
              <w:jc w:val="center"/>
              <w:rPr>
                <w:sz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010000" w14:textId="77777777" w:rsidR="00DB2F47" w:rsidRDefault="00DB2F47">
            <w:pPr>
              <w:jc w:val="both"/>
              <w:rPr>
                <w:sz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010000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10000" w14:textId="77777777" w:rsidR="00DB2F47" w:rsidRDefault="00DB2F47">
            <w:pPr>
              <w:jc w:val="center"/>
              <w:rPr>
                <w:sz w:val="2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010000" w14:textId="77777777" w:rsidR="00DB2F47" w:rsidRDefault="00DB2F47">
            <w:pPr>
              <w:rPr>
                <w:sz w:val="26"/>
              </w:rPr>
            </w:pPr>
          </w:p>
        </w:tc>
      </w:tr>
      <w:tr w:rsidR="00DB2F47" w14:paraId="554C5CA1" w14:textId="77777777">
        <w:trPr>
          <w:trHeight w:val="37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010000" w14:textId="77777777" w:rsidR="00DB2F47" w:rsidRDefault="00DB2F47">
            <w:pPr>
              <w:rPr>
                <w:sz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010000" w14:textId="77777777" w:rsidR="00DB2F47" w:rsidRDefault="00DB2F47">
            <w:pPr>
              <w:jc w:val="both"/>
              <w:rPr>
                <w:sz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010000" w14:textId="77777777" w:rsidR="00DB2F47" w:rsidRDefault="00DB2F47">
            <w:pPr>
              <w:jc w:val="center"/>
              <w:rPr>
                <w:sz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010000" w14:textId="77777777" w:rsidR="00DB2F47" w:rsidRDefault="00DB2F47">
            <w:pPr>
              <w:jc w:val="both"/>
              <w:rPr>
                <w:sz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10000" w14:textId="77777777" w:rsidR="00DB2F47" w:rsidRDefault="00DB2F47">
            <w:pPr>
              <w:jc w:val="center"/>
              <w:rPr>
                <w:sz w:val="26"/>
              </w:rPr>
            </w:pPr>
          </w:p>
        </w:tc>
        <w:tc>
          <w:tcPr>
            <w:tcW w:w="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010000" w14:textId="77777777" w:rsidR="00DB2F47" w:rsidRDefault="00DB2F47">
            <w:pPr>
              <w:jc w:val="center"/>
              <w:rPr>
                <w:sz w:val="26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10000" w14:textId="77777777" w:rsidR="00DB2F47" w:rsidRDefault="00DB2F47">
            <w:pPr>
              <w:rPr>
                <w:sz w:val="26"/>
              </w:rPr>
            </w:pPr>
          </w:p>
        </w:tc>
      </w:tr>
      <w:tr w:rsidR="00DB2F47" w14:paraId="6D8A60A1" w14:textId="77777777">
        <w:trPr>
          <w:trHeight w:val="375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010000" w14:textId="77777777" w:rsidR="00DB2F47" w:rsidRDefault="00DB2F47">
            <w:pPr>
              <w:rPr>
                <w:sz w:val="26"/>
              </w:rPr>
            </w:pPr>
          </w:p>
        </w:tc>
      </w:tr>
      <w:tr w:rsidR="00DB2F47" w14:paraId="70AA0003" w14:textId="77777777">
        <w:trPr>
          <w:trHeight w:val="375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010000" w14:textId="77777777" w:rsidR="00DB2F47" w:rsidRDefault="003E3B2A">
            <w:r>
              <w:t>*** Указывается характер повреждений и краткое описание поврежденного элемента;</w:t>
            </w:r>
          </w:p>
        </w:tc>
      </w:tr>
      <w:tr w:rsidR="00DB2F47" w14:paraId="44CF7949" w14:textId="77777777">
        <w:trPr>
          <w:trHeight w:val="375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10000" w14:textId="77777777" w:rsidR="00DB2F47" w:rsidRDefault="003E3B2A">
            <w:r>
              <w:t>**** Указывается весь перечень необходимых работ по устранению</w:t>
            </w:r>
            <w:r>
              <w:t xml:space="preserve"> неисправностей (замена з/ч, герметизация и т.д.);</w:t>
            </w:r>
          </w:p>
        </w:tc>
      </w:tr>
      <w:tr w:rsidR="00DB2F47" w14:paraId="666CCBA5" w14:textId="77777777">
        <w:trPr>
          <w:trHeight w:val="1185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010000" w14:textId="77777777" w:rsidR="00DB2F47" w:rsidRDefault="003E3B2A">
            <w:r>
              <w:t>***** Указывается список необходимых материалов и запасных частей для устранения неисправностей, с указанием их артикулов, обозначений производителей, технических характеристик, функциональных назначений,</w:t>
            </w:r>
            <w:r>
              <w:t xml:space="preserve"> позволяющих Заказчику определить, оценить, приобрести материалы и запасные части для ремонта оборудования;</w:t>
            </w:r>
          </w:p>
        </w:tc>
      </w:tr>
      <w:tr w:rsidR="00DB2F47" w14:paraId="76CD68E2" w14:textId="77777777">
        <w:trPr>
          <w:trHeight w:val="660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010000" w14:textId="77777777" w:rsidR="00DB2F47" w:rsidRDefault="003E3B2A">
            <w:r>
              <w:t>****** Указывается планируемый (возможный) срок устранения неисправностей с учетом поставки материалов и запасных частей.</w:t>
            </w:r>
          </w:p>
        </w:tc>
      </w:tr>
    </w:tbl>
    <w:p w14:paraId="70010000" w14:textId="77777777" w:rsidR="00DB2F47" w:rsidRDefault="00DB2F47">
      <w:pPr>
        <w:sectPr w:rsidR="00DB2F47">
          <w:footerReference w:type="default" r:id="rId8"/>
          <w:pgSz w:w="11906" w:h="16838"/>
          <w:pgMar w:top="851" w:right="1134" w:bottom="851" w:left="1134" w:header="709" w:footer="709" w:gutter="0"/>
          <w:cols w:space="720"/>
        </w:sectPr>
      </w:pPr>
    </w:p>
    <w:tbl>
      <w:tblPr>
        <w:tblW w:w="0" w:type="auto"/>
        <w:tblInd w:w="818" w:type="dxa"/>
        <w:tblLayout w:type="fixed"/>
        <w:tblLook w:val="04A0" w:firstRow="1" w:lastRow="0" w:firstColumn="1" w:lastColumn="0" w:noHBand="0" w:noVBand="1"/>
      </w:tblPr>
      <w:tblGrid>
        <w:gridCol w:w="977"/>
        <w:gridCol w:w="977"/>
        <w:gridCol w:w="977"/>
        <w:gridCol w:w="977"/>
        <w:gridCol w:w="977"/>
        <w:gridCol w:w="977"/>
        <w:gridCol w:w="977"/>
        <w:gridCol w:w="972"/>
        <w:gridCol w:w="972"/>
        <w:gridCol w:w="971"/>
        <w:gridCol w:w="971"/>
        <w:gridCol w:w="971"/>
        <w:gridCol w:w="971"/>
        <w:gridCol w:w="978"/>
      </w:tblGrid>
      <w:tr w:rsidR="00DB2F47" w14:paraId="718439B9" w14:textId="77777777">
        <w:trPr>
          <w:trHeight w:val="486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68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010000" w14:textId="77777777" w:rsidR="00DB2F47" w:rsidRDefault="003E3B2A">
            <w:pPr>
              <w:ind w:left="3596"/>
            </w:pPr>
            <w:r>
              <w:t xml:space="preserve">Приложение № 3 </w:t>
            </w:r>
          </w:p>
          <w:p w14:paraId="79010000" w14:textId="77777777" w:rsidR="00DB2F47" w:rsidRDefault="003E3B2A">
            <w:pPr>
              <w:ind w:left="3596"/>
              <w:rPr>
                <w:sz w:val="28"/>
              </w:rPr>
            </w:pPr>
            <w:r>
              <w:t>к Техническому заданию</w:t>
            </w:r>
          </w:p>
        </w:tc>
      </w:tr>
      <w:tr w:rsidR="00DB2F47" w14:paraId="74760359" w14:textId="77777777">
        <w:trPr>
          <w:trHeight w:val="486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010000" w14:textId="77777777" w:rsidR="00DB2F47" w:rsidRDefault="00DB2F47">
            <w:pPr>
              <w:jc w:val="right"/>
              <w:rPr>
                <w:sz w:val="28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01000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A76531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E1F3B9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4FE1D7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97C295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10A0ED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FA72EB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17A4DE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1CD076" w14:textId="77777777" w:rsidR="00DB2F47" w:rsidRDefault="00DB2F47">
            <w:pPr>
              <w:rPr>
                <w:sz w:val="20"/>
              </w:rPr>
            </w:pPr>
          </w:p>
        </w:tc>
      </w:tr>
      <w:tr w:rsidR="00DB2F47" w14:paraId="2A72B13A" w14:textId="77777777">
        <w:trPr>
          <w:trHeight w:val="486"/>
        </w:trPr>
        <w:tc>
          <w:tcPr>
            <w:tcW w:w="1364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6B6E48" w14:textId="77777777" w:rsidR="00DB2F47" w:rsidRDefault="003E3B2A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График оказания услуг </w:t>
            </w:r>
          </w:p>
        </w:tc>
      </w:tr>
      <w:tr w:rsidR="00DB2F47" w14:paraId="09872799" w14:textId="77777777">
        <w:trPr>
          <w:trHeight w:val="408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05B54C" w14:textId="77777777" w:rsidR="00DB2F47" w:rsidRDefault="00DB2F47">
            <w:pPr>
              <w:jc w:val="center"/>
              <w:rPr>
                <w:sz w:val="28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08D311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95FE55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4ABD7A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53A671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25406F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25E2D3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7BA646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A69B61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A3AAD0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DCA77C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12032F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10F252" w14:textId="77777777" w:rsidR="00DB2F47" w:rsidRDefault="00DB2F47">
            <w:pPr>
              <w:rPr>
                <w:sz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2D223C" w14:textId="77777777" w:rsidR="00DB2F47" w:rsidRDefault="00DB2F47">
            <w:pPr>
              <w:rPr>
                <w:sz w:val="20"/>
              </w:rPr>
            </w:pPr>
          </w:p>
        </w:tc>
      </w:tr>
      <w:tr w:rsidR="00DB2F47" w14:paraId="0D7D9042" w14:textId="77777777">
        <w:trPr>
          <w:trHeight w:val="1371"/>
        </w:trPr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06DD38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ВИД ТО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1F616F82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Январь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77FF909C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Февраль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225BAE54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Март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323B9785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Апрель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33309C57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Май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6AEA72F8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Июнь</w:t>
            </w:r>
          </w:p>
        </w:tc>
        <w:tc>
          <w:tcPr>
            <w:tcW w:w="9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3F498B3B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Июль</w:t>
            </w:r>
          </w:p>
        </w:tc>
        <w:tc>
          <w:tcPr>
            <w:tcW w:w="9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036F2915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Август</w:t>
            </w:r>
          </w:p>
        </w:tc>
        <w:tc>
          <w:tcPr>
            <w:tcW w:w="9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5A87CB84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Сентябрь</w:t>
            </w:r>
          </w:p>
        </w:tc>
        <w:tc>
          <w:tcPr>
            <w:tcW w:w="9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26976C55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Октябрь</w:t>
            </w:r>
          </w:p>
        </w:tc>
        <w:tc>
          <w:tcPr>
            <w:tcW w:w="9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1A23C981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Ноябрь</w:t>
            </w:r>
          </w:p>
        </w:tc>
        <w:tc>
          <w:tcPr>
            <w:tcW w:w="9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69F61E6C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Декабрь</w:t>
            </w:r>
          </w:p>
        </w:tc>
        <w:tc>
          <w:tcPr>
            <w:tcW w:w="9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21F9F6CB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Итого за один год</w:t>
            </w:r>
          </w:p>
        </w:tc>
      </w:tr>
      <w:tr w:rsidR="00DB2F47" w14:paraId="073303DC" w14:textId="77777777">
        <w:trPr>
          <w:trHeight w:val="408"/>
        </w:trPr>
        <w:tc>
          <w:tcPr>
            <w:tcW w:w="1364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2513E488" w14:textId="77777777" w:rsidR="00DB2F47" w:rsidRDefault="003E3B2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2026 год</w:t>
            </w:r>
          </w:p>
        </w:tc>
      </w:tr>
      <w:tr w:rsidR="00DB2F47" w14:paraId="505F28F5" w14:textId="77777777">
        <w:trPr>
          <w:trHeight w:val="408"/>
        </w:trPr>
        <w:tc>
          <w:tcPr>
            <w:tcW w:w="1364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4B27C937" w14:textId="77777777" w:rsidR="00DB2F47" w:rsidRDefault="003E3B2A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Пресскомпактор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СПК-020 (инв. № 7004086)</w:t>
            </w:r>
          </w:p>
        </w:tc>
      </w:tr>
      <w:tr w:rsidR="00DB2F47" w14:paraId="36D9D0CB" w14:textId="77777777">
        <w:trPr>
          <w:trHeight w:val="408"/>
        </w:trPr>
        <w:tc>
          <w:tcPr>
            <w:tcW w:w="9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B32102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ТО-1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063A0C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ED9C9F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9E7DCA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4C9C27" w14:textId="77777777" w:rsidR="00DB2F47" w:rsidRDefault="00DB2F47">
            <w:pPr>
              <w:jc w:val="center"/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0F61FB" w14:textId="77777777" w:rsidR="00DB2F47" w:rsidRDefault="00DB2F47">
            <w:pPr>
              <w:jc w:val="center"/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2E9D8B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5EC2A6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5E3C63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3F72E3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274EE6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0A9EB3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772E5D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3A9102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B2F47" w14:paraId="65D182EC" w14:textId="77777777">
        <w:trPr>
          <w:trHeight w:val="408"/>
        </w:trPr>
        <w:tc>
          <w:tcPr>
            <w:tcW w:w="9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2BD822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ТО-2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0F68C4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330DEE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AA3E7F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2C8293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9A2595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A09959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27CB77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B56FCA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8E973D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4CC691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6A867D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B62CC5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E066B9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B2F47" w14:paraId="44B39340" w14:textId="77777777">
        <w:trPr>
          <w:trHeight w:val="408"/>
        </w:trPr>
        <w:tc>
          <w:tcPr>
            <w:tcW w:w="1364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vAlign w:val="center"/>
          </w:tcPr>
          <w:p w14:paraId="31988F05" w14:textId="77777777" w:rsidR="00DB2F47" w:rsidRDefault="003E3B2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2027 год</w:t>
            </w:r>
          </w:p>
        </w:tc>
      </w:tr>
      <w:tr w:rsidR="00DB2F47" w14:paraId="77326B28" w14:textId="77777777">
        <w:trPr>
          <w:trHeight w:val="408"/>
        </w:trPr>
        <w:tc>
          <w:tcPr>
            <w:tcW w:w="1364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14:paraId="3824CF53" w14:textId="77777777" w:rsidR="00DB2F47" w:rsidRDefault="003E3B2A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Пресскомпактор</w:t>
            </w:r>
            <w:proofErr w:type="spellEnd"/>
            <w:r>
              <w:rPr>
                <w:sz w:val="20"/>
              </w:rPr>
              <w:t xml:space="preserve"> СПК-020 (инв. № 7004086)</w:t>
            </w:r>
          </w:p>
        </w:tc>
      </w:tr>
      <w:tr w:rsidR="00DB2F47" w14:paraId="2D067978" w14:textId="77777777">
        <w:trPr>
          <w:trHeight w:val="408"/>
        </w:trPr>
        <w:tc>
          <w:tcPr>
            <w:tcW w:w="9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45CCB9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ТО-1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CBC453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378C4D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0E523F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76007E" w14:textId="77777777" w:rsidR="00DB2F47" w:rsidRDefault="00DB2F47">
            <w:pPr>
              <w:jc w:val="center"/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FDD829" w14:textId="77777777" w:rsidR="00DB2F47" w:rsidRDefault="00DB2F47">
            <w:pPr>
              <w:jc w:val="center"/>
              <w:rPr>
                <w:sz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5A7670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7E5C7D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AEEAEC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772C76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F184B6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7CE56D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7A5FFE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C13B23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B2F47" w14:paraId="418C20E2" w14:textId="77777777">
        <w:trPr>
          <w:trHeight w:val="408"/>
        </w:trPr>
        <w:tc>
          <w:tcPr>
            <w:tcW w:w="9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6EBC92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ТО-2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450DEB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33EB54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D7D234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A7E2D1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B5422C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B84814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B22D03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75C5B4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2E3661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E8CC40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F0A91C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948CA9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E5020A" w14:textId="77777777" w:rsidR="00DB2F47" w:rsidRDefault="003E3B2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14:paraId="37D6637B" w14:textId="77777777" w:rsidR="00DB2F47" w:rsidRDefault="00DB2F47">
      <w:pPr>
        <w:pStyle w:val="ab"/>
        <w:tabs>
          <w:tab w:val="clear" w:pos="1035"/>
          <w:tab w:val="left" w:pos="0"/>
        </w:tabs>
        <w:rPr>
          <w:b/>
          <w:sz w:val="26"/>
        </w:rPr>
      </w:pPr>
    </w:p>
    <w:p w14:paraId="36B3364F" w14:textId="77777777" w:rsidR="00DB2F47" w:rsidRDefault="003E3B2A">
      <w:pPr>
        <w:widowControl w:val="0"/>
        <w:ind w:firstLine="9673"/>
        <w:jc w:val="right"/>
      </w:pPr>
      <w:r>
        <w:rPr>
          <w:b/>
          <w:sz w:val="26"/>
        </w:rPr>
        <w:br w:type="page"/>
      </w:r>
      <w:r>
        <w:lastRenderedPageBreak/>
        <w:t>Приложение № 4</w:t>
      </w:r>
    </w:p>
    <w:p w14:paraId="14373943" w14:textId="77777777" w:rsidR="00DB2F47" w:rsidRDefault="003E3B2A">
      <w:pPr>
        <w:jc w:val="right"/>
      </w:pPr>
      <w:r>
        <w:t>к Техническому заданию</w:t>
      </w:r>
    </w:p>
    <w:p w14:paraId="259C7A89" w14:textId="77777777" w:rsidR="00DB2F47" w:rsidRDefault="00DB2F47">
      <w:pPr>
        <w:jc w:val="right"/>
      </w:pPr>
    </w:p>
    <w:p w14:paraId="7F15A046" w14:textId="77777777" w:rsidR="00DB2F47" w:rsidRDefault="003E3B2A">
      <w:pPr>
        <w:pStyle w:val="aff2"/>
        <w:widowControl w:val="0"/>
        <w:tabs>
          <w:tab w:val="left" w:pos="9781"/>
        </w:tabs>
        <w:ind w:left="142" w:right="13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Объем</w:t>
      </w:r>
      <w:r>
        <w:rPr>
          <w:rFonts w:ascii="Times New Roman" w:hAnsi="Times New Roman"/>
          <w:b/>
        </w:rPr>
        <w:t xml:space="preserve"> услуг по обращению с отходами </w:t>
      </w:r>
      <w:r>
        <w:rPr>
          <w:rFonts w:ascii="Times New Roman" w:hAnsi="Times New Roman"/>
        </w:rPr>
        <w:t xml:space="preserve"> </w:t>
      </w:r>
    </w:p>
    <w:p w14:paraId="7BB29AB5" w14:textId="77777777" w:rsidR="00DB2F47" w:rsidRDefault="003E3B2A">
      <w:pPr>
        <w:pStyle w:val="aff2"/>
        <w:widowControl w:val="0"/>
        <w:tabs>
          <w:tab w:val="left" w:pos="9781"/>
        </w:tabs>
        <w:ind w:left="142" w:right="1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оказании услуг по техническому обслуживанию гидравлического оборудования -стационарного </w:t>
      </w:r>
      <w:proofErr w:type="spellStart"/>
      <w:r>
        <w:rPr>
          <w:rFonts w:ascii="Times New Roman" w:hAnsi="Times New Roman"/>
        </w:rPr>
        <w:t>пресскомпактора</w:t>
      </w:r>
      <w:proofErr w:type="spellEnd"/>
      <w:r>
        <w:rPr>
          <w:rFonts w:ascii="Times New Roman" w:hAnsi="Times New Roman"/>
        </w:rPr>
        <w:t xml:space="preserve"> СПК-020 </w:t>
      </w:r>
      <w:r>
        <w:rPr>
          <w:rFonts w:ascii="Times New Roman" w:hAnsi="Times New Roman"/>
        </w:rPr>
        <w:br/>
        <w:t>в Санатории «Балтийский берег» ГУП «Петербургский метрополитен».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81"/>
        <w:gridCol w:w="8907"/>
        <w:gridCol w:w="1550"/>
        <w:gridCol w:w="1642"/>
      </w:tblGrid>
      <w:tr w:rsidR="00DB2F47" w14:paraId="23F99E6A" w14:textId="77777777">
        <w:trPr>
          <w:trHeight w:val="911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60692" w14:textId="77777777" w:rsidR="00DB2F47" w:rsidRDefault="003E3B2A">
            <w:pPr>
              <w:spacing w:line="25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14:paraId="4C96C968" w14:textId="77777777" w:rsidR="00DB2F47" w:rsidRDefault="003E3B2A">
            <w:pPr>
              <w:spacing w:line="25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п./п.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987BA" w14:textId="77777777" w:rsidR="00DB2F47" w:rsidRDefault="003E3B2A">
            <w:pPr>
              <w:spacing w:line="25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услуг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8C875" w14:textId="77777777" w:rsidR="00DB2F47" w:rsidRDefault="003E3B2A">
            <w:pPr>
              <w:spacing w:line="25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Ед. изм.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EFAD5" w14:textId="77777777" w:rsidR="00DB2F47" w:rsidRDefault="003E3B2A">
            <w:pPr>
              <w:spacing w:line="25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Объем</w:t>
            </w:r>
            <w:r>
              <w:rPr>
                <w:b/>
                <w:sz w:val="22"/>
              </w:rPr>
              <w:t xml:space="preserve"> (количество)</w:t>
            </w:r>
          </w:p>
        </w:tc>
      </w:tr>
      <w:tr w:rsidR="00DB2F47" w14:paraId="1CE32ADF" w14:textId="77777777">
        <w:trPr>
          <w:trHeight w:val="264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F049A" w14:textId="77777777" w:rsidR="00DB2F47" w:rsidRDefault="003E3B2A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05559" w14:textId="77777777" w:rsidR="00DB2F47" w:rsidRDefault="003E3B2A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7032A" w14:textId="77777777" w:rsidR="00DB2F47" w:rsidRDefault="003E3B2A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10ED8" w14:textId="77777777" w:rsidR="00DB2F47" w:rsidRDefault="003E3B2A">
            <w:pPr>
              <w:spacing w:line="256" w:lineRule="auto"/>
              <w:jc w:val="center"/>
            </w:pPr>
            <w:r>
              <w:t>4</w:t>
            </w:r>
          </w:p>
        </w:tc>
      </w:tr>
      <w:tr w:rsidR="00DB2F47" w14:paraId="0CF4B59F" w14:textId="77777777">
        <w:trPr>
          <w:trHeight w:val="264"/>
          <w:jc w:val="center"/>
        </w:trPr>
        <w:tc>
          <w:tcPr>
            <w:tcW w:w="13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05B8B" w14:textId="77777777" w:rsidR="00DB2F47" w:rsidRDefault="003E3B2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</w:tr>
      <w:tr w:rsidR="00DB2F47" w14:paraId="7C497A41" w14:textId="77777777">
        <w:trPr>
          <w:trHeight w:val="492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84B3D" w14:textId="77777777" w:rsidR="00DB2F47" w:rsidRDefault="003E3B2A">
            <w:pPr>
              <w:spacing w:line="256" w:lineRule="auto"/>
            </w:pPr>
            <w:r>
              <w:t>1.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B18A9" w14:textId="77777777" w:rsidR="00DB2F47" w:rsidRDefault="003E3B2A">
            <w:pPr>
              <w:spacing w:line="256" w:lineRule="auto"/>
              <w:jc w:val="both"/>
              <w:rPr>
                <w:b/>
              </w:rPr>
            </w:pPr>
            <w:r>
              <w:rPr>
                <w:b/>
              </w:rPr>
              <w:t>Проведение физико-химического анализа (с учетом отбора проб отхода), для отходов I – IV классов опасности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DD966" w14:textId="77777777" w:rsidR="00DB2F47" w:rsidRDefault="003E3B2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9D4E6" w14:textId="77777777" w:rsidR="00DB2F47" w:rsidRDefault="003E3B2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B2F47" w14:paraId="22BD65E3" w14:textId="77777777">
        <w:trPr>
          <w:trHeight w:val="239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415BD" w14:textId="77777777" w:rsidR="00DB2F47" w:rsidRDefault="003E3B2A">
            <w:pPr>
              <w:spacing w:line="256" w:lineRule="auto"/>
            </w:pPr>
            <w:r>
              <w:t>2.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2AC88" w14:textId="77777777" w:rsidR="00DB2F47" w:rsidRDefault="003E3B2A">
            <w:pPr>
              <w:spacing w:line="256" w:lineRule="auto"/>
              <w:jc w:val="both"/>
              <w:rPr>
                <w:b/>
              </w:rPr>
            </w:pPr>
            <w:r>
              <w:rPr>
                <w:b/>
              </w:rPr>
              <w:t>Оформление паспорта отходов I – IV классов опасности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1B214" w14:textId="77777777" w:rsidR="00DB2F47" w:rsidRDefault="003E3B2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шт.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9667C" w14:textId="77777777" w:rsidR="00DB2F47" w:rsidRDefault="003E3B2A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B2F47" w14:paraId="0C7B8B53" w14:textId="77777777">
        <w:trPr>
          <w:trHeight w:val="239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A80D5" w14:textId="77777777" w:rsidR="00DB2F47" w:rsidRDefault="003E3B2A">
            <w:pPr>
              <w:spacing w:line="256" w:lineRule="auto"/>
            </w:pPr>
            <w:r>
              <w:t>3.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D51FE" w14:textId="77777777" w:rsidR="00DB2F47" w:rsidRDefault="003E3B2A">
            <w:pPr>
              <w:spacing w:line="256" w:lineRule="auto"/>
            </w:pPr>
            <w:r>
              <w:t>Утилизация отходов III классов опасности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F60ED" w14:textId="77777777" w:rsidR="00DB2F47" w:rsidRDefault="00DB2F47">
            <w:pPr>
              <w:spacing w:line="256" w:lineRule="auto"/>
              <w:jc w:val="center"/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65444" w14:textId="77777777" w:rsidR="00DB2F47" w:rsidRDefault="00DB2F47">
            <w:pPr>
              <w:spacing w:line="256" w:lineRule="auto"/>
              <w:jc w:val="center"/>
            </w:pPr>
          </w:p>
        </w:tc>
      </w:tr>
      <w:tr w:rsidR="00DB2F47" w14:paraId="096F2E0E" w14:textId="77777777">
        <w:trPr>
          <w:trHeight w:val="466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CA1BA" w14:textId="77777777" w:rsidR="00DB2F47" w:rsidRDefault="003E3B2A">
            <w:pPr>
              <w:spacing w:line="256" w:lineRule="auto"/>
            </w:pPr>
            <w:r>
              <w:t>3.1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4DB6" w14:textId="77777777" w:rsidR="00DB2F47" w:rsidRDefault="003E3B2A">
            <w:pPr>
              <w:rPr>
                <w:b/>
              </w:rPr>
            </w:pPr>
            <w:r>
              <w:rPr>
                <w:b/>
              </w:rPr>
              <w:t xml:space="preserve">4 06 120 01 31 3 </w:t>
            </w:r>
            <w:r>
              <w:rPr>
                <w:rStyle w:val="aa"/>
                <w:highlight w:val="white"/>
              </w:rPr>
              <w:t>отходы минеральных масел гидравлических, не содержащих галогены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323C0" w14:textId="77777777" w:rsidR="00DB2F47" w:rsidRDefault="003E3B2A">
            <w:pPr>
              <w:spacing w:line="256" w:lineRule="auto"/>
              <w:jc w:val="center"/>
            </w:pPr>
            <w:r>
              <w:rPr>
                <w:b/>
                <w:sz w:val="26"/>
              </w:rPr>
              <w:t>м3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20000" w14:textId="77777777" w:rsidR="00DB2F47" w:rsidRDefault="003E3B2A">
            <w:pPr>
              <w:jc w:val="center"/>
              <w:rPr>
                <w:b/>
              </w:rPr>
            </w:pPr>
            <w:r>
              <w:rPr>
                <w:b/>
              </w:rPr>
              <w:t>0,09</w:t>
            </w:r>
          </w:p>
        </w:tc>
      </w:tr>
      <w:tr w:rsidR="00DB2F47" w14:paraId="0946967F" w14:textId="77777777">
        <w:trPr>
          <w:trHeight w:val="454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20000" w14:textId="77777777" w:rsidR="00DB2F47" w:rsidRDefault="003E3B2A">
            <w:pPr>
              <w:spacing w:line="256" w:lineRule="auto"/>
            </w:pPr>
            <w:r>
              <w:t>3.2.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20000" w14:textId="77777777" w:rsidR="00DB2F47" w:rsidRDefault="003E3B2A">
            <w:pPr>
              <w:widowControl w:val="0"/>
              <w:rPr>
                <w:b/>
              </w:rPr>
            </w:pPr>
            <w:r>
              <w:rPr>
                <w:b/>
              </w:rPr>
              <w:t>9 21 302 01 52 3 Фильтры очистки масла автотранспортных средств отработанные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20000" w14:textId="77777777" w:rsidR="00DB2F47" w:rsidRDefault="003E3B2A">
            <w:pPr>
              <w:jc w:val="center"/>
              <w:rPr>
                <w:b/>
              </w:rPr>
            </w:pPr>
            <w:r>
              <w:rPr>
                <w:b/>
                <w:sz w:val="26"/>
              </w:rPr>
              <w:t>м3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20000" w14:textId="77777777" w:rsidR="00DB2F47" w:rsidRDefault="003E3B2A">
            <w:pPr>
              <w:jc w:val="center"/>
              <w:rPr>
                <w:b/>
              </w:rPr>
            </w:pPr>
            <w:r>
              <w:rPr>
                <w:b/>
              </w:rPr>
              <w:t>0.002</w:t>
            </w:r>
          </w:p>
        </w:tc>
      </w:tr>
      <w:tr w:rsidR="00DB2F47" w14:paraId="74083D95" w14:textId="77777777">
        <w:trPr>
          <w:trHeight w:val="454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20000" w14:textId="77777777" w:rsidR="00DB2F47" w:rsidRDefault="003E3B2A">
            <w:pPr>
              <w:spacing w:line="256" w:lineRule="auto"/>
            </w:pPr>
            <w:r>
              <w:t>4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20000" w14:textId="77777777" w:rsidR="00DB2F47" w:rsidRDefault="003E3B2A">
            <w:pPr>
              <w:widowControl w:val="0"/>
              <w:rPr>
                <w:b/>
              </w:rPr>
            </w:pPr>
            <w:r>
              <w:rPr>
                <w:b/>
              </w:rPr>
              <w:t>Погрузка и транспортировка отходов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20000" w14:textId="77777777" w:rsidR="00DB2F47" w:rsidRDefault="003E3B2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м3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20000" w14:textId="77777777" w:rsidR="00DB2F47" w:rsidRDefault="003E3B2A">
            <w:pPr>
              <w:jc w:val="center"/>
              <w:rPr>
                <w:b/>
              </w:rPr>
            </w:pPr>
            <w:r>
              <w:rPr>
                <w:b/>
              </w:rPr>
              <w:t>0,092</w:t>
            </w:r>
          </w:p>
        </w:tc>
      </w:tr>
      <w:tr w:rsidR="00DB2F47" w14:paraId="7B2F66D9" w14:textId="77777777">
        <w:trPr>
          <w:trHeight w:val="454"/>
          <w:jc w:val="center"/>
        </w:trPr>
        <w:tc>
          <w:tcPr>
            <w:tcW w:w="13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20000" w14:textId="77777777" w:rsidR="00DB2F47" w:rsidRDefault="003E3B2A">
            <w:pPr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</w:tr>
      <w:tr w:rsidR="00DB2F47" w14:paraId="64899E6C" w14:textId="77777777">
        <w:trPr>
          <w:trHeight w:val="226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0000" w14:textId="77777777" w:rsidR="00DB2F47" w:rsidRDefault="003E3B2A">
            <w:pPr>
              <w:spacing w:line="256" w:lineRule="auto"/>
            </w:pPr>
            <w:r>
              <w:t>1.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20000" w14:textId="77777777" w:rsidR="00DB2F47" w:rsidRDefault="003E3B2A">
            <w:pPr>
              <w:spacing w:line="256" w:lineRule="auto"/>
              <w:jc w:val="both"/>
              <w:rPr>
                <w:b/>
              </w:rPr>
            </w:pPr>
            <w:r>
              <w:t xml:space="preserve">Утилизация </w:t>
            </w:r>
            <w:r>
              <w:t>отходов III классов опасности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20000" w14:textId="77777777" w:rsidR="00DB2F47" w:rsidRDefault="00DB2F47">
            <w:pPr>
              <w:spacing w:line="256" w:lineRule="auto"/>
              <w:jc w:val="center"/>
              <w:rPr>
                <w:b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20000" w14:textId="77777777" w:rsidR="00DB2F47" w:rsidRDefault="00DB2F47">
            <w:pPr>
              <w:spacing w:line="256" w:lineRule="auto"/>
              <w:jc w:val="center"/>
              <w:rPr>
                <w:b/>
              </w:rPr>
            </w:pPr>
          </w:p>
        </w:tc>
      </w:tr>
      <w:tr w:rsidR="00DB2F47" w14:paraId="0E8F7E5D" w14:textId="77777777">
        <w:trPr>
          <w:trHeight w:val="466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0000" w14:textId="77777777" w:rsidR="00DB2F47" w:rsidRDefault="003E3B2A">
            <w:pPr>
              <w:spacing w:line="256" w:lineRule="auto"/>
            </w:pPr>
            <w:r>
              <w:t>1.1.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20000" w14:textId="77777777" w:rsidR="00DB2F47" w:rsidRDefault="003E3B2A">
            <w:pPr>
              <w:rPr>
                <w:b/>
              </w:rPr>
            </w:pPr>
            <w:r>
              <w:rPr>
                <w:b/>
              </w:rPr>
              <w:t xml:space="preserve">4 06 120 01 31 3 </w:t>
            </w:r>
            <w:r>
              <w:rPr>
                <w:rStyle w:val="aa"/>
                <w:highlight w:val="white"/>
              </w:rPr>
              <w:t>отходы минеральных масел гидравлических, не содержащих галогены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20000" w14:textId="77777777" w:rsidR="00DB2F47" w:rsidRDefault="003E3B2A">
            <w:pPr>
              <w:spacing w:line="256" w:lineRule="auto"/>
              <w:jc w:val="center"/>
            </w:pPr>
            <w:r>
              <w:rPr>
                <w:b/>
                <w:sz w:val="26"/>
              </w:rPr>
              <w:t>м3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20000" w14:textId="77777777" w:rsidR="00DB2F47" w:rsidRDefault="003E3B2A">
            <w:pPr>
              <w:jc w:val="center"/>
              <w:rPr>
                <w:b/>
              </w:rPr>
            </w:pPr>
            <w:r>
              <w:rPr>
                <w:b/>
              </w:rPr>
              <w:t>0,09</w:t>
            </w:r>
          </w:p>
        </w:tc>
      </w:tr>
      <w:tr w:rsidR="00DB2F47" w14:paraId="31EF6331" w14:textId="77777777">
        <w:trPr>
          <w:trHeight w:val="454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20000" w14:textId="77777777" w:rsidR="00DB2F47" w:rsidRDefault="003E3B2A">
            <w:pPr>
              <w:spacing w:line="256" w:lineRule="auto"/>
            </w:pPr>
            <w:r>
              <w:t>1.2.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0000" w14:textId="77777777" w:rsidR="00DB2F47" w:rsidRDefault="003E3B2A">
            <w:pPr>
              <w:widowControl w:val="0"/>
              <w:rPr>
                <w:b/>
              </w:rPr>
            </w:pPr>
            <w:r>
              <w:rPr>
                <w:b/>
              </w:rPr>
              <w:t>9 21 302 01 52 3 Фильтры очистки масла автотранспортных средств отработанные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20000" w14:textId="77777777" w:rsidR="00DB2F47" w:rsidRDefault="003E3B2A">
            <w:pPr>
              <w:jc w:val="center"/>
              <w:rPr>
                <w:b/>
              </w:rPr>
            </w:pPr>
            <w:r>
              <w:rPr>
                <w:b/>
                <w:sz w:val="26"/>
              </w:rPr>
              <w:t>м3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20000" w14:textId="77777777" w:rsidR="00DB2F47" w:rsidRDefault="003E3B2A">
            <w:pPr>
              <w:jc w:val="center"/>
              <w:rPr>
                <w:b/>
              </w:rPr>
            </w:pPr>
            <w:r>
              <w:rPr>
                <w:b/>
              </w:rPr>
              <w:t>0.002</w:t>
            </w:r>
          </w:p>
        </w:tc>
      </w:tr>
      <w:tr w:rsidR="00DB2F47" w14:paraId="47BD2B7D" w14:textId="77777777">
        <w:trPr>
          <w:trHeight w:val="454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20000" w14:textId="77777777" w:rsidR="00DB2F47" w:rsidRDefault="003E3B2A">
            <w:pPr>
              <w:spacing w:line="256" w:lineRule="auto"/>
            </w:pPr>
            <w:r>
              <w:t>2</w:t>
            </w: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20000" w14:textId="77777777" w:rsidR="00DB2F47" w:rsidRDefault="003E3B2A">
            <w:pPr>
              <w:widowControl w:val="0"/>
              <w:rPr>
                <w:b/>
              </w:rPr>
            </w:pPr>
            <w:r>
              <w:rPr>
                <w:b/>
              </w:rPr>
              <w:t>Погрузка и транспортировка отходов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20000" w14:textId="77777777" w:rsidR="00DB2F47" w:rsidRDefault="003E3B2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м3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0000" w14:textId="77777777" w:rsidR="00DB2F47" w:rsidRDefault="003E3B2A">
            <w:pPr>
              <w:jc w:val="center"/>
              <w:rPr>
                <w:b/>
              </w:rPr>
            </w:pPr>
            <w:r>
              <w:rPr>
                <w:b/>
              </w:rPr>
              <w:t>0,092</w:t>
            </w:r>
          </w:p>
        </w:tc>
      </w:tr>
      <w:tr w:rsidR="00DB2F47" w14:paraId="3F3A2856" w14:textId="77777777">
        <w:trPr>
          <w:trHeight w:val="239"/>
          <w:jc w:val="center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20000" w14:textId="77777777" w:rsidR="00DB2F47" w:rsidRDefault="00DB2F47">
            <w:pPr>
              <w:spacing w:line="256" w:lineRule="auto"/>
              <w:jc w:val="center"/>
            </w:pPr>
          </w:p>
        </w:tc>
        <w:tc>
          <w:tcPr>
            <w:tcW w:w="8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20000" w14:textId="77777777" w:rsidR="00DB2F47" w:rsidRDefault="003E3B2A">
            <w:r>
              <w:t xml:space="preserve">ИТОГО ВСЕГО: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0000" w14:textId="77777777" w:rsidR="00DB2F47" w:rsidRDefault="00DB2F47">
            <w:pPr>
              <w:widowControl w:val="0"/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20000" w14:textId="77777777" w:rsidR="00DB2F47" w:rsidRDefault="00DB2F47">
            <w:pPr>
              <w:jc w:val="center"/>
            </w:pPr>
          </w:p>
        </w:tc>
      </w:tr>
    </w:tbl>
    <w:p w14:paraId="1E020000" w14:textId="77777777" w:rsidR="00DB2F47" w:rsidRDefault="00DB2F47">
      <w:pPr>
        <w:jc w:val="both"/>
      </w:pPr>
    </w:p>
    <w:p w14:paraId="1F020000" w14:textId="77777777" w:rsidR="00DB2F47" w:rsidRDefault="00DB2F47"/>
    <w:sectPr w:rsidR="00DB2F47">
      <w:footerReference w:type="default" r:id="rId9"/>
      <w:pgSz w:w="16838" w:h="11906" w:orient="landscape"/>
      <w:pgMar w:top="1134" w:right="851" w:bottom="1134" w:left="85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AA892B" w14:textId="77777777" w:rsidR="003E3B2A" w:rsidRDefault="003E3B2A">
      <w:r>
        <w:separator/>
      </w:r>
    </w:p>
  </w:endnote>
  <w:endnote w:type="continuationSeparator" w:id="0">
    <w:p w14:paraId="22279B34" w14:textId="77777777" w:rsidR="003E3B2A" w:rsidRDefault="003E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00000" w14:textId="77777777" w:rsidR="00DB2F47" w:rsidRDefault="003E3B2A">
    <w:pPr>
      <w:pStyle w:val="af4"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B000000" w14:textId="77777777" w:rsidR="00DB2F47" w:rsidRDefault="00DB2F47">
    <w:pPr>
      <w:pStyle w:val="af4"/>
    </w:pPr>
  </w:p>
  <w:p w14:paraId="0C000000" w14:textId="77777777" w:rsidR="00DB2F47" w:rsidRDefault="00DB2F4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00000" w14:textId="77777777" w:rsidR="00DB2F47" w:rsidRDefault="003E3B2A">
    <w:pPr>
      <w:pStyle w:val="af4"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8000000" w14:textId="77777777" w:rsidR="00DB2F47" w:rsidRDefault="00DB2F47">
    <w:pPr>
      <w:pStyle w:val="af4"/>
    </w:pPr>
  </w:p>
  <w:p w14:paraId="09000000" w14:textId="77777777" w:rsidR="00DB2F47" w:rsidRDefault="00DB2F4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00000" w14:textId="77777777" w:rsidR="00DB2F47" w:rsidRDefault="003E3B2A">
    <w:pPr>
      <w:pStyle w:val="af4"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E000000" w14:textId="77777777" w:rsidR="00DB2F47" w:rsidRDefault="00DB2F47">
    <w:pPr>
      <w:pStyle w:val="af4"/>
    </w:pPr>
  </w:p>
  <w:p w14:paraId="0F000000" w14:textId="77777777" w:rsidR="00DB2F47" w:rsidRDefault="00DB2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07C89" w14:textId="77777777" w:rsidR="003E3B2A" w:rsidRDefault="003E3B2A">
      <w:r>
        <w:separator/>
      </w:r>
    </w:p>
  </w:footnote>
  <w:footnote w:type="continuationSeparator" w:id="0">
    <w:p w14:paraId="3AC8373F" w14:textId="77777777" w:rsidR="003E3B2A" w:rsidRDefault="003E3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F7169"/>
    <w:multiLevelType w:val="multilevel"/>
    <w:tmpl w:val="1A266532"/>
    <w:lvl w:ilvl="0">
      <w:start w:val="1"/>
      <w:numFmt w:val="bullet"/>
      <w:lvlText w:val=""/>
      <w:lvlJc w:val="left"/>
      <w:pPr>
        <w:ind w:left="42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49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57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64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71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78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85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93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10020" w:hanging="360"/>
      </w:pPr>
      <w:rPr>
        <w:rFonts w:ascii="Wingdings" w:hAnsi="Wingdings"/>
      </w:rPr>
    </w:lvl>
  </w:abstractNum>
  <w:abstractNum w:abstractNumId="1" w15:restartNumberingAfterBreak="0">
    <w:nsid w:val="2261217D"/>
    <w:multiLevelType w:val="multilevel"/>
    <w:tmpl w:val="F1166F0A"/>
    <w:lvl w:ilvl="0">
      <w:start w:val="1"/>
      <w:numFmt w:val="bullet"/>
      <w:lvlText w:val=""/>
      <w:lvlJc w:val="left"/>
      <w:pPr>
        <w:ind w:left="1290" w:hanging="585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1545" w:hanging="720"/>
      </w:pPr>
      <w:rPr>
        <w:rFonts w:ascii="Symbol" w:hAnsi="Symbol"/>
      </w:rPr>
    </w:lvl>
    <w:lvl w:ilvl="2">
      <w:start w:val="1"/>
      <w:numFmt w:val="decimal"/>
      <w:lvlText w:val="%1.%2.%3."/>
      <w:lvlJc w:val="left"/>
      <w:pPr>
        <w:ind w:left="1665" w:hanging="720"/>
      </w:pPr>
    </w:lvl>
    <w:lvl w:ilvl="3">
      <w:start w:val="1"/>
      <w:numFmt w:val="bullet"/>
      <w:lvlText w:val=""/>
      <w:lvlJc w:val="left"/>
      <w:pPr>
        <w:ind w:left="2145" w:hanging="108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ind w:left="2265" w:hanging="1080"/>
      </w:pPr>
    </w:lvl>
    <w:lvl w:ilvl="5">
      <w:start w:val="1"/>
      <w:numFmt w:val="decimal"/>
      <w:lvlText w:val="%1.%2.%3.%4.%5.%6."/>
      <w:lvlJc w:val="left"/>
      <w:pPr>
        <w:ind w:left="2745" w:hanging="1440"/>
      </w:pPr>
    </w:lvl>
    <w:lvl w:ilvl="6">
      <w:start w:val="1"/>
      <w:numFmt w:val="decimal"/>
      <w:lvlText w:val="%1.%2.%3.%4.%5.%6.%7."/>
      <w:lvlJc w:val="left"/>
      <w:pPr>
        <w:ind w:left="2865" w:hanging="1440"/>
      </w:pPr>
    </w:lvl>
    <w:lvl w:ilvl="7">
      <w:start w:val="1"/>
      <w:numFmt w:val="decimal"/>
      <w:lvlText w:val="%1.%2.%3.%4.%5.%6.%7.%8."/>
      <w:lvlJc w:val="left"/>
      <w:pPr>
        <w:ind w:left="3345" w:hanging="1800"/>
      </w:pPr>
    </w:lvl>
    <w:lvl w:ilvl="8">
      <w:start w:val="1"/>
      <w:numFmt w:val="decimal"/>
      <w:lvlText w:val="%1.%2.%3.%4.%5.%6.%7.%8.%9."/>
      <w:lvlJc w:val="left"/>
      <w:pPr>
        <w:ind w:left="3465" w:hanging="1800"/>
      </w:pPr>
    </w:lvl>
  </w:abstractNum>
  <w:abstractNum w:abstractNumId="2" w15:restartNumberingAfterBreak="0">
    <w:nsid w:val="32FD52C9"/>
    <w:multiLevelType w:val="multilevel"/>
    <w:tmpl w:val="5AEED766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56D274AF"/>
    <w:multiLevelType w:val="multilevel"/>
    <w:tmpl w:val="400A31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F47"/>
    <w:rsid w:val="001E0F7C"/>
    <w:rsid w:val="003E3B2A"/>
    <w:rsid w:val="007B1BD8"/>
    <w:rsid w:val="00DB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8F347"/>
  <w15:docId w15:val="{C7C6F1E4-D392-4551-90CB-5D85F776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left" w:pos="360"/>
      </w:tabs>
      <w:jc w:val="center"/>
      <w:outlineLvl w:val="0"/>
    </w:pPr>
    <w:rPr>
      <w:rFonts w:ascii="Arial" w:hAnsi="Arial"/>
      <w:b/>
      <w:sz w:val="20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 w:val="0"/>
      <w:ind w:left="142"/>
      <w:jc w:val="center"/>
      <w:outlineLvl w:val="1"/>
    </w:pPr>
    <w:rPr>
      <w:rFonts w:ascii="Arial" w:hAnsi="Arial"/>
      <w:b/>
      <w:spacing w:val="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widowControl w:val="0"/>
      <w:outlineLvl w:val="4"/>
    </w:pPr>
    <w:rPr>
      <w:rFonts w:ascii="Courier New" w:hAnsi="Courier New"/>
      <w:spacing w:val="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нак примечания1"/>
    <w:link w:val="a3"/>
    <w:rPr>
      <w:sz w:val="16"/>
    </w:rPr>
  </w:style>
  <w:style w:type="character" w:styleId="a3">
    <w:name w:val="annotation reference"/>
    <w:link w:val="12"/>
    <w:rPr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Char">
    <w:name w:val="Char Знак Знак"/>
    <w:basedOn w:val="a"/>
    <w:link w:val="Char0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Char0">
    <w:name w:val="Char Знак Знак"/>
    <w:basedOn w:val="1"/>
    <w:link w:val="Char"/>
    <w:rPr>
      <w:rFonts w:ascii="Arial" w:hAnsi="Arial"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List Paragraph"/>
    <w:basedOn w:val="a"/>
    <w:link w:val="a5"/>
    <w:pPr>
      <w:keepNext/>
      <w:keepLines/>
      <w:ind w:left="720"/>
    </w:pPr>
    <w:rPr>
      <w:sz w:val="20"/>
    </w:rPr>
  </w:style>
  <w:style w:type="character" w:customStyle="1" w:styleId="a5">
    <w:name w:val="Абзац списка Знак"/>
    <w:basedOn w:val="1"/>
    <w:link w:val="a4"/>
    <w:rPr>
      <w:sz w:val="20"/>
    </w:rPr>
  </w:style>
  <w:style w:type="paragraph" w:styleId="a6">
    <w:name w:val="List Continue"/>
    <w:basedOn w:val="a"/>
    <w:link w:val="a7"/>
    <w:pPr>
      <w:spacing w:after="120"/>
      <w:ind w:left="283"/>
    </w:pPr>
    <w:rPr>
      <w:sz w:val="20"/>
    </w:rPr>
  </w:style>
  <w:style w:type="character" w:customStyle="1" w:styleId="a7">
    <w:name w:val="Продолжение списка Знак"/>
    <w:basedOn w:val="1"/>
    <w:link w:val="a6"/>
    <w:rPr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Cambria" w:hAnsi="Cambria"/>
      <w:b/>
      <w:sz w:val="26"/>
    </w:rPr>
  </w:style>
  <w:style w:type="paragraph" w:customStyle="1" w:styleId="13">
    <w:name w:val="Основной шрифт абзаца1"/>
    <w:link w:val="otvetkrasn30"/>
  </w:style>
  <w:style w:type="paragraph" w:customStyle="1" w:styleId="otvetkrasn30">
    <w:name w:val="otvet_krasn_30"/>
    <w:link w:val="otvetkrasn300"/>
  </w:style>
  <w:style w:type="character" w:customStyle="1" w:styleId="otvetkrasn300">
    <w:name w:val="otvet_krasn_30"/>
    <w:link w:val="otvetkrasn30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4">
    <w:name w:val="Строгий1"/>
    <w:link w:val="aa"/>
    <w:rPr>
      <w:b/>
    </w:rPr>
  </w:style>
  <w:style w:type="character" w:styleId="aa">
    <w:name w:val="Strong"/>
    <w:link w:val="14"/>
    <w:rPr>
      <w:b/>
    </w:rPr>
  </w:style>
  <w:style w:type="paragraph" w:styleId="ab">
    <w:name w:val="Body Text"/>
    <w:basedOn w:val="a"/>
    <w:link w:val="ac"/>
    <w:pPr>
      <w:tabs>
        <w:tab w:val="left" w:pos="1035"/>
      </w:tabs>
      <w:jc w:val="both"/>
    </w:pPr>
  </w:style>
  <w:style w:type="character" w:customStyle="1" w:styleId="ac">
    <w:name w:val="Основной текст Знак"/>
    <w:basedOn w:val="1"/>
    <w:link w:val="ab"/>
    <w:rPr>
      <w:sz w:val="24"/>
    </w:rPr>
  </w:style>
  <w:style w:type="paragraph" w:styleId="ad">
    <w:name w:val="Body Text Indent"/>
    <w:basedOn w:val="a"/>
    <w:link w:val="ae"/>
    <w:pPr>
      <w:tabs>
        <w:tab w:val="left" w:pos="1035"/>
      </w:tabs>
      <w:ind w:left="540"/>
      <w:jc w:val="both"/>
    </w:pPr>
    <w:rPr>
      <w:b/>
    </w:rPr>
  </w:style>
  <w:style w:type="character" w:customStyle="1" w:styleId="ae">
    <w:name w:val="Основной текст с отступом Знак"/>
    <w:basedOn w:val="1"/>
    <w:link w:val="ad"/>
    <w:rPr>
      <w:b/>
      <w:sz w:val="24"/>
    </w:rPr>
  </w:style>
  <w:style w:type="paragraph" w:customStyle="1" w:styleId="15">
    <w:name w:val="Выделение1"/>
    <w:link w:val="af"/>
  </w:style>
  <w:style w:type="character" w:styleId="af">
    <w:name w:val="Emphasis"/>
    <w:link w:val="15"/>
  </w:style>
  <w:style w:type="paragraph" w:styleId="af0">
    <w:name w:val="annotation text"/>
    <w:basedOn w:val="a"/>
    <w:link w:val="af1"/>
    <w:rPr>
      <w:sz w:val="20"/>
    </w:rPr>
  </w:style>
  <w:style w:type="character" w:customStyle="1" w:styleId="af1">
    <w:name w:val="Текст примечания Знак"/>
    <w:basedOn w:val="1"/>
    <w:link w:val="af0"/>
    <w:rPr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6">
    <w:name w:val="Знак1"/>
    <w:basedOn w:val="a"/>
    <w:link w:val="17"/>
    <w:pPr>
      <w:tabs>
        <w:tab w:val="left" w:pos="360"/>
      </w:tabs>
      <w:spacing w:after="160" w:line="240" w:lineRule="exact"/>
    </w:pPr>
    <w:rPr>
      <w:rFonts w:ascii="Verdana" w:hAnsi="Verdana"/>
      <w:sz w:val="20"/>
    </w:rPr>
  </w:style>
  <w:style w:type="character" w:customStyle="1" w:styleId="17">
    <w:name w:val="Знак1"/>
    <w:basedOn w:val="1"/>
    <w:link w:val="16"/>
    <w:rPr>
      <w:rFonts w:ascii="Verdana" w:hAnsi="Verdana"/>
      <w:sz w:val="20"/>
    </w:rPr>
  </w:style>
  <w:style w:type="paragraph" w:customStyle="1" w:styleId="18">
    <w:name w:val="Стиль1"/>
    <w:basedOn w:val="a"/>
    <w:link w:val="19"/>
    <w:pPr>
      <w:ind w:firstLine="480"/>
      <w:jc w:val="both"/>
    </w:pPr>
    <w:rPr>
      <w:b/>
      <w:color w:val="7030A0"/>
      <w:sz w:val="28"/>
    </w:rPr>
  </w:style>
  <w:style w:type="character" w:customStyle="1" w:styleId="19">
    <w:name w:val="Стиль1"/>
    <w:basedOn w:val="1"/>
    <w:link w:val="18"/>
    <w:rPr>
      <w:b/>
      <w:color w:val="7030A0"/>
      <w:sz w:val="28"/>
    </w:rPr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1"/>
    <w:link w:val="af2"/>
    <w:rPr>
      <w:sz w:val="24"/>
    </w:rPr>
  </w:style>
  <w:style w:type="character" w:customStyle="1" w:styleId="50">
    <w:name w:val="Заголовок 5 Знак"/>
    <w:basedOn w:val="1"/>
    <w:link w:val="5"/>
    <w:rPr>
      <w:rFonts w:ascii="Courier New" w:hAnsi="Courier New"/>
      <w:spacing w:val="8"/>
      <w:sz w:val="24"/>
    </w:rPr>
  </w:style>
  <w:style w:type="paragraph" w:styleId="af4">
    <w:name w:val="footer"/>
    <w:basedOn w:val="a"/>
    <w:link w:val="a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1"/>
    <w:link w:val="af4"/>
    <w:rPr>
      <w:sz w:val="24"/>
    </w:rPr>
  </w:style>
  <w:style w:type="paragraph" w:styleId="23">
    <w:name w:val="Body Text Indent 2"/>
    <w:basedOn w:val="a"/>
    <w:link w:val="24"/>
    <w:pPr>
      <w:ind w:left="360"/>
    </w:pPr>
  </w:style>
  <w:style w:type="character" w:customStyle="1" w:styleId="24">
    <w:name w:val="Основной текст с отступом 2 Знак"/>
    <w:basedOn w:val="1"/>
    <w:link w:val="23"/>
    <w:rPr>
      <w:sz w:val="24"/>
    </w:rPr>
  </w:style>
  <w:style w:type="character" w:customStyle="1" w:styleId="11">
    <w:name w:val="Заголовок 1 Знак"/>
    <w:basedOn w:val="1"/>
    <w:link w:val="10"/>
    <w:rPr>
      <w:rFonts w:ascii="Arial" w:hAnsi="Arial"/>
      <w:b/>
      <w:sz w:val="20"/>
    </w:rPr>
  </w:style>
  <w:style w:type="paragraph" w:customStyle="1" w:styleId="1a">
    <w:name w:val="Знак сноски1"/>
    <w:link w:val="af6"/>
    <w:rPr>
      <w:vertAlign w:val="superscript"/>
    </w:rPr>
  </w:style>
  <w:style w:type="character" w:styleId="af6">
    <w:name w:val="footnote reference"/>
    <w:link w:val="1a"/>
    <w:rPr>
      <w:vertAlign w:val="superscript"/>
    </w:rPr>
  </w:style>
  <w:style w:type="paragraph" w:customStyle="1" w:styleId="1b">
    <w:name w:val="Гиперссылка1"/>
    <w:link w:val="af7"/>
    <w:rPr>
      <w:color w:val="0000FF"/>
      <w:u w:val="single"/>
    </w:rPr>
  </w:style>
  <w:style w:type="character" w:styleId="af7">
    <w:name w:val="Hyperlink"/>
    <w:link w:val="1b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keepNext/>
      <w:keepLines/>
      <w:ind w:firstLine="709"/>
    </w:pPr>
    <w:rPr>
      <w:rFonts w:ascii="Calibri" w:hAnsi="Calibri"/>
      <w:sz w:val="20"/>
    </w:rPr>
  </w:style>
  <w:style w:type="character" w:customStyle="1" w:styleId="Footnote0">
    <w:name w:val="Footnote"/>
    <w:basedOn w:val="1"/>
    <w:link w:val="Footnote"/>
    <w:rPr>
      <w:rFonts w:ascii="Calibri" w:hAnsi="Calibri"/>
      <w:sz w:val="20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af8">
    <w:name w:val="Знак Знак Знак Знак"/>
    <w:basedOn w:val="a"/>
    <w:link w:val="af9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af9">
    <w:name w:val="Знак Знак Знак Знак"/>
    <w:basedOn w:val="1"/>
    <w:link w:val="af8"/>
    <w:rPr>
      <w:rFonts w:ascii="Arial" w:hAnsi="Arial"/>
      <w:sz w:val="20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a">
    <w:name w:val="Document Map"/>
    <w:basedOn w:val="a"/>
    <w:link w:val="afb"/>
    <w:rPr>
      <w:rFonts w:ascii="Tahoma" w:hAnsi="Tahoma"/>
      <w:sz w:val="20"/>
    </w:rPr>
  </w:style>
  <w:style w:type="character" w:customStyle="1" w:styleId="afb">
    <w:name w:val="Схема документа Знак"/>
    <w:basedOn w:val="1"/>
    <w:link w:val="afa"/>
    <w:rPr>
      <w:rFonts w:ascii="Tahoma" w:hAnsi="Tahoma"/>
      <w:sz w:val="20"/>
    </w:rPr>
  </w:style>
  <w:style w:type="paragraph" w:styleId="afc">
    <w:name w:val="annotation subject"/>
    <w:basedOn w:val="af0"/>
    <w:next w:val="af0"/>
    <w:link w:val="afd"/>
    <w:rPr>
      <w:b/>
    </w:rPr>
  </w:style>
  <w:style w:type="character" w:customStyle="1" w:styleId="afd">
    <w:name w:val="Тема примечания Знак"/>
    <w:basedOn w:val="af1"/>
    <w:link w:val="afc"/>
    <w:rPr>
      <w:b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33">
    <w:name w:val="Body Text 3"/>
    <w:basedOn w:val="a"/>
    <w:link w:val="34"/>
    <w:pPr>
      <w:tabs>
        <w:tab w:val="left" w:pos="540"/>
        <w:tab w:val="left" w:pos="931"/>
      </w:tabs>
      <w:spacing w:line="360" w:lineRule="auto"/>
    </w:pPr>
    <w:rPr>
      <w:rFonts w:ascii="Courier New" w:hAnsi="Courier New"/>
    </w:rPr>
  </w:style>
  <w:style w:type="character" w:customStyle="1" w:styleId="34">
    <w:name w:val="Основной текст 3 Знак"/>
    <w:basedOn w:val="1"/>
    <w:link w:val="33"/>
    <w:rPr>
      <w:rFonts w:ascii="Courier New" w:hAnsi="Courier New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1111111212">
    <w:name w:val="Заголовок 1.Заголовок 1 Знак1.Заголовок 1 Знак Знак.Заголовок 1 Знак Знак1.Заголовок 1 Знак.Заголовок 1 Знак2.Заголовок 1 Знак Знак2"/>
    <w:basedOn w:val="a"/>
    <w:next w:val="a"/>
    <w:link w:val="111111112120"/>
    <w:pPr>
      <w:keepNext/>
      <w:keepLines/>
      <w:jc w:val="right"/>
      <w:outlineLvl w:val="0"/>
    </w:pPr>
  </w:style>
  <w:style w:type="character" w:customStyle="1" w:styleId="111111112120">
    <w:name w:val="Заголовок 1.Заголовок 1 Знак1.Заголовок 1 Знак Знак.Заголовок 1 Знак Знак1.Заголовок 1 Знак.Заголовок 1 Знак2.Заголовок 1 Знак Знак2"/>
    <w:basedOn w:val="1"/>
    <w:link w:val="11111111212"/>
    <w:rPr>
      <w:sz w:val="24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paragraph" w:styleId="25">
    <w:name w:val="Body Text 2"/>
    <w:basedOn w:val="a"/>
    <w:link w:val="26"/>
    <w:pPr>
      <w:jc w:val="both"/>
    </w:pPr>
    <w:rPr>
      <w:rFonts w:ascii="Courier New" w:hAnsi="Courier New"/>
      <w:b/>
    </w:rPr>
  </w:style>
  <w:style w:type="character" w:customStyle="1" w:styleId="26">
    <w:name w:val="Основной текст 2 Знак"/>
    <w:basedOn w:val="1"/>
    <w:link w:val="25"/>
    <w:rPr>
      <w:rFonts w:ascii="Courier New" w:hAnsi="Courier New"/>
      <w:b/>
      <w:sz w:val="24"/>
    </w:rPr>
  </w:style>
  <w:style w:type="paragraph" w:customStyle="1" w:styleId="afe">
    <w:name w:val="Знак Знак"/>
    <w:basedOn w:val="a"/>
    <w:link w:val="aff"/>
    <w:pPr>
      <w:tabs>
        <w:tab w:val="left" w:pos="360"/>
      </w:tabs>
      <w:spacing w:after="160" w:line="240" w:lineRule="exact"/>
    </w:pPr>
    <w:rPr>
      <w:rFonts w:ascii="Verdana" w:hAnsi="Verdana"/>
      <w:sz w:val="20"/>
    </w:rPr>
  </w:style>
  <w:style w:type="character" w:customStyle="1" w:styleId="aff">
    <w:name w:val="Знак Знак"/>
    <w:basedOn w:val="1"/>
    <w:link w:val="afe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f0">
    <w:name w:val="Subtitle"/>
    <w:next w:val="a"/>
    <w:link w:val="af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1">
    <w:name w:val="Подзаголовок Знак"/>
    <w:link w:val="aff0"/>
    <w:rPr>
      <w:rFonts w:ascii="XO Thames" w:hAnsi="XO Thames"/>
      <w:i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aff2">
    <w:name w:val="No Spacing"/>
    <w:basedOn w:val="a"/>
    <w:link w:val="aff3"/>
    <w:rPr>
      <w:rFonts w:ascii="Calibri" w:hAnsi="Calibri"/>
    </w:rPr>
  </w:style>
  <w:style w:type="character" w:customStyle="1" w:styleId="aff3">
    <w:name w:val="Без интервала Знак"/>
    <w:basedOn w:val="1"/>
    <w:link w:val="aff2"/>
    <w:rPr>
      <w:rFonts w:ascii="Calibri" w:hAnsi="Calibri"/>
      <w:sz w:val="24"/>
    </w:rPr>
  </w:style>
  <w:style w:type="paragraph" w:styleId="aff4">
    <w:name w:val="Title"/>
    <w:next w:val="a"/>
    <w:link w:val="af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5">
    <w:name w:val="Заголовок Знак"/>
    <w:link w:val="af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spacing w:val="8"/>
      <w:sz w:val="24"/>
    </w:rPr>
  </w:style>
  <w:style w:type="table" w:styleId="aff6">
    <w:name w:val="Table Grid"/>
    <w:basedOn w:val="a1"/>
    <w:pPr>
      <w:keepNext/>
      <w:keepLines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4748</Words>
  <Characters>27068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Горячева Ольга Алексеевна</dc:creator>
  <cp:lastModifiedBy>Горячева Ольга Алексеевна</cp:lastModifiedBy>
  <cp:revision>2</cp:revision>
  <dcterms:created xsi:type="dcterms:W3CDTF">2026-06-10T13:59:00Z</dcterms:created>
  <dcterms:modified xsi:type="dcterms:W3CDTF">2026-06-10T13:59:00Z</dcterms:modified>
</cp:coreProperties>
</file>