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4F2965" w14:textId="77777777" w:rsidR="001F1207" w:rsidRPr="00D85818" w:rsidRDefault="001F1207" w:rsidP="001F1207">
      <w:pPr>
        <w:autoSpaceDE w:val="0"/>
        <w:autoSpaceDN w:val="0"/>
        <w:adjustRightInd w:val="0"/>
        <w:jc w:val="right"/>
        <w:rPr>
          <w:b/>
        </w:rPr>
      </w:pPr>
    </w:p>
    <w:p w14:paraId="2DF3C715" w14:textId="77777777" w:rsidR="00694945" w:rsidRDefault="00694945" w:rsidP="00236DBB">
      <w:pPr>
        <w:pStyle w:val="1f3"/>
        <w:keepNext w:val="0"/>
        <w:spacing w:line="276" w:lineRule="auto"/>
        <w:ind w:left="360"/>
        <w:rPr>
          <w:sz w:val="22"/>
          <w:szCs w:val="22"/>
        </w:rPr>
      </w:pPr>
      <w:bookmarkStart w:id="0" w:name="_Ref29909854"/>
      <w:bookmarkStart w:id="1" w:name="_Toc165887577"/>
      <w:r w:rsidRPr="00823248">
        <w:rPr>
          <w:sz w:val="22"/>
          <w:szCs w:val="22"/>
        </w:rPr>
        <w:t>Обоснование начальной (макс</w:t>
      </w:r>
      <w:bookmarkStart w:id="2" w:name="_GoBack"/>
      <w:bookmarkEnd w:id="2"/>
      <w:r w:rsidRPr="00823248">
        <w:rPr>
          <w:sz w:val="22"/>
          <w:szCs w:val="22"/>
        </w:rPr>
        <w:t xml:space="preserve">имальной) цены контракта </w:t>
      </w:r>
      <w:r w:rsidRPr="00823248">
        <w:rPr>
          <w:sz w:val="22"/>
          <w:szCs w:val="22"/>
        </w:rPr>
        <w:br/>
        <w:t>(начальных цен единиц товара, работы, услуги).</w:t>
      </w:r>
      <w:bookmarkEnd w:id="0"/>
    </w:p>
    <w:p w14:paraId="7C293DBA" w14:textId="24CAA484" w:rsidR="00651223" w:rsidRPr="00275A69" w:rsidRDefault="00CC76F7" w:rsidP="005E492A">
      <w:pPr>
        <w:pStyle w:val="1f3"/>
        <w:keepNext w:val="0"/>
        <w:spacing w:line="276" w:lineRule="auto"/>
        <w:ind w:left="360"/>
        <w:rPr>
          <w:sz w:val="22"/>
          <w:szCs w:val="22"/>
        </w:rPr>
      </w:pPr>
      <w:r w:rsidRPr="00CC76F7">
        <w:rPr>
          <w:sz w:val="22"/>
          <w:szCs w:val="22"/>
        </w:rPr>
        <w:t xml:space="preserve">Оказание услуг </w:t>
      </w:r>
      <w:r w:rsidR="00D508C4">
        <w:rPr>
          <w:sz w:val="22"/>
          <w:szCs w:val="22"/>
        </w:rPr>
        <w:t xml:space="preserve">на </w:t>
      </w:r>
      <w:r w:rsidR="00D508C4" w:rsidRPr="006F4519">
        <w:rPr>
          <w:sz w:val="22"/>
          <w:szCs w:val="22"/>
        </w:rPr>
        <w:t>п</w:t>
      </w:r>
      <w:r w:rsidR="00D508C4" w:rsidRPr="006F4519">
        <w:rPr>
          <w:sz w:val="22"/>
          <w:szCs w:val="22"/>
        </w:rPr>
        <w:t>раво использования программы для ЭВМ «</w:t>
      </w:r>
      <w:proofErr w:type="spellStart"/>
      <w:r w:rsidR="00D508C4" w:rsidRPr="006F4519">
        <w:rPr>
          <w:sz w:val="22"/>
          <w:szCs w:val="22"/>
        </w:rPr>
        <w:t>Контур</w:t>
      </w:r>
      <w:proofErr w:type="gramStart"/>
      <w:r w:rsidR="00D508C4" w:rsidRPr="006F4519">
        <w:rPr>
          <w:sz w:val="22"/>
          <w:szCs w:val="22"/>
        </w:rPr>
        <w:t>.С</w:t>
      </w:r>
      <w:proofErr w:type="gramEnd"/>
      <w:r w:rsidR="00D508C4" w:rsidRPr="006F4519">
        <w:rPr>
          <w:sz w:val="22"/>
          <w:szCs w:val="22"/>
        </w:rPr>
        <w:t>трахование</w:t>
      </w:r>
      <w:proofErr w:type="spellEnd"/>
      <w:r w:rsidR="00D508C4" w:rsidRPr="006F4519">
        <w:rPr>
          <w:sz w:val="22"/>
          <w:szCs w:val="22"/>
        </w:rPr>
        <w:t xml:space="preserve">» по тарифному плану «M» </w:t>
      </w:r>
      <w:r w:rsidR="002C1CA5" w:rsidRPr="00275A69">
        <w:rPr>
          <w:sz w:val="22"/>
          <w:szCs w:val="22"/>
        </w:rPr>
        <w:t>для</w:t>
      </w:r>
      <w:r w:rsidR="00651223" w:rsidRPr="00275A69">
        <w:rPr>
          <w:sz w:val="22"/>
          <w:szCs w:val="22"/>
        </w:rPr>
        <w:t xml:space="preserve"> Санкт-Петербургского государственного бюджетного учреждения здравоохранения «Городская поликлиника № </w:t>
      </w:r>
      <w:r w:rsidR="002C1CA5" w:rsidRPr="00275A69">
        <w:rPr>
          <w:sz w:val="22"/>
          <w:szCs w:val="22"/>
        </w:rPr>
        <w:t>76</w:t>
      </w:r>
      <w:r w:rsidR="00651223" w:rsidRPr="00275A69">
        <w:rPr>
          <w:sz w:val="22"/>
          <w:szCs w:val="22"/>
        </w:rPr>
        <w:t>»</w:t>
      </w:r>
    </w:p>
    <w:p w14:paraId="55320540" w14:textId="77777777" w:rsidR="005A0F7A" w:rsidRPr="00823248" w:rsidRDefault="005A0F7A" w:rsidP="002F3234">
      <w:pPr>
        <w:ind w:firstLine="360"/>
        <w:jc w:val="both"/>
      </w:pPr>
      <w:r w:rsidRPr="00823248">
        <w:t>Обоснованной признается закупка, осуществляемая в соответствии с положениями стат</w:t>
      </w:r>
      <w:r w:rsidR="001F1207">
        <w:t>ьи</w:t>
      </w:r>
      <w:r w:rsidRPr="00823248">
        <w:t xml:space="preserve"> </w:t>
      </w:r>
      <w:r w:rsidR="00DB3142">
        <w:t xml:space="preserve">22 </w:t>
      </w:r>
      <w:r w:rsidR="003D50DA" w:rsidRPr="00823248">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823248">
        <w:t>.</w:t>
      </w:r>
    </w:p>
    <w:p w14:paraId="7B004BAD" w14:textId="77777777" w:rsidR="00AD70B8" w:rsidRDefault="00AD70B8" w:rsidP="00AD70B8">
      <w:pPr>
        <w:ind w:firstLine="360"/>
        <w:jc w:val="both"/>
      </w:pPr>
      <w:bookmarkStart w:id="3" w:name="Par2412"/>
      <w:bookmarkEnd w:id="3"/>
      <w:r w:rsidRPr="00823248">
        <w:t>1. Начальная (максимальная) цена контракта определена в соответствии с требованиями части 22 статьи 22 Закона о контрактной системе.</w:t>
      </w:r>
    </w:p>
    <w:p w14:paraId="7F315E15" w14:textId="77777777" w:rsidR="00AD70B8" w:rsidRDefault="00AD70B8" w:rsidP="00AD70B8">
      <w:pPr>
        <w:ind w:firstLine="360"/>
        <w:jc w:val="both"/>
      </w:pPr>
      <w:r>
        <w:t>2. Порядок формирования начальной (максимальной) цены контракта приведен заказчиком в расчете начальной (максимальной) цены контракта</w:t>
      </w:r>
    </w:p>
    <w:p w14:paraId="23F357BF" w14:textId="77777777" w:rsidR="00D02846" w:rsidRDefault="00AD70B8" w:rsidP="00AD70B8">
      <w:pPr>
        <w:ind w:firstLine="360"/>
        <w:jc w:val="both"/>
        <w:rPr>
          <w:color w:val="000000" w:themeColor="text1"/>
        </w:rPr>
      </w:pPr>
      <w:r>
        <w:t>3. Валюта, используемая для определения и обоснования начальной (максимальной) цены контракта, (начальной цены единицы товара, работы, услуги), цены заявки на участие в электронном аукционе, для оплаты поставленного товара - рубль Российской Федерации.</w:t>
      </w:r>
    </w:p>
    <w:p w14:paraId="497A07A3" w14:textId="77777777" w:rsidR="003D50DA" w:rsidRDefault="003D50DA" w:rsidP="00EB742A">
      <w:pPr>
        <w:ind w:firstLine="567"/>
        <w:jc w:val="both"/>
        <w:rPr>
          <w:color w:val="000000" w:themeColor="text1"/>
        </w:rPr>
      </w:pPr>
    </w:p>
    <w:bookmarkEnd w:id="1"/>
    <w:p w14:paraId="6983DC77" w14:textId="77777777" w:rsidR="003D50DA" w:rsidRDefault="003D50DA" w:rsidP="00C10C2E">
      <w:pPr>
        <w:jc w:val="both"/>
      </w:pPr>
    </w:p>
    <w:p w14:paraId="02ADC2C9" w14:textId="77777777" w:rsidR="00C43FB4" w:rsidRPr="00D85818" w:rsidRDefault="00C43FB4" w:rsidP="00926717">
      <w:pPr>
        <w:spacing w:line="276" w:lineRule="auto"/>
        <w:sectPr w:rsidR="00C43FB4" w:rsidRPr="00D85818" w:rsidSect="00B63D1B">
          <w:headerReference w:type="default" r:id="rId9"/>
          <w:pgSz w:w="11906" w:h="16838"/>
          <w:pgMar w:top="1134" w:right="851" w:bottom="1134" w:left="1134" w:header="567" w:footer="284" w:gutter="0"/>
          <w:cols w:space="720"/>
          <w:noEndnote/>
          <w:docGrid w:linePitch="326"/>
        </w:sectPr>
      </w:pPr>
    </w:p>
    <w:p w14:paraId="5F164EAB" w14:textId="77777777" w:rsidR="00C240F3" w:rsidRPr="00D85818" w:rsidRDefault="00C240F3" w:rsidP="00202650">
      <w:pPr>
        <w:spacing w:line="276" w:lineRule="auto"/>
        <w:jc w:val="right"/>
        <w:rPr>
          <w:rFonts w:eastAsia="MS Mincho"/>
        </w:rPr>
      </w:pPr>
    </w:p>
    <w:p w14:paraId="75D4D20F" w14:textId="6D4E5EAD" w:rsidR="00623791" w:rsidRDefault="00623791" w:rsidP="00623791">
      <w:pPr>
        <w:ind w:left="567" w:firstLine="567"/>
        <w:jc w:val="both"/>
      </w:pPr>
      <w:r>
        <w:t xml:space="preserve">В целях получения ценовой информации в отношении </w:t>
      </w:r>
      <w:r w:rsidR="00531972">
        <w:t>оказания услуг</w:t>
      </w:r>
      <w:r>
        <w:t xml:space="preserve"> для определения НМЦК:</w:t>
      </w:r>
    </w:p>
    <w:p w14:paraId="008B756D" w14:textId="0215C61B" w:rsidR="00623791" w:rsidRPr="00E61B95" w:rsidRDefault="003E751A" w:rsidP="00623791">
      <w:pPr>
        <w:ind w:left="567" w:firstLine="567"/>
        <w:jc w:val="both"/>
      </w:pPr>
      <w:r>
        <w:t xml:space="preserve">- </w:t>
      </w:r>
      <w:r w:rsidRPr="00995F32">
        <w:t>направлен</w:t>
      </w:r>
      <w:r w:rsidR="00E27850">
        <w:t>ы</w:t>
      </w:r>
      <w:r w:rsidRPr="00995F32">
        <w:t xml:space="preserve"> запрос</w:t>
      </w:r>
      <w:r w:rsidR="00E27850">
        <w:t>ы</w:t>
      </w:r>
      <w:proofErr w:type="gramStart"/>
      <w:r w:rsidR="00623791" w:rsidRPr="00995F32">
        <w:t xml:space="preserve"> </w:t>
      </w:r>
      <w:r w:rsidR="00995F32">
        <w:t>И</w:t>
      </w:r>
      <w:proofErr w:type="gramEnd"/>
      <w:r w:rsidR="00995F32">
        <w:t xml:space="preserve">сх. № </w:t>
      </w:r>
      <w:r w:rsidR="00AA375B" w:rsidRPr="00AA375B">
        <w:t>36-26-ГЗ от 03.06.2026</w:t>
      </w:r>
      <w:r w:rsidR="00AA375B">
        <w:t xml:space="preserve"> </w:t>
      </w:r>
      <w:r w:rsidR="007724E3">
        <w:t>г.</w:t>
      </w:r>
      <w:r w:rsidR="00B05E6A">
        <w:t xml:space="preserve"> </w:t>
      </w:r>
      <w:r w:rsidR="00623791" w:rsidRPr="00995F32">
        <w:t>о пре</w:t>
      </w:r>
      <w:r w:rsidR="00E61B95" w:rsidRPr="00995F32">
        <w:t>доставлении ценовой информации</w:t>
      </w:r>
      <w:r w:rsidR="00995F32">
        <w:t xml:space="preserve"> </w:t>
      </w:r>
      <w:r w:rsidR="00B54989">
        <w:t>5</w:t>
      </w:r>
      <w:r w:rsidR="00623791" w:rsidRPr="00E61B95">
        <w:t xml:space="preserve"> поставщикам,  обладающим опытом </w:t>
      </w:r>
      <w:r w:rsidR="00841DB7">
        <w:t>оказания услуг</w:t>
      </w:r>
      <w:r w:rsidR="00623791" w:rsidRPr="00E61B95">
        <w:t xml:space="preserve"> соответствующих </w:t>
      </w:r>
      <w:r w:rsidR="00841DB7">
        <w:t>услуг</w:t>
      </w:r>
      <w:r w:rsidR="00623791" w:rsidRPr="00E61B95">
        <w:t>, информация о которых имеется в свободном доступе (в частности, опубликована в печати, размещена на сайтах в сети "Интернет");</w:t>
      </w:r>
    </w:p>
    <w:p w14:paraId="01248056" w14:textId="77777777" w:rsidR="00F84087" w:rsidRDefault="00F84087" w:rsidP="00C40DA1">
      <w:pPr>
        <w:ind w:left="567" w:firstLine="567"/>
        <w:jc w:val="both"/>
      </w:pPr>
    </w:p>
    <w:p w14:paraId="705C1D63" w14:textId="77777777" w:rsidR="00F84087" w:rsidRDefault="00F84087" w:rsidP="00C40DA1">
      <w:pPr>
        <w:ind w:left="567" w:firstLine="567"/>
        <w:jc w:val="both"/>
      </w:pPr>
    </w:p>
    <w:p w14:paraId="18E04282" w14:textId="77777777" w:rsidR="00F84087" w:rsidRDefault="00F84087" w:rsidP="00C40DA1">
      <w:pPr>
        <w:ind w:left="567" w:firstLine="567"/>
        <w:jc w:val="both"/>
      </w:pPr>
      <w:r>
        <w:t>На основании полученных данных был произведен расчет.</w:t>
      </w:r>
    </w:p>
    <w:p w14:paraId="6E6430CB" w14:textId="77777777" w:rsidR="007C6ED6" w:rsidRDefault="007C6ED6" w:rsidP="00C40DA1">
      <w:pPr>
        <w:ind w:left="567" w:firstLine="567"/>
        <w:jc w:val="both"/>
      </w:pPr>
    </w:p>
    <w:p w14:paraId="14B0C519" w14:textId="77777777" w:rsidR="00AD70B8" w:rsidRPr="00F22F65" w:rsidRDefault="00AD70B8" w:rsidP="00C40DA1">
      <w:pPr>
        <w:ind w:left="567" w:firstLine="567"/>
        <w:jc w:val="both"/>
        <w:rPr>
          <w:rFonts w:eastAsia="Calibri"/>
        </w:rPr>
      </w:pPr>
      <w:r w:rsidRPr="00F22F65">
        <w:rPr>
          <w:rFonts w:eastAsia="Calibri"/>
        </w:rPr>
        <w:t>В целях определения однородности совокупности значений выявленных цен, используемых в расчете НМЦК, определен коэффициент вариации:</w:t>
      </w:r>
    </w:p>
    <w:p w14:paraId="5C86128B" w14:textId="77777777" w:rsidR="00AD70B8" w:rsidRPr="00F22F65" w:rsidRDefault="00AD70B8" w:rsidP="00AD70B8">
      <w:pPr>
        <w:ind w:firstLine="567"/>
        <w:jc w:val="both"/>
        <w:rPr>
          <w:rFonts w:eastAsia="Calibri"/>
        </w:rPr>
      </w:pPr>
      <w:r w:rsidRPr="00F22F65">
        <w:rPr>
          <w:rFonts w:eastAsia="Calibri"/>
        </w:rPr>
        <w:t>Коэффициент вариации цены определялся по следующей формуле:</w:t>
      </w:r>
    </w:p>
    <w:p w14:paraId="1E823CC2" w14:textId="77777777" w:rsidR="00AD70B8" w:rsidRPr="00F22F65" w:rsidRDefault="00AD70B8" w:rsidP="00AD70B8">
      <w:pPr>
        <w:ind w:firstLine="567"/>
        <w:jc w:val="both"/>
        <w:rPr>
          <w:rFonts w:eastAsia="Calibri"/>
        </w:rPr>
      </w:pPr>
      <w:r w:rsidRPr="00F22F65">
        <w:rPr>
          <w:rFonts w:eastAsia="Calibri"/>
          <w:noProof/>
          <w:position w:val="-28"/>
        </w:rPr>
        <w:drawing>
          <wp:inline distT="0" distB="0" distL="0" distR="0" wp14:anchorId="3C040AE3" wp14:editId="022287BA">
            <wp:extent cx="1208405" cy="42164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8405" cy="421640"/>
                    </a:xfrm>
                    <a:prstGeom prst="rect">
                      <a:avLst/>
                    </a:prstGeom>
                    <a:noFill/>
                    <a:ln>
                      <a:noFill/>
                    </a:ln>
                  </pic:spPr>
                </pic:pic>
              </a:graphicData>
            </a:graphic>
          </wp:inline>
        </w:drawing>
      </w:r>
      <w:r w:rsidRPr="00F22F65">
        <w:rPr>
          <w:rFonts w:eastAsia="Calibri"/>
        </w:rPr>
        <w:t>, где:</w:t>
      </w:r>
    </w:p>
    <w:p w14:paraId="0561A54A" w14:textId="77777777" w:rsidR="00AD70B8" w:rsidRPr="00F22F65" w:rsidRDefault="00AD70B8" w:rsidP="00AD70B8">
      <w:pPr>
        <w:ind w:firstLine="567"/>
        <w:jc w:val="both"/>
        <w:rPr>
          <w:rFonts w:eastAsia="Calibri"/>
        </w:rPr>
      </w:pPr>
      <w:r w:rsidRPr="00F22F65">
        <w:rPr>
          <w:rFonts w:eastAsia="Calibri"/>
        </w:rPr>
        <w:t>V - коэффициент вариации (не должен превышать 33%);</w:t>
      </w:r>
    </w:p>
    <w:p w14:paraId="0E0EADF3" w14:textId="77777777" w:rsidR="00AD70B8" w:rsidRPr="00F22F65" w:rsidRDefault="00AD70B8" w:rsidP="00AD70B8">
      <w:pPr>
        <w:ind w:firstLine="567"/>
        <w:jc w:val="both"/>
        <w:rPr>
          <w:rFonts w:eastAsia="Calibri"/>
        </w:rPr>
      </w:pPr>
      <w:r w:rsidRPr="00F22F65">
        <w:rPr>
          <w:rFonts w:eastAsia="Calibri"/>
          <w:noProof/>
          <w:position w:val="-26"/>
        </w:rPr>
        <w:drawing>
          <wp:inline distT="0" distB="0" distL="0" distR="0" wp14:anchorId="01BD9535" wp14:editId="6111D34B">
            <wp:extent cx="1590040" cy="54038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0040" cy="540385"/>
                    </a:xfrm>
                    <a:prstGeom prst="rect">
                      <a:avLst/>
                    </a:prstGeom>
                    <a:noFill/>
                    <a:ln>
                      <a:noFill/>
                    </a:ln>
                  </pic:spPr>
                </pic:pic>
              </a:graphicData>
            </a:graphic>
          </wp:inline>
        </w:drawing>
      </w:r>
      <w:r w:rsidRPr="00F22F65">
        <w:rPr>
          <w:rFonts w:eastAsia="Calibri"/>
        </w:rPr>
        <w:t xml:space="preserve"> - среднее квадратичное отклонение;</w:t>
      </w:r>
    </w:p>
    <w:p w14:paraId="6434013E" w14:textId="77777777" w:rsidR="00AD70B8" w:rsidRPr="00823248" w:rsidRDefault="00AD70B8" w:rsidP="00AD70B8">
      <w:pPr>
        <w:ind w:firstLine="567"/>
        <w:jc w:val="both"/>
        <w:rPr>
          <w:rFonts w:eastAsia="Calibri"/>
        </w:rPr>
      </w:pPr>
      <w:r w:rsidRPr="00F22F65">
        <w:rPr>
          <w:rFonts w:eastAsia="Calibri"/>
          <w:noProof/>
          <w:position w:val="-12"/>
        </w:rPr>
        <w:drawing>
          <wp:inline distT="0" distB="0" distL="0" distR="0" wp14:anchorId="03E3C833" wp14:editId="54840433">
            <wp:extent cx="151130" cy="230505"/>
            <wp:effectExtent l="0" t="0" r="127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1130" cy="230505"/>
                    </a:xfrm>
                    <a:prstGeom prst="rect">
                      <a:avLst/>
                    </a:prstGeom>
                    <a:noFill/>
                    <a:ln>
                      <a:noFill/>
                    </a:ln>
                  </pic:spPr>
                </pic:pic>
              </a:graphicData>
            </a:graphic>
          </wp:inline>
        </w:drawing>
      </w:r>
      <w:r w:rsidRPr="00F22F65">
        <w:rPr>
          <w:rFonts w:eastAsia="Calibri"/>
        </w:rPr>
        <w:t xml:space="preserve"> - цена единицы товара, работы, услуги, указанная в источнике с номером</w:t>
      </w:r>
      <w:r w:rsidRPr="00823248">
        <w:rPr>
          <w:rFonts w:eastAsia="Calibri"/>
        </w:rPr>
        <w:t xml:space="preserve"> i;</w:t>
      </w:r>
    </w:p>
    <w:p w14:paraId="3A2089AE" w14:textId="77777777" w:rsidR="00AD70B8" w:rsidRPr="00823248" w:rsidRDefault="00AD70B8" w:rsidP="00AD70B8">
      <w:pPr>
        <w:ind w:firstLine="567"/>
        <w:jc w:val="both"/>
        <w:rPr>
          <w:rFonts w:eastAsia="Calibri"/>
        </w:rPr>
      </w:pPr>
      <w:r w:rsidRPr="00823248">
        <w:rPr>
          <w:rFonts w:eastAsia="Calibri"/>
        </w:rPr>
        <w:t>&lt;ц&gt; - средняя арифметическая величина цены единицы товара, работы, услуги;</w:t>
      </w:r>
    </w:p>
    <w:p w14:paraId="0D4EB01B" w14:textId="77777777" w:rsidR="00AD70B8" w:rsidRPr="001F1207" w:rsidRDefault="00AD70B8" w:rsidP="001F1207">
      <w:pPr>
        <w:ind w:firstLine="567"/>
        <w:jc w:val="both"/>
        <w:rPr>
          <w:rFonts w:eastAsia="Calibri"/>
        </w:rPr>
      </w:pPr>
      <w:r w:rsidRPr="00823248">
        <w:rPr>
          <w:rFonts w:eastAsia="Calibri"/>
        </w:rPr>
        <w:t xml:space="preserve"> n - количество значений, используемых в расчете</w:t>
      </w:r>
    </w:p>
    <w:p w14:paraId="1EC6B1C2" w14:textId="77777777" w:rsidR="00AD70B8" w:rsidRPr="00700746" w:rsidRDefault="00AD70B8" w:rsidP="00AD70B8">
      <w:pPr>
        <w:ind w:left="567" w:firstLine="567"/>
        <w:jc w:val="both"/>
        <w:rPr>
          <w:rFonts w:eastAsia="Courier New"/>
          <w:lang w:bidi="ru-RU"/>
        </w:rPr>
      </w:pPr>
      <w:r w:rsidRPr="00823248">
        <w:rPr>
          <w:rFonts w:eastAsia="Courier New"/>
          <w:lang w:bidi="ru-RU"/>
        </w:rPr>
        <w:t>Расчет начальной цены единицы медицинского изделия осуществляется по формуле:</w:t>
      </w:r>
    </w:p>
    <w:p w14:paraId="479E30EC" w14:textId="77777777" w:rsidR="00AD70B8" w:rsidRPr="00700746" w:rsidRDefault="00AD70B8" w:rsidP="00AD70B8">
      <w:pPr>
        <w:ind w:firstLine="567"/>
        <w:jc w:val="both"/>
        <w:rPr>
          <w:rFonts w:eastAsia="Courier New"/>
          <w:lang w:bidi="ru-RU"/>
        </w:rPr>
      </w:pPr>
      <w:r w:rsidRPr="00700746">
        <w:rPr>
          <w:rFonts w:eastAsia="Courier New"/>
          <w:noProof/>
        </w:rPr>
        <w:drawing>
          <wp:inline distT="0" distB="0" distL="0" distR="0" wp14:anchorId="67A1F0CA" wp14:editId="4A9F7489">
            <wp:extent cx="1701800" cy="51689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01800" cy="516890"/>
                    </a:xfrm>
                    <a:prstGeom prst="rect">
                      <a:avLst/>
                    </a:prstGeom>
                    <a:noFill/>
                    <a:ln>
                      <a:noFill/>
                    </a:ln>
                  </pic:spPr>
                </pic:pic>
              </a:graphicData>
            </a:graphic>
          </wp:inline>
        </w:drawing>
      </w:r>
      <w:r w:rsidRPr="00700746">
        <w:rPr>
          <w:rFonts w:eastAsia="Courier New"/>
          <w:lang w:bidi="ru-RU"/>
        </w:rPr>
        <w:t>где:</w:t>
      </w:r>
    </w:p>
    <w:p w14:paraId="1AC7B896" w14:textId="77777777" w:rsidR="00AD70B8" w:rsidRPr="00700746" w:rsidRDefault="00AD70B8" w:rsidP="00AD70B8">
      <w:pPr>
        <w:ind w:firstLine="567"/>
        <w:jc w:val="both"/>
        <w:rPr>
          <w:rFonts w:eastAsia="Courier New"/>
          <w:lang w:bidi="ru-RU"/>
        </w:rPr>
      </w:pPr>
      <w:r w:rsidRPr="00700746">
        <w:rPr>
          <w:rFonts w:eastAsia="Courier New"/>
          <w:lang w:bidi="ru-RU"/>
        </w:rPr>
        <w:t>НЦЕ - начальная цена единицы медицинского изделия, без учета НДС;</w:t>
      </w:r>
    </w:p>
    <w:p w14:paraId="7B0106B7" w14:textId="77777777" w:rsidR="00AD70B8" w:rsidRPr="00700746" w:rsidRDefault="00AD70B8" w:rsidP="00AD70B8">
      <w:pPr>
        <w:ind w:firstLine="567"/>
        <w:jc w:val="both"/>
        <w:rPr>
          <w:rFonts w:eastAsia="Courier New"/>
          <w:lang w:bidi="ru-RU"/>
        </w:rPr>
      </w:pPr>
      <w:r w:rsidRPr="00700746">
        <w:rPr>
          <w:rFonts w:eastAsia="Courier New"/>
          <w:lang w:bidi="ru-RU"/>
        </w:rPr>
        <w:t>ЦЕМ - цена единицы медицинского изделия, без учета НДС;</w:t>
      </w:r>
    </w:p>
    <w:p w14:paraId="716B8B78" w14:textId="77777777" w:rsidR="00AD70B8" w:rsidRPr="00700746" w:rsidRDefault="00AD70B8" w:rsidP="00AD70B8">
      <w:pPr>
        <w:ind w:firstLine="567"/>
        <w:jc w:val="both"/>
        <w:rPr>
          <w:rFonts w:eastAsia="Courier New"/>
          <w:lang w:bidi="ru-RU"/>
        </w:rPr>
      </w:pPr>
      <w:r w:rsidRPr="00700746">
        <w:rPr>
          <w:rFonts w:eastAsia="Courier New"/>
          <w:lang w:bidi="ru-RU"/>
        </w:rPr>
        <w:t>n - количество значений информации о цене единицы i-го медицинского изделия;</w:t>
      </w:r>
    </w:p>
    <w:p w14:paraId="45D27780" w14:textId="77777777" w:rsidR="00AD70B8" w:rsidRPr="00700746" w:rsidRDefault="00AD70B8" w:rsidP="00AD70B8">
      <w:pPr>
        <w:ind w:firstLine="567"/>
        <w:jc w:val="both"/>
        <w:rPr>
          <w:rFonts w:eastAsia="Courier New"/>
          <w:lang w:bidi="ru-RU"/>
        </w:rPr>
      </w:pPr>
      <w:r w:rsidRPr="00700746">
        <w:rPr>
          <w:rFonts w:eastAsia="Courier New"/>
          <w:lang w:bidi="ru-RU"/>
        </w:rPr>
        <w:t>i - номер информации о цене;</w:t>
      </w:r>
    </w:p>
    <w:p w14:paraId="363F3B8C" w14:textId="77777777" w:rsidR="00AD70B8" w:rsidRPr="00700746" w:rsidRDefault="00AD70B8" w:rsidP="001F1207">
      <w:pPr>
        <w:ind w:firstLine="567"/>
        <w:jc w:val="both"/>
        <w:rPr>
          <w:rFonts w:eastAsia="Courier New"/>
          <w:lang w:bidi="ru-RU"/>
        </w:rPr>
      </w:pPr>
      <w:proofErr w:type="spellStart"/>
      <w:r w:rsidRPr="00700746">
        <w:rPr>
          <w:rFonts w:eastAsia="Courier New"/>
          <w:lang w:bidi="ru-RU"/>
        </w:rPr>
        <w:t>ц</w:t>
      </w:r>
      <w:r w:rsidRPr="00700746">
        <w:rPr>
          <w:rFonts w:eastAsia="Courier New"/>
          <w:vertAlign w:val="subscript"/>
          <w:lang w:bidi="ru-RU"/>
        </w:rPr>
        <w:t>i</w:t>
      </w:r>
      <w:proofErr w:type="spellEnd"/>
      <w:r w:rsidRPr="00700746">
        <w:rPr>
          <w:rFonts w:eastAsia="Courier New"/>
          <w:lang w:bidi="ru-RU"/>
        </w:rPr>
        <w:t xml:space="preserve"> - цена единицы i-го медицинского изделия, без учета НДС.</w:t>
      </w:r>
    </w:p>
    <w:p w14:paraId="32DC3FBA" w14:textId="77777777" w:rsidR="00AD70B8" w:rsidRPr="00700746" w:rsidRDefault="00AD70B8" w:rsidP="00AD70B8">
      <w:pPr>
        <w:ind w:left="567" w:firstLine="567"/>
        <w:jc w:val="both"/>
        <w:rPr>
          <w:rFonts w:eastAsia="Courier New"/>
          <w:lang w:bidi="ru-RU"/>
        </w:rPr>
      </w:pPr>
      <w:r w:rsidRPr="00700746">
        <w:rPr>
          <w:rFonts w:eastAsia="Courier New"/>
          <w:lang w:bidi="ru-RU"/>
        </w:rPr>
        <w:t>Расчет начальной (максимальной) цены контракта (НМЦК), в том числе при осуществлении закупки у единственного поставщика (подрядчика, исполнителя), осуществляется по формуле:</w:t>
      </w:r>
    </w:p>
    <w:p w14:paraId="4685A28E" w14:textId="77777777" w:rsidR="00AD70B8" w:rsidRPr="00700746" w:rsidRDefault="00AD70B8" w:rsidP="00AD70B8">
      <w:pPr>
        <w:ind w:firstLine="567"/>
        <w:jc w:val="both"/>
        <w:rPr>
          <w:rFonts w:eastAsia="Courier New"/>
          <w:lang w:bidi="ru-RU"/>
        </w:rPr>
      </w:pPr>
    </w:p>
    <w:p w14:paraId="0FB9EF37" w14:textId="77777777" w:rsidR="00AD70B8" w:rsidRPr="00700746" w:rsidRDefault="00AD70B8" w:rsidP="001F1207">
      <w:pPr>
        <w:ind w:firstLine="567"/>
        <w:jc w:val="both"/>
        <w:rPr>
          <w:rFonts w:eastAsia="Courier New"/>
          <w:lang w:bidi="ru-RU"/>
        </w:rPr>
      </w:pPr>
      <w:r w:rsidRPr="00700746">
        <w:rPr>
          <w:rFonts w:eastAsia="Courier New"/>
          <w:noProof/>
        </w:rPr>
        <w:drawing>
          <wp:inline distT="0" distB="0" distL="0" distR="0" wp14:anchorId="62468EF9" wp14:editId="47E7D32E">
            <wp:extent cx="2377440" cy="325755"/>
            <wp:effectExtent l="0" t="0" r="381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77440" cy="325755"/>
                    </a:xfrm>
                    <a:prstGeom prst="rect">
                      <a:avLst/>
                    </a:prstGeom>
                    <a:noFill/>
                    <a:ln>
                      <a:noFill/>
                    </a:ln>
                  </pic:spPr>
                </pic:pic>
              </a:graphicData>
            </a:graphic>
          </wp:inline>
        </w:drawing>
      </w:r>
    </w:p>
    <w:p w14:paraId="6B1ACB59" w14:textId="77777777" w:rsidR="00AD70B8" w:rsidRPr="00700746" w:rsidRDefault="00AD70B8" w:rsidP="00AD70B8">
      <w:pPr>
        <w:ind w:firstLine="567"/>
        <w:jc w:val="both"/>
        <w:rPr>
          <w:rFonts w:eastAsia="Courier New"/>
          <w:lang w:bidi="ru-RU"/>
        </w:rPr>
      </w:pPr>
      <w:r w:rsidRPr="00700746">
        <w:rPr>
          <w:rFonts w:eastAsia="Courier New"/>
          <w:lang w:bidi="ru-RU"/>
        </w:rPr>
        <w:t>где:</w:t>
      </w:r>
    </w:p>
    <w:p w14:paraId="7DF80246" w14:textId="77777777" w:rsidR="00AD70B8" w:rsidRPr="00700746" w:rsidRDefault="00AD70B8" w:rsidP="00AD70B8">
      <w:pPr>
        <w:ind w:firstLine="567"/>
        <w:jc w:val="both"/>
        <w:rPr>
          <w:rFonts w:eastAsia="Courier New"/>
          <w:lang w:bidi="ru-RU"/>
        </w:rPr>
      </w:pPr>
      <w:r w:rsidRPr="00700746">
        <w:rPr>
          <w:rFonts w:eastAsia="Courier New"/>
          <w:lang w:bidi="ru-RU"/>
        </w:rPr>
        <w:t>n - количество позиций закупаемых медицинских изделий;</w:t>
      </w:r>
    </w:p>
    <w:p w14:paraId="2E7C3BD4" w14:textId="77777777" w:rsidR="00AD70B8" w:rsidRPr="00700746" w:rsidRDefault="00AD70B8" w:rsidP="00AD70B8">
      <w:pPr>
        <w:ind w:firstLine="567"/>
        <w:jc w:val="both"/>
        <w:rPr>
          <w:rFonts w:eastAsia="Courier New"/>
          <w:lang w:bidi="ru-RU"/>
        </w:rPr>
      </w:pPr>
      <w:proofErr w:type="spellStart"/>
      <w:r w:rsidRPr="00700746">
        <w:rPr>
          <w:rFonts w:eastAsia="Courier New"/>
          <w:lang w:bidi="ru-RU"/>
        </w:rPr>
        <w:lastRenderedPageBreak/>
        <w:t>НЦЕ</w:t>
      </w:r>
      <w:proofErr w:type="gramStart"/>
      <w:r w:rsidRPr="00700746">
        <w:rPr>
          <w:rFonts w:eastAsia="Courier New"/>
          <w:lang w:bidi="ru-RU"/>
        </w:rPr>
        <w:t>i</w:t>
      </w:r>
      <w:proofErr w:type="spellEnd"/>
      <w:proofErr w:type="gramEnd"/>
      <w:r w:rsidRPr="00700746">
        <w:rPr>
          <w:rFonts w:eastAsia="Courier New"/>
          <w:lang w:bidi="ru-RU"/>
        </w:rPr>
        <w:t xml:space="preserve"> - начальная цена единицы i-й позиции медицинского изделия, определяемая в соответствии с настоящим порядком (по применимости);</w:t>
      </w:r>
    </w:p>
    <w:p w14:paraId="6F100C5B" w14:textId="77777777" w:rsidR="00AD70B8" w:rsidRPr="00700746" w:rsidRDefault="00AD70B8" w:rsidP="00AD70B8">
      <w:pPr>
        <w:ind w:firstLine="567"/>
        <w:jc w:val="both"/>
        <w:rPr>
          <w:rFonts w:eastAsia="Courier New"/>
          <w:lang w:bidi="ru-RU"/>
        </w:rPr>
      </w:pPr>
      <w:r w:rsidRPr="00700746">
        <w:rPr>
          <w:rFonts w:eastAsia="Courier New"/>
          <w:lang w:bidi="ru-RU"/>
        </w:rPr>
        <w:t>НДС - налог на добавленную стоимость (если применимо для закупаемого медицинского изделия);</w:t>
      </w:r>
    </w:p>
    <w:p w14:paraId="55B6DED1" w14:textId="77777777" w:rsidR="00AD70B8" w:rsidRPr="00700746" w:rsidRDefault="00AD70B8" w:rsidP="001F1207">
      <w:pPr>
        <w:ind w:firstLine="567"/>
        <w:jc w:val="both"/>
        <w:rPr>
          <w:rFonts w:eastAsia="Courier New"/>
          <w:lang w:bidi="ru-RU"/>
        </w:rPr>
      </w:pPr>
      <w:proofErr w:type="spellStart"/>
      <w:r w:rsidRPr="00700746">
        <w:rPr>
          <w:rFonts w:eastAsia="Courier New"/>
          <w:lang w:bidi="ru-RU"/>
        </w:rPr>
        <w:t>Vi</w:t>
      </w:r>
      <w:proofErr w:type="spellEnd"/>
      <w:r w:rsidRPr="00700746">
        <w:rPr>
          <w:rFonts w:eastAsia="Courier New"/>
          <w:lang w:bidi="ru-RU"/>
        </w:rPr>
        <w:t xml:space="preserve"> - количество (объем) i-й позиции закупаемого медицинского изделия.</w:t>
      </w:r>
    </w:p>
    <w:p w14:paraId="638ED728" w14:textId="77777777" w:rsidR="00AD70B8" w:rsidRPr="00700746" w:rsidRDefault="00AD70B8" w:rsidP="00AD70B8">
      <w:pPr>
        <w:ind w:firstLine="708"/>
        <w:jc w:val="both"/>
      </w:pPr>
      <w:r w:rsidRPr="00700746">
        <w:rPr>
          <w:bCs/>
        </w:rPr>
        <w:t xml:space="preserve">Для расчета начальной (максимальной) цены контракта использованы </w:t>
      </w:r>
      <w:r w:rsidR="001F1207">
        <w:rPr>
          <w:bCs/>
        </w:rPr>
        <w:t>три</w:t>
      </w:r>
      <w:r w:rsidRPr="00700746">
        <w:rPr>
          <w:bCs/>
        </w:rPr>
        <w:t xml:space="preserve"> цены, полученные в результате проведения мониторинга (анализа) рынка.</w:t>
      </w:r>
    </w:p>
    <w:p w14:paraId="79E1148F" w14:textId="77777777" w:rsidR="00AD70B8" w:rsidRPr="00700746" w:rsidRDefault="00AD70B8" w:rsidP="00AD70B8">
      <w:pPr>
        <w:ind w:left="1068"/>
        <w:jc w:val="both"/>
        <w:rPr>
          <w:b/>
          <w:bCs/>
        </w:rPr>
      </w:pPr>
    </w:p>
    <w:tbl>
      <w:tblPr>
        <w:tblW w:w="53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3737"/>
        <w:gridCol w:w="528"/>
        <w:gridCol w:w="609"/>
        <w:gridCol w:w="1130"/>
        <w:gridCol w:w="1137"/>
        <w:gridCol w:w="1137"/>
        <w:gridCol w:w="1130"/>
        <w:gridCol w:w="1366"/>
        <w:gridCol w:w="1394"/>
        <w:gridCol w:w="1633"/>
        <w:gridCol w:w="1416"/>
      </w:tblGrid>
      <w:tr w:rsidR="00F637EE" w:rsidRPr="00EA0035" w14:paraId="604CB2E1" w14:textId="77777777" w:rsidTr="00F6022B">
        <w:trPr>
          <w:trHeight w:val="2247"/>
        </w:trPr>
        <w:tc>
          <w:tcPr>
            <w:tcW w:w="154" w:type="pct"/>
            <w:vMerge w:val="restart"/>
            <w:tcBorders>
              <w:top w:val="single" w:sz="4" w:space="0" w:color="auto"/>
              <w:left w:val="single" w:sz="4" w:space="0" w:color="auto"/>
              <w:bottom w:val="single" w:sz="4" w:space="0" w:color="auto"/>
              <w:right w:val="single" w:sz="4" w:space="0" w:color="auto"/>
            </w:tcBorders>
            <w:vAlign w:val="center"/>
            <w:hideMark/>
          </w:tcPr>
          <w:p w14:paraId="4ADEBBE4" w14:textId="77777777" w:rsidR="00F637EE" w:rsidRPr="00EA0035" w:rsidRDefault="00F637EE" w:rsidP="00377546">
            <w:pPr>
              <w:tabs>
                <w:tab w:val="left" w:pos="426"/>
                <w:tab w:val="center" w:pos="4677"/>
                <w:tab w:val="right" w:pos="9355"/>
              </w:tabs>
              <w:ind w:firstLine="34"/>
              <w:jc w:val="center"/>
              <w:rPr>
                <w:rFonts w:eastAsia="Calibri"/>
                <w:bCs/>
                <w:sz w:val="20"/>
                <w:szCs w:val="20"/>
                <w:lang w:eastAsia="en-US"/>
              </w:rPr>
            </w:pPr>
            <w:r w:rsidRPr="00EA0035">
              <w:rPr>
                <w:rFonts w:eastAsia="Calibri"/>
                <w:bCs/>
                <w:sz w:val="20"/>
                <w:szCs w:val="20"/>
                <w:lang w:eastAsia="en-US"/>
              </w:rPr>
              <w:t xml:space="preserve">№ </w:t>
            </w:r>
            <w:proofErr w:type="gramStart"/>
            <w:r w:rsidRPr="00EA0035">
              <w:rPr>
                <w:rFonts w:eastAsia="Calibri"/>
                <w:bCs/>
                <w:sz w:val="20"/>
                <w:szCs w:val="20"/>
                <w:lang w:eastAsia="en-US"/>
              </w:rPr>
              <w:t>п</w:t>
            </w:r>
            <w:proofErr w:type="gramEnd"/>
            <w:r w:rsidRPr="00EA0035">
              <w:rPr>
                <w:rFonts w:eastAsia="Calibri"/>
                <w:bCs/>
                <w:sz w:val="20"/>
                <w:szCs w:val="20"/>
                <w:lang w:eastAsia="en-US"/>
              </w:rPr>
              <w:t>/п</w:t>
            </w:r>
          </w:p>
        </w:tc>
        <w:tc>
          <w:tcPr>
            <w:tcW w:w="1190" w:type="pct"/>
            <w:vMerge w:val="restart"/>
            <w:tcBorders>
              <w:top w:val="single" w:sz="4" w:space="0" w:color="auto"/>
              <w:left w:val="single" w:sz="4" w:space="0" w:color="auto"/>
              <w:bottom w:val="single" w:sz="4" w:space="0" w:color="auto"/>
              <w:right w:val="single" w:sz="4" w:space="0" w:color="auto"/>
            </w:tcBorders>
            <w:vAlign w:val="center"/>
            <w:hideMark/>
          </w:tcPr>
          <w:p w14:paraId="5DDB031A" w14:textId="77777777" w:rsidR="00F637EE" w:rsidRPr="00EA0035" w:rsidRDefault="00F637EE" w:rsidP="00377546">
            <w:pPr>
              <w:tabs>
                <w:tab w:val="left" w:pos="426"/>
                <w:tab w:val="center" w:pos="4677"/>
                <w:tab w:val="right" w:pos="9355"/>
              </w:tabs>
              <w:ind w:firstLine="34"/>
              <w:jc w:val="center"/>
              <w:rPr>
                <w:rFonts w:eastAsia="Calibri"/>
                <w:bCs/>
                <w:sz w:val="20"/>
                <w:szCs w:val="20"/>
                <w:lang w:eastAsia="en-US"/>
              </w:rPr>
            </w:pPr>
            <w:r w:rsidRPr="00EA0035">
              <w:rPr>
                <w:rFonts w:eastAsia="Calibri"/>
                <w:bCs/>
                <w:sz w:val="20"/>
                <w:szCs w:val="20"/>
                <w:lang w:eastAsia="en-US"/>
              </w:rPr>
              <w:t>Наименование товара, работ, услуг</w:t>
            </w:r>
          </w:p>
        </w:tc>
        <w:tc>
          <w:tcPr>
            <w:tcW w:w="168"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612DE27" w14:textId="77777777" w:rsidR="00F637EE" w:rsidRPr="00EA0035" w:rsidRDefault="00F637EE" w:rsidP="00377546">
            <w:pPr>
              <w:tabs>
                <w:tab w:val="left" w:pos="426"/>
                <w:tab w:val="center" w:pos="4677"/>
                <w:tab w:val="right" w:pos="9355"/>
              </w:tabs>
              <w:ind w:right="113" w:firstLine="34"/>
              <w:jc w:val="center"/>
              <w:rPr>
                <w:rFonts w:eastAsia="Calibri"/>
                <w:bCs/>
                <w:sz w:val="20"/>
                <w:szCs w:val="20"/>
                <w:lang w:eastAsia="en-US"/>
              </w:rPr>
            </w:pPr>
            <w:r w:rsidRPr="00EA0035">
              <w:rPr>
                <w:rFonts w:eastAsia="Calibri"/>
                <w:bCs/>
                <w:sz w:val="20"/>
                <w:szCs w:val="20"/>
                <w:lang w:eastAsia="en-US"/>
              </w:rPr>
              <w:t>Ед. изм. по ОКЕИ</w:t>
            </w:r>
          </w:p>
        </w:tc>
        <w:tc>
          <w:tcPr>
            <w:tcW w:w="194" w:type="pct"/>
            <w:vMerge w:val="restart"/>
            <w:tcBorders>
              <w:top w:val="single" w:sz="4" w:space="0" w:color="auto"/>
              <w:left w:val="single" w:sz="4" w:space="0" w:color="auto"/>
              <w:bottom w:val="single" w:sz="4" w:space="0" w:color="auto"/>
              <w:right w:val="single" w:sz="4" w:space="0" w:color="auto"/>
            </w:tcBorders>
            <w:vAlign w:val="center"/>
            <w:hideMark/>
          </w:tcPr>
          <w:p w14:paraId="0CE1529E" w14:textId="77777777" w:rsidR="00F637EE" w:rsidRPr="00EA0035" w:rsidRDefault="00F637EE" w:rsidP="00377546">
            <w:pPr>
              <w:tabs>
                <w:tab w:val="left" w:pos="426"/>
                <w:tab w:val="center" w:pos="4677"/>
                <w:tab w:val="right" w:pos="9355"/>
              </w:tabs>
              <w:jc w:val="center"/>
              <w:rPr>
                <w:rFonts w:eastAsia="Calibri"/>
                <w:bCs/>
                <w:sz w:val="20"/>
                <w:szCs w:val="20"/>
                <w:lang w:eastAsia="en-US"/>
              </w:rPr>
            </w:pPr>
            <w:r w:rsidRPr="00EA0035">
              <w:rPr>
                <w:rFonts w:eastAsia="Calibri"/>
                <w:bCs/>
                <w:sz w:val="20"/>
                <w:szCs w:val="20"/>
                <w:lang w:eastAsia="en-US"/>
              </w:rPr>
              <w:t>Кол-во</w:t>
            </w:r>
          </w:p>
        </w:tc>
        <w:tc>
          <w:tcPr>
            <w:tcW w:w="360" w:type="pct"/>
            <w:tcBorders>
              <w:top w:val="single" w:sz="4" w:space="0" w:color="auto"/>
              <w:left w:val="nil"/>
              <w:bottom w:val="nil"/>
              <w:right w:val="single" w:sz="4" w:space="0" w:color="auto"/>
            </w:tcBorders>
            <w:vAlign w:val="center"/>
            <w:hideMark/>
          </w:tcPr>
          <w:p w14:paraId="3B2B1FB6" w14:textId="49041777" w:rsidR="00F637EE" w:rsidRPr="00EA0035" w:rsidRDefault="00F637EE" w:rsidP="00F637EE">
            <w:pPr>
              <w:jc w:val="center"/>
              <w:rPr>
                <w:rFonts w:eastAsia="Calibri"/>
                <w:bCs/>
                <w:sz w:val="20"/>
                <w:szCs w:val="20"/>
                <w:lang w:eastAsia="en-US"/>
              </w:rPr>
            </w:pPr>
            <w:r w:rsidRPr="00EA0035">
              <w:rPr>
                <w:rFonts w:eastAsia="Calibri"/>
                <w:bCs/>
                <w:sz w:val="20"/>
                <w:szCs w:val="20"/>
                <w:lang w:eastAsia="en-US"/>
              </w:rPr>
              <w:t xml:space="preserve">Коммерческое предложение </w:t>
            </w:r>
            <w:proofErr w:type="spellStart"/>
            <w:r w:rsidRPr="00EA0035">
              <w:rPr>
                <w:rFonts w:eastAsia="Calibri"/>
                <w:bCs/>
                <w:sz w:val="20"/>
                <w:szCs w:val="20"/>
                <w:lang w:eastAsia="en-US"/>
              </w:rPr>
              <w:t>вх</w:t>
            </w:r>
            <w:proofErr w:type="spellEnd"/>
            <w:r w:rsidRPr="00EA0035">
              <w:rPr>
                <w:rFonts w:eastAsia="Calibri"/>
                <w:bCs/>
                <w:sz w:val="20"/>
                <w:szCs w:val="20"/>
                <w:lang w:eastAsia="en-US"/>
              </w:rPr>
              <w:t xml:space="preserve">. № </w:t>
            </w:r>
            <w:r>
              <w:rPr>
                <w:rFonts w:eastAsia="Calibri"/>
                <w:bCs/>
                <w:sz w:val="20"/>
                <w:szCs w:val="20"/>
                <w:lang w:eastAsia="en-US"/>
              </w:rPr>
              <w:t>9</w:t>
            </w:r>
            <w:r w:rsidRPr="00EA0035">
              <w:rPr>
                <w:rFonts w:eastAsia="Calibri"/>
                <w:bCs/>
                <w:sz w:val="20"/>
                <w:szCs w:val="20"/>
                <w:lang w:eastAsia="en-US"/>
              </w:rPr>
              <w:t xml:space="preserve">2-26-ГЗ от </w:t>
            </w:r>
            <w:r>
              <w:rPr>
                <w:rFonts w:eastAsia="Calibri"/>
                <w:bCs/>
                <w:sz w:val="20"/>
                <w:szCs w:val="20"/>
                <w:lang w:eastAsia="en-US"/>
              </w:rPr>
              <w:t>05</w:t>
            </w:r>
            <w:r w:rsidRPr="00EA0035">
              <w:rPr>
                <w:rFonts w:eastAsia="Calibri"/>
                <w:bCs/>
                <w:sz w:val="20"/>
                <w:szCs w:val="20"/>
                <w:lang w:eastAsia="en-US"/>
              </w:rPr>
              <w:t>.0</w:t>
            </w:r>
            <w:r>
              <w:rPr>
                <w:rFonts w:eastAsia="Calibri"/>
                <w:bCs/>
                <w:sz w:val="20"/>
                <w:szCs w:val="20"/>
                <w:lang w:eastAsia="en-US"/>
              </w:rPr>
              <w:t>6</w:t>
            </w:r>
            <w:r w:rsidRPr="00EA0035">
              <w:rPr>
                <w:rFonts w:eastAsia="Calibri"/>
                <w:bCs/>
                <w:sz w:val="20"/>
                <w:szCs w:val="20"/>
                <w:lang w:eastAsia="en-US"/>
              </w:rPr>
              <w:t>.2026г.</w:t>
            </w:r>
          </w:p>
        </w:tc>
        <w:tc>
          <w:tcPr>
            <w:tcW w:w="362" w:type="pct"/>
            <w:tcBorders>
              <w:top w:val="single" w:sz="4" w:space="0" w:color="auto"/>
              <w:left w:val="nil"/>
              <w:bottom w:val="nil"/>
              <w:right w:val="single" w:sz="4" w:space="0" w:color="auto"/>
            </w:tcBorders>
            <w:vAlign w:val="center"/>
          </w:tcPr>
          <w:p w14:paraId="006C5852" w14:textId="744B4642" w:rsidR="00F637EE" w:rsidRPr="00EA0035" w:rsidRDefault="00F637EE" w:rsidP="00F637EE">
            <w:pPr>
              <w:jc w:val="center"/>
              <w:rPr>
                <w:rFonts w:eastAsia="Calibri"/>
                <w:bCs/>
                <w:sz w:val="20"/>
                <w:szCs w:val="20"/>
                <w:lang w:eastAsia="en-US"/>
              </w:rPr>
            </w:pPr>
            <w:r w:rsidRPr="00EA0035">
              <w:rPr>
                <w:rFonts w:eastAsia="Calibri"/>
                <w:bCs/>
                <w:sz w:val="20"/>
                <w:szCs w:val="20"/>
                <w:lang w:eastAsia="en-US"/>
              </w:rPr>
              <w:t xml:space="preserve">Коммерческое предложение </w:t>
            </w:r>
            <w:proofErr w:type="spellStart"/>
            <w:r w:rsidRPr="00EA0035">
              <w:rPr>
                <w:rFonts w:eastAsia="Calibri"/>
                <w:bCs/>
                <w:sz w:val="20"/>
                <w:szCs w:val="20"/>
                <w:lang w:eastAsia="en-US"/>
              </w:rPr>
              <w:t>вх</w:t>
            </w:r>
            <w:proofErr w:type="spellEnd"/>
            <w:r w:rsidRPr="00EA0035">
              <w:rPr>
                <w:rFonts w:eastAsia="Calibri"/>
                <w:bCs/>
                <w:sz w:val="20"/>
                <w:szCs w:val="20"/>
                <w:lang w:eastAsia="en-US"/>
              </w:rPr>
              <w:t xml:space="preserve">. № </w:t>
            </w:r>
            <w:r>
              <w:rPr>
                <w:rFonts w:eastAsia="Calibri"/>
                <w:bCs/>
                <w:sz w:val="20"/>
                <w:szCs w:val="20"/>
                <w:lang w:eastAsia="en-US"/>
              </w:rPr>
              <w:t>9</w:t>
            </w:r>
            <w:r>
              <w:rPr>
                <w:rFonts w:eastAsia="Calibri"/>
                <w:bCs/>
                <w:sz w:val="20"/>
                <w:szCs w:val="20"/>
                <w:lang w:eastAsia="en-US"/>
              </w:rPr>
              <w:t>3</w:t>
            </w:r>
            <w:r w:rsidRPr="00EA0035">
              <w:rPr>
                <w:rFonts w:eastAsia="Calibri"/>
                <w:bCs/>
                <w:sz w:val="20"/>
                <w:szCs w:val="20"/>
                <w:lang w:eastAsia="en-US"/>
              </w:rPr>
              <w:t xml:space="preserve">-26-ГЗ от </w:t>
            </w:r>
            <w:r>
              <w:rPr>
                <w:rFonts w:eastAsia="Calibri"/>
                <w:bCs/>
                <w:sz w:val="20"/>
                <w:szCs w:val="20"/>
                <w:lang w:eastAsia="en-US"/>
              </w:rPr>
              <w:t>05</w:t>
            </w:r>
            <w:r w:rsidRPr="00EA0035">
              <w:rPr>
                <w:rFonts w:eastAsia="Calibri"/>
                <w:bCs/>
                <w:sz w:val="20"/>
                <w:szCs w:val="20"/>
                <w:lang w:eastAsia="en-US"/>
              </w:rPr>
              <w:t>.0</w:t>
            </w:r>
            <w:r>
              <w:rPr>
                <w:rFonts w:eastAsia="Calibri"/>
                <w:bCs/>
                <w:sz w:val="20"/>
                <w:szCs w:val="20"/>
                <w:lang w:eastAsia="en-US"/>
              </w:rPr>
              <w:t>6</w:t>
            </w:r>
            <w:r w:rsidRPr="00EA0035">
              <w:rPr>
                <w:rFonts w:eastAsia="Calibri"/>
                <w:bCs/>
                <w:sz w:val="20"/>
                <w:szCs w:val="20"/>
                <w:lang w:eastAsia="en-US"/>
              </w:rPr>
              <w:t>.2026г.</w:t>
            </w:r>
          </w:p>
        </w:tc>
        <w:tc>
          <w:tcPr>
            <w:tcW w:w="362" w:type="pct"/>
            <w:tcBorders>
              <w:top w:val="single" w:sz="4" w:space="0" w:color="auto"/>
              <w:left w:val="nil"/>
              <w:bottom w:val="nil"/>
              <w:right w:val="single" w:sz="4" w:space="0" w:color="auto"/>
            </w:tcBorders>
            <w:vAlign w:val="center"/>
          </w:tcPr>
          <w:p w14:paraId="5784F50A" w14:textId="72D6ADF6" w:rsidR="00F637EE" w:rsidRPr="00EA0035" w:rsidRDefault="00F637EE" w:rsidP="00F637EE">
            <w:pPr>
              <w:tabs>
                <w:tab w:val="left" w:pos="426"/>
                <w:tab w:val="center" w:pos="4677"/>
                <w:tab w:val="right" w:pos="9355"/>
              </w:tabs>
              <w:ind w:firstLine="34"/>
              <w:jc w:val="center"/>
              <w:rPr>
                <w:rFonts w:eastAsia="Calibri"/>
                <w:bCs/>
                <w:sz w:val="20"/>
                <w:szCs w:val="20"/>
                <w:lang w:eastAsia="en-US"/>
              </w:rPr>
            </w:pPr>
            <w:r w:rsidRPr="00EA0035">
              <w:rPr>
                <w:rFonts w:eastAsia="Calibri"/>
                <w:bCs/>
                <w:sz w:val="20"/>
                <w:szCs w:val="20"/>
                <w:lang w:eastAsia="en-US"/>
              </w:rPr>
              <w:t xml:space="preserve">Коммерческое предложение </w:t>
            </w:r>
            <w:proofErr w:type="spellStart"/>
            <w:r w:rsidRPr="00EA0035">
              <w:rPr>
                <w:rFonts w:eastAsia="Calibri"/>
                <w:bCs/>
                <w:sz w:val="20"/>
                <w:szCs w:val="20"/>
                <w:lang w:eastAsia="en-US"/>
              </w:rPr>
              <w:t>вх</w:t>
            </w:r>
            <w:proofErr w:type="spellEnd"/>
            <w:r w:rsidRPr="00EA0035">
              <w:rPr>
                <w:rFonts w:eastAsia="Calibri"/>
                <w:bCs/>
                <w:sz w:val="20"/>
                <w:szCs w:val="20"/>
                <w:lang w:eastAsia="en-US"/>
              </w:rPr>
              <w:t xml:space="preserve">. № </w:t>
            </w:r>
            <w:r>
              <w:rPr>
                <w:rFonts w:eastAsia="Calibri"/>
                <w:bCs/>
                <w:sz w:val="20"/>
                <w:szCs w:val="20"/>
                <w:lang w:eastAsia="en-US"/>
              </w:rPr>
              <w:t>9</w:t>
            </w:r>
            <w:r>
              <w:rPr>
                <w:rFonts w:eastAsia="Calibri"/>
                <w:bCs/>
                <w:sz w:val="20"/>
                <w:szCs w:val="20"/>
                <w:lang w:eastAsia="en-US"/>
              </w:rPr>
              <w:t>4</w:t>
            </w:r>
            <w:r w:rsidRPr="00EA0035">
              <w:rPr>
                <w:rFonts w:eastAsia="Calibri"/>
                <w:bCs/>
                <w:sz w:val="20"/>
                <w:szCs w:val="20"/>
                <w:lang w:eastAsia="en-US"/>
              </w:rPr>
              <w:t xml:space="preserve">-26-ГЗ от </w:t>
            </w:r>
            <w:r>
              <w:rPr>
                <w:rFonts w:eastAsia="Calibri"/>
                <w:bCs/>
                <w:sz w:val="20"/>
                <w:szCs w:val="20"/>
                <w:lang w:eastAsia="en-US"/>
              </w:rPr>
              <w:t>05</w:t>
            </w:r>
            <w:r w:rsidRPr="00EA0035">
              <w:rPr>
                <w:rFonts w:eastAsia="Calibri"/>
                <w:bCs/>
                <w:sz w:val="20"/>
                <w:szCs w:val="20"/>
                <w:lang w:eastAsia="en-US"/>
              </w:rPr>
              <w:t>.0</w:t>
            </w:r>
            <w:r>
              <w:rPr>
                <w:rFonts w:eastAsia="Calibri"/>
                <w:bCs/>
                <w:sz w:val="20"/>
                <w:szCs w:val="20"/>
                <w:lang w:eastAsia="en-US"/>
              </w:rPr>
              <w:t>6</w:t>
            </w:r>
            <w:r w:rsidRPr="00EA0035">
              <w:rPr>
                <w:rFonts w:eastAsia="Calibri"/>
                <w:bCs/>
                <w:sz w:val="20"/>
                <w:szCs w:val="20"/>
                <w:lang w:eastAsia="en-US"/>
              </w:rPr>
              <w:t>.2026г.</w:t>
            </w:r>
          </w:p>
        </w:tc>
        <w:tc>
          <w:tcPr>
            <w:tcW w:w="360" w:type="pct"/>
            <w:tcBorders>
              <w:top w:val="single" w:sz="4" w:space="0" w:color="auto"/>
              <w:left w:val="single" w:sz="4" w:space="0" w:color="auto"/>
              <w:bottom w:val="single" w:sz="4" w:space="0" w:color="auto"/>
              <w:right w:val="single" w:sz="4" w:space="0" w:color="auto"/>
            </w:tcBorders>
            <w:vAlign w:val="center"/>
          </w:tcPr>
          <w:p w14:paraId="22B963C4" w14:textId="77777777" w:rsidR="00F637EE" w:rsidRPr="00EA0035" w:rsidRDefault="00F637EE" w:rsidP="002F5B76">
            <w:pPr>
              <w:tabs>
                <w:tab w:val="left" w:pos="426"/>
                <w:tab w:val="center" w:pos="4677"/>
                <w:tab w:val="right" w:pos="9355"/>
              </w:tabs>
              <w:ind w:firstLine="34"/>
              <w:jc w:val="center"/>
              <w:rPr>
                <w:rFonts w:eastAsia="Calibri"/>
                <w:bCs/>
                <w:sz w:val="20"/>
                <w:szCs w:val="20"/>
                <w:lang w:eastAsia="en-US"/>
              </w:rPr>
            </w:pPr>
            <w:r w:rsidRPr="00EA0035">
              <w:rPr>
                <w:rFonts w:eastAsia="Calibri"/>
                <w:bCs/>
                <w:sz w:val="20"/>
                <w:szCs w:val="20"/>
                <w:lang w:eastAsia="en-US"/>
              </w:rPr>
              <w:t xml:space="preserve">Средняя цена, руб. </w:t>
            </w:r>
          </w:p>
        </w:tc>
        <w:tc>
          <w:tcPr>
            <w:tcW w:w="435" w:type="pct"/>
            <w:tcBorders>
              <w:top w:val="single" w:sz="4" w:space="0" w:color="auto"/>
              <w:left w:val="single" w:sz="4" w:space="0" w:color="auto"/>
              <w:bottom w:val="single" w:sz="4" w:space="0" w:color="auto"/>
              <w:right w:val="single" w:sz="4" w:space="0" w:color="auto"/>
            </w:tcBorders>
            <w:vAlign w:val="center"/>
          </w:tcPr>
          <w:p w14:paraId="3D35210F" w14:textId="77777777" w:rsidR="00F637EE" w:rsidRPr="00EA0035" w:rsidRDefault="00F637EE" w:rsidP="00377546">
            <w:pPr>
              <w:tabs>
                <w:tab w:val="left" w:pos="426"/>
                <w:tab w:val="center" w:pos="4677"/>
                <w:tab w:val="right" w:pos="9355"/>
              </w:tabs>
              <w:ind w:firstLine="34"/>
              <w:jc w:val="center"/>
              <w:rPr>
                <w:rFonts w:eastAsia="Calibri"/>
                <w:bCs/>
                <w:sz w:val="20"/>
                <w:szCs w:val="20"/>
                <w:lang w:eastAsia="en-US"/>
              </w:rPr>
            </w:pPr>
            <w:r w:rsidRPr="00EA0035">
              <w:rPr>
                <w:rFonts w:eastAsia="Calibri"/>
                <w:bCs/>
                <w:sz w:val="20"/>
                <w:szCs w:val="20"/>
                <w:lang w:eastAsia="en-US"/>
              </w:rPr>
              <w:t xml:space="preserve">Среднее квадратичное отклонение </w:t>
            </w:r>
          </w:p>
        </w:tc>
        <w:tc>
          <w:tcPr>
            <w:tcW w:w="443" w:type="pct"/>
            <w:tcBorders>
              <w:top w:val="single" w:sz="4" w:space="0" w:color="auto"/>
              <w:left w:val="single" w:sz="4" w:space="0" w:color="auto"/>
              <w:right w:val="single" w:sz="4" w:space="0" w:color="auto"/>
            </w:tcBorders>
            <w:vAlign w:val="center"/>
          </w:tcPr>
          <w:p w14:paraId="3A420189" w14:textId="686B4B4B" w:rsidR="00F637EE" w:rsidRPr="00EA0035" w:rsidRDefault="00F637EE" w:rsidP="00377546">
            <w:pPr>
              <w:tabs>
                <w:tab w:val="left" w:pos="426"/>
                <w:tab w:val="center" w:pos="4677"/>
                <w:tab w:val="right" w:pos="9355"/>
              </w:tabs>
              <w:ind w:firstLine="34"/>
              <w:jc w:val="center"/>
              <w:rPr>
                <w:rFonts w:eastAsia="Calibri"/>
                <w:bCs/>
                <w:sz w:val="20"/>
                <w:szCs w:val="20"/>
                <w:lang w:eastAsia="en-US"/>
              </w:rPr>
            </w:pPr>
            <w:r w:rsidRPr="00EA0035">
              <w:rPr>
                <w:rFonts w:eastAsia="Calibri"/>
                <w:bCs/>
                <w:sz w:val="20"/>
                <w:szCs w:val="20"/>
                <w:lang w:eastAsia="en-US"/>
              </w:rPr>
              <w:t>Коэффициент вариации, %</w:t>
            </w:r>
          </w:p>
        </w:tc>
        <w:tc>
          <w:tcPr>
            <w:tcW w:w="520" w:type="pct"/>
            <w:tcBorders>
              <w:top w:val="single" w:sz="4" w:space="0" w:color="auto"/>
              <w:left w:val="single" w:sz="4" w:space="0" w:color="auto"/>
              <w:bottom w:val="single" w:sz="4" w:space="0" w:color="auto"/>
              <w:right w:val="single" w:sz="4" w:space="0" w:color="auto"/>
            </w:tcBorders>
            <w:vAlign w:val="center"/>
          </w:tcPr>
          <w:p w14:paraId="498478EC" w14:textId="77777777" w:rsidR="00F637EE" w:rsidRPr="00EA0035" w:rsidRDefault="00F637EE" w:rsidP="00841DB7">
            <w:pPr>
              <w:tabs>
                <w:tab w:val="left" w:pos="426"/>
                <w:tab w:val="center" w:pos="4677"/>
                <w:tab w:val="right" w:pos="9355"/>
              </w:tabs>
              <w:ind w:firstLine="34"/>
              <w:rPr>
                <w:rFonts w:eastAsia="Calibri"/>
                <w:bCs/>
                <w:sz w:val="20"/>
                <w:szCs w:val="20"/>
                <w:lang w:eastAsia="en-US"/>
              </w:rPr>
            </w:pPr>
          </w:p>
          <w:p w14:paraId="1141AA62" w14:textId="03A9D419" w:rsidR="00F637EE" w:rsidRPr="00EA0035" w:rsidRDefault="00F637EE" w:rsidP="002F5B76">
            <w:pPr>
              <w:tabs>
                <w:tab w:val="left" w:pos="426"/>
                <w:tab w:val="center" w:pos="4677"/>
                <w:tab w:val="right" w:pos="9355"/>
              </w:tabs>
              <w:ind w:firstLine="34"/>
              <w:jc w:val="center"/>
              <w:rPr>
                <w:rFonts w:eastAsia="Calibri"/>
                <w:bCs/>
                <w:sz w:val="20"/>
                <w:szCs w:val="20"/>
                <w:lang w:eastAsia="en-US"/>
              </w:rPr>
            </w:pPr>
            <w:r w:rsidRPr="00EA0035">
              <w:rPr>
                <w:rFonts w:eastAsia="Calibri"/>
                <w:sz w:val="20"/>
                <w:szCs w:val="20"/>
                <w:lang w:eastAsia="en-US"/>
              </w:rPr>
              <w:t>Начальная (максимальная) цена контракта, руб.</w:t>
            </w:r>
          </w:p>
        </w:tc>
        <w:tc>
          <w:tcPr>
            <w:tcW w:w="451" w:type="pct"/>
            <w:tcBorders>
              <w:top w:val="single" w:sz="4" w:space="0" w:color="auto"/>
              <w:left w:val="single" w:sz="4" w:space="0" w:color="auto"/>
              <w:bottom w:val="single" w:sz="4" w:space="0" w:color="auto"/>
              <w:right w:val="single" w:sz="4" w:space="0" w:color="auto"/>
            </w:tcBorders>
            <w:vAlign w:val="center"/>
          </w:tcPr>
          <w:p w14:paraId="5095FEE7" w14:textId="1F258F53" w:rsidR="00F637EE" w:rsidRPr="00EA0035" w:rsidRDefault="00F637EE" w:rsidP="00841DB7">
            <w:pPr>
              <w:tabs>
                <w:tab w:val="left" w:pos="426"/>
                <w:tab w:val="center" w:pos="4677"/>
                <w:tab w:val="right" w:pos="9355"/>
              </w:tabs>
              <w:ind w:firstLine="34"/>
              <w:jc w:val="center"/>
              <w:rPr>
                <w:rFonts w:eastAsia="Calibri"/>
                <w:bCs/>
                <w:sz w:val="20"/>
                <w:szCs w:val="20"/>
                <w:lang w:eastAsia="en-US"/>
              </w:rPr>
            </w:pPr>
            <w:r w:rsidRPr="00EA0035">
              <w:rPr>
                <w:rFonts w:eastAsia="Calibri"/>
                <w:b/>
                <w:bCs/>
                <w:sz w:val="20"/>
                <w:szCs w:val="20"/>
                <w:lang w:eastAsia="en-US"/>
              </w:rPr>
              <w:t>Минимальная</w:t>
            </w:r>
            <w:r w:rsidRPr="00EA0035">
              <w:rPr>
                <w:rFonts w:eastAsia="Calibri"/>
                <w:bCs/>
                <w:sz w:val="20"/>
                <w:szCs w:val="20"/>
                <w:lang w:eastAsia="en-US"/>
              </w:rPr>
              <w:t xml:space="preserve"> цена услуг, руб.</w:t>
            </w:r>
          </w:p>
          <w:p w14:paraId="1F321B44" w14:textId="23961AFC" w:rsidR="00F637EE" w:rsidRPr="00EA0035" w:rsidRDefault="00F637EE" w:rsidP="00377546">
            <w:pPr>
              <w:jc w:val="center"/>
              <w:rPr>
                <w:rFonts w:eastAsia="Calibri"/>
                <w:sz w:val="20"/>
                <w:szCs w:val="20"/>
                <w:lang w:eastAsia="en-US"/>
              </w:rPr>
            </w:pPr>
          </w:p>
        </w:tc>
      </w:tr>
      <w:tr w:rsidR="00F637EE" w:rsidRPr="00EA0035" w14:paraId="40D0348F" w14:textId="77777777" w:rsidTr="00F6022B">
        <w:trPr>
          <w:trHeight w:val="275"/>
        </w:trPr>
        <w:tc>
          <w:tcPr>
            <w:tcW w:w="154" w:type="pct"/>
            <w:vMerge/>
            <w:tcBorders>
              <w:top w:val="single" w:sz="4" w:space="0" w:color="auto"/>
              <w:left w:val="single" w:sz="4" w:space="0" w:color="auto"/>
              <w:bottom w:val="single" w:sz="4" w:space="0" w:color="auto"/>
              <w:right w:val="single" w:sz="4" w:space="0" w:color="auto"/>
            </w:tcBorders>
            <w:vAlign w:val="center"/>
            <w:hideMark/>
          </w:tcPr>
          <w:p w14:paraId="79773DE6" w14:textId="77777777" w:rsidR="00F637EE" w:rsidRPr="00EA0035" w:rsidRDefault="00F637EE" w:rsidP="00377546">
            <w:pPr>
              <w:jc w:val="center"/>
              <w:rPr>
                <w:rFonts w:eastAsia="Calibri"/>
                <w:bCs/>
                <w:sz w:val="20"/>
                <w:szCs w:val="20"/>
                <w:lang w:eastAsia="en-US"/>
              </w:rPr>
            </w:pPr>
          </w:p>
        </w:tc>
        <w:tc>
          <w:tcPr>
            <w:tcW w:w="1190" w:type="pct"/>
            <w:vMerge/>
            <w:tcBorders>
              <w:top w:val="single" w:sz="4" w:space="0" w:color="auto"/>
              <w:left w:val="single" w:sz="4" w:space="0" w:color="auto"/>
              <w:bottom w:val="single" w:sz="4" w:space="0" w:color="auto"/>
              <w:right w:val="single" w:sz="4" w:space="0" w:color="auto"/>
            </w:tcBorders>
            <w:vAlign w:val="center"/>
            <w:hideMark/>
          </w:tcPr>
          <w:p w14:paraId="6E8E8A6D" w14:textId="77777777" w:rsidR="00F637EE" w:rsidRPr="00EA0035" w:rsidRDefault="00F637EE" w:rsidP="00377546">
            <w:pPr>
              <w:jc w:val="center"/>
              <w:rPr>
                <w:rFonts w:eastAsia="Calibri"/>
                <w:bCs/>
                <w:sz w:val="20"/>
                <w:szCs w:val="20"/>
                <w:lang w:eastAsia="en-US"/>
              </w:rPr>
            </w:pPr>
          </w:p>
        </w:tc>
        <w:tc>
          <w:tcPr>
            <w:tcW w:w="168" w:type="pct"/>
            <w:vMerge/>
            <w:tcBorders>
              <w:top w:val="single" w:sz="4" w:space="0" w:color="auto"/>
              <w:left w:val="single" w:sz="4" w:space="0" w:color="auto"/>
              <w:bottom w:val="single" w:sz="4" w:space="0" w:color="auto"/>
              <w:right w:val="single" w:sz="4" w:space="0" w:color="auto"/>
            </w:tcBorders>
            <w:vAlign w:val="center"/>
            <w:hideMark/>
          </w:tcPr>
          <w:p w14:paraId="6D616AC3" w14:textId="77777777" w:rsidR="00F637EE" w:rsidRPr="00EA0035" w:rsidRDefault="00F637EE" w:rsidP="00377546">
            <w:pPr>
              <w:jc w:val="center"/>
              <w:rPr>
                <w:rFonts w:eastAsia="Calibri"/>
                <w:bCs/>
                <w:sz w:val="20"/>
                <w:szCs w:val="20"/>
                <w:lang w:eastAsia="en-US"/>
              </w:rPr>
            </w:pPr>
          </w:p>
        </w:tc>
        <w:tc>
          <w:tcPr>
            <w:tcW w:w="194" w:type="pct"/>
            <w:vMerge/>
            <w:tcBorders>
              <w:top w:val="single" w:sz="4" w:space="0" w:color="auto"/>
              <w:left w:val="single" w:sz="4" w:space="0" w:color="auto"/>
              <w:bottom w:val="single" w:sz="4" w:space="0" w:color="auto"/>
              <w:right w:val="single" w:sz="4" w:space="0" w:color="auto"/>
            </w:tcBorders>
            <w:vAlign w:val="center"/>
            <w:hideMark/>
          </w:tcPr>
          <w:p w14:paraId="4D499BB9" w14:textId="77777777" w:rsidR="00F637EE" w:rsidRPr="00EA0035" w:rsidRDefault="00F637EE" w:rsidP="00377546">
            <w:pPr>
              <w:jc w:val="center"/>
              <w:rPr>
                <w:rFonts w:eastAsia="Calibri"/>
                <w:bCs/>
                <w:sz w:val="20"/>
                <w:szCs w:val="20"/>
                <w:lang w:eastAsia="en-US"/>
              </w:rPr>
            </w:pPr>
          </w:p>
        </w:tc>
        <w:tc>
          <w:tcPr>
            <w:tcW w:w="360" w:type="pct"/>
            <w:tcBorders>
              <w:top w:val="single" w:sz="4" w:space="0" w:color="auto"/>
              <w:left w:val="single" w:sz="4" w:space="0" w:color="auto"/>
              <w:bottom w:val="single" w:sz="4" w:space="0" w:color="auto"/>
              <w:right w:val="single" w:sz="4" w:space="0" w:color="auto"/>
            </w:tcBorders>
            <w:vAlign w:val="center"/>
            <w:hideMark/>
          </w:tcPr>
          <w:p w14:paraId="1BE7DCCE" w14:textId="77777777" w:rsidR="00F637EE" w:rsidRPr="00EA0035" w:rsidRDefault="00F637EE" w:rsidP="002F5B76">
            <w:pPr>
              <w:tabs>
                <w:tab w:val="left" w:pos="426"/>
                <w:tab w:val="center" w:pos="4677"/>
                <w:tab w:val="right" w:pos="9355"/>
              </w:tabs>
              <w:ind w:firstLine="34"/>
              <w:jc w:val="center"/>
              <w:rPr>
                <w:rFonts w:eastAsia="Calibri"/>
                <w:bCs/>
                <w:sz w:val="20"/>
                <w:szCs w:val="20"/>
                <w:lang w:eastAsia="en-US"/>
              </w:rPr>
            </w:pPr>
            <w:r w:rsidRPr="00EA0035">
              <w:rPr>
                <w:rFonts w:eastAsia="Calibri"/>
                <w:bCs/>
                <w:sz w:val="20"/>
                <w:szCs w:val="20"/>
                <w:lang w:eastAsia="en-US"/>
              </w:rPr>
              <w:t>Цена руб.</w:t>
            </w:r>
          </w:p>
        </w:tc>
        <w:tc>
          <w:tcPr>
            <w:tcW w:w="362" w:type="pct"/>
            <w:tcBorders>
              <w:top w:val="single" w:sz="4" w:space="0" w:color="auto"/>
              <w:left w:val="single" w:sz="4" w:space="0" w:color="auto"/>
              <w:bottom w:val="single" w:sz="4" w:space="0" w:color="auto"/>
              <w:right w:val="single" w:sz="4" w:space="0" w:color="auto"/>
            </w:tcBorders>
            <w:vAlign w:val="center"/>
            <w:hideMark/>
          </w:tcPr>
          <w:p w14:paraId="290E8116" w14:textId="77777777" w:rsidR="00F637EE" w:rsidRPr="00EA0035" w:rsidRDefault="00F637EE" w:rsidP="002F5B76">
            <w:pPr>
              <w:tabs>
                <w:tab w:val="left" w:pos="426"/>
                <w:tab w:val="center" w:pos="4677"/>
                <w:tab w:val="right" w:pos="9355"/>
              </w:tabs>
              <w:ind w:firstLine="34"/>
              <w:jc w:val="center"/>
              <w:rPr>
                <w:rFonts w:eastAsia="Calibri"/>
                <w:bCs/>
                <w:sz w:val="20"/>
                <w:szCs w:val="20"/>
                <w:lang w:eastAsia="en-US"/>
              </w:rPr>
            </w:pPr>
            <w:r w:rsidRPr="00EA0035">
              <w:rPr>
                <w:rFonts w:eastAsia="Calibri"/>
                <w:bCs/>
                <w:sz w:val="20"/>
                <w:szCs w:val="20"/>
                <w:lang w:eastAsia="en-US"/>
              </w:rPr>
              <w:t>Цена, руб.</w:t>
            </w:r>
          </w:p>
        </w:tc>
        <w:tc>
          <w:tcPr>
            <w:tcW w:w="362" w:type="pct"/>
            <w:tcBorders>
              <w:top w:val="single" w:sz="4" w:space="0" w:color="auto"/>
              <w:left w:val="single" w:sz="4" w:space="0" w:color="auto"/>
              <w:bottom w:val="single" w:sz="4" w:space="0" w:color="auto"/>
              <w:right w:val="single" w:sz="4" w:space="0" w:color="auto"/>
            </w:tcBorders>
          </w:tcPr>
          <w:p w14:paraId="2C7AEFF3" w14:textId="77777777" w:rsidR="00F637EE" w:rsidRPr="00EA0035" w:rsidRDefault="00F637EE" w:rsidP="002F5B76">
            <w:pPr>
              <w:jc w:val="center"/>
              <w:rPr>
                <w:rFonts w:eastAsia="Calibri"/>
                <w:bCs/>
                <w:sz w:val="20"/>
                <w:szCs w:val="20"/>
                <w:lang w:eastAsia="en-US"/>
              </w:rPr>
            </w:pPr>
            <w:r w:rsidRPr="00EA0035">
              <w:rPr>
                <w:rFonts w:eastAsia="Calibri"/>
                <w:bCs/>
                <w:sz w:val="20"/>
                <w:szCs w:val="20"/>
                <w:lang w:eastAsia="en-US"/>
              </w:rPr>
              <w:t>Цена, руб.</w:t>
            </w:r>
          </w:p>
        </w:tc>
        <w:tc>
          <w:tcPr>
            <w:tcW w:w="360" w:type="pct"/>
            <w:tcBorders>
              <w:top w:val="single" w:sz="4" w:space="0" w:color="auto"/>
              <w:left w:val="single" w:sz="4" w:space="0" w:color="auto"/>
              <w:bottom w:val="single" w:sz="4" w:space="0" w:color="auto"/>
              <w:right w:val="single" w:sz="4" w:space="0" w:color="auto"/>
            </w:tcBorders>
            <w:vAlign w:val="center"/>
          </w:tcPr>
          <w:p w14:paraId="035417A5" w14:textId="77777777" w:rsidR="00F637EE" w:rsidRPr="00EA0035" w:rsidRDefault="00F637EE" w:rsidP="00377546">
            <w:pPr>
              <w:jc w:val="center"/>
              <w:rPr>
                <w:rFonts w:eastAsia="Calibri"/>
                <w:bCs/>
                <w:sz w:val="20"/>
                <w:szCs w:val="20"/>
                <w:lang w:eastAsia="en-US"/>
              </w:rPr>
            </w:pPr>
          </w:p>
        </w:tc>
        <w:tc>
          <w:tcPr>
            <w:tcW w:w="435" w:type="pct"/>
            <w:tcBorders>
              <w:top w:val="single" w:sz="4" w:space="0" w:color="auto"/>
              <w:left w:val="single" w:sz="4" w:space="0" w:color="auto"/>
              <w:bottom w:val="single" w:sz="4" w:space="0" w:color="auto"/>
              <w:right w:val="single" w:sz="4" w:space="0" w:color="auto"/>
            </w:tcBorders>
            <w:vAlign w:val="center"/>
          </w:tcPr>
          <w:p w14:paraId="4C1BCAAA" w14:textId="77777777" w:rsidR="00F637EE" w:rsidRPr="00EA0035" w:rsidRDefault="00F637EE" w:rsidP="00377546">
            <w:pPr>
              <w:jc w:val="center"/>
              <w:rPr>
                <w:rFonts w:eastAsia="Calibri"/>
                <w:bCs/>
                <w:sz w:val="20"/>
                <w:szCs w:val="20"/>
                <w:lang w:eastAsia="en-US"/>
              </w:rPr>
            </w:pPr>
          </w:p>
        </w:tc>
        <w:tc>
          <w:tcPr>
            <w:tcW w:w="443" w:type="pct"/>
            <w:tcBorders>
              <w:left w:val="single" w:sz="4" w:space="0" w:color="auto"/>
              <w:bottom w:val="single" w:sz="4" w:space="0" w:color="auto"/>
              <w:right w:val="single" w:sz="4" w:space="0" w:color="auto"/>
            </w:tcBorders>
            <w:vAlign w:val="center"/>
          </w:tcPr>
          <w:p w14:paraId="613ABEAA" w14:textId="77777777" w:rsidR="00F637EE" w:rsidRPr="00EA0035" w:rsidRDefault="00F637EE" w:rsidP="00377546">
            <w:pPr>
              <w:jc w:val="center"/>
              <w:rPr>
                <w:rFonts w:eastAsia="Calibri"/>
                <w:bCs/>
                <w:sz w:val="20"/>
                <w:szCs w:val="20"/>
                <w:lang w:eastAsia="en-US"/>
              </w:rPr>
            </w:pPr>
          </w:p>
        </w:tc>
        <w:tc>
          <w:tcPr>
            <w:tcW w:w="520" w:type="pct"/>
            <w:tcBorders>
              <w:top w:val="single" w:sz="4" w:space="0" w:color="auto"/>
              <w:left w:val="single" w:sz="4" w:space="0" w:color="auto"/>
              <w:bottom w:val="single" w:sz="4" w:space="0" w:color="auto"/>
              <w:right w:val="single" w:sz="4" w:space="0" w:color="auto"/>
            </w:tcBorders>
            <w:vAlign w:val="center"/>
          </w:tcPr>
          <w:p w14:paraId="25B1679C" w14:textId="77777777" w:rsidR="00F637EE" w:rsidRPr="00EA0035" w:rsidRDefault="00F637EE" w:rsidP="00377546">
            <w:pPr>
              <w:jc w:val="center"/>
              <w:rPr>
                <w:rFonts w:eastAsia="Calibri"/>
                <w:bCs/>
                <w:sz w:val="20"/>
                <w:szCs w:val="20"/>
                <w:lang w:eastAsia="en-US"/>
              </w:rPr>
            </w:pPr>
          </w:p>
        </w:tc>
        <w:tc>
          <w:tcPr>
            <w:tcW w:w="451" w:type="pct"/>
            <w:tcBorders>
              <w:top w:val="single" w:sz="4" w:space="0" w:color="auto"/>
              <w:left w:val="single" w:sz="4" w:space="0" w:color="auto"/>
              <w:bottom w:val="single" w:sz="4" w:space="0" w:color="auto"/>
              <w:right w:val="single" w:sz="4" w:space="0" w:color="auto"/>
            </w:tcBorders>
            <w:vAlign w:val="center"/>
            <w:hideMark/>
          </w:tcPr>
          <w:p w14:paraId="21E09C12" w14:textId="77777777" w:rsidR="00F637EE" w:rsidRPr="00EA0035" w:rsidRDefault="00F637EE" w:rsidP="00377546">
            <w:pPr>
              <w:jc w:val="center"/>
              <w:rPr>
                <w:rFonts w:eastAsia="Calibri"/>
                <w:bCs/>
                <w:sz w:val="20"/>
                <w:szCs w:val="20"/>
                <w:lang w:eastAsia="en-US"/>
              </w:rPr>
            </w:pPr>
          </w:p>
        </w:tc>
      </w:tr>
      <w:tr w:rsidR="00F637EE" w:rsidRPr="00EA0035" w14:paraId="34962FBF" w14:textId="77777777" w:rsidTr="00F6022B">
        <w:trPr>
          <w:trHeight w:val="388"/>
        </w:trPr>
        <w:tc>
          <w:tcPr>
            <w:tcW w:w="154" w:type="pct"/>
            <w:tcBorders>
              <w:top w:val="single" w:sz="4" w:space="0" w:color="auto"/>
              <w:left w:val="single" w:sz="4" w:space="0" w:color="auto"/>
              <w:bottom w:val="single" w:sz="4" w:space="0" w:color="auto"/>
              <w:right w:val="single" w:sz="4" w:space="0" w:color="auto"/>
            </w:tcBorders>
            <w:vAlign w:val="center"/>
          </w:tcPr>
          <w:p w14:paraId="0E7D1982" w14:textId="77777777" w:rsidR="00F637EE" w:rsidRPr="00EA0035" w:rsidRDefault="00F637EE" w:rsidP="00377546">
            <w:pPr>
              <w:tabs>
                <w:tab w:val="left" w:pos="426"/>
                <w:tab w:val="center" w:pos="4677"/>
                <w:tab w:val="right" w:pos="9355"/>
              </w:tabs>
              <w:jc w:val="center"/>
              <w:rPr>
                <w:rFonts w:eastAsia="Calibri"/>
                <w:bCs/>
                <w:sz w:val="20"/>
                <w:szCs w:val="20"/>
                <w:lang w:eastAsia="en-US"/>
              </w:rPr>
            </w:pPr>
            <w:r w:rsidRPr="00EA0035">
              <w:rPr>
                <w:rFonts w:eastAsia="Calibri"/>
                <w:bCs/>
                <w:sz w:val="20"/>
                <w:szCs w:val="20"/>
                <w:lang w:eastAsia="en-US"/>
              </w:rPr>
              <w:t>1</w:t>
            </w:r>
          </w:p>
        </w:tc>
        <w:tc>
          <w:tcPr>
            <w:tcW w:w="1190" w:type="pct"/>
            <w:tcBorders>
              <w:top w:val="single" w:sz="4" w:space="0" w:color="auto"/>
              <w:left w:val="single" w:sz="4" w:space="0" w:color="auto"/>
              <w:bottom w:val="single" w:sz="4" w:space="0" w:color="auto"/>
              <w:right w:val="single" w:sz="4" w:space="0" w:color="auto"/>
            </w:tcBorders>
            <w:vAlign w:val="center"/>
          </w:tcPr>
          <w:p w14:paraId="7048559C" w14:textId="77777777" w:rsidR="00F637EE" w:rsidRPr="00EA0035" w:rsidRDefault="00F637EE" w:rsidP="00377546">
            <w:pPr>
              <w:tabs>
                <w:tab w:val="left" w:pos="426"/>
                <w:tab w:val="center" w:pos="4677"/>
                <w:tab w:val="right" w:pos="9355"/>
              </w:tabs>
              <w:jc w:val="center"/>
              <w:rPr>
                <w:rFonts w:eastAsia="Calibri"/>
                <w:bCs/>
                <w:sz w:val="20"/>
                <w:szCs w:val="20"/>
                <w:lang w:eastAsia="en-US"/>
              </w:rPr>
            </w:pPr>
            <w:r w:rsidRPr="00EA0035">
              <w:rPr>
                <w:rFonts w:eastAsia="Calibri"/>
                <w:bCs/>
                <w:sz w:val="20"/>
                <w:szCs w:val="20"/>
                <w:lang w:eastAsia="en-US"/>
              </w:rPr>
              <w:t>2</w:t>
            </w:r>
          </w:p>
        </w:tc>
        <w:tc>
          <w:tcPr>
            <w:tcW w:w="168" w:type="pct"/>
            <w:tcBorders>
              <w:top w:val="single" w:sz="4" w:space="0" w:color="auto"/>
              <w:left w:val="single" w:sz="4" w:space="0" w:color="auto"/>
              <w:bottom w:val="single" w:sz="4" w:space="0" w:color="auto"/>
              <w:right w:val="single" w:sz="4" w:space="0" w:color="auto"/>
            </w:tcBorders>
            <w:vAlign w:val="center"/>
          </w:tcPr>
          <w:p w14:paraId="22092328" w14:textId="77777777" w:rsidR="00F637EE" w:rsidRPr="00EA0035" w:rsidRDefault="00F637EE" w:rsidP="00377546">
            <w:pPr>
              <w:tabs>
                <w:tab w:val="left" w:pos="426"/>
                <w:tab w:val="center" w:pos="4677"/>
                <w:tab w:val="right" w:pos="9355"/>
              </w:tabs>
              <w:jc w:val="center"/>
              <w:rPr>
                <w:rFonts w:eastAsia="Calibri"/>
                <w:bCs/>
                <w:sz w:val="20"/>
                <w:szCs w:val="20"/>
                <w:lang w:eastAsia="en-US"/>
              </w:rPr>
            </w:pPr>
            <w:r w:rsidRPr="00EA0035">
              <w:rPr>
                <w:rFonts w:eastAsia="Calibri"/>
                <w:bCs/>
                <w:sz w:val="20"/>
                <w:szCs w:val="20"/>
                <w:lang w:eastAsia="en-US"/>
              </w:rPr>
              <w:t>3</w:t>
            </w:r>
          </w:p>
        </w:tc>
        <w:tc>
          <w:tcPr>
            <w:tcW w:w="194" w:type="pct"/>
            <w:tcBorders>
              <w:top w:val="single" w:sz="4" w:space="0" w:color="auto"/>
              <w:left w:val="single" w:sz="4" w:space="0" w:color="auto"/>
              <w:bottom w:val="single" w:sz="4" w:space="0" w:color="auto"/>
              <w:right w:val="single" w:sz="4" w:space="0" w:color="auto"/>
            </w:tcBorders>
            <w:vAlign w:val="center"/>
          </w:tcPr>
          <w:p w14:paraId="53967525" w14:textId="77777777" w:rsidR="00F637EE" w:rsidRPr="00EA0035" w:rsidRDefault="00F637EE" w:rsidP="00377546">
            <w:pPr>
              <w:tabs>
                <w:tab w:val="left" w:pos="426"/>
                <w:tab w:val="center" w:pos="4677"/>
                <w:tab w:val="right" w:pos="9355"/>
              </w:tabs>
              <w:jc w:val="center"/>
              <w:rPr>
                <w:rFonts w:eastAsia="Calibri"/>
                <w:bCs/>
                <w:sz w:val="20"/>
                <w:szCs w:val="20"/>
                <w:lang w:eastAsia="en-US"/>
              </w:rPr>
            </w:pPr>
            <w:r w:rsidRPr="00EA0035">
              <w:rPr>
                <w:rFonts w:eastAsia="Calibri"/>
                <w:bCs/>
                <w:sz w:val="20"/>
                <w:szCs w:val="20"/>
                <w:lang w:eastAsia="en-US"/>
              </w:rPr>
              <w:t>4</w:t>
            </w:r>
          </w:p>
        </w:tc>
        <w:tc>
          <w:tcPr>
            <w:tcW w:w="360" w:type="pct"/>
            <w:tcBorders>
              <w:top w:val="single" w:sz="4" w:space="0" w:color="auto"/>
              <w:left w:val="single" w:sz="4" w:space="0" w:color="auto"/>
              <w:bottom w:val="single" w:sz="4" w:space="0" w:color="auto"/>
              <w:right w:val="single" w:sz="4" w:space="0" w:color="auto"/>
            </w:tcBorders>
            <w:vAlign w:val="center"/>
          </w:tcPr>
          <w:p w14:paraId="4E18EE72" w14:textId="77777777" w:rsidR="00F637EE" w:rsidRPr="00EA0035" w:rsidRDefault="00F637EE" w:rsidP="00377546">
            <w:pPr>
              <w:tabs>
                <w:tab w:val="left" w:pos="426"/>
                <w:tab w:val="center" w:pos="4677"/>
                <w:tab w:val="right" w:pos="9355"/>
              </w:tabs>
              <w:jc w:val="center"/>
              <w:rPr>
                <w:rFonts w:eastAsia="Calibri"/>
                <w:bCs/>
                <w:sz w:val="20"/>
                <w:szCs w:val="20"/>
                <w:lang w:eastAsia="en-US"/>
              </w:rPr>
            </w:pPr>
            <w:r w:rsidRPr="00EA0035">
              <w:rPr>
                <w:rFonts w:eastAsia="Calibri"/>
                <w:bCs/>
                <w:sz w:val="20"/>
                <w:szCs w:val="20"/>
                <w:lang w:eastAsia="en-US"/>
              </w:rPr>
              <w:t>5</w:t>
            </w:r>
          </w:p>
        </w:tc>
        <w:tc>
          <w:tcPr>
            <w:tcW w:w="362" w:type="pct"/>
            <w:tcBorders>
              <w:top w:val="single" w:sz="4" w:space="0" w:color="auto"/>
              <w:left w:val="single" w:sz="4" w:space="0" w:color="auto"/>
              <w:bottom w:val="single" w:sz="4" w:space="0" w:color="auto"/>
              <w:right w:val="single" w:sz="4" w:space="0" w:color="auto"/>
            </w:tcBorders>
            <w:vAlign w:val="center"/>
          </w:tcPr>
          <w:p w14:paraId="2D807BBC" w14:textId="77777777" w:rsidR="00F637EE" w:rsidRPr="00EA0035" w:rsidRDefault="00F637EE" w:rsidP="00377546">
            <w:pPr>
              <w:tabs>
                <w:tab w:val="left" w:pos="426"/>
                <w:tab w:val="center" w:pos="4677"/>
                <w:tab w:val="right" w:pos="9355"/>
              </w:tabs>
              <w:jc w:val="center"/>
              <w:rPr>
                <w:rFonts w:eastAsia="Calibri"/>
                <w:bCs/>
                <w:sz w:val="20"/>
                <w:szCs w:val="20"/>
                <w:lang w:eastAsia="en-US"/>
              </w:rPr>
            </w:pPr>
            <w:r w:rsidRPr="00EA0035">
              <w:rPr>
                <w:rFonts w:eastAsia="Calibri"/>
                <w:bCs/>
                <w:sz w:val="20"/>
                <w:szCs w:val="20"/>
                <w:lang w:eastAsia="en-US"/>
              </w:rPr>
              <w:t>6</w:t>
            </w:r>
          </w:p>
        </w:tc>
        <w:tc>
          <w:tcPr>
            <w:tcW w:w="362" w:type="pct"/>
            <w:tcBorders>
              <w:top w:val="single" w:sz="4" w:space="0" w:color="auto"/>
              <w:left w:val="single" w:sz="4" w:space="0" w:color="auto"/>
              <w:bottom w:val="single" w:sz="4" w:space="0" w:color="auto"/>
              <w:right w:val="single" w:sz="4" w:space="0" w:color="auto"/>
            </w:tcBorders>
            <w:vAlign w:val="center"/>
          </w:tcPr>
          <w:p w14:paraId="3517997D" w14:textId="77777777" w:rsidR="00F637EE" w:rsidRPr="00EA0035" w:rsidRDefault="00F637EE" w:rsidP="00377546">
            <w:pPr>
              <w:tabs>
                <w:tab w:val="left" w:pos="426"/>
                <w:tab w:val="center" w:pos="4677"/>
                <w:tab w:val="right" w:pos="9355"/>
              </w:tabs>
              <w:jc w:val="center"/>
              <w:rPr>
                <w:rFonts w:eastAsia="Calibri"/>
                <w:bCs/>
                <w:sz w:val="20"/>
                <w:szCs w:val="20"/>
                <w:lang w:eastAsia="en-US"/>
              </w:rPr>
            </w:pPr>
            <w:r w:rsidRPr="00EA0035">
              <w:rPr>
                <w:rFonts w:eastAsia="Calibri"/>
                <w:bCs/>
                <w:sz w:val="20"/>
                <w:szCs w:val="20"/>
                <w:lang w:eastAsia="en-US"/>
              </w:rPr>
              <w:t>7</w:t>
            </w:r>
          </w:p>
        </w:tc>
        <w:tc>
          <w:tcPr>
            <w:tcW w:w="360" w:type="pct"/>
            <w:tcBorders>
              <w:top w:val="single" w:sz="4" w:space="0" w:color="auto"/>
              <w:left w:val="single" w:sz="4" w:space="0" w:color="auto"/>
              <w:bottom w:val="single" w:sz="4" w:space="0" w:color="auto"/>
              <w:right w:val="single" w:sz="4" w:space="0" w:color="auto"/>
            </w:tcBorders>
            <w:vAlign w:val="center"/>
          </w:tcPr>
          <w:p w14:paraId="6568211B" w14:textId="77777777" w:rsidR="00F637EE" w:rsidRPr="00EA0035" w:rsidRDefault="00F637EE" w:rsidP="00377546">
            <w:pPr>
              <w:tabs>
                <w:tab w:val="left" w:pos="426"/>
                <w:tab w:val="center" w:pos="4677"/>
                <w:tab w:val="right" w:pos="9355"/>
              </w:tabs>
              <w:jc w:val="center"/>
              <w:rPr>
                <w:rFonts w:eastAsia="Calibri"/>
                <w:bCs/>
                <w:sz w:val="20"/>
                <w:szCs w:val="20"/>
                <w:lang w:eastAsia="en-US"/>
              </w:rPr>
            </w:pPr>
            <w:r w:rsidRPr="00EA0035">
              <w:rPr>
                <w:rFonts w:eastAsia="Calibri"/>
                <w:bCs/>
                <w:sz w:val="20"/>
                <w:szCs w:val="20"/>
                <w:lang w:eastAsia="en-US"/>
              </w:rPr>
              <w:t>8</w:t>
            </w:r>
          </w:p>
        </w:tc>
        <w:tc>
          <w:tcPr>
            <w:tcW w:w="435" w:type="pct"/>
            <w:tcBorders>
              <w:top w:val="single" w:sz="4" w:space="0" w:color="auto"/>
              <w:left w:val="single" w:sz="4" w:space="0" w:color="auto"/>
              <w:bottom w:val="single" w:sz="4" w:space="0" w:color="auto"/>
              <w:right w:val="single" w:sz="4" w:space="0" w:color="auto"/>
            </w:tcBorders>
            <w:vAlign w:val="center"/>
          </w:tcPr>
          <w:p w14:paraId="66CAFAB3" w14:textId="77777777" w:rsidR="00F637EE" w:rsidRPr="00EA0035" w:rsidRDefault="00F637EE" w:rsidP="00377546">
            <w:pPr>
              <w:tabs>
                <w:tab w:val="left" w:pos="426"/>
                <w:tab w:val="center" w:pos="4677"/>
                <w:tab w:val="right" w:pos="9355"/>
              </w:tabs>
              <w:jc w:val="center"/>
              <w:rPr>
                <w:rFonts w:eastAsia="Calibri"/>
                <w:bCs/>
                <w:sz w:val="20"/>
                <w:szCs w:val="20"/>
                <w:lang w:eastAsia="en-US"/>
              </w:rPr>
            </w:pPr>
            <w:r w:rsidRPr="00EA0035">
              <w:rPr>
                <w:rFonts w:eastAsia="Calibri"/>
                <w:bCs/>
                <w:sz w:val="20"/>
                <w:szCs w:val="20"/>
                <w:lang w:eastAsia="en-US"/>
              </w:rPr>
              <w:t>9</w:t>
            </w:r>
          </w:p>
        </w:tc>
        <w:tc>
          <w:tcPr>
            <w:tcW w:w="443" w:type="pct"/>
            <w:tcBorders>
              <w:top w:val="single" w:sz="4" w:space="0" w:color="auto"/>
              <w:left w:val="single" w:sz="4" w:space="0" w:color="auto"/>
              <w:bottom w:val="single" w:sz="4" w:space="0" w:color="auto"/>
              <w:right w:val="single" w:sz="4" w:space="0" w:color="auto"/>
            </w:tcBorders>
            <w:vAlign w:val="center"/>
          </w:tcPr>
          <w:p w14:paraId="14008277" w14:textId="77777777" w:rsidR="00F637EE" w:rsidRPr="00EA0035" w:rsidRDefault="00F637EE" w:rsidP="00377546">
            <w:pPr>
              <w:tabs>
                <w:tab w:val="left" w:pos="426"/>
                <w:tab w:val="center" w:pos="4677"/>
                <w:tab w:val="right" w:pos="9355"/>
              </w:tabs>
              <w:jc w:val="center"/>
              <w:rPr>
                <w:rFonts w:eastAsia="Calibri"/>
                <w:bCs/>
                <w:sz w:val="20"/>
                <w:szCs w:val="20"/>
                <w:lang w:eastAsia="en-US"/>
              </w:rPr>
            </w:pPr>
            <w:r w:rsidRPr="00EA0035">
              <w:rPr>
                <w:rFonts w:eastAsia="Calibri"/>
                <w:bCs/>
                <w:sz w:val="20"/>
                <w:szCs w:val="20"/>
                <w:lang w:eastAsia="en-US"/>
              </w:rPr>
              <w:t>10</w:t>
            </w:r>
          </w:p>
        </w:tc>
        <w:tc>
          <w:tcPr>
            <w:tcW w:w="520" w:type="pct"/>
            <w:tcBorders>
              <w:top w:val="single" w:sz="4" w:space="0" w:color="auto"/>
              <w:left w:val="single" w:sz="4" w:space="0" w:color="auto"/>
              <w:bottom w:val="single" w:sz="4" w:space="0" w:color="auto"/>
              <w:right w:val="single" w:sz="4" w:space="0" w:color="auto"/>
            </w:tcBorders>
            <w:vAlign w:val="center"/>
          </w:tcPr>
          <w:p w14:paraId="7299D61C" w14:textId="77777777" w:rsidR="00F637EE" w:rsidRPr="00EA0035" w:rsidRDefault="00F637EE" w:rsidP="00422133">
            <w:pPr>
              <w:tabs>
                <w:tab w:val="left" w:pos="426"/>
                <w:tab w:val="center" w:pos="4677"/>
                <w:tab w:val="right" w:pos="9355"/>
              </w:tabs>
              <w:jc w:val="center"/>
              <w:rPr>
                <w:rFonts w:eastAsia="Calibri"/>
                <w:bCs/>
                <w:sz w:val="20"/>
                <w:szCs w:val="20"/>
                <w:lang w:eastAsia="en-US"/>
              </w:rPr>
            </w:pPr>
            <w:r w:rsidRPr="00EA0035">
              <w:rPr>
                <w:rFonts w:eastAsia="Calibri"/>
                <w:bCs/>
                <w:sz w:val="20"/>
                <w:szCs w:val="20"/>
                <w:lang w:eastAsia="en-US"/>
              </w:rPr>
              <w:t>11</w:t>
            </w:r>
          </w:p>
        </w:tc>
        <w:tc>
          <w:tcPr>
            <w:tcW w:w="451" w:type="pct"/>
            <w:tcBorders>
              <w:top w:val="single" w:sz="4" w:space="0" w:color="auto"/>
              <w:left w:val="single" w:sz="4" w:space="0" w:color="auto"/>
              <w:bottom w:val="single" w:sz="4" w:space="0" w:color="auto"/>
              <w:right w:val="single" w:sz="4" w:space="0" w:color="auto"/>
            </w:tcBorders>
            <w:noWrap/>
            <w:vAlign w:val="center"/>
          </w:tcPr>
          <w:p w14:paraId="12B7E9EF" w14:textId="77777777" w:rsidR="00F637EE" w:rsidRPr="00EA0035" w:rsidRDefault="00F637EE" w:rsidP="00422133">
            <w:pPr>
              <w:tabs>
                <w:tab w:val="left" w:pos="426"/>
                <w:tab w:val="center" w:pos="4677"/>
                <w:tab w:val="right" w:pos="9355"/>
              </w:tabs>
              <w:jc w:val="center"/>
              <w:rPr>
                <w:rFonts w:eastAsia="Calibri"/>
                <w:bCs/>
                <w:sz w:val="20"/>
                <w:szCs w:val="20"/>
                <w:lang w:eastAsia="en-US"/>
              </w:rPr>
            </w:pPr>
            <w:r w:rsidRPr="00EA0035">
              <w:rPr>
                <w:rFonts w:eastAsia="Calibri"/>
                <w:bCs/>
                <w:sz w:val="20"/>
                <w:szCs w:val="20"/>
                <w:lang w:eastAsia="en-US"/>
              </w:rPr>
              <w:t>12</w:t>
            </w:r>
          </w:p>
        </w:tc>
      </w:tr>
      <w:tr w:rsidR="00F637EE" w:rsidRPr="00EA0035" w14:paraId="1BA0D84D" w14:textId="77777777" w:rsidTr="00F6022B">
        <w:trPr>
          <w:trHeight w:val="502"/>
        </w:trPr>
        <w:tc>
          <w:tcPr>
            <w:tcW w:w="154" w:type="pct"/>
            <w:tcBorders>
              <w:top w:val="single" w:sz="4" w:space="0" w:color="auto"/>
              <w:left w:val="single" w:sz="4" w:space="0" w:color="auto"/>
              <w:bottom w:val="single" w:sz="4" w:space="0" w:color="auto"/>
              <w:right w:val="single" w:sz="4" w:space="0" w:color="auto"/>
            </w:tcBorders>
            <w:vAlign w:val="center"/>
          </w:tcPr>
          <w:p w14:paraId="00B27587" w14:textId="5E023E62" w:rsidR="00F637EE" w:rsidRPr="00EA0035" w:rsidRDefault="00F637EE" w:rsidP="002F7AD2">
            <w:pPr>
              <w:jc w:val="center"/>
              <w:rPr>
                <w:rFonts w:eastAsia="Calibri"/>
                <w:bCs/>
                <w:sz w:val="20"/>
                <w:szCs w:val="20"/>
                <w:lang w:eastAsia="en-US"/>
              </w:rPr>
            </w:pPr>
            <w:r w:rsidRPr="00EA0035">
              <w:rPr>
                <w:rFonts w:eastAsia="Calibri"/>
                <w:bCs/>
                <w:sz w:val="20"/>
                <w:szCs w:val="20"/>
                <w:lang w:eastAsia="en-US"/>
              </w:rPr>
              <w:t>1</w:t>
            </w:r>
          </w:p>
        </w:tc>
        <w:tc>
          <w:tcPr>
            <w:tcW w:w="1190" w:type="pct"/>
            <w:tcBorders>
              <w:top w:val="single" w:sz="4" w:space="0" w:color="auto"/>
              <w:left w:val="single" w:sz="4" w:space="0" w:color="auto"/>
              <w:bottom w:val="single" w:sz="4" w:space="0" w:color="auto"/>
              <w:right w:val="single" w:sz="4" w:space="0" w:color="auto"/>
            </w:tcBorders>
            <w:vAlign w:val="center"/>
          </w:tcPr>
          <w:p w14:paraId="595365ED" w14:textId="258F4394" w:rsidR="00F637EE" w:rsidRPr="00EA0035" w:rsidRDefault="00F637EE" w:rsidP="001B6672">
            <w:pPr>
              <w:jc w:val="center"/>
              <w:rPr>
                <w:sz w:val="20"/>
                <w:szCs w:val="20"/>
              </w:rPr>
            </w:pPr>
            <w:r w:rsidRPr="00EA0035">
              <w:rPr>
                <w:sz w:val="20"/>
                <w:szCs w:val="20"/>
              </w:rPr>
              <w:t>Оказание услуг на право использования программы для ЭВМ «</w:t>
            </w:r>
            <w:proofErr w:type="spellStart"/>
            <w:r w:rsidRPr="00EA0035">
              <w:rPr>
                <w:sz w:val="20"/>
                <w:szCs w:val="20"/>
              </w:rPr>
              <w:t>Контур</w:t>
            </w:r>
            <w:proofErr w:type="gramStart"/>
            <w:r w:rsidRPr="00EA0035">
              <w:rPr>
                <w:sz w:val="20"/>
                <w:szCs w:val="20"/>
              </w:rPr>
              <w:t>.С</w:t>
            </w:r>
            <w:proofErr w:type="gramEnd"/>
            <w:r w:rsidRPr="00EA0035">
              <w:rPr>
                <w:sz w:val="20"/>
                <w:szCs w:val="20"/>
              </w:rPr>
              <w:t>трахование</w:t>
            </w:r>
            <w:proofErr w:type="spellEnd"/>
            <w:r w:rsidRPr="00EA0035">
              <w:rPr>
                <w:sz w:val="20"/>
                <w:szCs w:val="20"/>
              </w:rPr>
              <w:t>» по тарифному плану «M»</w:t>
            </w:r>
          </w:p>
        </w:tc>
        <w:tc>
          <w:tcPr>
            <w:tcW w:w="168" w:type="pct"/>
            <w:tcBorders>
              <w:top w:val="single" w:sz="4" w:space="0" w:color="auto"/>
              <w:left w:val="single" w:sz="4" w:space="0" w:color="auto"/>
              <w:bottom w:val="single" w:sz="4" w:space="0" w:color="auto"/>
              <w:right w:val="single" w:sz="4" w:space="0" w:color="auto"/>
            </w:tcBorders>
            <w:vAlign w:val="center"/>
          </w:tcPr>
          <w:p w14:paraId="6F7A238A" w14:textId="42D57857" w:rsidR="00F637EE" w:rsidRPr="00EA0035" w:rsidRDefault="00F637EE" w:rsidP="002F7AD2">
            <w:pPr>
              <w:jc w:val="center"/>
              <w:rPr>
                <w:sz w:val="20"/>
                <w:szCs w:val="20"/>
              </w:rPr>
            </w:pPr>
            <w:r w:rsidRPr="00EA0035">
              <w:rPr>
                <w:sz w:val="20"/>
                <w:szCs w:val="20"/>
              </w:rPr>
              <w:t>1</w:t>
            </w:r>
          </w:p>
        </w:tc>
        <w:tc>
          <w:tcPr>
            <w:tcW w:w="194" w:type="pct"/>
            <w:tcBorders>
              <w:top w:val="single" w:sz="4" w:space="0" w:color="auto"/>
              <w:left w:val="single" w:sz="4" w:space="0" w:color="auto"/>
              <w:bottom w:val="single" w:sz="4" w:space="0" w:color="auto"/>
              <w:right w:val="single" w:sz="4" w:space="0" w:color="auto"/>
            </w:tcBorders>
            <w:noWrap/>
            <w:vAlign w:val="center"/>
          </w:tcPr>
          <w:p w14:paraId="3BB266C2" w14:textId="67CF060C" w:rsidR="00F637EE" w:rsidRPr="00EA0035" w:rsidRDefault="00F637EE" w:rsidP="002F7AD2">
            <w:pPr>
              <w:jc w:val="center"/>
              <w:rPr>
                <w:sz w:val="20"/>
                <w:szCs w:val="20"/>
              </w:rPr>
            </w:pPr>
            <w:proofErr w:type="spellStart"/>
            <w:r w:rsidRPr="00EA0035">
              <w:rPr>
                <w:sz w:val="20"/>
                <w:szCs w:val="20"/>
              </w:rPr>
              <w:t>усл</w:t>
            </w:r>
            <w:proofErr w:type="gramStart"/>
            <w:r w:rsidRPr="00EA0035">
              <w:rPr>
                <w:sz w:val="20"/>
                <w:szCs w:val="20"/>
              </w:rPr>
              <w:t>.е</w:t>
            </w:r>
            <w:proofErr w:type="gramEnd"/>
            <w:r w:rsidRPr="00EA0035">
              <w:rPr>
                <w:sz w:val="20"/>
                <w:szCs w:val="20"/>
              </w:rPr>
              <w:t>д</w:t>
            </w:r>
            <w:proofErr w:type="spellEnd"/>
          </w:p>
        </w:tc>
        <w:tc>
          <w:tcPr>
            <w:tcW w:w="360" w:type="pct"/>
            <w:tcBorders>
              <w:top w:val="single" w:sz="4" w:space="0" w:color="auto"/>
              <w:left w:val="nil"/>
              <w:bottom w:val="single" w:sz="4" w:space="0" w:color="auto"/>
              <w:right w:val="single" w:sz="4" w:space="0" w:color="auto"/>
            </w:tcBorders>
            <w:vAlign w:val="center"/>
          </w:tcPr>
          <w:p w14:paraId="461D039B" w14:textId="6B7D79DB" w:rsidR="00F637EE" w:rsidRPr="00EA0035" w:rsidRDefault="00F637EE" w:rsidP="002F7AD2">
            <w:pPr>
              <w:jc w:val="center"/>
              <w:rPr>
                <w:sz w:val="20"/>
                <w:szCs w:val="20"/>
              </w:rPr>
            </w:pPr>
            <w:r w:rsidRPr="00EA0035">
              <w:rPr>
                <w:sz w:val="20"/>
                <w:szCs w:val="20"/>
              </w:rPr>
              <w:t>36 000,00</w:t>
            </w:r>
          </w:p>
        </w:tc>
        <w:tc>
          <w:tcPr>
            <w:tcW w:w="362" w:type="pct"/>
            <w:tcBorders>
              <w:top w:val="single" w:sz="4" w:space="0" w:color="auto"/>
              <w:left w:val="nil"/>
              <w:bottom w:val="single" w:sz="4" w:space="0" w:color="auto"/>
              <w:right w:val="single" w:sz="4" w:space="0" w:color="auto"/>
            </w:tcBorders>
            <w:vAlign w:val="center"/>
          </w:tcPr>
          <w:p w14:paraId="6220370F" w14:textId="47B8BCCC" w:rsidR="00F637EE" w:rsidRPr="00EA0035" w:rsidRDefault="00F637EE" w:rsidP="0000583A">
            <w:pPr>
              <w:jc w:val="center"/>
              <w:rPr>
                <w:sz w:val="20"/>
                <w:szCs w:val="20"/>
              </w:rPr>
            </w:pPr>
            <w:r w:rsidRPr="00EA0035">
              <w:rPr>
                <w:sz w:val="20"/>
                <w:szCs w:val="20"/>
              </w:rPr>
              <w:t>40 680,00</w:t>
            </w:r>
          </w:p>
        </w:tc>
        <w:tc>
          <w:tcPr>
            <w:tcW w:w="362" w:type="pct"/>
            <w:tcBorders>
              <w:top w:val="single" w:sz="4" w:space="0" w:color="auto"/>
              <w:left w:val="single" w:sz="4" w:space="0" w:color="auto"/>
              <w:bottom w:val="single" w:sz="4" w:space="0" w:color="auto"/>
              <w:right w:val="single" w:sz="4" w:space="0" w:color="auto"/>
            </w:tcBorders>
            <w:vAlign w:val="center"/>
          </w:tcPr>
          <w:p w14:paraId="08ED2DEB" w14:textId="152FA9B7" w:rsidR="00F637EE" w:rsidRPr="00EA0035" w:rsidRDefault="00F637EE" w:rsidP="002F7AD2">
            <w:pPr>
              <w:jc w:val="center"/>
              <w:rPr>
                <w:sz w:val="20"/>
                <w:szCs w:val="20"/>
              </w:rPr>
            </w:pPr>
            <w:r w:rsidRPr="00EA0035">
              <w:rPr>
                <w:sz w:val="20"/>
                <w:szCs w:val="20"/>
              </w:rPr>
              <w:t>41 400,00</w:t>
            </w:r>
          </w:p>
        </w:tc>
        <w:tc>
          <w:tcPr>
            <w:tcW w:w="360" w:type="pct"/>
            <w:tcBorders>
              <w:top w:val="single" w:sz="4" w:space="0" w:color="auto"/>
              <w:left w:val="single" w:sz="4" w:space="0" w:color="auto"/>
              <w:bottom w:val="single" w:sz="4" w:space="0" w:color="auto"/>
              <w:right w:val="single" w:sz="4" w:space="0" w:color="auto"/>
            </w:tcBorders>
            <w:vAlign w:val="center"/>
          </w:tcPr>
          <w:p w14:paraId="0E074054" w14:textId="5EC9D1A1" w:rsidR="00F637EE" w:rsidRPr="00EA0035" w:rsidRDefault="00F637EE" w:rsidP="002F7AD2">
            <w:pPr>
              <w:jc w:val="center"/>
              <w:rPr>
                <w:sz w:val="20"/>
                <w:szCs w:val="20"/>
              </w:rPr>
            </w:pPr>
            <w:r w:rsidRPr="00EA0035">
              <w:rPr>
                <w:sz w:val="20"/>
                <w:szCs w:val="20"/>
              </w:rPr>
              <w:t xml:space="preserve">39 360,00   </w:t>
            </w:r>
          </w:p>
        </w:tc>
        <w:tc>
          <w:tcPr>
            <w:tcW w:w="435" w:type="pct"/>
            <w:tcBorders>
              <w:top w:val="single" w:sz="4" w:space="0" w:color="auto"/>
              <w:left w:val="single" w:sz="4" w:space="0" w:color="auto"/>
              <w:bottom w:val="single" w:sz="4" w:space="0" w:color="auto"/>
              <w:right w:val="single" w:sz="4" w:space="0" w:color="auto"/>
            </w:tcBorders>
            <w:vAlign w:val="center"/>
          </w:tcPr>
          <w:p w14:paraId="473B9395" w14:textId="31FAF586" w:rsidR="00F637EE" w:rsidRPr="00EA0035" w:rsidRDefault="00F637EE" w:rsidP="002F7AD2">
            <w:pPr>
              <w:jc w:val="center"/>
              <w:rPr>
                <w:sz w:val="20"/>
                <w:szCs w:val="20"/>
              </w:rPr>
            </w:pPr>
            <w:r w:rsidRPr="00EA0035">
              <w:rPr>
                <w:sz w:val="20"/>
                <w:szCs w:val="20"/>
              </w:rPr>
              <w:t xml:space="preserve"> 2 932,03   </w:t>
            </w:r>
          </w:p>
        </w:tc>
        <w:tc>
          <w:tcPr>
            <w:tcW w:w="443" w:type="pct"/>
            <w:tcBorders>
              <w:top w:val="single" w:sz="4" w:space="0" w:color="auto"/>
              <w:left w:val="nil"/>
              <w:bottom w:val="single" w:sz="4" w:space="0" w:color="auto"/>
              <w:right w:val="single" w:sz="4" w:space="0" w:color="auto"/>
            </w:tcBorders>
            <w:vAlign w:val="center"/>
          </w:tcPr>
          <w:p w14:paraId="53999664" w14:textId="099BCCF4" w:rsidR="00F637EE" w:rsidRPr="00EA0035" w:rsidRDefault="00F637EE" w:rsidP="002F7AD2">
            <w:pPr>
              <w:jc w:val="center"/>
              <w:rPr>
                <w:sz w:val="20"/>
                <w:szCs w:val="20"/>
              </w:rPr>
            </w:pPr>
            <w:r w:rsidRPr="00EA0035">
              <w:rPr>
                <w:sz w:val="20"/>
                <w:szCs w:val="20"/>
              </w:rPr>
              <w:t>7</w:t>
            </w:r>
          </w:p>
        </w:tc>
        <w:tc>
          <w:tcPr>
            <w:tcW w:w="520" w:type="pct"/>
            <w:tcBorders>
              <w:top w:val="single" w:sz="4" w:space="0" w:color="auto"/>
              <w:left w:val="single" w:sz="4" w:space="0" w:color="auto"/>
              <w:bottom w:val="single" w:sz="4" w:space="0" w:color="auto"/>
              <w:right w:val="single" w:sz="4" w:space="0" w:color="auto"/>
            </w:tcBorders>
            <w:vAlign w:val="bottom"/>
          </w:tcPr>
          <w:p w14:paraId="283274ED" w14:textId="2D63DF62" w:rsidR="00F637EE" w:rsidRPr="00EA0035" w:rsidRDefault="00F637EE" w:rsidP="00EA0035">
            <w:pPr>
              <w:jc w:val="center"/>
              <w:rPr>
                <w:sz w:val="20"/>
                <w:szCs w:val="20"/>
              </w:rPr>
            </w:pPr>
            <w:r w:rsidRPr="00EA0035">
              <w:rPr>
                <w:sz w:val="20"/>
                <w:szCs w:val="20"/>
              </w:rPr>
              <w:t>39 360,00</w:t>
            </w:r>
          </w:p>
          <w:p w14:paraId="462B5D4F" w14:textId="391258ED" w:rsidR="00F637EE" w:rsidRPr="00EA0035" w:rsidRDefault="00F637EE" w:rsidP="00EA0035">
            <w:pPr>
              <w:jc w:val="center"/>
              <w:rPr>
                <w:sz w:val="20"/>
                <w:szCs w:val="20"/>
              </w:rPr>
            </w:pPr>
          </w:p>
        </w:tc>
        <w:tc>
          <w:tcPr>
            <w:tcW w:w="451" w:type="pct"/>
            <w:tcBorders>
              <w:top w:val="single" w:sz="4" w:space="0" w:color="auto"/>
              <w:left w:val="nil"/>
              <w:bottom w:val="single" w:sz="4" w:space="0" w:color="auto"/>
              <w:right w:val="single" w:sz="4" w:space="0" w:color="auto"/>
            </w:tcBorders>
            <w:vAlign w:val="center"/>
          </w:tcPr>
          <w:p w14:paraId="33092EF4" w14:textId="77777777" w:rsidR="00F637EE" w:rsidRPr="00EA0035" w:rsidRDefault="00F637EE" w:rsidP="00EA0035">
            <w:pPr>
              <w:jc w:val="center"/>
              <w:rPr>
                <w:sz w:val="20"/>
                <w:szCs w:val="20"/>
              </w:rPr>
            </w:pPr>
          </w:p>
          <w:p w14:paraId="08A77785" w14:textId="488D3E74" w:rsidR="00F637EE" w:rsidRPr="00EA0035" w:rsidRDefault="00F637EE" w:rsidP="00EA0035">
            <w:pPr>
              <w:jc w:val="center"/>
              <w:rPr>
                <w:sz w:val="20"/>
                <w:szCs w:val="20"/>
              </w:rPr>
            </w:pPr>
            <w:r w:rsidRPr="00EA0035">
              <w:rPr>
                <w:sz w:val="20"/>
                <w:szCs w:val="20"/>
              </w:rPr>
              <w:t>36</w:t>
            </w:r>
            <w:r w:rsidRPr="00EA0035">
              <w:rPr>
                <w:sz w:val="20"/>
                <w:szCs w:val="20"/>
              </w:rPr>
              <w:t xml:space="preserve"> </w:t>
            </w:r>
            <w:r w:rsidRPr="00EA0035">
              <w:rPr>
                <w:sz w:val="20"/>
                <w:szCs w:val="20"/>
              </w:rPr>
              <w:t>000,00</w:t>
            </w:r>
          </w:p>
        </w:tc>
      </w:tr>
      <w:tr w:rsidR="00F637EE" w:rsidRPr="00EA0035" w14:paraId="7AE8C085" w14:textId="77777777" w:rsidTr="00F6022B">
        <w:trPr>
          <w:trHeight w:val="502"/>
        </w:trPr>
        <w:tc>
          <w:tcPr>
            <w:tcW w:w="4029" w:type="pct"/>
            <w:gridSpan w:val="10"/>
            <w:tcBorders>
              <w:top w:val="single" w:sz="4" w:space="0" w:color="auto"/>
              <w:left w:val="single" w:sz="4" w:space="0" w:color="auto"/>
              <w:bottom w:val="single" w:sz="4" w:space="0" w:color="auto"/>
              <w:right w:val="single" w:sz="4" w:space="0" w:color="auto"/>
            </w:tcBorders>
            <w:vAlign w:val="center"/>
          </w:tcPr>
          <w:p w14:paraId="0A89FC50" w14:textId="048A6F69" w:rsidR="00F637EE" w:rsidRPr="00EA0035" w:rsidRDefault="00F637EE" w:rsidP="002254B0">
            <w:pPr>
              <w:rPr>
                <w:b/>
                <w:bCs/>
                <w:color w:val="000000"/>
                <w:sz w:val="20"/>
                <w:szCs w:val="20"/>
              </w:rPr>
            </w:pPr>
            <w:r w:rsidRPr="00EA0035">
              <w:rPr>
                <w:b/>
                <w:bCs/>
                <w:color w:val="000000"/>
                <w:sz w:val="20"/>
                <w:szCs w:val="20"/>
              </w:rPr>
              <w:t>ИТОГО:</w:t>
            </w:r>
          </w:p>
        </w:tc>
        <w:tc>
          <w:tcPr>
            <w:tcW w:w="520" w:type="pct"/>
            <w:tcBorders>
              <w:top w:val="single" w:sz="4" w:space="0" w:color="auto"/>
              <w:left w:val="single" w:sz="4" w:space="0" w:color="auto"/>
              <w:bottom w:val="single" w:sz="4" w:space="0" w:color="auto"/>
              <w:right w:val="single" w:sz="4" w:space="0" w:color="auto"/>
            </w:tcBorders>
            <w:vAlign w:val="center"/>
          </w:tcPr>
          <w:p w14:paraId="6AA13FC2" w14:textId="792A7D2B" w:rsidR="00F637EE" w:rsidRPr="00EA0035" w:rsidRDefault="00F637EE" w:rsidP="002F7AD2">
            <w:pPr>
              <w:jc w:val="center"/>
              <w:rPr>
                <w:rFonts w:eastAsia="Calibri"/>
                <w:bCs/>
                <w:sz w:val="20"/>
                <w:szCs w:val="20"/>
                <w:lang w:eastAsia="en-US"/>
              </w:rPr>
            </w:pPr>
            <w:r w:rsidRPr="00EA0035">
              <w:rPr>
                <w:sz w:val="20"/>
                <w:szCs w:val="20"/>
              </w:rPr>
              <w:t xml:space="preserve">39 360,00   </w:t>
            </w:r>
          </w:p>
        </w:tc>
        <w:tc>
          <w:tcPr>
            <w:tcW w:w="451" w:type="pct"/>
            <w:tcBorders>
              <w:top w:val="single" w:sz="4" w:space="0" w:color="auto"/>
              <w:left w:val="nil"/>
              <w:bottom w:val="single" w:sz="4" w:space="0" w:color="auto"/>
              <w:right w:val="single" w:sz="4" w:space="0" w:color="auto"/>
            </w:tcBorders>
            <w:vAlign w:val="center"/>
          </w:tcPr>
          <w:p w14:paraId="4717E63E" w14:textId="6A408723" w:rsidR="00F637EE" w:rsidRPr="00EA0035" w:rsidRDefault="00F637EE" w:rsidP="002F7AD2">
            <w:pPr>
              <w:jc w:val="center"/>
              <w:rPr>
                <w:rFonts w:eastAsia="Calibri"/>
                <w:b/>
                <w:sz w:val="20"/>
                <w:szCs w:val="20"/>
                <w:lang w:eastAsia="en-US"/>
              </w:rPr>
            </w:pPr>
            <w:r w:rsidRPr="00EA0035">
              <w:rPr>
                <w:b/>
                <w:color w:val="333333"/>
                <w:sz w:val="20"/>
                <w:szCs w:val="20"/>
              </w:rPr>
              <w:t>36</w:t>
            </w:r>
            <w:r w:rsidRPr="00EA0035">
              <w:rPr>
                <w:b/>
                <w:color w:val="333333"/>
                <w:sz w:val="20"/>
                <w:szCs w:val="20"/>
              </w:rPr>
              <w:t xml:space="preserve"> </w:t>
            </w:r>
            <w:r w:rsidRPr="00EA0035">
              <w:rPr>
                <w:b/>
                <w:color w:val="333333"/>
                <w:sz w:val="20"/>
                <w:szCs w:val="20"/>
              </w:rPr>
              <w:t>000,00</w:t>
            </w:r>
          </w:p>
        </w:tc>
      </w:tr>
    </w:tbl>
    <w:p w14:paraId="60ABC349" w14:textId="77777777" w:rsidR="00AD70B8" w:rsidRPr="00700746" w:rsidRDefault="00AD70B8" w:rsidP="00AD70B8">
      <w:pPr>
        <w:tabs>
          <w:tab w:val="left" w:pos="426"/>
          <w:tab w:val="center" w:pos="4677"/>
          <w:tab w:val="right" w:pos="9355"/>
        </w:tabs>
        <w:spacing w:line="256" w:lineRule="auto"/>
        <w:jc w:val="both"/>
        <w:rPr>
          <w:bCs/>
          <w:lang w:eastAsia="en-US"/>
        </w:rPr>
      </w:pPr>
    </w:p>
    <w:p w14:paraId="386FC28D" w14:textId="2E35A548" w:rsidR="00AD70B8" w:rsidRDefault="00AD70B8" w:rsidP="00AD70B8">
      <w:pPr>
        <w:tabs>
          <w:tab w:val="left" w:pos="426"/>
          <w:tab w:val="center" w:pos="4677"/>
          <w:tab w:val="right" w:pos="9355"/>
        </w:tabs>
        <w:spacing w:line="256" w:lineRule="auto"/>
        <w:ind w:left="426" w:firstLine="425"/>
        <w:jc w:val="both"/>
        <w:rPr>
          <w:bCs/>
          <w:lang w:eastAsia="en-US"/>
        </w:rPr>
      </w:pPr>
      <w:r w:rsidRPr="00700746">
        <w:rPr>
          <w:bCs/>
          <w:lang w:eastAsia="en-US"/>
        </w:rPr>
        <w:tab/>
      </w:r>
      <w:r w:rsidR="00593C35" w:rsidRPr="00593C35">
        <w:rPr>
          <w:bCs/>
          <w:lang w:eastAsia="en-US"/>
        </w:rPr>
        <w:t>Начальная (максимальная) цена конт</w:t>
      </w:r>
      <w:r w:rsidR="008E59A5">
        <w:rPr>
          <w:bCs/>
          <w:lang w:eastAsia="en-US"/>
        </w:rPr>
        <w:t>ракта включает в себя стоимость</w:t>
      </w:r>
      <w:r w:rsidR="00593C35" w:rsidRPr="00593C35">
        <w:rPr>
          <w:bCs/>
          <w:lang w:eastAsia="en-US"/>
        </w:rPr>
        <w:t xml:space="preserve">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r w:rsidR="00593C35">
        <w:rPr>
          <w:bCs/>
          <w:lang w:eastAsia="en-US"/>
        </w:rPr>
        <w:t>.</w:t>
      </w:r>
    </w:p>
    <w:p w14:paraId="32877ECE" w14:textId="2F6BE738" w:rsidR="007C6ED6" w:rsidRDefault="007C6ED6" w:rsidP="00AD70B8">
      <w:pPr>
        <w:tabs>
          <w:tab w:val="left" w:pos="426"/>
          <w:tab w:val="center" w:pos="4677"/>
          <w:tab w:val="right" w:pos="9355"/>
        </w:tabs>
        <w:spacing w:line="256" w:lineRule="auto"/>
        <w:ind w:left="426" w:firstLine="425"/>
        <w:jc w:val="both"/>
        <w:rPr>
          <w:bCs/>
          <w:lang w:eastAsia="en-US"/>
        </w:rPr>
      </w:pPr>
      <w:r w:rsidRPr="007C6ED6">
        <w:rPr>
          <w:bCs/>
          <w:lang w:eastAsia="en-US"/>
        </w:rPr>
        <w:t xml:space="preserve">Учитывая, что при изучении рынка в сопоставимых экономических условиях на момент закупки </w:t>
      </w:r>
      <w:r w:rsidRPr="007C6ED6">
        <w:rPr>
          <w:b/>
          <w:bCs/>
          <w:lang w:eastAsia="en-US"/>
        </w:rPr>
        <w:t>минимальная</w:t>
      </w:r>
      <w:r w:rsidRPr="007C6ED6">
        <w:rPr>
          <w:bCs/>
          <w:lang w:eastAsia="en-US"/>
        </w:rPr>
        <w:t xml:space="preserve"> общая цена </w:t>
      </w:r>
      <w:r w:rsidR="002D40D9">
        <w:rPr>
          <w:bCs/>
          <w:lang w:eastAsia="en-US"/>
        </w:rPr>
        <w:t xml:space="preserve">за </w:t>
      </w:r>
      <w:r w:rsidR="008E59A5">
        <w:rPr>
          <w:bCs/>
          <w:lang w:eastAsia="en-US"/>
        </w:rPr>
        <w:t>оказание услуг</w:t>
      </w:r>
      <w:r w:rsidRPr="007C6ED6">
        <w:rPr>
          <w:bCs/>
          <w:lang w:eastAsia="en-US"/>
        </w:rPr>
        <w:t xml:space="preserve"> составляет </w:t>
      </w:r>
      <w:r w:rsidR="00B236AA" w:rsidRPr="00EA0035">
        <w:rPr>
          <w:sz w:val="20"/>
          <w:szCs w:val="20"/>
        </w:rPr>
        <w:t>36 000,00</w:t>
      </w:r>
      <w:r w:rsidR="00B236AA">
        <w:rPr>
          <w:sz w:val="20"/>
          <w:szCs w:val="20"/>
        </w:rPr>
        <w:t xml:space="preserve"> </w:t>
      </w:r>
      <w:r w:rsidRPr="007C6ED6">
        <w:rPr>
          <w:bCs/>
          <w:lang w:eastAsia="en-US"/>
        </w:rPr>
        <w:t xml:space="preserve">руб., эта цена принимается для расчета НМЦК (цены </w:t>
      </w:r>
      <w:r w:rsidR="00885A5D">
        <w:rPr>
          <w:bCs/>
          <w:lang w:eastAsia="en-US"/>
        </w:rPr>
        <w:t>контракта</w:t>
      </w:r>
      <w:r w:rsidRPr="007C6ED6">
        <w:rPr>
          <w:bCs/>
          <w:lang w:eastAsia="en-US"/>
        </w:rPr>
        <w:t>).</w:t>
      </w:r>
    </w:p>
    <w:p w14:paraId="131867AD" w14:textId="77777777" w:rsidR="00AD70B8" w:rsidRPr="00700746" w:rsidRDefault="00AD70B8" w:rsidP="00AD70B8">
      <w:pPr>
        <w:tabs>
          <w:tab w:val="left" w:pos="426"/>
          <w:tab w:val="center" w:pos="4677"/>
          <w:tab w:val="right" w:pos="9355"/>
        </w:tabs>
        <w:spacing w:line="256" w:lineRule="auto"/>
        <w:ind w:left="426" w:firstLine="425"/>
        <w:jc w:val="both"/>
        <w:rPr>
          <w:bCs/>
          <w:lang w:eastAsia="en-US"/>
        </w:rPr>
      </w:pPr>
    </w:p>
    <w:p w14:paraId="2A4E0C39" w14:textId="38545D7F" w:rsidR="00AD70B8" w:rsidRPr="00700746" w:rsidRDefault="00AD70B8" w:rsidP="00AD70B8">
      <w:pPr>
        <w:ind w:left="426"/>
        <w:jc w:val="both"/>
        <w:rPr>
          <w:b/>
        </w:rPr>
      </w:pPr>
      <w:r w:rsidRPr="00700746">
        <w:rPr>
          <w:b/>
        </w:rPr>
        <w:t>ИТОГО НМЦК</w:t>
      </w:r>
      <w:r w:rsidR="002F5B76">
        <w:rPr>
          <w:b/>
        </w:rPr>
        <w:t xml:space="preserve"> </w:t>
      </w:r>
      <w:r w:rsidR="00B236AA" w:rsidRPr="00B236AA">
        <w:rPr>
          <w:b/>
        </w:rPr>
        <w:t>36 000,00</w:t>
      </w:r>
      <w:r w:rsidR="00B236AA">
        <w:rPr>
          <w:b/>
        </w:rPr>
        <w:t xml:space="preserve"> </w:t>
      </w:r>
      <w:r w:rsidR="00FB7A55">
        <w:rPr>
          <w:b/>
        </w:rPr>
        <w:t>руб</w:t>
      </w:r>
      <w:r w:rsidRPr="00700746">
        <w:rPr>
          <w:b/>
        </w:rPr>
        <w:t>.</w:t>
      </w:r>
      <w:r w:rsidR="00FB7A55">
        <w:rPr>
          <w:b/>
        </w:rPr>
        <w:t xml:space="preserve"> (</w:t>
      </w:r>
      <w:r w:rsidR="00B236AA">
        <w:rPr>
          <w:b/>
        </w:rPr>
        <w:t>Тридцать шесть</w:t>
      </w:r>
      <w:r w:rsidR="000F158D">
        <w:rPr>
          <w:b/>
        </w:rPr>
        <w:t xml:space="preserve"> </w:t>
      </w:r>
      <w:r w:rsidR="00B52F86">
        <w:rPr>
          <w:b/>
        </w:rPr>
        <w:t>тысяч</w:t>
      </w:r>
      <w:r w:rsidR="009D2760">
        <w:rPr>
          <w:b/>
        </w:rPr>
        <w:t xml:space="preserve"> </w:t>
      </w:r>
      <w:r w:rsidR="00B52F86">
        <w:rPr>
          <w:b/>
        </w:rPr>
        <w:t>рублей</w:t>
      </w:r>
      <w:r w:rsidR="00623791">
        <w:rPr>
          <w:b/>
        </w:rPr>
        <w:t xml:space="preserve"> </w:t>
      </w:r>
      <w:r w:rsidR="00636157">
        <w:rPr>
          <w:b/>
        </w:rPr>
        <w:t>00</w:t>
      </w:r>
      <w:r w:rsidR="00623791">
        <w:rPr>
          <w:b/>
        </w:rPr>
        <w:t xml:space="preserve"> копе</w:t>
      </w:r>
      <w:r w:rsidR="007E428F">
        <w:rPr>
          <w:b/>
        </w:rPr>
        <w:t>е</w:t>
      </w:r>
      <w:r w:rsidR="00623791">
        <w:rPr>
          <w:b/>
        </w:rPr>
        <w:t>к</w:t>
      </w:r>
      <w:r w:rsidR="00FB7A55">
        <w:rPr>
          <w:b/>
          <w:lang w:eastAsia="en-US"/>
        </w:rPr>
        <w:t>).</w:t>
      </w:r>
    </w:p>
    <w:p w14:paraId="03890EA9" w14:textId="77777777" w:rsidR="001048CA" w:rsidRDefault="001048CA" w:rsidP="00D903E4">
      <w:pPr>
        <w:autoSpaceDE w:val="0"/>
        <w:autoSpaceDN w:val="0"/>
        <w:adjustRightInd w:val="0"/>
        <w:spacing w:line="276" w:lineRule="auto"/>
        <w:rPr>
          <w:b/>
        </w:rPr>
      </w:pPr>
    </w:p>
    <w:sectPr w:rsidR="001048CA" w:rsidSect="002249AC">
      <w:pgSz w:w="16838" w:h="11906" w:orient="landscape"/>
      <w:pgMar w:top="1134" w:right="1134" w:bottom="851"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9BB698" w14:textId="77777777" w:rsidR="00964781" w:rsidRDefault="00964781">
      <w:r>
        <w:separator/>
      </w:r>
    </w:p>
  </w:endnote>
  <w:endnote w:type="continuationSeparator" w:id="0">
    <w:p w14:paraId="3AE90946" w14:textId="77777777" w:rsidR="00964781" w:rsidRDefault="00964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Print"/>
    <w:charset w:val="00"/>
    <w:family w:val="auto"/>
    <w:pitch w:val="variable"/>
    <w:sig w:usb0="800000AF" w:usb1="1001ECEA"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altName w:val="Arial"/>
    <w:panose1 w:val="020B0604020202020204"/>
    <w:charset w:val="CC"/>
    <w:family w:val="swiss"/>
    <w:pitch w:val="variable"/>
    <w:sig w:usb0="E0002AFF" w:usb1="C0007843" w:usb2="00000009" w:usb3="00000000" w:csb0="000001FF" w:csb1="00000000"/>
  </w:font>
  <w:font w:name="Times New Roman CYR">
    <w:altName w:val="Times New Roman"/>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Pragmatica">
    <w:altName w:val="Times New Roman"/>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C6E0FE" w14:textId="77777777" w:rsidR="00964781" w:rsidRDefault="00964781">
      <w:r>
        <w:separator/>
      </w:r>
    </w:p>
  </w:footnote>
  <w:footnote w:type="continuationSeparator" w:id="0">
    <w:p w14:paraId="68BAE1BB" w14:textId="77777777" w:rsidR="00964781" w:rsidRDefault="009647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E7CB6D" w14:textId="77777777" w:rsidR="006E6056" w:rsidRPr="00756968" w:rsidRDefault="00882F4F" w:rsidP="00756968">
    <w:pPr>
      <w:pStyle w:val="af9"/>
      <w:jc w:val="center"/>
    </w:pPr>
    <w:r>
      <w:fldChar w:fldCharType="begin"/>
    </w:r>
    <w:r w:rsidR="006E6056">
      <w:instrText>PAGE   \* MERGEFORMAT</w:instrText>
    </w:r>
    <w:r>
      <w:fldChar w:fldCharType="separate"/>
    </w:r>
    <w:r w:rsidR="00DD4A62">
      <w:rPr>
        <w:noProof/>
      </w:rPr>
      <w:t>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5D5"/>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317"/>
    <w:rsid w:val="0000583A"/>
    <w:rsid w:val="00005A71"/>
    <w:rsid w:val="00005F7D"/>
    <w:rsid w:val="000066BB"/>
    <w:rsid w:val="000067F1"/>
    <w:rsid w:val="000068BB"/>
    <w:rsid w:val="00006B4A"/>
    <w:rsid w:val="00006B4E"/>
    <w:rsid w:val="0000715D"/>
    <w:rsid w:val="000073F7"/>
    <w:rsid w:val="000075D9"/>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74F"/>
    <w:rsid w:val="00016AED"/>
    <w:rsid w:val="00016E4B"/>
    <w:rsid w:val="00017804"/>
    <w:rsid w:val="00017B35"/>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2CE8"/>
    <w:rsid w:val="00033417"/>
    <w:rsid w:val="00033611"/>
    <w:rsid w:val="0003422E"/>
    <w:rsid w:val="00034277"/>
    <w:rsid w:val="00034792"/>
    <w:rsid w:val="00034C8C"/>
    <w:rsid w:val="00034F17"/>
    <w:rsid w:val="00035334"/>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5D0"/>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16F"/>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A78"/>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241C"/>
    <w:rsid w:val="000929E9"/>
    <w:rsid w:val="00093D96"/>
    <w:rsid w:val="00094CD1"/>
    <w:rsid w:val="00094F59"/>
    <w:rsid w:val="000952F1"/>
    <w:rsid w:val="000956B7"/>
    <w:rsid w:val="00095AEF"/>
    <w:rsid w:val="00095D4D"/>
    <w:rsid w:val="00095DE2"/>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E4B"/>
    <w:rsid w:val="000A7324"/>
    <w:rsid w:val="000A7930"/>
    <w:rsid w:val="000A7FBA"/>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3FC"/>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682"/>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31D"/>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D9D"/>
    <w:rsid w:val="000E3F2D"/>
    <w:rsid w:val="000E4B65"/>
    <w:rsid w:val="000E4E56"/>
    <w:rsid w:val="000E5A28"/>
    <w:rsid w:val="000E5BCA"/>
    <w:rsid w:val="000E5FCE"/>
    <w:rsid w:val="000E6A5D"/>
    <w:rsid w:val="000E6C78"/>
    <w:rsid w:val="000E740D"/>
    <w:rsid w:val="000E7E6B"/>
    <w:rsid w:val="000E7FBE"/>
    <w:rsid w:val="000F019F"/>
    <w:rsid w:val="000F02C8"/>
    <w:rsid w:val="000F02EF"/>
    <w:rsid w:val="000F04CA"/>
    <w:rsid w:val="000F0F29"/>
    <w:rsid w:val="000F1152"/>
    <w:rsid w:val="000F158D"/>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5D5"/>
    <w:rsid w:val="000F79F0"/>
    <w:rsid w:val="000F7A81"/>
    <w:rsid w:val="000F7AD6"/>
    <w:rsid w:val="001001FC"/>
    <w:rsid w:val="00100220"/>
    <w:rsid w:val="00100233"/>
    <w:rsid w:val="001004CA"/>
    <w:rsid w:val="00100600"/>
    <w:rsid w:val="0010069C"/>
    <w:rsid w:val="0010083C"/>
    <w:rsid w:val="00100895"/>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A1D"/>
    <w:rsid w:val="00106B3B"/>
    <w:rsid w:val="00107158"/>
    <w:rsid w:val="00107923"/>
    <w:rsid w:val="001100FA"/>
    <w:rsid w:val="00111270"/>
    <w:rsid w:val="00111E0D"/>
    <w:rsid w:val="00111ECE"/>
    <w:rsid w:val="00111F3B"/>
    <w:rsid w:val="001121F9"/>
    <w:rsid w:val="00112A03"/>
    <w:rsid w:val="00112EA8"/>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9BB"/>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AE"/>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10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957"/>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306"/>
    <w:rsid w:val="00175B17"/>
    <w:rsid w:val="001763BF"/>
    <w:rsid w:val="00176BB8"/>
    <w:rsid w:val="00176BF3"/>
    <w:rsid w:val="00176EAB"/>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50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672"/>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18A"/>
    <w:rsid w:val="001D5B96"/>
    <w:rsid w:val="001D5C0B"/>
    <w:rsid w:val="001D5EE8"/>
    <w:rsid w:val="001D6AD2"/>
    <w:rsid w:val="001D6D15"/>
    <w:rsid w:val="001D6DB9"/>
    <w:rsid w:val="001D6DC2"/>
    <w:rsid w:val="001D72A8"/>
    <w:rsid w:val="001D7377"/>
    <w:rsid w:val="001D79ED"/>
    <w:rsid w:val="001E04C4"/>
    <w:rsid w:val="001E178E"/>
    <w:rsid w:val="001E1870"/>
    <w:rsid w:val="001E1A5F"/>
    <w:rsid w:val="001E1C74"/>
    <w:rsid w:val="001E21A2"/>
    <w:rsid w:val="001E268C"/>
    <w:rsid w:val="001E3411"/>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829"/>
    <w:rsid w:val="001E7991"/>
    <w:rsid w:val="001F0566"/>
    <w:rsid w:val="001F1010"/>
    <w:rsid w:val="001F10AF"/>
    <w:rsid w:val="001F1207"/>
    <w:rsid w:val="001F12B7"/>
    <w:rsid w:val="001F12D5"/>
    <w:rsid w:val="001F1673"/>
    <w:rsid w:val="001F1FBA"/>
    <w:rsid w:val="001F21A8"/>
    <w:rsid w:val="001F2207"/>
    <w:rsid w:val="001F282A"/>
    <w:rsid w:val="001F2CB9"/>
    <w:rsid w:val="001F2DB6"/>
    <w:rsid w:val="001F31B9"/>
    <w:rsid w:val="001F34EC"/>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B7D"/>
    <w:rsid w:val="00212E7B"/>
    <w:rsid w:val="0021316C"/>
    <w:rsid w:val="00213252"/>
    <w:rsid w:val="00213748"/>
    <w:rsid w:val="0021393E"/>
    <w:rsid w:val="00213D9B"/>
    <w:rsid w:val="0021402C"/>
    <w:rsid w:val="00214037"/>
    <w:rsid w:val="00214B5B"/>
    <w:rsid w:val="00214DCD"/>
    <w:rsid w:val="00214E5C"/>
    <w:rsid w:val="00215652"/>
    <w:rsid w:val="0021598F"/>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217"/>
    <w:rsid w:val="002223E8"/>
    <w:rsid w:val="00222AE5"/>
    <w:rsid w:val="00222D3A"/>
    <w:rsid w:val="00223A62"/>
    <w:rsid w:val="00223F82"/>
    <w:rsid w:val="002249AC"/>
    <w:rsid w:val="00224CA0"/>
    <w:rsid w:val="00224F19"/>
    <w:rsid w:val="002254B0"/>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9FE"/>
    <w:rsid w:val="00245B16"/>
    <w:rsid w:val="00245EF9"/>
    <w:rsid w:val="002460D0"/>
    <w:rsid w:val="00246442"/>
    <w:rsid w:val="00247720"/>
    <w:rsid w:val="00247741"/>
    <w:rsid w:val="0024790B"/>
    <w:rsid w:val="00247CF2"/>
    <w:rsid w:val="00247EAD"/>
    <w:rsid w:val="00247FC4"/>
    <w:rsid w:val="002501C8"/>
    <w:rsid w:val="00250904"/>
    <w:rsid w:val="00250BB3"/>
    <w:rsid w:val="00250C83"/>
    <w:rsid w:val="00250E2D"/>
    <w:rsid w:val="00251134"/>
    <w:rsid w:val="00251376"/>
    <w:rsid w:val="002519BE"/>
    <w:rsid w:val="00251BB5"/>
    <w:rsid w:val="00251C9A"/>
    <w:rsid w:val="00251D28"/>
    <w:rsid w:val="0025212E"/>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278"/>
    <w:rsid w:val="00271ED8"/>
    <w:rsid w:val="002725B3"/>
    <w:rsid w:val="0027329B"/>
    <w:rsid w:val="00273537"/>
    <w:rsid w:val="002741EA"/>
    <w:rsid w:val="0027450A"/>
    <w:rsid w:val="00274663"/>
    <w:rsid w:val="00274DD1"/>
    <w:rsid w:val="002756A5"/>
    <w:rsid w:val="00275A69"/>
    <w:rsid w:val="00275CBF"/>
    <w:rsid w:val="00275EC0"/>
    <w:rsid w:val="0027672D"/>
    <w:rsid w:val="00276757"/>
    <w:rsid w:val="00277441"/>
    <w:rsid w:val="00277585"/>
    <w:rsid w:val="002776C3"/>
    <w:rsid w:val="00277B92"/>
    <w:rsid w:val="002803FF"/>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E9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A7CFA"/>
    <w:rsid w:val="002A7F50"/>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DFC"/>
    <w:rsid w:val="002B7F0E"/>
    <w:rsid w:val="002B7FE3"/>
    <w:rsid w:val="002C0519"/>
    <w:rsid w:val="002C064A"/>
    <w:rsid w:val="002C08E5"/>
    <w:rsid w:val="002C09F4"/>
    <w:rsid w:val="002C0A32"/>
    <w:rsid w:val="002C149F"/>
    <w:rsid w:val="002C1CA5"/>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DC1"/>
    <w:rsid w:val="002C7E51"/>
    <w:rsid w:val="002C7EB3"/>
    <w:rsid w:val="002D02DB"/>
    <w:rsid w:val="002D0F49"/>
    <w:rsid w:val="002D0F68"/>
    <w:rsid w:val="002D1ED7"/>
    <w:rsid w:val="002D2209"/>
    <w:rsid w:val="002D29B8"/>
    <w:rsid w:val="002D3601"/>
    <w:rsid w:val="002D38DF"/>
    <w:rsid w:val="002D3AD6"/>
    <w:rsid w:val="002D4022"/>
    <w:rsid w:val="002D40D9"/>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0AF"/>
    <w:rsid w:val="002F52B3"/>
    <w:rsid w:val="002F570A"/>
    <w:rsid w:val="002F5B76"/>
    <w:rsid w:val="002F5CA1"/>
    <w:rsid w:val="002F653A"/>
    <w:rsid w:val="002F65D5"/>
    <w:rsid w:val="002F6A75"/>
    <w:rsid w:val="002F6ACB"/>
    <w:rsid w:val="002F74F1"/>
    <w:rsid w:val="002F75A7"/>
    <w:rsid w:val="002F7AD2"/>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744"/>
    <w:rsid w:val="00303D53"/>
    <w:rsid w:val="00303F9A"/>
    <w:rsid w:val="003041C5"/>
    <w:rsid w:val="003044CA"/>
    <w:rsid w:val="0030472E"/>
    <w:rsid w:val="00304975"/>
    <w:rsid w:val="00304CC3"/>
    <w:rsid w:val="00304D47"/>
    <w:rsid w:val="00304D84"/>
    <w:rsid w:val="00304EC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A0C"/>
    <w:rsid w:val="00340B35"/>
    <w:rsid w:val="00340B3B"/>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1D2F"/>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7D1"/>
    <w:rsid w:val="00371C20"/>
    <w:rsid w:val="00371DB2"/>
    <w:rsid w:val="00371EE8"/>
    <w:rsid w:val="003720AD"/>
    <w:rsid w:val="003724E4"/>
    <w:rsid w:val="00372C49"/>
    <w:rsid w:val="0037355E"/>
    <w:rsid w:val="003738BF"/>
    <w:rsid w:val="00373AF5"/>
    <w:rsid w:val="00373B5F"/>
    <w:rsid w:val="00374082"/>
    <w:rsid w:val="00374A72"/>
    <w:rsid w:val="00374D9C"/>
    <w:rsid w:val="00374F8F"/>
    <w:rsid w:val="00374FA4"/>
    <w:rsid w:val="003750BF"/>
    <w:rsid w:val="00375333"/>
    <w:rsid w:val="003753CA"/>
    <w:rsid w:val="003754AB"/>
    <w:rsid w:val="00375B3C"/>
    <w:rsid w:val="00375CA1"/>
    <w:rsid w:val="00375FA2"/>
    <w:rsid w:val="0037635C"/>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2DB"/>
    <w:rsid w:val="003835E2"/>
    <w:rsid w:val="00384114"/>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7D7"/>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3D1"/>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CA0"/>
    <w:rsid w:val="003B4F36"/>
    <w:rsid w:val="003B5477"/>
    <w:rsid w:val="003B5C3F"/>
    <w:rsid w:val="003B5D59"/>
    <w:rsid w:val="003B6B73"/>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0DA"/>
    <w:rsid w:val="003D5544"/>
    <w:rsid w:val="003D559C"/>
    <w:rsid w:val="003D5862"/>
    <w:rsid w:val="003D594C"/>
    <w:rsid w:val="003D5B26"/>
    <w:rsid w:val="003D5C42"/>
    <w:rsid w:val="003D5F41"/>
    <w:rsid w:val="003D607B"/>
    <w:rsid w:val="003D698D"/>
    <w:rsid w:val="003D718F"/>
    <w:rsid w:val="003D7474"/>
    <w:rsid w:val="003D75BC"/>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28"/>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51A"/>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6A0"/>
    <w:rsid w:val="00404792"/>
    <w:rsid w:val="00404798"/>
    <w:rsid w:val="00404D22"/>
    <w:rsid w:val="00405C1F"/>
    <w:rsid w:val="00405D6D"/>
    <w:rsid w:val="00405ED2"/>
    <w:rsid w:val="00405FAF"/>
    <w:rsid w:val="0040613C"/>
    <w:rsid w:val="00406354"/>
    <w:rsid w:val="0040638E"/>
    <w:rsid w:val="00406AEA"/>
    <w:rsid w:val="00406DA5"/>
    <w:rsid w:val="00407310"/>
    <w:rsid w:val="004075E9"/>
    <w:rsid w:val="004078B7"/>
    <w:rsid w:val="00407999"/>
    <w:rsid w:val="00407FC9"/>
    <w:rsid w:val="004104BE"/>
    <w:rsid w:val="00410706"/>
    <w:rsid w:val="00410784"/>
    <w:rsid w:val="00410B6A"/>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2DA"/>
    <w:rsid w:val="004213E3"/>
    <w:rsid w:val="00421C8B"/>
    <w:rsid w:val="00421D0E"/>
    <w:rsid w:val="00422133"/>
    <w:rsid w:val="00422407"/>
    <w:rsid w:val="0042259A"/>
    <w:rsid w:val="00422942"/>
    <w:rsid w:val="00422E81"/>
    <w:rsid w:val="00422EF7"/>
    <w:rsid w:val="00423279"/>
    <w:rsid w:val="00424282"/>
    <w:rsid w:val="00424305"/>
    <w:rsid w:val="00424A78"/>
    <w:rsid w:val="00424B76"/>
    <w:rsid w:val="00424C5B"/>
    <w:rsid w:val="00424E87"/>
    <w:rsid w:val="004257B7"/>
    <w:rsid w:val="00425C61"/>
    <w:rsid w:val="00425EC2"/>
    <w:rsid w:val="004266D0"/>
    <w:rsid w:val="00426991"/>
    <w:rsid w:val="00426A8D"/>
    <w:rsid w:val="00426AA7"/>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1F"/>
    <w:rsid w:val="0044339F"/>
    <w:rsid w:val="0044344B"/>
    <w:rsid w:val="00443CC0"/>
    <w:rsid w:val="0044438C"/>
    <w:rsid w:val="00444393"/>
    <w:rsid w:val="00444AFE"/>
    <w:rsid w:val="00444CA9"/>
    <w:rsid w:val="00445614"/>
    <w:rsid w:val="00445742"/>
    <w:rsid w:val="00445A6A"/>
    <w:rsid w:val="00445D0B"/>
    <w:rsid w:val="004466EF"/>
    <w:rsid w:val="00446EAC"/>
    <w:rsid w:val="004476ED"/>
    <w:rsid w:val="004477DB"/>
    <w:rsid w:val="004478A1"/>
    <w:rsid w:val="0044792D"/>
    <w:rsid w:val="00447FA6"/>
    <w:rsid w:val="00450518"/>
    <w:rsid w:val="0045064F"/>
    <w:rsid w:val="004509B9"/>
    <w:rsid w:val="00450E78"/>
    <w:rsid w:val="0045131B"/>
    <w:rsid w:val="00451B9C"/>
    <w:rsid w:val="00451D4B"/>
    <w:rsid w:val="00451DEE"/>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557"/>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6DED"/>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D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9D4"/>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1E1"/>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C3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0FA6"/>
    <w:rsid w:val="00501788"/>
    <w:rsid w:val="00501A31"/>
    <w:rsid w:val="0050265F"/>
    <w:rsid w:val="0050266C"/>
    <w:rsid w:val="005027E5"/>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972"/>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5F4"/>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1B6"/>
    <w:rsid w:val="0054631E"/>
    <w:rsid w:val="0054675C"/>
    <w:rsid w:val="00546917"/>
    <w:rsid w:val="00546C10"/>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603"/>
    <w:rsid w:val="0057078F"/>
    <w:rsid w:val="00570865"/>
    <w:rsid w:val="00570CDC"/>
    <w:rsid w:val="00570E74"/>
    <w:rsid w:val="00571113"/>
    <w:rsid w:val="00571286"/>
    <w:rsid w:val="005713CA"/>
    <w:rsid w:val="005713F6"/>
    <w:rsid w:val="00571D5A"/>
    <w:rsid w:val="00572003"/>
    <w:rsid w:val="00572139"/>
    <w:rsid w:val="00572201"/>
    <w:rsid w:val="0057272C"/>
    <w:rsid w:val="00572976"/>
    <w:rsid w:val="00573101"/>
    <w:rsid w:val="0057375D"/>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9E"/>
    <w:rsid w:val="005806DE"/>
    <w:rsid w:val="00580BA9"/>
    <w:rsid w:val="00580C50"/>
    <w:rsid w:val="00581911"/>
    <w:rsid w:val="00581C80"/>
    <w:rsid w:val="00582301"/>
    <w:rsid w:val="0058233B"/>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D34"/>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3C35"/>
    <w:rsid w:val="0059411D"/>
    <w:rsid w:val="005945A2"/>
    <w:rsid w:val="0059463E"/>
    <w:rsid w:val="00594E51"/>
    <w:rsid w:val="0059502E"/>
    <w:rsid w:val="005951E0"/>
    <w:rsid w:val="005956E1"/>
    <w:rsid w:val="00595896"/>
    <w:rsid w:val="00596250"/>
    <w:rsid w:val="005969DE"/>
    <w:rsid w:val="00596A9E"/>
    <w:rsid w:val="00596BA4"/>
    <w:rsid w:val="00597C00"/>
    <w:rsid w:val="00597D46"/>
    <w:rsid w:val="005A002D"/>
    <w:rsid w:val="005A00D9"/>
    <w:rsid w:val="005A01F4"/>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11C"/>
    <w:rsid w:val="005B26A8"/>
    <w:rsid w:val="005B2918"/>
    <w:rsid w:val="005B2E36"/>
    <w:rsid w:val="005B3772"/>
    <w:rsid w:val="005B4463"/>
    <w:rsid w:val="005B4A4F"/>
    <w:rsid w:val="005B4C6F"/>
    <w:rsid w:val="005B4CD1"/>
    <w:rsid w:val="005B4E8F"/>
    <w:rsid w:val="005B5E72"/>
    <w:rsid w:val="005B5EF4"/>
    <w:rsid w:val="005B5FC1"/>
    <w:rsid w:val="005B6FF5"/>
    <w:rsid w:val="005B75A0"/>
    <w:rsid w:val="005B75A3"/>
    <w:rsid w:val="005B75B8"/>
    <w:rsid w:val="005B77D3"/>
    <w:rsid w:val="005B7C7E"/>
    <w:rsid w:val="005B7D77"/>
    <w:rsid w:val="005C0021"/>
    <w:rsid w:val="005C02A4"/>
    <w:rsid w:val="005C0368"/>
    <w:rsid w:val="005C1080"/>
    <w:rsid w:val="005C13C8"/>
    <w:rsid w:val="005C1BA0"/>
    <w:rsid w:val="005C1CCF"/>
    <w:rsid w:val="005C1F50"/>
    <w:rsid w:val="005C2058"/>
    <w:rsid w:val="005C2170"/>
    <w:rsid w:val="005C23E1"/>
    <w:rsid w:val="005C2DF1"/>
    <w:rsid w:val="005C367A"/>
    <w:rsid w:val="005C3865"/>
    <w:rsid w:val="005C4409"/>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58"/>
    <w:rsid w:val="005C78CB"/>
    <w:rsid w:val="005C7973"/>
    <w:rsid w:val="005C7D0B"/>
    <w:rsid w:val="005D005D"/>
    <w:rsid w:val="005D03A8"/>
    <w:rsid w:val="005D0E52"/>
    <w:rsid w:val="005D211D"/>
    <w:rsid w:val="005D2266"/>
    <w:rsid w:val="005D24FA"/>
    <w:rsid w:val="005D2E8E"/>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492A"/>
    <w:rsid w:val="005E5160"/>
    <w:rsid w:val="005E580E"/>
    <w:rsid w:val="005E5874"/>
    <w:rsid w:val="005E5A1F"/>
    <w:rsid w:val="005E5C45"/>
    <w:rsid w:val="005E5DC4"/>
    <w:rsid w:val="005E5F35"/>
    <w:rsid w:val="005E622C"/>
    <w:rsid w:val="005E7268"/>
    <w:rsid w:val="005E72E7"/>
    <w:rsid w:val="005E73B4"/>
    <w:rsid w:val="005F0E35"/>
    <w:rsid w:val="005F17EA"/>
    <w:rsid w:val="005F1B74"/>
    <w:rsid w:val="005F1E33"/>
    <w:rsid w:val="005F2534"/>
    <w:rsid w:val="005F2554"/>
    <w:rsid w:val="005F2675"/>
    <w:rsid w:val="005F2D48"/>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58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5A92"/>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456"/>
    <w:rsid w:val="006216E3"/>
    <w:rsid w:val="006216F9"/>
    <w:rsid w:val="00621E1D"/>
    <w:rsid w:val="00622978"/>
    <w:rsid w:val="00622DD2"/>
    <w:rsid w:val="00622E5F"/>
    <w:rsid w:val="00622EC1"/>
    <w:rsid w:val="006232A2"/>
    <w:rsid w:val="00623791"/>
    <w:rsid w:val="00623A2E"/>
    <w:rsid w:val="00623DD0"/>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4ED"/>
    <w:rsid w:val="00633798"/>
    <w:rsid w:val="006338A7"/>
    <w:rsid w:val="00633BC5"/>
    <w:rsid w:val="00633C80"/>
    <w:rsid w:val="00634610"/>
    <w:rsid w:val="00634A37"/>
    <w:rsid w:val="00634B41"/>
    <w:rsid w:val="00634EAC"/>
    <w:rsid w:val="00634FED"/>
    <w:rsid w:val="006355C8"/>
    <w:rsid w:val="006357C3"/>
    <w:rsid w:val="00635998"/>
    <w:rsid w:val="00636157"/>
    <w:rsid w:val="0063619F"/>
    <w:rsid w:val="00636289"/>
    <w:rsid w:val="00636543"/>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2BA"/>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223"/>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842"/>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078A"/>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545"/>
    <w:rsid w:val="00683E79"/>
    <w:rsid w:val="006845DA"/>
    <w:rsid w:val="00684D2B"/>
    <w:rsid w:val="00685028"/>
    <w:rsid w:val="006850CC"/>
    <w:rsid w:val="00685540"/>
    <w:rsid w:val="0068578E"/>
    <w:rsid w:val="00685829"/>
    <w:rsid w:val="00686078"/>
    <w:rsid w:val="00686807"/>
    <w:rsid w:val="00686F18"/>
    <w:rsid w:val="00687176"/>
    <w:rsid w:val="0068745B"/>
    <w:rsid w:val="006874AF"/>
    <w:rsid w:val="0068751E"/>
    <w:rsid w:val="00687ADE"/>
    <w:rsid w:val="00687FE1"/>
    <w:rsid w:val="00690025"/>
    <w:rsid w:val="006907EC"/>
    <w:rsid w:val="006908A1"/>
    <w:rsid w:val="00690A38"/>
    <w:rsid w:val="00690D19"/>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5D4"/>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38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5D32"/>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161"/>
    <w:rsid w:val="006E1450"/>
    <w:rsid w:val="006E1626"/>
    <w:rsid w:val="006E1677"/>
    <w:rsid w:val="006E16E8"/>
    <w:rsid w:val="006E240E"/>
    <w:rsid w:val="006E2772"/>
    <w:rsid w:val="006E3313"/>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19"/>
    <w:rsid w:val="006F45DE"/>
    <w:rsid w:val="006F4D44"/>
    <w:rsid w:val="006F53E9"/>
    <w:rsid w:val="006F5C74"/>
    <w:rsid w:val="006F60CD"/>
    <w:rsid w:val="006F6345"/>
    <w:rsid w:val="006F6CB3"/>
    <w:rsid w:val="006F7CA1"/>
    <w:rsid w:val="0070052D"/>
    <w:rsid w:val="007006FC"/>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2C6"/>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8CB"/>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8B4"/>
    <w:rsid w:val="0076070C"/>
    <w:rsid w:val="00761F55"/>
    <w:rsid w:val="007621E2"/>
    <w:rsid w:val="00762267"/>
    <w:rsid w:val="00762294"/>
    <w:rsid w:val="00762A20"/>
    <w:rsid w:val="00762A38"/>
    <w:rsid w:val="00762D7F"/>
    <w:rsid w:val="00763427"/>
    <w:rsid w:val="007634A8"/>
    <w:rsid w:val="00763634"/>
    <w:rsid w:val="007637F5"/>
    <w:rsid w:val="00763AF6"/>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313"/>
    <w:rsid w:val="00766846"/>
    <w:rsid w:val="00766F9F"/>
    <w:rsid w:val="007703E4"/>
    <w:rsid w:val="0077040B"/>
    <w:rsid w:val="00770906"/>
    <w:rsid w:val="0077109E"/>
    <w:rsid w:val="00771BB5"/>
    <w:rsid w:val="00771D87"/>
    <w:rsid w:val="00771ECF"/>
    <w:rsid w:val="00772345"/>
    <w:rsid w:val="007724E3"/>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8A7"/>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198C"/>
    <w:rsid w:val="007A2186"/>
    <w:rsid w:val="007A22EE"/>
    <w:rsid w:val="007A2478"/>
    <w:rsid w:val="007A2717"/>
    <w:rsid w:val="007A28CA"/>
    <w:rsid w:val="007A31EF"/>
    <w:rsid w:val="007A33E2"/>
    <w:rsid w:val="007A3521"/>
    <w:rsid w:val="007A3A90"/>
    <w:rsid w:val="007A3C3B"/>
    <w:rsid w:val="007A3CDD"/>
    <w:rsid w:val="007A3F23"/>
    <w:rsid w:val="007A4F6F"/>
    <w:rsid w:val="007A5D5F"/>
    <w:rsid w:val="007A6438"/>
    <w:rsid w:val="007A69D9"/>
    <w:rsid w:val="007A710D"/>
    <w:rsid w:val="007A71D6"/>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2CE"/>
    <w:rsid w:val="007C47E4"/>
    <w:rsid w:val="007C4B12"/>
    <w:rsid w:val="007C4EC6"/>
    <w:rsid w:val="007C59F6"/>
    <w:rsid w:val="007C6B84"/>
    <w:rsid w:val="007C6ED6"/>
    <w:rsid w:val="007C7166"/>
    <w:rsid w:val="007C7443"/>
    <w:rsid w:val="007C757D"/>
    <w:rsid w:val="007C75C3"/>
    <w:rsid w:val="007C7A8A"/>
    <w:rsid w:val="007C7A93"/>
    <w:rsid w:val="007C7C2F"/>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28EE"/>
    <w:rsid w:val="007D31F7"/>
    <w:rsid w:val="007D32AC"/>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5D7"/>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28F"/>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3D1C"/>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3F"/>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248"/>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12A"/>
    <w:rsid w:val="008334E2"/>
    <w:rsid w:val="00833821"/>
    <w:rsid w:val="00833B23"/>
    <w:rsid w:val="00833FD1"/>
    <w:rsid w:val="008340D1"/>
    <w:rsid w:val="00834532"/>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DB7"/>
    <w:rsid w:val="00841E7A"/>
    <w:rsid w:val="00841FC2"/>
    <w:rsid w:val="00842024"/>
    <w:rsid w:val="008421A7"/>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61F"/>
    <w:rsid w:val="00860DA0"/>
    <w:rsid w:val="00861069"/>
    <w:rsid w:val="008614D9"/>
    <w:rsid w:val="00861A26"/>
    <w:rsid w:val="00861A4A"/>
    <w:rsid w:val="00861E67"/>
    <w:rsid w:val="00862410"/>
    <w:rsid w:val="008625B7"/>
    <w:rsid w:val="008626BE"/>
    <w:rsid w:val="008626FB"/>
    <w:rsid w:val="00862E63"/>
    <w:rsid w:val="00862F47"/>
    <w:rsid w:val="008636E2"/>
    <w:rsid w:val="00863916"/>
    <w:rsid w:val="00863D08"/>
    <w:rsid w:val="00863D10"/>
    <w:rsid w:val="008641A4"/>
    <w:rsid w:val="0086456F"/>
    <w:rsid w:val="00864F85"/>
    <w:rsid w:val="008655B3"/>
    <w:rsid w:val="00865984"/>
    <w:rsid w:val="00865E6C"/>
    <w:rsid w:val="008663CC"/>
    <w:rsid w:val="00866508"/>
    <w:rsid w:val="00866532"/>
    <w:rsid w:val="00866945"/>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9AE"/>
    <w:rsid w:val="00875BC1"/>
    <w:rsid w:val="00875FEB"/>
    <w:rsid w:val="0087641C"/>
    <w:rsid w:val="008766A5"/>
    <w:rsid w:val="00876A3E"/>
    <w:rsid w:val="008770EE"/>
    <w:rsid w:val="008774B8"/>
    <w:rsid w:val="008777DC"/>
    <w:rsid w:val="00877840"/>
    <w:rsid w:val="00877891"/>
    <w:rsid w:val="008778C8"/>
    <w:rsid w:val="00877B2B"/>
    <w:rsid w:val="0088007C"/>
    <w:rsid w:val="00881183"/>
    <w:rsid w:val="00881286"/>
    <w:rsid w:val="00881AB2"/>
    <w:rsid w:val="00882F4F"/>
    <w:rsid w:val="00882FC5"/>
    <w:rsid w:val="00883413"/>
    <w:rsid w:val="00883769"/>
    <w:rsid w:val="00883C41"/>
    <w:rsid w:val="008841B4"/>
    <w:rsid w:val="00884211"/>
    <w:rsid w:val="0088460F"/>
    <w:rsid w:val="00884632"/>
    <w:rsid w:val="00884C01"/>
    <w:rsid w:val="00884D8A"/>
    <w:rsid w:val="00884D9B"/>
    <w:rsid w:val="00884F91"/>
    <w:rsid w:val="0088521D"/>
    <w:rsid w:val="0088545E"/>
    <w:rsid w:val="00885731"/>
    <w:rsid w:val="008859F1"/>
    <w:rsid w:val="00885A5D"/>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608"/>
    <w:rsid w:val="008B4BF6"/>
    <w:rsid w:val="008B4D5F"/>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339E"/>
    <w:rsid w:val="008C3674"/>
    <w:rsid w:val="008C3D13"/>
    <w:rsid w:val="008C3EB7"/>
    <w:rsid w:val="008C4F5E"/>
    <w:rsid w:val="008C5505"/>
    <w:rsid w:val="008C5BAC"/>
    <w:rsid w:val="008C60CD"/>
    <w:rsid w:val="008C6177"/>
    <w:rsid w:val="008C6292"/>
    <w:rsid w:val="008C6886"/>
    <w:rsid w:val="008C6C3E"/>
    <w:rsid w:val="008C6D4E"/>
    <w:rsid w:val="008C6F0A"/>
    <w:rsid w:val="008C7050"/>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27A"/>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59A5"/>
    <w:rsid w:val="008E5E1A"/>
    <w:rsid w:val="008E690E"/>
    <w:rsid w:val="008E6A9E"/>
    <w:rsid w:val="008E6AFC"/>
    <w:rsid w:val="008E78F6"/>
    <w:rsid w:val="008E7E87"/>
    <w:rsid w:val="008F0428"/>
    <w:rsid w:val="008F0684"/>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901295"/>
    <w:rsid w:val="009013B8"/>
    <w:rsid w:val="009016D2"/>
    <w:rsid w:val="00901F7D"/>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6F8F"/>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27EC2"/>
    <w:rsid w:val="0093038F"/>
    <w:rsid w:val="00930405"/>
    <w:rsid w:val="00930996"/>
    <w:rsid w:val="00930C81"/>
    <w:rsid w:val="00931365"/>
    <w:rsid w:val="00931C24"/>
    <w:rsid w:val="00931EE1"/>
    <w:rsid w:val="0093225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5A2"/>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2E4C"/>
    <w:rsid w:val="0094316C"/>
    <w:rsid w:val="00943E5D"/>
    <w:rsid w:val="00943FFE"/>
    <w:rsid w:val="00944C9F"/>
    <w:rsid w:val="00944D97"/>
    <w:rsid w:val="0094508F"/>
    <w:rsid w:val="00945091"/>
    <w:rsid w:val="0094580E"/>
    <w:rsid w:val="00945E12"/>
    <w:rsid w:val="00946484"/>
    <w:rsid w:val="0094654D"/>
    <w:rsid w:val="00946617"/>
    <w:rsid w:val="00946D50"/>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81"/>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0DD5"/>
    <w:rsid w:val="00971738"/>
    <w:rsid w:val="009718E0"/>
    <w:rsid w:val="00971C07"/>
    <w:rsid w:val="009721C1"/>
    <w:rsid w:val="00972DD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5F32"/>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3CBB"/>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A95"/>
    <w:rsid w:val="009A7E31"/>
    <w:rsid w:val="009A7FE8"/>
    <w:rsid w:val="009B0759"/>
    <w:rsid w:val="009B07DF"/>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2B5"/>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7E9"/>
    <w:rsid w:val="009C2EB4"/>
    <w:rsid w:val="009C358A"/>
    <w:rsid w:val="009C3967"/>
    <w:rsid w:val="009C3A28"/>
    <w:rsid w:val="009C431F"/>
    <w:rsid w:val="009C43DD"/>
    <w:rsid w:val="009C470E"/>
    <w:rsid w:val="009C4BE9"/>
    <w:rsid w:val="009C5656"/>
    <w:rsid w:val="009C57C7"/>
    <w:rsid w:val="009C58E0"/>
    <w:rsid w:val="009C5A3D"/>
    <w:rsid w:val="009C5E0C"/>
    <w:rsid w:val="009C5F68"/>
    <w:rsid w:val="009C6A7A"/>
    <w:rsid w:val="009C76C8"/>
    <w:rsid w:val="009C78B9"/>
    <w:rsid w:val="009D013F"/>
    <w:rsid w:val="009D071D"/>
    <w:rsid w:val="009D0909"/>
    <w:rsid w:val="009D0E6D"/>
    <w:rsid w:val="009D10D1"/>
    <w:rsid w:val="009D1E2A"/>
    <w:rsid w:val="009D1EF2"/>
    <w:rsid w:val="009D1FF7"/>
    <w:rsid w:val="009D2760"/>
    <w:rsid w:val="009D28E5"/>
    <w:rsid w:val="009D2B4D"/>
    <w:rsid w:val="009D2E95"/>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491"/>
    <w:rsid w:val="009E3A93"/>
    <w:rsid w:val="009E3E80"/>
    <w:rsid w:val="009E464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0F97"/>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6F8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17CB3"/>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1F"/>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192"/>
    <w:rsid w:val="00A50581"/>
    <w:rsid w:val="00A50D8F"/>
    <w:rsid w:val="00A50DA8"/>
    <w:rsid w:val="00A51116"/>
    <w:rsid w:val="00A512A4"/>
    <w:rsid w:val="00A516B6"/>
    <w:rsid w:val="00A51717"/>
    <w:rsid w:val="00A5173E"/>
    <w:rsid w:val="00A51C5D"/>
    <w:rsid w:val="00A51DFF"/>
    <w:rsid w:val="00A51E22"/>
    <w:rsid w:val="00A5258A"/>
    <w:rsid w:val="00A5308D"/>
    <w:rsid w:val="00A5322C"/>
    <w:rsid w:val="00A532B8"/>
    <w:rsid w:val="00A53432"/>
    <w:rsid w:val="00A5345F"/>
    <w:rsid w:val="00A537D0"/>
    <w:rsid w:val="00A53A30"/>
    <w:rsid w:val="00A53ADF"/>
    <w:rsid w:val="00A53F73"/>
    <w:rsid w:val="00A53FA1"/>
    <w:rsid w:val="00A54204"/>
    <w:rsid w:val="00A54323"/>
    <w:rsid w:val="00A543D0"/>
    <w:rsid w:val="00A545AD"/>
    <w:rsid w:val="00A54606"/>
    <w:rsid w:val="00A546CB"/>
    <w:rsid w:val="00A54F84"/>
    <w:rsid w:val="00A55041"/>
    <w:rsid w:val="00A555BC"/>
    <w:rsid w:val="00A55FD5"/>
    <w:rsid w:val="00A5603F"/>
    <w:rsid w:val="00A56438"/>
    <w:rsid w:val="00A569FD"/>
    <w:rsid w:val="00A56D7A"/>
    <w:rsid w:val="00A56F77"/>
    <w:rsid w:val="00A571E8"/>
    <w:rsid w:val="00A5725B"/>
    <w:rsid w:val="00A57669"/>
    <w:rsid w:val="00A57CF3"/>
    <w:rsid w:val="00A57EE5"/>
    <w:rsid w:val="00A60321"/>
    <w:rsid w:val="00A6118E"/>
    <w:rsid w:val="00A61417"/>
    <w:rsid w:val="00A61427"/>
    <w:rsid w:val="00A6164D"/>
    <w:rsid w:val="00A6229E"/>
    <w:rsid w:val="00A627C4"/>
    <w:rsid w:val="00A62966"/>
    <w:rsid w:val="00A62B22"/>
    <w:rsid w:val="00A62BF2"/>
    <w:rsid w:val="00A632AD"/>
    <w:rsid w:val="00A63A4A"/>
    <w:rsid w:val="00A6428A"/>
    <w:rsid w:val="00A64515"/>
    <w:rsid w:val="00A657A3"/>
    <w:rsid w:val="00A657C1"/>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8B0"/>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62A"/>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17C9"/>
    <w:rsid w:val="00A92304"/>
    <w:rsid w:val="00A927D6"/>
    <w:rsid w:val="00A931B4"/>
    <w:rsid w:val="00A931E9"/>
    <w:rsid w:val="00A93518"/>
    <w:rsid w:val="00A9357F"/>
    <w:rsid w:val="00A935E5"/>
    <w:rsid w:val="00A93AC0"/>
    <w:rsid w:val="00A93F09"/>
    <w:rsid w:val="00A944C0"/>
    <w:rsid w:val="00A945E4"/>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978"/>
    <w:rsid w:val="00AA0B98"/>
    <w:rsid w:val="00AA1013"/>
    <w:rsid w:val="00AA1227"/>
    <w:rsid w:val="00AA12BD"/>
    <w:rsid w:val="00AA13A9"/>
    <w:rsid w:val="00AA1F71"/>
    <w:rsid w:val="00AA203C"/>
    <w:rsid w:val="00AA20D5"/>
    <w:rsid w:val="00AA22FD"/>
    <w:rsid w:val="00AA2BD2"/>
    <w:rsid w:val="00AA2BE3"/>
    <w:rsid w:val="00AA35F0"/>
    <w:rsid w:val="00AA375B"/>
    <w:rsid w:val="00AA3774"/>
    <w:rsid w:val="00AA3806"/>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1F3"/>
    <w:rsid w:val="00AB33EF"/>
    <w:rsid w:val="00AB34A1"/>
    <w:rsid w:val="00AB3555"/>
    <w:rsid w:val="00AB3A43"/>
    <w:rsid w:val="00AB3DA6"/>
    <w:rsid w:val="00AB3F4C"/>
    <w:rsid w:val="00AB4024"/>
    <w:rsid w:val="00AB4985"/>
    <w:rsid w:val="00AB4DCA"/>
    <w:rsid w:val="00AB4F52"/>
    <w:rsid w:val="00AB4FA8"/>
    <w:rsid w:val="00AB52F6"/>
    <w:rsid w:val="00AB5480"/>
    <w:rsid w:val="00AB549C"/>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4E6"/>
    <w:rsid w:val="00AD351D"/>
    <w:rsid w:val="00AD365F"/>
    <w:rsid w:val="00AD3A68"/>
    <w:rsid w:val="00AD3C33"/>
    <w:rsid w:val="00AD3CB5"/>
    <w:rsid w:val="00AD3E8F"/>
    <w:rsid w:val="00AD40D7"/>
    <w:rsid w:val="00AD41E2"/>
    <w:rsid w:val="00AD42F3"/>
    <w:rsid w:val="00AD4555"/>
    <w:rsid w:val="00AD45C2"/>
    <w:rsid w:val="00AD4867"/>
    <w:rsid w:val="00AD4BA4"/>
    <w:rsid w:val="00AD4BCC"/>
    <w:rsid w:val="00AD4F27"/>
    <w:rsid w:val="00AD540B"/>
    <w:rsid w:val="00AD5C31"/>
    <w:rsid w:val="00AD5E87"/>
    <w:rsid w:val="00AD6742"/>
    <w:rsid w:val="00AD6A55"/>
    <w:rsid w:val="00AD6D71"/>
    <w:rsid w:val="00AD6F2A"/>
    <w:rsid w:val="00AD70B8"/>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3B5D"/>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E6A"/>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CF6"/>
    <w:rsid w:val="00B21D50"/>
    <w:rsid w:val="00B22A11"/>
    <w:rsid w:val="00B236AA"/>
    <w:rsid w:val="00B2393C"/>
    <w:rsid w:val="00B23EC2"/>
    <w:rsid w:val="00B24347"/>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0FB"/>
    <w:rsid w:val="00B312A4"/>
    <w:rsid w:val="00B31418"/>
    <w:rsid w:val="00B31B25"/>
    <w:rsid w:val="00B32337"/>
    <w:rsid w:val="00B325C6"/>
    <w:rsid w:val="00B32ABF"/>
    <w:rsid w:val="00B32FA5"/>
    <w:rsid w:val="00B33463"/>
    <w:rsid w:val="00B33847"/>
    <w:rsid w:val="00B33F0D"/>
    <w:rsid w:val="00B34406"/>
    <w:rsid w:val="00B34E9F"/>
    <w:rsid w:val="00B353C2"/>
    <w:rsid w:val="00B35791"/>
    <w:rsid w:val="00B35A8E"/>
    <w:rsid w:val="00B35DA3"/>
    <w:rsid w:val="00B363EC"/>
    <w:rsid w:val="00B36730"/>
    <w:rsid w:val="00B3674A"/>
    <w:rsid w:val="00B36993"/>
    <w:rsid w:val="00B37011"/>
    <w:rsid w:val="00B37101"/>
    <w:rsid w:val="00B37288"/>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7F7"/>
    <w:rsid w:val="00B47A13"/>
    <w:rsid w:val="00B47E6A"/>
    <w:rsid w:val="00B5002B"/>
    <w:rsid w:val="00B5143F"/>
    <w:rsid w:val="00B517FD"/>
    <w:rsid w:val="00B51812"/>
    <w:rsid w:val="00B51919"/>
    <w:rsid w:val="00B519A0"/>
    <w:rsid w:val="00B51B42"/>
    <w:rsid w:val="00B51E5B"/>
    <w:rsid w:val="00B524B3"/>
    <w:rsid w:val="00B528F5"/>
    <w:rsid w:val="00B52F86"/>
    <w:rsid w:val="00B53513"/>
    <w:rsid w:val="00B535C8"/>
    <w:rsid w:val="00B53625"/>
    <w:rsid w:val="00B537DD"/>
    <w:rsid w:val="00B539DE"/>
    <w:rsid w:val="00B53D83"/>
    <w:rsid w:val="00B542D3"/>
    <w:rsid w:val="00B5431C"/>
    <w:rsid w:val="00B54989"/>
    <w:rsid w:val="00B54B49"/>
    <w:rsid w:val="00B54B56"/>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281"/>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29"/>
    <w:rsid w:val="00B9274B"/>
    <w:rsid w:val="00B92770"/>
    <w:rsid w:val="00B92B52"/>
    <w:rsid w:val="00B92F1E"/>
    <w:rsid w:val="00B93838"/>
    <w:rsid w:val="00B93917"/>
    <w:rsid w:val="00B9432B"/>
    <w:rsid w:val="00B9444D"/>
    <w:rsid w:val="00B945CE"/>
    <w:rsid w:val="00B94647"/>
    <w:rsid w:val="00B94BD8"/>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3CD"/>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BB6"/>
    <w:rsid w:val="00BB1E17"/>
    <w:rsid w:val="00BB28A3"/>
    <w:rsid w:val="00BB28AF"/>
    <w:rsid w:val="00BB2AE1"/>
    <w:rsid w:val="00BB2C13"/>
    <w:rsid w:val="00BB30C6"/>
    <w:rsid w:val="00BB3321"/>
    <w:rsid w:val="00BB38CD"/>
    <w:rsid w:val="00BB3B8F"/>
    <w:rsid w:val="00BB4298"/>
    <w:rsid w:val="00BB4644"/>
    <w:rsid w:val="00BB4E23"/>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8E7"/>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623"/>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299"/>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EF7"/>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C2E"/>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21F3"/>
    <w:rsid w:val="00C2352A"/>
    <w:rsid w:val="00C2360B"/>
    <w:rsid w:val="00C239C1"/>
    <w:rsid w:val="00C23F3D"/>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0DA1"/>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6CE3"/>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38CF"/>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1CC"/>
    <w:rsid w:val="00C62422"/>
    <w:rsid w:val="00C62490"/>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27"/>
    <w:rsid w:val="00C65CFC"/>
    <w:rsid w:val="00C65DDB"/>
    <w:rsid w:val="00C662FB"/>
    <w:rsid w:val="00C66353"/>
    <w:rsid w:val="00C66951"/>
    <w:rsid w:val="00C671C3"/>
    <w:rsid w:val="00C702C4"/>
    <w:rsid w:val="00C70360"/>
    <w:rsid w:val="00C70566"/>
    <w:rsid w:val="00C70D22"/>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1FA"/>
    <w:rsid w:val="00C83902"/>
    <w:rsid w:val="00C83A29"/>
    <w:rsid w:val="00C83B4F"/>
    <w:rsid w:val="00C83B94"/>
    <w:rsid w:val="00C83D3B"/>
    <w:rsid w:val="00C83D9D"/>
    <w:rsid w:val="00C83F5F"/>
    <w:rsid w:val="00C84A4E"/>
    <w:rsid w:val="00C84BF8"/>
    <w:rsid w:val="00C8554B"/>
    <w:rsid w:val="00C8554E"/>
    <w:rsid w:val="00C85605"/>
    <w:rsid w:val="00C85632"/>
    <w:rsid w:val="00C85FB7"/>
    <w:rsid w:val="00C8650E"/>
    <w:rsid w:val="00C86975"/>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3A2"/>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60E"/>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6F7"/>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05F"/>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37D"/>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323"/>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6A3"/>
    <w:rsid w:val="00D35ADA"/>
    <w:rsid w:val="00D35C9E"/>
    <w:rsid w:val="00D35D87"/>
    <w:rsid w:val="00D35E8C"/>
    <w:rsid w:val="00D3603A"/>
    <w:rsid w:val="00D36A4F"/>
    <w:rsid w:val="00D3725C"/>
    <w:rsid w:val="00D378E6"/>
    <w:rsid w:val="00D378EE"/>
    <w:rsid w:val="00D379E5"/>
    <w:rsid w:val="00D37CB4"/>
    <w:rsid w:val="00D37EFC"/>
    <w:rsid w:val="00D403A2"/>
    <w:rsid w:val="00D40835"/>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8C4"/>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581"/>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363"/>
    <w:rsid w:val="00D634F7"/>
    <w:rsid w:val="00D63752"/>
    <w:rsid w:val="00D63A74"/>
    <w:rsid w:val="00D6408C"/>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9AE"/>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3E4"/>
    <w:rsid w:val="00D9050E"/>
    <w:rsid w:val="00D90AC0"/>
    <w:rsid w:val="00D90DC2"/>
    <w:rsid w:val="00D91C67"/>
    <w:rsid w:val="00D91F51"/>
    <w:rsid w:val="00D924E3"/>
    <w:rsid w:val="00D928F9"/>
    <w:rsid w:val="00D934E4"/>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B5F"/>
    <w:rsid w:val="00DA6C89"/>
    <w:rsid w:val="00DA6FB7"/>
    <w:rsid w:val="00DB00E5"/>
    <w:rsid w:val="00DB023A"/>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A31"/>
    <w:rsid w:val="00DB1E8D"/>
    <w:rsid w:val="00DB1FD4"/>
    <w:rsid w:val="00DB2641"/>
    <w:rsid w:val="00DB2E63"/>
    <w:rsid w:val="00DB312F"/>
    <w:rsid w:val="00DB3142"/>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C80"/>
    <w:rsid w:val="00DB4D0C"/>
    <w:rsid w:val="00DB52DC"/>
    <w:rsid w:val="00DB5438"/>
    <w:rsid w:val="00DB5555"/>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117"/>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A62"/>
    <w:rsid w:val="00DD4B97"/>
    <w:rsid w:val="00DD4D52"/>
    <w:rsid w:val="00DD5268"/>
    <w:rsid w:val="00DD5617"/>
    <w:rsid w:val="00DD5BDB"/>
    <w:rsid w:val="00DD61BF"/>
    <w:rsid w:val="00DD7BBC"/>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C09"/>
    <w:rsid w:val="00DE7414"/>
    <w:rsid w:val="00DE759D"/>
    <w:rsid w:val="00DE762F"/>
    <w:rsid w:val="00DE7CA9"/>
    <w:rsid w:val="00DE7D9A"/>
    <w:rsid w:val="00DF006E"/>
    <w:rsid w:val="00DF06F7"/>
    <w:rsid w:val="00DF0796"/>
    <w:rsid w:val="00DF0C20"/>
    <w:rsid w:val="00DF12C6"/>
    <w:rsid w:val="00DF1ED7"/>
    <w:rsid w:val="00DF2CB8"/>
    <w:rsid w:val="00DF3D19"/>
    <w:rsid w:val="00DF3F98"/>
    <w:rsid w:val="00DF4112"/>
    <w:rsid w:val="00DF4609"/>
    <w:rsid w:val="00DF50EE"/>
    <w:rsid w:val="00DF54CF"/>
    <w:rsid w:val="00DF56E9"/>
    <w:rsid w:val="00DF57A7"/>
    <w:rsid w:val="00DF60A6"/>
    <w:rsid w:val="00DF64C3"/>
    <w:rsid w:val="00DF673F"/>
    <w:rsid w:val="00DF6A7A"/>
    <w:rsid w:val="00DF7730"/>
    <w:rsid w:val="00E00169"/>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56"/>
    <w:rsid w:val="00E10DBE"/>
    <w:rsid w:val="00E1109E"/>
    <w:rsid w:val="00E11277"/>
    <w:rsid w:val="00E1233A"/>
    <w:rsid w:val="00E12CB6"/>
    <w:rsid w:val="00E12E3B"/>
    <w:rsid w:val="00E134A8"/>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2AFF"/>
    <w:rsid w:val="00E23C63"/>
    <w:rsid w:val="00E2400F"/>
    <w:rsid w:val="00E2448E"/>
    <w:rsid w:val="00E24DC0"/>
    <w:rsid w:val="00E251AE"/>
    <w:rsid w:val="00E25280"/>
    <w:rsid w:val="00E25DCF"/>
    <w:rsid w:val="00E25E7B"/>
    <w:rsid w:val="00E25E99"/>
    <w:rsid w:val="00E2640B"/>
    <w:rsid w:val="00E27850"/>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E62"/>
    <w:rsid w:val="00E40FEF"/>
    <w:rsid w:val="00E41253"/>
    <w:rsid w:val="00E412B2"/>
    <w:rsid w:val="00E415B9"/>
    <w:rsid w:val="00E41ED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38"/>
    <w:rsid w:val="00E44EA4"/>
    <w:rsid w:val="00E4586B"/>
    <w:rsid w:val="00E45FCC"/>
    <w:rsid w:val="00E4640A"/>
    <w:rsid w:val="00E465D7"/>
    <w:rsid w:val="00E4696F"/>
    <w:rsid w:val="00E4730E"/>
    <w:rsid w:val="00E475C1"/>
    <w:rsid w:val="00E476C8"/>
    <w:rsid w:val="00E47C2A"/>
    <w:rsid w:val="00E47EA6"/>
    <w:rsid w:val="00E5031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4"/>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95"/>
    <w:rsid w:val="00E61BFB"/>
    <w:rsid w:val="00E61CCC"/>
    <w:rsid w:val="00E61FBD"/>
    <w:rsid w:val="00E6237F"/>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0E48"/>
    <w:rsid w:val="00E91117"/>
    <w:rsid w:val="00E9169F"/>
    <w:rsid w:val="00E9187F"/>
    <w:rsid w:val="00E91884"/>
    <w:rsid w:val="00E91D0B"/>
    <w:rsid w:val="00E927E2"/>
    <w:rsid w:val="00E92FEF"/>
    <w:rsid w:val="00E93417"/>
    <w:rsid w:val="00E9371E"/>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035"/>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42A"/>
    <w:rsid w:val="00EB7A3B"/>
    <w:rsid w:val="00EB7CFA"/>
    <w:rsid w:val="00EC0884"/>
    <w:rsid w:val="00EC0B6B"/>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3BC"/>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DBB"/>
    <w:rsid w:val="00EE42BA"/>
    <w:rsid w:val="00EE43E5"/>
    <w:rsid w:val="00EE4802"/>
    <w:rsid w:val="00EE4C01"/>
    <w:rsid w:val="00EE4D4F"/>
    <w:rsid w:val="00EE51FA"/>
    <w:rsid w:val="00EE5469"/>
    <w:rsid w:val="00EE58E1"/>
    <w:rsid w:val="00EE58F6"/>
    <w:rsid w:val="00EE59D1"/>
    <w:rsid w:val="00EE6D7A"/>
    <w:rsid w:val="00EE6D8C"/>
    <w:rsid w:val="00EE6FB9"/>
    <w:rsid w:val="00EE7056"/>
    <w:rsid w:val="00EE7985"/>
    <w:rsid w:val="00EE7ED9"/>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C76"/>
    <w:rsid w:val="00EF71E9"/>
    <w:rsid w:val="00EF7F64"/>
    <w:rsid w:val="00F0021E"/>
    <w:rsid w:val="00F0081E"/>
    <w:rsid w:val="00F00E28"/>
    <w:rsid w:val="00F00F4D"/>
    <w:rsid w:val="00F012B0"/>
    <w:rsid w:val="00F013C6"/>
    <w:rsid w:val="00F014FF"/>
    <w:rsid w:val="00F0174F"/>
    <w:rsid w:val="00F01856"/>
    <w:rsid w:val="00F01B5F"/>
    <w:rsid w:val="00F01DAF"/>
    <w:rsid w:val="00F01FE3"/>
    <w:rsid w:val="00F0212A"/>
    <w:rsid w:val="00F02434"/>
    <w:rsid w:val="00F027FA"/>
    <w:rsid w:val="00F029D8"/>
    <w:rsid w:val="00F02B2F"/>
    <w:rsid w:val="00F044D7"/>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3E9F"/>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5E6"/>
    <w:rsid w:val="00F22F65"/>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CC"/>
    <w:rsid w:val="00F3576C"/>
    <w:rsid w:val="00F35969"/>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245"/>
    <w:rsid w:val="00F50359"/>
    <w:rsid w:val="00F50406"/>
    <w:rsid w:val="00F50852"/>
    <w:rsid w:val="00F51483"/>
    <w:rsid w:val="00F51875"/>
    <w:rsid w:val="00F52858"/>
    <w:rsid w:val="00F52A5C"/>
    <w:rsid w:val="00F52CBB"/>
    <w:rsid w:val="00F52D99"/>
    <w:rsid w:val="00F5321F"/>
    <w:rsid w:val="00F53788"/>
    <w:rsid w:val="00F5426A"/>
    <w:rsid w:val="00F5465E"/>
    <w:rsid w:val="00F5526F"/>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22B"/>
    <w:rsid w:val="00F604CC"/>
    <w:rsid w:val="00F60FFE"/>
    <w:rsid w:val="00F61620"/>
    <w:rsid w:val="00F61805"/>
    <w:rsid w:val="00F6184F"/>
    <w:rsid w:val="00F61E35"/>
    <w:rsid w:val="00F61F7F"/>
    <w:rsid w:val="00F622BC"/>
    <w:rsid w:val="00F62303"/>
    <w:rsid w:val="00F62D3F"/>
    <w:rsid w:val="00F62F36"/>
    <w:rsid w:val="00F637EE"/>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AB1"/>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087"/>
    <w:rsid w:val="00F842B1"/>
    <w:rsid w:val="00F846E4"/>
    <w:rsid w:val="00F846F3"/>
    <w:rsid w:val="00F84923"/>
    <w:rsid w:val="00F849E3"/>
    <w:rsid w:val="00F84F3E"/>
    <w:rsid w:val="00F85F0C"/>
    <w:rsid w:val="00F85F80"/>
    <w:rsid w:val="00F87166"/>
    <w:rsid w:val="00F8763D"/>
    <w:rsid w:val="00F87C99"/>
    <w:rsid w:val="00F906A8"/>
    <w:rsid w:val="00F906D9"/>
    <w:rsid w:val="00F9087A"/>
    <w:rsid w:val="00F90C35"/>
    <w:rsid w:val="00F90C51"/>
    <w:rsid w:val="00F9165D"/>
    <w:rsid w:val="00F91BF6"/>
    <w:rsid w:val="00F93074"/>
    <w:rsid w:val="00F932A6"/>
    <w:rsid w:val="00F9331F"/>
    <w:rsid w:val="00F93326"/>
    <w:rsid w:val="00F93802"/>
    <w:rsid w:val="00F93AD8"/>
    <w:rsid w:val="00F94167"/>
    <w:rsid w:val="00F945CB"/>
    <w:rsid w:val="00F94781"/>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A55"/>
    <w:rsid w:val="00FB7B16"/>
    <w:rsid w:val="00FB7B7D"/>
    <w:rsid w:val="00FB7B89"/>
    <w:rsid w:val="00FB7D86"/>
    <w:rsid w:val="00FB7F37"/>
    <w:rsid w:val="00FB7FF3"/>
    <w:rsid w:val="00FC01CF"/>
    <w:rsid w:val="00FC0224"/>
    <w:rsid w:val="00FC0605"/>
    <w:rsid w:val="00FC0C77"/>
    <w:rsid w:val="00FC1684"/>
    <w:rsid w:val="00FC1F3A"/>
    <w:rsid w:val="00FC2221"/>
    <w:rsid w:val="00FC246D"/>
    <w:rsid w:val="00FC3555"/>
    <w:rsid w:val="00FC3804"/>
    <w:rsid w:val="00FC404B"/>
    <w:rsid w:val="00FC4579"/>
    <w:rsid w:val="00FC497E"/>
    <w:rsid w:val="00FC4F01"/>
    <w:rsid w:val="00FC523D"/>
    <w:rsid w:val="00FC5270"/>
    <w:rsid w:val="00FC5581"/>
    <w:rsid w:val="00FC574A"/>
    <w:rsid w:val="00FC598D"/>
    <w:rsid w:val="00FC5CB7"/>
    <w:rsid w:val="00FC5D54"/>
    <w:rsid w:val="00FC5E86"/>
    <w:rsid w:val="00FC5F2E"/>
    <w:rsid w:val="00FC6613"/>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41D"/>
    <w:rsid w:val="00FD67F4"/>
    <w:rsid w:val="00FD682A"/>
    <w:rsid w:val="00FD69DD"/>
    <w:rsid w:val="00FD6BE7"/>
    <w:rsid w:val="00FD6C20"/>
    <w:rsid w:val="00FD7E56"/>
    <w:rsid w:val="00FE0468"/>
    <w:rsid w:val="00FE0B8F"/>
    <w:rsid w:val="00FE0EAB"/>
    <w:rsid w:val="00FE15B7"/>
    <w:rsid w:val="00FE2055"/>
    <w:rsid w:val="00FE2651"/>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650"/>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o:shapelayout v:ext="edit">
      <o:idmap v:ext="edit" data="1"/>
    </o:shapelayout>
  </w:shapeDefaults>
  <w:decimalSymbol w:val=","/>
  <w:listSeparator w:val=";"/>
  <w14:docId w14:val="7C126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qFormat="1"/>
    <w:lsdException w:name="toc 2" w:uiPriority="39" w:qFormat="1"/>
    <w:lsdException w:name="toc 3"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qFormat="1"/>
    <w:lsdException w:name="annotation reference" w:locked="1"/>
    <w:lsdException w:name="line number" w:locked="1"/>
    <w:lsdException w:name="page number" w:locked="1" w:uiPriority="0"/>
    <w:lsdException w:name="endnote reference" w:locked="1" w:uiPriority="0"/>
    <w:lsdException w:name="endnote text" w:locked="1" w:uiPriority="0"/>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locked="1"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uiPriority="0"/>
    <w:lsdException w:name="Body Text 3" w:locked="1" w:uiPriority="0"/>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0" w:unhideWhenUsed="0" w:qFormat="1"/>
    <w:lsdException w:name="Document Map" w:locked="1" w:uiPriority="0"/>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uiPriority="0"/>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E51FA"/>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character" w:customStyle="1" w:styleId="FontStyle25">
    <w:name w:val="Font Style25"/>
    <w:uiPriority w:val="99"/>
    <w:rsid w:val="002A7CF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qFormat="1"/>
    <w:lsdException w:name="toc 2" w:uiPriority="39" w:qFormat="1"/>
    <w:lsdException w:name="toc 3"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qFormat="1"/>
    <w:lsdException w:name="annotation reference" w:locked="1"/>
    <w:lsdException w:name="line number" w:locked="1"/>
    <w:lsdException w:name="page number" w:locked="1" w:uiPriority="0"/>
    <w:lsdException w:name="endnote reference" w:locked="1" w:uiPriority="0"/>
    <w:lsdException w:name="endnote text" w:locked="1" w:uiPriority="0"/>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locked="1"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uiPriority="0"/>
    <w:lsdException w:name="Body Text 3" w:locked="1" w:uiPriority="0"/>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0" w:unhideWhenUsed="0" w:qFormat="1"/>
    <w:lsdException w:name="Document Map" w:locked="1" w:uiPriority="0"/>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uiPriority="0"/>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E51FA"/>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character" w:customStyle="1" w:styleId="FontStyle25">
    <w:name w:val="Font Style25"/>
    <w:uiPriority w:val="99"/>
    <w:rsid w:val="002A7CFA"/>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40456919">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08620001">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47248788">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70848989">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00341725">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6124234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3009159">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ADC72-1C44-492A-BABA-CE25B3411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3</Pages>
  <Words>581</Words>
  <Characters>3774</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Администратор</dc:creator>
  <cp:lastModifiedBy>ГозЗаказ</cp:lastModifiedBy>
  <cp:revision>294</cp:revision>
  <cp:lastPrinted>2025-12-22T13:24:00Z</cp:lastPrinted>
  <dcterms:created xsi:type="dcterms:W3CDTF">2025-11-07T07:20:00Z</dcterms:created>
  <dcterms:modified xsi:type="dcterms:W3CDTF">2026-06-17T10:30:00Z</dcterms:modified>
</cp:coreProperties>
</file>