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906" w:rsidRDefault="00551428">
      <w:pPr>
        <w:pStyle w:val="1"/>
        <w:spacing w:before="0" w:line="288" w:lineRule="auto"/>
        <w:jc w:val="center"/>
        <w:rPr>
          <w:rFonts w:ascii="Times New Roman" w:hAnsi="Times New Roman"/>
          <w:color w:val="auto"/>
          <w:sz w:val="16"/>
          <w:szCs w:val="16"/>
        </w:rPr>
      </w:pPr>
      <w:r>
        <w:rPr>
          <w:rFonts w:ascii="Times New Roman" w:hAnsi="Times New Roman"/>
          <w:color w:val="auto"/>
          <w:sz w:val="16"/>
          <w:szCs w:val="16"/>
        </w:rPr>
        <w:t>Договор № 561562731</w:t>
      </w:r>
    </w:p>
    <w:p w:rsidR="008E4906" w:rsidRDefault="00551428">
      <w:pPr>
        <w:spacing w:line="288" w:lineRule="auto"/>
        <w:jc w:val="center"/>
        <w:rPr>
          <w:b/>
          <w:sz w:val="16"/>
          <w:szCs w:val="16"/>
        </w:rPr>
      </w:pPr>
      <w:r>
        <w:rPr>
          <w:b/>
          <w:sz w:val="16"/>
          <w:szCs w:val="16"/>
        </w:rPr>
        <w:t xml:space="preserve">на передачу неисключительных прав использования </w:t>
      </w:r>
    </w:p>
    <w:p w:rsidR="008E4906" w:rsidRDefault="00551428">
      <w:pPr>
        <w:spacing w:line="288" w:lineRule="auto"/>
        <w:jc w:val="center"/>
        <w:rPr>
          <w:b/>
          <w:sz w:val="16"/>
          <w:szCs w:val="16"/>
        </w:rPr>
      </w:pPr>
      <w:r>
        <w:rPr>
          <w:b/>
          <w:sz w:val="16"/>
          <w:szCs w:val="16"/>
        </w:rPr>
        <w:t>версии Электронной системы «Госфинансы» (е-ГФ) -  базы данных Справочная система «Госфинансы Плюс»</w:t>
      </w:r>
    </w:p>
    <w:p w:rsidR="008E4906" w:rsidRDefault="008E4906">
      <w:pPr>
        <w:spacing w:line="288" w:lineRule="auto"/>
        <w:jc w:val="center"/>
        <w:rPr>
          <w:b/>
          <w:sz w:val="16"/>
          <w:szCs w:val="16"/>
        </w:rPr>
      </w:pPr>
    </w:p>
    <w:p w:rsidR="008E4906" w:rsidRDefault="00551428">
      <w:pPr>
        <w:widowControl w:val="0"/>
        <w:tabs>
          <w:tab w:val="right" w:pos="10488"/>
        </w:tabs>
        <w:spacing w:line="288" w:lineRule="auto"/>
        <w:rPr>
          <w:sz w:val="16"/>
          <w:szCs w:val="16"/>
        </w:rPr>
      </w:pPr>
      <w:r>
        <w:rPr>
          <w:sz w:val="16"/>
          <w:szCs w:val="16"/>
        </w:rPr>
        <w:tab/>
      </w:r>
      <w:r w:rsidRPr="00551428">
        <w:rPr>
          <w:sz w:val="16"/>
          <w:szCs w:val="16"/>
        </w:rPr>
        <w:t>«__»_________2026</w:t>
      </w:r>
    </w:p>
    <w:p w:rsidR="008E4906" w:rsidRDefault="008E4906">
      <w:pPr>
        <w:widowControl w:val="0"/>
        <w:tabs>
          <w:tab w:val="right" w:pos="10488"/>
        </w:tabs>
        <w:spacing w:line="288" w:lineRule="auto"/>
        <w:rPr>
          <w:sz w:val="16"/>
          <w:szCs w:val="16"/>
        </w:rPr>
      </w:pPr>
    </w:p>
    <w:p w:rsidR="008E4906" w:rsidRDefault="00551428">
      <w:pPr>
        <w:pStyle w:val="ConsPlusNormal"/>
        <w:ind w:firstLine="360"/>
        <w:jc w:val="both"/>
        <w:rPr>
          <w:rFonts w:ascii="Times New Roman" w:hAnsi="Times New Roman" w:cs="Times New Roman"/>
          <w:bCs/>
          <w:sz w:val="16"/>
          <w:szCs w:val="16"/>
        </w:rPr>
      </w:pPr>
      <w:proofErr w:type="gramStart"/>
      <w:r>
        <w:rPr>
          <w:rFonts w:ascii="Times New Roman" w:hAnsi="Times New Roman" w:cs="Times New Roman"/>
          <w:bCs/>
          <w:sz w:val="16"/>
          <w:szCs w:val="16"/>
        </w:rPr>
        <w:t>Санкт-Петербургское государственное бюджетное учреждение здравоохранения «Городская стоматологическая поликлиника № 33», именуемое в дальнейшем «Сублицензиат», в лице главного врача Розова Романа Александровича, действующего на основании Устава, с одной стороны и ______________________________________, именуемое в дальнейшем «Лицензиат», в лице ______________________________, действующего на основании _______________________________________, с другой стороны, вместе именуемые «Стороны»  и каждый в отдельности «Сторона», руководствуясь Гражданским кодексом Российской Федерации, Бюджетным кодексом Российской Федерации, п.4. ч</w:t>
      </w:r>
      <w:proofErr w:type="gramEnd"/>
      <w:r>
        <w:rPr>
          <w:rFonts w:ascii="Times New Roman" w:hAnsi="Times New Roman" w:cs="Times New Roman"/>
          <w:bCs/>
          <w:sz w:val="16"/>
          <w:szCs w:val="16"/>
        </w:rPr>
        <w:t>.1. ст.93 Федерального Закона N 44-ФЗ «О Договорной системе в сфере закупок товаров, работ, услуг для обеспечения государственных и муниципальных нужд» от 05 апреля 2013года, заключили настоящий гражданско-правовой  договор  (далее – Договор) о нижеследующем:</w:t>
      </w:r>
    </w:p>
    <w:p w:rsidR="008E4906" w:rsidRDefault="008E4906">
      <w:pPr>
        <w:pStyle w:val="ConsPlusNormal"/>
        <w:jc w:val="both"/>
        <w:rPr>
          <w:rFonts w:ascii="Times New Roman" w:hAnsi="Times New Roman" w:cs="Times New Roman"/>
          <w:sz w:val="16"/>
          <w:szCs w:val="16"/>
        </w:rPr>
      </w:pPr>
    </w:p>
    <w:p w:rsidR="008E4906" w:rsidRDefault="00551428">
      <w:pPr>
        <w:pStyle w:val="ParagraphStyle"/>
        <w:keepNext/>
        <w:numPr>
          <w:ilvl w:val="0"/>
          <w:numId w:val="12"/>
        </w:numPr>
        <w:spacing w:line="288" w:lineRule="auto"/>
        <w:ind w:left="360" w:hanging="360"/>
        <w:jc w:val="center"/>
        <w:outlineLvl w:val="0"/>
        <w:rPr>
          <w:b/>
          <w:bCs/>
          <w:sz w:val="16"/>
          <w:szCs w:val="16"/>
        </w:rPr>
      </w:pPr>
      <w:bookmarkStart w:id="0" w:name="_Toc510612354"/>
      <w:bookmarkEnd w:id="0"/>
      <w:r>
        <w:rPr>
          <w:rStyle w:val="Heading"/>
          <w:bCs/>
          <w:sz w:val="16"/>
          <w:szCs w:val="16"/>
        </w:rPr>
        <w:t>ПРЕДМЕТ ДОГОВОРА</w:t>
      </w:r>
    </w:p>
    <w:p w:rsidR="008E4906" w:rsidRDefault="00551428">
      <w:pPr>
        <w:pStyle w:val="a4"/>
        <w:numPr>
          <w:ilvl w:val="1"/>
          <w:numId w:val="12"/>
        </w:numPr>
        <w:tabs>
          <w:tab w:val="left" w:pos="567"/>
        </w:tabs>
        <w:ind w:left="567" w:hanging="567"/>
        <w:contextualSpacing w:val="0"/>
        <w:jc w:val="both"/>
        <w:rPr>
          <w:sz w:val="16"/>
          <w:szCs w:val="16"/>
        </w:rPr>
      </w:pPr>
      <w:proofErr w:type="gramStart"/>
      <w:r>
        <w:rPr>
          <w:color w:val="000000"/>
          <w:sz w:val="16"/>
          <w:szCs w:val="16"/>
        </w:rPr>
        <w:t xml:space="preserve">Лицензиат обязуется предоставить Сублицензиату за вознаграждение неисключительные права (простая неисключительная лицензия) использования версии Электронной системы «Госфинансы» (е-ГФ) под названием </w:t>
      </w:r>
      <w:r>
        <w:rPr>
          <w:i/>
          <w:color w:val="000000"/>
          <w:sz w:val="16"/>
          <w:szCs w:val="16"/>
        </w:rPr>
        <w:t>база данных  Справочная система «Госфинансы Плюс»,</w:t>
      </w:r>
      <w:r>
        <w:rPr>
          <w:color w:val="000000"/>
          <w:sz w:val="16"/>
          <w:szCs w:val="16"/>
        </w:rPr>
        <w:t xml:space="preserve"> расположенной по адресу </w:t>
      </w:r>
      <w:r>
        <w:rPr>
          <w:rStyle w:val="ab"/>
          <w:sz w:val="16"/>
          <w:szCs w:val="16"/>
        </w:rPr>
        <w:t>https://gosfinansy.ru/?pubAlias=mcfr-gf.plus</w:t>
      </w:r>
      <w:r>
        <w:t xml:space="preserve"> </w:t>
      </w:r>
      <w:r>
        <w:rPr>
          <w:sz w:val="16"/>
          <w:szCs w:val="16"/>
        </w:rPr>
        <w:t>в объеме</w:t>
      </w:r>
      <w:r>
        <w:rPr>
          <w:rStyle w:val="Normaltext"/>
          <w:sz w:val="16"/>
          <w:szCs w:val="16"/>
        </w:rPr>
        <w:t xml:space="preserve"> указанном в «Спецификации на СС» (Приложение № 1 к Договору), на условиях, предусмотренных в настоящем Договоре. </w:t>
      </w:r>
      <w:proofErr w:type="gramEnd"/>
    </w:p>
    <w:p w:rsidR="008E4906" w:rsidRDefault="00551428">
      <w:pPr>
        <w:pStyle w:val="a4"/>
        <w:numPr>
          <w:ilvl w:val="1"/>
          <w:numId w:val="12"/>
        </w:numPr>
        <w:ind w:left="540" w:hanging="540"/>
        <w:contextualSpacing w:val="0"/>
        <w:jc w:val="both"/>
        <w:rPr>
          <w:sz w:val="16"/>
          <w:szCs w:val="16"/>
        </w:rPr>
      </w:pPr>
      <w:r>
        <w:rPr>
          <w:rStyle w:val="Normaltext"/>
          <w:sz w:val="16"/>
          <w:szCs w:val="16"/>
        </w:rPr>
        <w:t xml:space="preserve">Под справочной системой (далее-СС) в настоящем Договоре понимается многофункциональная справочно-экспертная система, предназначенная для предоставления подробной информации в сфере  отдельной отрасли права, указанной в «Спецификации на СС», доступ к которой осуществляется через телекоммуникационную сеть общего пользования </w:t>
      </w:r>
      <w:proofErr w:type="gramStart"/>
      <w:r>
        <w:rPr>
          <w:rStyle w:val="Normaltext"/>
          <w:sz w:val="16"/>
          <w:szCs w:val="16"/>
        </w:rPr>
        <w:t>–И</w:t>
      </w:r>
      <w:proofErr w:type="gramEnd"/>
      <w:r>
        <w:rPr>
          <w:rStyle w:val="Normaltext"/>
          <w:sz w:val="16"/>
          <w:szCs w:val="16"/>
        </w:rPr>
        <w:t>нтернет и находится в Едином реестре российских программ для электронных вычислительных машин и баз данных (далее – Реестр).</w:t>
      </w:r>
    </w:p>
    <w:p w:rsidR="008E4906" w:rsidRDefault="00551428">
      <w:pPr>
        <w:pStyle w:val="a4"/>
        <w:numPr>
          <w:ilvl w:val="1"/>
          <w:numId w:val="12"/>
        </w:numPr>
        <w:tabs>
          <w:tab w:val="left" w:pos="567"/>
        </w:tabs>
        <w:ind w:left="567" w:hanging="567"/>
        <w:contextualSpacing w:val="0"/>
        <w:jc w:val="both"/>
        <w:rPr>
          <w:sz w:val="16"/>
          <w:szCs w:val="16"/>
        </w:rPr>
      </w:pPr>
      <w:r>
        <w:rPr>
          <w:bCs/>
          <w:sz w:val="16"/>
          <w:szCs w:val="16"/>
        </w:rPr>
        <w:t>Сублицензиат</w:t>
      </w:r>
      <w:r>
        <w:rPr>
          <w:rStyle w:val="Normaltext"/>
          <w:sz w:val="16"/>
          <w:szCs w:val="16"/>
        </w:rPr>
        <w:t xml:space="preserve"> приобретает неисключительные права использования СС в соответствии с его функциональными возможностями, а именно, </w:t>
      </w:r>
      <w:r>
        <w:rPr>
          <w:bCs/>
          <w:sz w:val="16"/>
          <w:szCs w:val="16"/>
        </w:rPr>
        <w:t>Сублицензиат</w:t>
      </w:r>
      <w:r>
        <w:rPr>
          <w:rStyle w:val="Normaltext"/>
          <w:sz w:val="16"/>
          <w:szCs w:val="16"/>
        </w:rPr>
        <w:t xml:space="preserve"> имеет право использовать СС исключительно для своей внутренней деятельности, включая следующие способы:</w:t>
      </w:r>
    </w:p>
    <w:p w:rsidR="008E4906" w:rsidRDefault="00551428">
      <w:pPr>
        <w:pStyle w:val="a4"/>
        <w:numPr>
          <w:ilvl w:val="2"/>
          <w:numId w:val="12"/>
        </w:numPr>
        <w:ind w:left="1134" w:hanging="567"/>
        <w:contextualSpacing w:val="0"/>
        <w:jc w:val="both"/>
        <w:rPr>
          <w:sz w:val="16"/>
          <w:szCs w:val="16"/>
        </w:rPr>
      </w:pPr>
      <w:r>
        <w:rPr>
          <w:rStyle w:val="Normaltext"/>
          <w:sz w:val="16"/>
          <w:szCs w:val="16"/>
        </w:rPr>
        <w:t>Подключаться  к СС через сеть  Интернет,</w:t>
      </w:r>
      <w:r>
        <w:rPr>
          <w:sz w:val="16"/>
          <w:szCs w:val="16"/>
        </w:rPr>
        <w:t xml:space="preserve"> пользователями СС могут являться только штатные сотрудники (Лицензиат имеет право запросить документы, подтверждающие трудовые правоотношения штатных сотрудников) </w:t>
      </w:r>
      <w:r>
        <w:rPr>
          <w:bCs/>
          <w:sz w:val="16"/>
          <w:szCs w:val="16"/>
        </w:rPr>
        <w:t>Сублицензиата</w:t>
      </w:r>
      <w:r>
        <w:rPr>
          <w:sz w:val="16"/>
          <w:szCs w:val="16"/>
        </w:rPr>
        <w:t xml:space="preserve"> – бухгалтеры и их количество не должно превышать количества лицензий, указанных в Спецификации на СС, при этом пользователю запрещено </w:t>
      </w:r>
      <w:proofErr w:type="gramStart"/>
      <w:r>
        <w:rPr>
          <w:sz w:val="16"/>
          <w:szCs w:val="16"/>
        </w:rPr>
        <w:t>передавать</w:t>
      </w:r>
      <w:proofErr w:type="gramEnd"/>
      <w:r>
        <w:rPr>
          <w:sz w:val="16"/>
          <w:szCs w:val="16"/>
        </w:rPr>
        <w:t xml:space="preserve"> кому бы то ни было свою  учетную информацию (пароль и логин для доступа в СС).</w:t>
      </w:r>
    </w:p>
    <w:p w:rsidR="008E4906" w:rsidRDefault="00551428">
      <w:pPr>
        <w:pStyle w:val="a4"/>
        <w:numPr>
          <w:ilvl w:val="2"/>
          <w:numId w:val="12"/>
        </w:numPr>
        <w:ind w:left="1134" w:hanging="567"/>
        <w:contextualSpacing w:val="0"/>
        <w:jc w:val="both"/>
        <w:rPr>
          <w:sz w:val="16"/>
          <w:szCs w:val="16"/>
        </w:rPr>
      </w:pPr>
      <w:r>
        <w:rPr>
          <w:rStyle w:val="Normaltext"/>
          <w:sz w:val="16"/>
          <w:szCs w:val="16"/>
        </w:rPr>
        <w:t>Использовать для собственных нужд материалы и информацию, содержащуюся в СС без получения дополнительного согласия Лицензиата либо третьих лиц. Право доступа к СС предоставляется</w:t>
      </w:r>
      <w:r>
        <w:rPr>
          <w:bCs/>
          <w:sz w:val="16"/>
          <w:szCs w:val="16"/>
        </w:rPr>
        <w:t xml:space="preserve"> Сублицензиат</w:t>
      </w:r>
      <w:r>
        <w:rPr>
          <w:rStyle w:val="Normaltext"/>
          <w:sz w:val="16"/>
          <w:szCs w:val="16"/>
        </w:rPr>
        <w:t xml:space="preserve">у круглосуточно на все время действия лицензии. </w:t>
      </w:r>
    </w:p>
    <w:p w:rsidR="008E4906" w:rsidRDefault="00551428">
      <w:pPr>
        <w:pStyle w:val="a4"/>
        <w:numPr>
          <w:ilvl w:val="1"/>
          <w:numId w:val="12"/>
        </w:numPr>
        <w:ind w:left="540" w:hanging="540"/>
        <w:jc w:val="both"/>
        <w:rPr>
          <w:sz w:val="16"/>
          <w:szCs w:val="16"/>
        </w:rPr>
      </w:pPr>
      <w:r>
        <w:rPr>
          <w:rStyle w:val="Normaltext"/>
          <w:sz w:val="16"/>
          <w:szCs w:val="16"/>
        </w:rPr>
        <w:t xml:space="preserve">Неисключительные права использования СС предоставляются </w:t>
      </w:r>
      <w:r>
        <w:rPr>
          <w:bCs/>
          <w:sz w:val="16"/>
          <w:szCs w:val="16"/>
        </w:rPr>
        <w:t>Сублицензиат</w:t>
      </w:r>
      <w:r>
        <w:rPr>
          <w:rStyle w:val="Normaltext"/>
          <w:sz w:val="16"/>
          <w:szCs w:val="16"/>
        </w:rPr>
        <w:t>у с момента направления последнему по электронной почте кода доступа к СС и на срок, указанный в «Спецификации на СС» (Приложение №1 к Договору). Лицензиат в течение 3 (Трех) рабочих дней после заключения Договора высылает Сублицензиату по адресу его электронной почты, указанному при регистрации, код доступа для предоставления права доступа к СС.</w:t>
      </w:r>
    </w:p>
    <w:p w:rsidR="008E4906" w:rsidRDefault="00551428">
      <w:pPr>
        <w:pStyle w:val="a4"/>
        <w:numPr>
          <w:ilvl w:val="1"/>
          <w:numId w:val="12"/>
        </w:numPr>
        <w:tabs>
          <w:tab w:val="left" w:pos="567"/>
        </w:tabs>
        <w:ind w:left="567" w:hanging="567"/>
        <w:contextualSpacing w:val="0"/>
        <w:jc w:val="both"/>
        <w:rPr>
          <w:sz w:val="16"/>
          <w:szCs w:val="16"/>
        </w:rPr>
      </w:pPr>
      <w:r>
        <w:rPr>
          <w:rStyle w:val="Normaltext"/>
          <w:sz w:val="16"/>
          <w:szCs w:val="16"/>
        </w:rPr>
        <w:t>Сублицензиат не приобретает каких-либо прав на СС, за исключением оговоренных в настоящем Договоре, а также не имеет право:</w:t>
      </w:r>
    </w:p>
    <w:p w:rsidR="008E4906" w:rsidRDefault="00551428">
      <w:pPr>
        <w:tabs>
          <w:tab w:val="left" w:pos="709"/>
        </w:tabs>
        <w:ind w:left="540"/>
        <w:contextualSpacing/>
        <w:jc w:val="both"/>
        <w:rPr>
          <w:sz w:val="16"/>
          <w:szCs w:val="16"/>
        </w:rPr>
      </w:pPr>
      <w:r>
        <w:rPr>
          <w:sz w:val="16"/>
          <w:szCs w:val="16"/>
        </w:rPr>
        <w:t xml:space="preserve">-  использовать СС  без предварительного письменного разрешения Лицензиата для создания и </w:t>
      </w:r>
      <w:proofErr w:type="gramStart"/>
      <w:r>
        <w:rPr>
          <w:sz w:val="16"/>
          <w:szCs w:val="16"/>
        </w:rPr>
        <w:t>публикации</w:t>
      </w:r>
      <w:proofErr w:type="gramEnd"/>
      <w:r>
        <w:rPr>
          <w:sz w:val="16"/>
          <w:szCs w:val="16"/>
        </w:rPr>
        <w:t xml:space="preserve"> электронных справочно-энциклопедических изданий, баз данных, программ для ЭВМ аналогичных  СС;</w:t>
      </w:r>
    </w:p>
    <w:p w:rsidR="008E4906" w:rsidRDefault="00551428">
      <w:pPr>
        <w:tabs>
          <w:tab w:val="left" w:pos="709"/>
        </w:tabs>
        <w:ind w:left="540"/>
        <w:contextualSpacing/>
        <w:jc w:val="both"/>
        <w:rPr>
          <w:sz w:val="16"/>
          <w:szCs w:val="16"/>
        </w:rPr>
      </w:pPr>
      <w:r>
        <w:rPr>
          <w:sz w:val="16"/>
          <w:szCs w:val="16"/>
        </w:rPr>
        <w:t xml:space="preserve">-  включать </w:t>
      </w:r>
      <w:proofErr w:type="gramStart"/>
      <w:r>
        <w:rPr>
          <w:sz w:val="16"/>
          <w:szCs w:val="16"/>
        </w:rPr>
        <w:t>СС</w:t>
      </w:r>
      <w:proofErr w:type="gramEnd"/>
      <w:r>
        <w:rPr>
          <w:sz w:val="16"/>
          <w:szCs w:val="16"/>
        </w:rPr>
        <w:t xml:space="preserve">  в какие бы то ни было базы данных и/или программы для ЭВМ; </w:t>
      </w:r>
    </w:p>
    <w:p w:rsidR="008E4906" w:rsidRDefault="00551428">
      <w:pPr>
        <w:tabs>
          <w:tab w:val="left" w:pos="709"/>
        </w:tabs>
        <w:ind w:left="540"/>
        <w:contextualSpacing/>
        <w:jc w:val="both"/>
        <w:rPr>
          <w:sz w:val="16"/>
          <w:szCs w:val="16"/>
        </w:rPr>
      </w:pPr>
      <w:r>
        <w:rPr>
          <w:sz w:val="16"/>
          <w:szCs w:val="16"/>
        </w:rPr>
        <w:t>-  распространять СС на возмездной или безвозмездной основе;</w:t>
      </w:r>
    </w:p>
    <w:p w:rsidR="008E4906" w:rsidRDefault="00551428">
      <w:pPr>
        <w:tabs>
          <w:tab w:val="left" w:pos="709"/>
        </w:tabs>
        <w:ind w:left="540"/>
        <w:contextualSpacing/>
        <w:jc w:val="both"/>
        <w:rPr>
          <w:sz w:val="16"/>
          <w:szCs w:val="16"/>
        </w:rPr>
      </w:pPr>
      <w:r>
        <w:rPr>
          <w:sz w:val="16"/>
          <w:szCs w:val="16"/>
        </w:rPr>
        <w:t>-  доводить до всеобщего сведения материалы и информацию, включая авторские произведения, содержащиеся в  СС;</w:t>
      </w:r>
    </w:p>
    <w:p w:rsidR="008E4906" w:rsidRDefault="00551428">
      <w:pPr>
        <w:tabs>
          <w:tab w:val="left" w:pos="709"/>
        </w:tabs>
        <w:ind w:left="540"/>
        <w:contextualSpacing/>
        <w:jc w:val="both"/>
        <w:rPr>
          <w:sz w:val="16"/>
          <w:szCs w:val="16"/>
        </w:rPr>
      </w:pPr>
      <w:r>
        <w:rPr>
          <w:sz w:val="16"/>
          <w:szCs w:val="16"/>
        </w:rPr>
        <w:t>-  использовать материалы, включая авторские произведения, а также информацию, полученную в результате использования СС в аудиторской, консалтинговой деятельности, а также в интересах третьих лиц, предоставление таких материалов и информации на возмездной или безвозмездной основе третьим лицам.</w:t>
      </w:r>
    </w:p>
    <w:p w:rsidR="008E4906" w:rsidRDefault="00551428">
      <w:pPr>
        <w:pStyle w:val="a4"/>
        <w:numPr>
          <w:ilvl w:val="1"/>
          <w:numId w:val="12"/>
        </w:numPr>
        <w:tabs>
          <w:tab w:val="left" w:pos="567"/>
        </w:tabs>
        <w:ind w:left="567" w:hanging="567"/>
        <w:contextualSpacing w:val="0"/>
        <w:jc w:val="both"/>
        <w:rPr>
          <w:sz w:val="16"/>
          <w:szCs w:val="16"/>
        </w:rPr>
      </w:pPr>
      <w:r>
        <w:rPr>
          <w:rStyle w:val="Normaltext"/>
          <w:sz w:val="16"/>
          <w:szCs w:val="16"/>
        </w:rPr>
        <w:t xml:space="preserve">Сублицензиат обязуется принять и оплатить права использования СС в соответствии с условиями настоящего Договора. </w:t>
      </w:r>
    </w:p>
    <w:p w:rsidR="008E4906" w:rsidRDefault="00551428">
      <w:pPr>
        <w:pStyle w:val="a4"/>
        <w:numPr>
          <w:ilvl w:val="1"/>
          <w:numId w:val="12"/>
        </w:numPr>
        <w:tabs>
          <w:tab w:val="left" w:pos="567"/>
        </w:tabs>
        <w:ind w:left="567" w:hanging="567"/>
        <w:contextualSpacing w:val="0"/>
        <w:jc w:val="both"/>
        <w:rPr>
          <w:sz w:val="16"/>
          <w:szCs w:val="16"/>
        </w:rPr>
      </w:pPr>
      <w:r>
        <w:rPr>
          <w:sz w:val="16"/>
          <w:szCs w:val="16"/>
        </w:rPr>
        <w:t>Лицензиат гарантирует возможность использования СС в течение срока действия лицензий, указанного в «Спецификации на СС» при условии соблюдения Сублицензиатом:</w:t>
      </w:r>
    </w:p>
    <w:p w:rsidR="008E4906" w:rsidRDefault="00551428">
      <w:pPr>
        <w:tabs>
          <w:tab w:val="left" w:pos="709"/>
        </w:tabs>
        <w:ind w:left="540"/>
        <w:contextualSpacing/>
        <w:jc w:val="both"/>
        <w:rPr>
          <w:sz w:val="16"/>
          <w:szCs w:val="16"/>
        </w:rPr>
      </w:pPr>
      <w:r>
        <w:rPr>
          <w:sz w:val="16"/>
          <w:szCs w:val="16"/>
        </w:rPr>
        <w:t xml:space="preserve">-  технических требований к характеристикам оборудования и программному обеспечению, размещенных на сайте СС в соответствующем разделе </w:t>
      </w:r>
    </w:p>
    <w:p w:rsidR="008E4906" w:rsidRDefault="00551428">
      <w:pPr>
        <w:tabs>
          <w:tab w:val="left" w:pos="709"/>
        </w:tabs>
        <w:ind w:left="540"/>
        <w:contextualSpacing/>
        <w:jc w:val="both"/>
        <w:rPr>
          <w:sz w:val="16"/>
          <w:szCs w:val="16"/>
        </w:rPr>
      </w:pPr>
      <w:r>
        <w:rPr>
          <w:sz w:val="16"/>
          <w:szCs w:val="16"/>
        </w:rPr>
        <w:t>- требований и условий/правил использования как всех, так и отдельных разделов СС, размещенных на сайте СС.</w:t>
      </w:r>
    </w:p>
    <w:p w:rsidR="008E4906" w:rsidRPr="00551428" w:rsidRDefault="00551428">
      <w:pPr>
        <w:pStyle w:val="a4"/>
        <w:numPr>
          <w:ilvl w:val="1"/>
          <w:numId w:val="12"/>
        </w:numPr>
        <w:tabs>
          <w:tab w:val="left" w:pos="567"/>
        </w:tabs>
        <w:ind w:left="567" w:hanging="567"/>
        <w:contextualSpacing w:val="0"/>
        <w:jc w:val="both"/>
        <w:rPr>
          <w:sz w:val="16"/>
          <w:szCs w:val="16"/>
        </w:rPr>
      </w:pPr>
      <w:r>
        <w:rPr>
          <w:sz w:val="16"/>
          <w:szCs w:val="16"/>
        </w:rPr>
        <w:t xml:space="preserve"> </w:t>
      </w:r>
      <w:r w:rsidRPr="00551428">
        <w:rPr>
          <w:sz w:val="16"/>
          <w:szCs w:val="16"/>
        </w:rPr>
        <w:t>Единые требования к Лицензиату установлены в соответствие с частью 1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(Приложение № 2 к договору).</w:t>
      </w:r>
    </w:p>
    <w:p w:rsidR="008E4906" w:rsidRPr="00551428" w:rsidRDefault="00551428">
      <w:pPr>
        <w:pStyle w:val="a4"/>
        <w:numPr>
          <w:ilvl w:val="1"/>
          <w:numId w:val="12"/>
        </w:numPr>
        <w:tabs>
          <w:tab w:val="left" w:pos="567"/>
        </w:tabs>
        <w:ind w:left="720" w:hanging="720"/>
        <w:contextualSpacing w:val="0"/>
        <w:jc w:val="both"/>
        <w:rPr>
          <w:sz w:val="16"/>
          <w:szCs w:val="16"/>
        </w:rPr>
      </w:pPr>
      <w:r w:rsidRPr="00551428">
        <w:rPr>
          <w:sz w:val="16"/>
          <w:szCs w:val="16"/>
        </w:rPr>
        <w:t>Идентификационный код закупки: 262781403031078140100100020000000244.</w:t>
      </w:r>
    </w:p>
    <w:p w:rsidR="008E4906" w:rsidRPr="00551428" w:rsidRDefault="008E4906">
      <w:pPr>
        <w:tabs>
          <w:tab w:val="left" w:pos="709"/>
        </w:tabs>
        <w:contextualSpacing/>
        <w:jc w:val="both"/>
        <w:rPr>
          <w:sz w:val="16"/>
          <w:szCs w:val="16"/>
        </w:rPr>
      </w:pPr>
    </w:p>
    <w:p w:rsidR="008E4906" w:rsidRPr="00551428" w:rsidRDefault="00551428">
      <w:pPr>
        <w:pStyle w:val="ParagraphStyle"/>
        <w:keepNext/>
        <w:numPr>
          <w:ilvl w:val="0"/>
          <w:numId w:val="12"/>
        </w:numPr>
        <w:spacing w:line="288" w:lineRule="auto"/>
        <w:ind w:left="360" w:hanging="360"/>
        <w:jc w:val="center"/>
        <w:outlineLvl w:val="0"/>
        <w:rPr>
          <w:b/>
          <w:bCs/>
          <w:sz w:val="16"/>
          <w:szCs w:val="16"/>
        </w:rPr>
      </w:pPr>
      <w:bookmarkStart w:id="1" w:name="_Toc510612356"/>
      <w:r w:rsidRPr="00551428">
        <w:rPr>
          <w:rStyle w:val="Heading"/>
          <w:bCs/>
          <w:sz w:val="16"/>
          <w:szCs w:val="16"/>
        </w:rPr>
        <w:t>ЦЕНА ДОГОВОРА И ПОРЯДОК ОПЛАТЫ</w:t>
      </w:r>
      <w:bookmarkEnd w:id="1"/>
    </w:p>
    <w:p w:rsidR="008E4906" w:rsidRPr="00551428" w:rsidRDefault="00551428">
      <w:pPr>
        <w:pStyle w:val="a4"/>
        <w:numPr>
          <w:ilvl w:val="1"/>
          <w:numId w:val="12"/>
        </w:numPr>
        <w:ind w:left="540" w:hanging="540"/>
        <w:jc w:val="both"/>
        <w:rPr>
          <w:sz w:val="16"/>
          <w:szCs w:val="16"/>
        </w:rPr>
      </w:pPr>
      <w:bookmarkStart w:id="2" w:name="_Ref189296392"/>
      <w:r w:rsidRPr="00551428">
        <w:rPr>
          <w:rStyle w:val="Normaltext"/>
          <w:sz w:val="16"/>
          <w:szCs w:val="16"/>
        </w:rPr>
        <w:t xml:space="preserve">Цена Договора (вознаграждение за право использования СС) указана в «Спецификации на СС» (Приложение 1) и составляет </w:t>
      </w:r>
      <w:bookmarkEnd w:id="2"/>
      <w:r w:rsidRPr="00551428">
        <w:rPr>
          <w:rStyle w:val="Normaltext"/>
          <w:sz w:val="16"/>
          <w:szCs w:val="16"/>
        </w:rPr>
        <w:t>____________________________________________. Вознаграждение за право использования СС, находящейся в Реестре, не облагается НДС в соответствии _________________________.</w:t>
      </w:r>
    </w:p>
    <w:p w:rsidR="008E4906" w:rsidRPr="00551428" w:rsidRDefault="00551428">
      <w:pPr>
        <w:pStyle w:val="a4"/>
        <w:numPr>
          <w:ilvl w:val="1"/>
          <w:numId w:val="12"/>
        </w:numPr>
        <w:ind w:left="540" w:hanging="540"/>
        <w:contextualSpacing w:val="0"/>
        <w:jc w:val="both"/>
        <w:rPr>
          <w:sz w:val="16"/>
          <w:szCs w:val="16"/>
        </w:rPr>
      </w:pPr>
      <w:r w:rsidRPr="00551428">
        <w:rPr>
          <w:rStyle w:val="Normaltext"/>
          <w:sz w:val="16"/>
          <w:szCs w:val="16"/>
        </w:rPr>
        <w:t xml:space="preserve">Цена Договора является твердой и определена на весь срок исполнения Договора. </w:t>
      </w:r>
    </w:p>
    <w:p w:rsidR="008E4906" w:rsidRPr="00551428" w:rsidRDefault="00551428">
      <w:pPr>
        <w:rPr>
          <w:rFonts w:eastAsia="Calibri"/>
        </w:rPr>
      </w:pPr>
      <w:proofErr w:type="gramStart"/>
      <w:r w:rsidRPr="00551428">
        <w:rPr>
          <w:sz w:val="16"/>
          <w:szCs w:val="16"/>
        </w:rPr>
        <w:t xml:space="preserve">Оплата производится на основании выставленного Лицензиатом счета, путем перечисления  денежных средств  на расчетный счет Лицензиата, в течение 10 (Десяти) рабочих  дней со дня подписания документов, подтверждающих оказание услуг (счетов/ </w:t>
      </w:r>
      <w:r w:rsidRPr="00551428">
        <w:rPr>
          <w:sz w:val="18"/>
          <w:szCs w:val="18"/>
        </w:rPr>
        <w:t>счетов-фактур</w:t>
      </w:r>
      <w:r w:rsidRPr="00551428">
        <w:rPr>
          <w:rStyle w:val="af"/>
          <w:sz w:val="18"/>
          <w:szCs w:val="18"/>
        </w:rPr>
        <w:footnoteReference w:id="1"/>
      </w:r>
      <w:r w:rsidRPr="00551428">
        <w:rPr>
          <w:sz w:val="18"/>
          <w:szCs w:val="18"/>
        </w:rPr>
        <w:t>/ УПД</w:t>
      </w:r>
      <w:r w:rsidRPr="00551428">
        <w:rPr>
          <w:rStyle w:val="af"/>
          <w:sz w:val="18"/>
          <w:szCs w:val="18"/>
        </w:rPr>
        <w:footnoteReference w:id="2"/>
      </w:r>
      <w:r w:rsidRPr="00551428">
        <w:rPr>
          <w:sz w:val="18"/>
          <w:szCs w:val="18"/>
        </w:rPr>
        <w:t xml:space="preserve"> </w:t>
      </w:r>
      <w:r w:rsidRPr="00551428">
        <w:rPr>
          <w:sz w:val="16"/>
          <w:szCs w:val="16"/>
        </w:rPr>
        <w:t>/акта сдачи-приемки оказанных услуг) по реквизитам, указанным в Договоре  при отсутствии у Сублицензиатом претензий по объему и качеству оказанных услуг.</w:t>
      </w:r>
      <w:proofErr w:type="gramEnd"/>
    </w:p>
    <w:p w:rsidR="008E4906" w:rsidRPr="00551428" w:rsidRDefault="00551428">
      <w:pPr>
        <w:pStyle w:val="a4"/>
        <w:numPr>
          <w:ilvl w:val="1"/>
          <w:numId w:val="12"/>
        </w:numPr>
        <w:ind w:left="540" w:hanging="540"/>
        <w:contextualSpacing w:val="0"/>
        <w:jc w:val="both"/>
        <w:rPr>
          <w:sz w:val="16"/>
          <w:szCs w:val="16"/>
        </w:rPr>
      </w:pPr>
      <w:r w:rsidRPr="00551428">
        <w:rPr>
          <w:sz w:val="16"/>
          <w:szCs w:val="16"/>
        </w:rPr>
        <w:t xml:space="preserve">Для проверки предоставленных Лицензиатом  результатов, предусмотренных Договором, в части их соответствия условиям договора Сублицензиат проводит экспертизу в порядке, предусмотренном статьей 94 Федерального закона № 44-ФЗ. Экспертиза результатов, </w:t>
      </w:r>
      <w:r w:rsidRPr="00551428">
        <w:rPr>
          <w:sz w:val="16"/>
          <w:szCs w:val="16"/>
        </w:rPr>
        <w:lastRenderedPageBreak/>
        <w:t>предусмотренных договором, может проводиться Сублицензиатом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№44-ФЗ.</w:t>
      </w:r>
    </w:p>
    <w:p w:rsidR="008E4906" w:rsidRPr="00551428" w:rsidRDefault="00551428">
      <w:pPr>
        <w:pStyle w:val="a4"/>
        <w:numPr>
          <w:ilvl w:val="1"/>
          <w:numId w:val="12"/>
        </w:numPr>
        <w:ind w:left="540" w:hanging="540"/>
        <w:contextualSpacing w:val="0"/>
        <w:jc w:val="both"/>
        <w:rPr>
          <w:sz w:val="16"/>
          <w:szCs w:val="16"/>
        </w:rPr>
      </w:pPr>
      <w:r w:rsidRPr="00551428">
        <w:rPr>
          <w:sz w:val="16"/>
          <w:szCs w:val="16"/>
        </w:rPr>
        <w:t>Датой оплаты считается дата списания денежных средств со счета  Сублицензиата.</w:t>
      </w:r>
    </w:p>
    <w:p w:rsidR="008E4906" w:rsidRPr="00551428" w:rsidRDefault="00551428">
      <w:pPr>
        <w:pStyle w:val="a4"/>
        <w:numPr>
          <w:ilvl w:val="1"/>
          <w:numId w:val="12"/>
        </w:numPr>
        <w:ind w:left="540" w:hanging="540"/>
        <w:contextualSpacing w:val="0"/>
        <w:jc w:val="both"/>
        <w:rPr>
          <w:sz w:val="16"/>
          <w:szCs w:val="16"/>
        </w:rPr>
      </w:pPr>
      <w:r w:rsidRPr="00551428">
        <w:rPr>
          <w:sz w:val="16"/>
          <w:szCs w:val="16"/>
        </w:rPr>
        <w:t>Оплата по настоящему Договору производится в рублях безналичным расчетом.</w:t>
      </w:r>
    </w:p>
    <w:p w:rsidR="008E4906" w:rsidRPr="00551428" w:rsidRDefault="00551428" w:rsidP="00551428">
      <w:pPr>
        <w:pStyle w:val="a4"/>
        <w:numPr>
          <w:ilvl w:val="1"/>
          <w:numId w:val="12"/>
        </w:numPr>
        <w:ind w:left="540" w:hanging="540"/>
        <w:contextualSpacing w:val="0"/>
        <w:jc w:val="both"/>
        <w:rPr>
          <w:sz w:val="16"/>
          <w:szCs w:val="16"/>
        </w:rPr>
      </w:pPr>
      <w:r w:rsidRPr="00551428">
        <w:rPr>
          <w:sz w:val="16"/>
          <w:szCs w:val="16"/>
        </w:rPr>
        <w:t>Источник финансирования настоящего Договора: внебюджетные средства бюджетных учреждений на 2026 год.</w:t>
      </w:r>
    </w:p>
    <w:p w:rsidR="00551428" w:rsidRDefault="00551428" w:rsidP="00551428">
      <w:pPr>
        <w:pStyle w:val="a4"/>
        <w:numPr>
          <w:ilvl w:val="1"/>
          <w:numId w:val="12"/>
        </w:numPr>
        <w:ind w:left="540" w:hanging="540"/>
        <w:contextualSpacing w:val="0"/>
        <w:jc w:val="both"/>
        <w:rPr>
          <w:sz w:val="16"/>
          <w:szCs w:val="16"/>
        </w:rPr>
      </w:pPr>
      <w:proofErr w:type="gramStart"/>
      <w:r w:rsidRPr="00551428">
        <w:rPr>
          <w:sz w:val="16"/>
          <w:szCs w:val="16"/>
        </w:rPr>
        <w:t>Сумма, подлежащая уплате Сублицензиатом  Лицензиату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8E4906" w:rsidRPr="00551428" w:rsidRDefault="00D96225" w:rsidP="00551428">
      <w:pPr>
        <w:pStyle w:val="a4"/>
        <w:numPr>
          <w:ilvl w:val="1"/>
          <w:numId w:val="12"/>
        </w:numPr>
        <w:ind w:left="540" w:hanging="540"/>
        <w:contextualSpacing w:val="0"/>
        <w:jc w:val="both"/>
        <w:rPr>
          <w:sz w:val="16"/>
          <w:szCs w:val="16"/>
        </w:rPr>
      </w:pPr>
      <w:proofErr w:type="gramStart"/>
      <w:r w:rsidRPr="00551428">
        <w:rPr>
          <w:rFonts w:asciiTheme="minorHAnsi" w:hAnsiTheme="minorHAnsi" w:cstheme="minorHAnsi"/>
          <w:color w:val="000000"/>
          <w:sz w:val="16"/>
          <w:szCs w:val="16"/>
          <w:shd w:val="clear" w:color="auto" w:fill="FFFFFF"/>
        </w:rPr>
        <w:t xml:space="preserve">Предоставление кода доступа </w:t>
      </w:r>
      <w:r w:rsidR="00551428" w:rsidRPr="00551428">
        <w:rPr>
          <w:rFonts w:asciiTheme="minorHAnsi" w:hAnsiTheme="minorHAnsi" w:cstheme="minorHAnsi"/>
          <w:color w:val="000000"/>
          <w:sz w:val="16"/>
          <w:szCs w:val="16"/>
          <w:shd w:val="clear" w:color="auto" w:fill="FFFFFF"/>
        </w:rPr>
        <w:t xml:space="preserve">подтверждается </w:t>
      </w:r>
      <w:r w:rsidRPr="00551428">
        <w:rPr>
          <w:rFonts w:asciiTheme="minorHAnsi" w:hAnsiTheme="minorHAnsi" w:cstheme="minorHAnsi"/>
          <w:color w:val="000000"/>
          <w:sz w:val="16"/>
          <w:szCs w:val="16"/>
          <w:shd w:val="clear" w:color="auto" w:fill="FFFFFF"/>
        </w:rPr>
        <w:t xml:space="preserve">Сторонами </w:t>
      </w:r>
      <w:r w:rsidR="00551428" w:rsidRPr="00551428">
        <w:rPr>
          <w:rFonts w:asciiTheme="minorHAnsi" w:hAnsiTheme="minorHAnsi" w:cstheme="minorHAnsi"/>
          <w:color w:val="000000"/>
          <w:sz w:val="16"/>
          <w:szCs w:val="16"/>
          <w:shd w:val="clear" w:color="auto" w:fill="FFFFFF"/>
        </w:rPr>
        <w:t xml:space="preserve">Договора </w:t>
      </w:r>
      <w:r w:rsidRPr="00551428">
        <w:rPr>
          <w:rFonts w:asciiTheme="minorHAnsi" w:hAnsiTheme="minorHAnsi" w:cstheme="minorHAnsi"/>
          <w:color w:val="000000"/>
          <w:sz w:val="16"/>
          <w:szCs w:val="16"/>
          <w:shd w:val="clear" w:color="auto" w:fill="FFFFFF"/>
        </w:rPr>
        <w:t>УПД  и Актом приемки ТРУ по форме ОКУД  </w:t>
      </w:r>
      <w:r w:rsidRPr="00551428">
        <w:rPr>
          <w:rStyle w:val="wmi-callto"/>
          <w:rFonts w:asciiTheme="minorHAnsi" w:hAnsiTheme="minorHAnsi" w:cstheme="minorHAnsi"/>
          <w:color w:val="000000"/>
          <w:sz w:val="16"/>
          <w:szCs w:val="16"/>
          <w:shd w:val="clear" w:color="auto" w:fill="FFFFFF"/>
        </w:rPr>
        <w:t>0510452</w:t>
      </w:r>
      <w:r w:rsidRPr="00551428">
        <w:rPr>
          <w:rFonts w:asciiTheme="minorHAnsi" w:hAnsiTheme="minorHAnsi" w:cstheme="minorHAnsi"/>
          <w:color w:val="000000"/>
          <w:sz w:val="16"/>
          <w:szCs w:val="16"/>
          <w:shd w:val="clear" w:color="auto" w:fill="FFFFFF"/>
        </w:rPr>
        <w:t xml:space="preserve"> (Приказ Минфина от 15.04.2021 г. №61н в действующей редакции), оформленный в соответствии с законодательством  РФ и содержащие ссылку на </w:t>
      </w:r>
      <w:r w:rsidR="00370EC4">
        <w:rPr>
          <w:rFonts w:asciiTheme="minorHAnsi" w:hAnsiTheme="minorHAnsi" w:cstheme="minorHAnsi"/>
          <w:color w:val="000000"/>
          <w:sz w:val="16"/>
          <w:szCs w:val="16"/>
          <w:shd w:val="clear" w:color="auto" w:fill="FFFFFF"/>
        </w:rPr>
        <w:t xml:space="preserve">Договор </w:t>
      </w:r>
      <w:r w:rsidRPr="00551428">
        <w:rPr>
          <w:rFonts w:asciiTheme="minorHAnsi" w:hAnsiTheme="minorHAnsi" w:cstheme="minorHAnsi"/>
          <w:color w:val="000000"/>
          <w:sz w:val="16"/>
          <w:szCs w:val="16"/>
          <w:shd w:val="clear" w:color="auto" w:fill="FFFFFF"/>
        </w:rPr>
        <w:t xml:space="preserve"> (номер, дата), подтверждающие факт и срок передачи прав на СС. При наличии технической возможности у обеих Сторон </w:t>
      </w:r>
      <w:r w:rsidR="00370EC4">
        <w:rPr>
          <w:rFonts w:asciiTheme="minorHAnsi" w:hAnsiTheme="minorHAnsi" w:cstheme="minorHAnsi"/>
          <w:color w:val="000000"/>
          <w:sz w:val="16"/>
          <w:szCs w:val="16"/>
          <w:shd w:val="clear" w:color="auto" w:fill="FFFFFF"/>
        </w:rPr>
        <w:t>Договора</w:t>
      </w:r>
      <w:r w:rsidRPr="00551428">
        <w:rPr>
          <w:rFonts w:asciiTheme="minorHAnsi" w:hAnsiTheme="minorHAnsi" w:cstheme="minorHAnsi"/>
          <w:color w:val="000000"/>
          <w:sz w:val="16"/>
          <w:szCs w:val="16"/>
          <w:shd w:val="clear" w:color="auto" w:fill="FFFFFF"/>
        </w:rPr>
        <w:t xml:space="preserve"> Акт приемки ТРУ по форме ОКУД  </w:t>
      </w:r>
      <w:r w:rsidRPr="00551428">
        <w:rPr>
          <w:rStyle w:val="wmi-callto"/>
          <w:rFonts w:asciiTheme="minorHAnsi" w:hAnsiTheme="minorHAnsi" w:cstheme="minorHAnsi"/>
          <w:color w:val="000000"/>
          <w:sz w:val="16"/>
          <w:szCs w:val="16"/>
          <w:shd w:val="clear" w:color="auto" w:fill="FFFFFF"/>
        </w:rPr>
        <w:t>0510452</w:t>
      </w:r>
      <w:proofErr w:type="gramEnd"/>
      <w:r w:rsidRPr="00551428">
        <w:rPr>
          <w:rFonts w:asciiTheme="minorHAnsi" w:hAnsiTheme="minorHAnsi" w:cstheme="minorHAnsi"/>
          <w:color w:val="000000"/>
          <w:sz w:val="16"/>
          <w:szCs w:val="16"/>
          <w:shd w:val="clear" w:color="auto" w:fill="FFFFFF"/>
        </w:rPr>
        <w:t xml:space="preserve"> может подписываться </w:t>
      </w:r>
      <w:proofErr w:type="spellStart"/>
      <w:r w:rsidRPr="00551428">
        <w:rPr>
          <w:rFonts w:asciiTheme="minorHAnsi" w:hAnsiTheme="minorHAnsi" w:cstheme="minorHAnsi"/>
          <w:color w:val="000000"/>
          <w:sz w:val="16"/>
          <w:szCs w:val="16"/>
          <w:shd w:val="clear" w:color="auto" w:fill="FFFFFF"/>
        </w:rPr>
        <w:t>электронно</w:t>
      </w:r>
      <w:proofErr w:type="spellEnd"/>
      <w:r w:rsidRPr="00551428">
        <w:rPr>
          <w:rFonts w:asciiTheme="minorHAnsi" w:hAnsiTheme="minorHAnsi" w:cstheme="minorHAnsi"/>
          <w:color w:val="000000"/>
          <w:sz w:val="16"/>
          <w:szCs w:val="16"/>
          <w:shd w:val="clear" w:color="auto" w:fill="FFFFFF"/>
        </w:rPr>
        <w:t xml:space="preserve">. При отсутствии технической возможности Акт приемки </w:t>
      </w:r>
      <w:proofErr w:type="gramStart"/>
      <w:r w:rsidRPr="00551428">
        <w:rPr>
          <w:rFonts w:asciiTheme="minorHAnsi" w:hAnsiTheme="minorHAnsi" w:cstheme="minorHAnsi"/>
          <w:color w:val="000000"/>
          <w:sz w:val="16"/>
          <w:szCs w:val="16"/>
          <w:shd w:val="clear" w:color="auto" w:fill="FFFFFF"/>
        </w:rPr>
        <w:t>ТРУ по форме ОКУД  </w:t>
      </w:r>
      <w:r w:rsidRPr="00551428">
        <w:rPr>
          <w:rStyle w:val="wmi-callto"/>
          <w:rFonts w:asciiTheme="minorHAnsi" w:hAnsiTheme="minorHAnsi" w:cstheme="minorHAnsi"/>
          <w:color w:val="000000"/>
          <w:sz w:val="16"/>
          <w:szCs w:val="16"/>
          <w:shd w:val="clear" w:color="auto" w:fill="FFFFFF"/>
        </w:rPr>
        <w:t>0510452</w:t>
      </w:r>
      <w:r w:rsidRPr="00551428">
        <w:rPr>
          <w:rFonts w:asciiTheme="minorHAnsi" w:hAnsiTheme="minorHAnsi" w:cstheme="minorHAnsi"/>
          <w:color w:val="000000"/>
          <w:sz w:val="16"/>
          <w:szCs w:val="16"/>
          <w:shd w:val="clear" w:color="auto" w:fill="FFFFFF"/>
        </w:rPr>
        <w:t> может</w:t>
      </w:r>
      <w:proofErr w:type="gramEnd"/>
      <w:r w:rsidRPr="00551428">
        <w:rPr>
          <w:rFonts w:asciiTheme="minorHAnsi" w:hAnsiTheme="minorHAnsi" w:cstheme="minorHAnsi"/>
          <w:color w:val="000000"/>
          <w:sz w:val="16"/>
          <w:szCs w:val="16"/>
          <w:shd w:val="clear" w:color="auto" w:fill="FFFFFF"/>
        </w:rPr>
        <w:t xml:space="preserve"> подписываться Сторонами на бумажном носителе. Акт приемки </w:t>
      </w:r>
      <w:proofErr w:type="gramStart"/>
      <w:r w:rsidRPr="00551428">
        <w:rPr>
          <w:rFonts w:asciiTheme="minorHAnsi" w:hAnsiTheme="minorHAnsi" w:cstheme="minorHAnsi"/>
          <w:color w:val="000000"/>
          <w:sz w:val="16"/>
          <w:szCs w:val="16"/>
          <w:shd w:val="clear" w:color="auto" w:fill="FFFFFF"/>
        </w:rPr>
        <w:t>ТРУ по форме ОКУД  </w:t>
      </w:r>
      <w:r w:rsidRPr="00551428">
        <w:rPr>
          <w:rStyle w:val="wmi-callto"/>
          <w:rFonts w:asciiTheme="minorHAnsi" w:hAnsiTheme="minorHAnsi" w:cstheme="minorHAnsi"/>
          <w:color w:val="000000"/>
          <w:sz w:val="16"/>
          <w:szCs w:val="16"/>
          <w:shd w:val="clear" w:color="auto" w:fill="FFFFFF"/>
        </w:rPr>
        <w:t>0510452</w:t>
      </w:r>
      <w:r w:rsidRPr="00551428">
        <w:rPr>
          <w:rFonts w:asciiTheme="minorHAnsi" w:hAnsiTheme="minorHAnsi" w:cstheme="minorHAnsi"/>
          <w:color w:val="000000"/>
          <w:sz w:val="16"/>
          <w:szCs w:val="16"/>
          <w:shd w:val="clear" w:color="auto" w:fill="FFFFFF"/>
        </w:rPr>
        <w:t> может</w:t>
      </w:r>
      <w:proofErr w:type="gramEnd"/>
      <w:r w:rsidRPr="00551428">
        <w:rPr>
          <w:rFonts w:asciiTheme="minorHAnsi" w:hAnsiTheme="minorHAnsi" w:cstheme="minorHAnsi"/>
          <w:color w:val="000000"/>
          <w:sz w:val="16"/>
          <w:szCs w:val="16"/>
          <w:shd w:val="clear" w:color="auto" w:fill="FFFFFF"/>
        </w:rPr>
        <w:t xml:space="preserve"> подписываться без обязательного участия Лицензиата.</w:t>
      </w:r>
    </w:p>
    <w:p w:rsidR="00D96225" w:rsidRPr="00D96225" w:rsidRDefault="00D96225" w:rsidP="00D96225">
      <w:pPr>
        <w:jc w:val="both"/>
        <w:rPr>
          <w:sz w:val="16"/>
          <w:szCs w:val="16"/>
          <w:highlight w:val="yellow"/>
        </w:rPr>
      </w:pPr>
    </w:p>
    <w:p w:rsidR="008E4906" w:rsidRDefault="00551428">
      <w:pPr>
        <w:pStyle w:val="ParagraphStyle"/>
        <w:keepNext/>
        <w:numPr>
          <w:ilvl w:val="0"/>
          <w:numId w:val="12"/>
        </w:numPr>
        <w:spacing w:line="288" w:lineRule="auto"/>
        <w:ind w:left="360" w:hanging="360"/>
        <w:jc w:val="center"/>
        <w:outlineLvl w:val="0"/>
        <w:rPr>
          <w:b/>
          <w:bCs/>
          <w:sz w:val="16"/>
          <w:szCs w:val="16"/>
        </w:rPr>
      </w:pPr>
      <w:r>
        <w:rPr>
          <w:rStyle w:val="Heading"/>
          <w:bCs/>
          <w:sz w:val="16"/>
          <w:szCs w:val="16"/>
        </w:rPr>
        <w:t>ЗАЩИТА В СЛУЧАЕ НАРУШЕНИЙ ИНТЕЛЛЕКТУАЛЬНЫХ ПРАВ ТРЕТЬИХ ЛИЦ</w:t>
      </w:r>
    </w:p>
    <w:p w:rsidR="008E4906" w:rsidRDefault="00551428">
      <w:pPr>
        <w:pStyle w:val="a4"/>
        <w:numPr>
          <w:ilvl w:val="1"/>
          <w:numId w:val="12"/>
        </w:numPr>
        <w:tabs>
          <w:tab w:val="left" w:pos="567"/>
        </w:tabs>
        <w:ind w:left="567" w:hanging="567"/>
        <w:contextualSpacing w:val="0"/>
        <w:jc w:val="both"/>
        <w:rPr>
          <w:sz w:val="16"/>
          <w:szCs w:val="16"/>
        </w:rPr>
      </w:pPr>
      <w:r>
        <w:rPr>
          <w:rStyle w:val="Normaltext"/>
          <w:sz w:val="16"/>
          <w:szCs w:val="16"/>
        </w:rPr>
        <w:t xml:space="preserve">Лицензиат будет защищать интересы </w:t>
      </w:r>
      <w:r>
        <w:rPr>
          <w:bCs/>
          <w:sz w:val="16"/>
          <w:szCs w:val="16"/>
        </w:rPr>
        <w:t>Сублицензиата</w:t>
      </w:r>
      <w:r>
        <w:rPr>
          <w:rStyle w:val="Normaltext"/>
          <w:sz w:val="16"/>
          <w:szCs w:val="16"/>
        </w:rPr>
        <w:t xml:space="preserve"> в случае предъявления к нему третьим лицом претензии о том, что использование им СС нарушает интеллектуальные права данных лиц. </w:t>
      </w:r>
    </w:p>
    <w:p w:rsidR="008E4906" w:rsidRDefault="00551428">
      <w:pPr>
        <w:pStyle w:val="a4"/>
        <w:numPr>
          <w:ilvl w:val="1"/>
          <w:numId w:val="12"/>
        </w:numPr>
        <w:tabs>
          <w:tab w:val="left" w:pos="567"/>
        </w:tabs>
        <w:ind w:left="567" w:hanging="567"/>
        <w:contextualSpacing w:val="0"/>
        <w:jc w:val="both"/>
        <w:rPr>
          <w:sz w:val="16"/>
          <w:szCs w:val="16"/>
        </w:rPr>
      </w:pPr>
      <w:r>
        <w:rPr>
          <w:rStyle w:val="Normaltext"/>
          <w:sz w:val="16"/>
          <w:szCs w:val="16"/>
        </w:rPr>
        <w:t xml:space="preserve">В случае предъявления претензии </w:t>
      </w:r>
      <w:r>
        <w:rPr>
          <w:bCs/>
          <w:sz w:val="16"/>
          <w:szCs w:val="16"/>
        </w:rPr>
        <w:t>Сублицензиат</w:t>
      </w:r>
      <w:r>
        <w:rPr>
          <w:rStyle w:val="Normaltext"/>
          <w:sz w:val="16"/>
          <w:szCs w:val="16"/>
        </w:rPr>
        <w:t xml:space="preserve"> должен незамедлительно письменно уведомить об этом Лицензиата. </w:t>
      </w:r>
    </w:p>
    <w:p w:rsidR="008E4906" w:rsidRDefault="00551428">
      <w:pPr>
        <w:pStyle w:val="a4"/>
        <w:numPr>
          <w:ilvl w:val="1"/>
          <w:numId w:val="12"/>
        </w:numPr>
        <w:tabs>
          <w:tab w:val="left" w:pos="567"/>
        </w:tabs>
        <w:ind w:left="567" w:hanging="567"/>
        <w:contextualSpacing w:val="0"/>
        <w:jc w:val="both"/>
        <w:rPr>
          <w:sz w:val="16"/>
          <w:szCs w:val="16"/>
        </w:rPr>
      </w:pPr>
      <w:r>
        <w:rPr>
          <w:rStyle w:val="Normaltext"/>
          <w:sz w:val="16"/>
          <w:szCs w:val="16"/>
        </w:rPr>
        <w:t xml:space="preserve">Обязательства Лицензиата не распространяются на случаи нарушения </w:t>
      </w:r>
      <w:r>
        <w:rPr>
          <w:bCs/>
          <w:sz w:val="16"/>
          <w:szCs w:val="16"/>
        </w:rPr>
        <w:t>Сублицензиатом</w:t>
      </w:r>
      <w:r>
        <w:rPr>
          <w:rStyle w:val="Normaltext"/>
          <w:sz w:val="16"/>
          <w:szCs w:val="16"/>
        </w:rPr>
        <w:t xml:space="preserve"> условий использования СС, предусмотренных настоящим Договором и действующим законодательством.</w:t>
      </w:r>
    </w:p>
    <w:p w:rsidR="008E4906" w:rsidRDefault="00551428">
      <w:pPr>
        <w:pStyle w:val="ParagraphStyle"/>
        <w:keepNext/>
        <w:numPr>
          <w:ilvl w:val="0"/>
          <w:numId w:val="12"/>
        </w:numPr>
        <w:spacing w:line="288" w:lineRule="auto"/>
        <w:ind w:left="360" w:hanging="360"/>
        <w:jc w:val="center"/>
        <w:outlineLvl w:val="0"/>
        <w:rPr>
          <w:b/>
          <w:bCs/>
          <w:sz w:val="16"/>
          <w:szCs w:val="16"/>
        </w:rPr>
      </w:pPr>
      <w:bookmarkStart w:id="3" w:name="_Toc510612359"/>
      <w:r>
        <w:rPr>
          <w:rStyle w:val="Heading"/>
          <w:bCs/>
          <w:sz w:val="16"/>
          <w:szCs w:val="16"/>
        </w:rPr>
        <w:t xml:space="preserve">ОТВЕТСТВЕННОСТЬ СТОРОН </w:t>
      </w:r>
      <w:bookmarkEnd w:id="3"/>
      <w:r>
        <w:rPr>
          <w:rStyle w:val="Heading"/>
          <w:bCs/>
          <w:sz w:val="16"/>
          <w:szCs w:val="16"/>
        </w:rPr>
        <w:t>И ПОРЯДОК РАССМОТРЕНИЯ СПОРОВ</w:t>
      </w:r>
    </w:p>
    <w:p w:rsidR="008E4906" w:rsidRDefault="00551428">
      <w:pPr>
        <w:pStyle w:val="a4"/>
        <w:numPr>
          <w:ilvl w:val="1"/>
          <w:numId w:val="1"/>
        </w:numPr>
        <w:ind w:left="360" w:hanging="360"/>
        <w:jc w:val="both"/>
        <w:rPr>
          <w:sz w:val="16"/>
          <w:szCs w:val="16"/>
        </w:rPr>
      </w:pPr>
      <w:r>
        <w:rPr>
          <w:sz w:val="16"/>
          <w:szCs w:val="16"/>
        </w:rPr>
        <w:t>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  В случае нарушения Сублицензиатом условий настоящего Договора</w:t>
      </w:r>
      <w:proofErr w:type="gramStart"/>
      <w:r>
        <w:rPr>
          <w:sz w:val="16"/>
          <w:szCs w:val="16"/>
        </w:rPr>
        <w:t xml:space="preserve"> ,</w:t>
      </w:r>
      <w:proofErr w:type="gramEnd"/>
      <w:r>
        <w:rPr>
          <w:sz w:val="16"/>
          <w:szCs w:val="16"/>
        </w:rPr>
        <w:t xml:space="preserve"> в том числе , но не ограничиваясь нарушением п.1.5. .и.п.1.7. настоящего Договора, Лицензиат вправе применять способы защиты и меры ответственности, предусмотренные действующим законодательством РФ, в том числе Лицензиат оставляет за собой по своему собственному усмотрению, а также при получении информации от третьих лиц о нарушении Сублицензиатом условий настоящего Договора приостанавливать, ограничивать или прекращать доступ Сублицензиата ко всем или к любому из разделов СС  в любое время по любой причине или без объяснения причин, с предварительным уведомлением или без такового, не отвечая за любой вред, который может быть причинен таким действием. </w:t>
      </w:r>
    </w:p>
    <w:p w:rsidR="008E4906" w:rsidRDefault="00551428">
      <w:pPr>
        <w:pStyle w:val="a4"/>
        <w:numPr>
          <w:ilvl w:val="1"/>
          <w:numId w:val="1"/>
        </w:numPr>
        <w:ind w:left="360" w:hanging="360"/>
        <w:jc w:val="both"/>
        <w:rPr>
          <w:sz w:val="16"/>
          <w:szCs w:val="16"/>
        </w:rPr>
      </w:pPr>
      <w:r>
        <w:rPr>
          <w:rStyle w:val="Normaltext"/>
          <w:sz w:val="16"/>
          <w:szCs w:val="16"/>
        </w:rPr>
        <w:t>В случае просрочки исполнения Сторонами своих обязательств, предусмотренных настоящим Договором, Сторона вправе потребовать уплаты пени с другой Стороны, а именно: виновная Сторона выплачивает другой Стороне  пени в размере  0,1 процента от цены  настоящего Договора за каждый день просрочки.</w:t>
      </w:r>
    </w:p>
    <w:p w:rsidR="008E4906" w:rsidRDefault="00551428">
      <w:pPr>
        <w:pStyle w:val="a4"/>
        <w:numPr>
          <w:ilvl w:val="1"/>
          <w:numId w:val="1"/>
        </w:numPr>
        <w:ind w:left="360" w:hanging="360"/>
        <w:jc w:val="both"/>
        <w:rPr>
          <w:sz w:val="16"/>
          <w:szCs w:val="16"/>
        </w:rPr>
      </w:pPr>
      <w:r>
        <w:rPr>
          <w:rStyle w:val="Normaltext"/>
          <w:sz w:val="16"/>
          <w:szCs w:val="16"/>
        </w:rPr>
        <w:t>Уплата Стороной неустойки (штрафа, пеней) не освобождает её от исполнения обязательств по Договору.</w:t>
      </w:r>
    </w:p>
    <w:p w:rsidR="008E4906" w:rsidRDefault="00551428">
      <w:pPr>
        <w:pStyle w:val="a4"/>
        <w:numPr>
          <w:ilvl w:val="1"/>
          <w:numId w:val="1"/>
        </w:numPr>
        <w:ind w:left="360" w:hanging="360"/>
        <w:jc w:val="both"/>
        <w:rPr>
          <w:sz w:val="16"/>
          <w:szCs w:val="16"/>
        </w:rPr>
      </w:pPr>
      <w:r>
        <w:rPr>
          <w:rStyle w:val="Normaltext"/>
          <w:sz w:val="16"/>
          <w:szCs w:val="16"/>
        </w:rPr>
        <w:t xml:space="preserve">При возникновении споров по настоящему Договору обязательным является предъявление претензии, срок рассмотрения которой устанавливается в 10  (десять) рабочих дней </w:t>
      </w:r>
      <w:proofErr w:type="gramStart"/>
      <w:r>
        <w:rPr>
          <w:rStyle w:val="Normaltext"/>
          <w:sz w:val="16"/>
          <w:szCs w:val="16"/>
        </w:rPr>
        <w:t>с даты</w:t>
      </w:r>
      <w:proofErr w:type="gramEnd"/>
      <w:r>
        <w:rPr>
          <w:rStyle w:val="Normaltext"/>
          <w:sz w:val="16"/>
          <w:szCs w:val="16"/>
        </w:rPr>
        <w:t xml:space="preserve"> ее вручения другой Стороне.</w:t>
      </w:r>
    </w:p>
    <w:p w:rsidR="008E4906" w:rsidRDefault="00551428">
      <w:pPr>
        <w:pStyle w:val="a4"/>
        <w:numPr>
          <w:ilvl w:val="1"/>
          <w:numId w:val="1"/>
        </w:numPr>
        <w:ind w:left="360" w:hanging="360"/>
        <w:jc w:val="both"/>
        <w:rPr>
          <w:sz w:val="16"/>
          <w:szCs w:val="16"/>
        </w:rPr>
      </w:pPr>
      <w:r>
        <w:rPr>
          <w:rStyle w:val="Normaltext"/>
          <w:sz w:val="16"/>
          <w:szCs w:val="16"/>
        </w:rPr>
        <w:t xml:space="preserve">Претензия и отзыв на нее вручаются либо под расписку, либо почтовым отправлением с уведомлением о вручении. </w:t>
      </w:r>
    </w:p>
    <w:p w:rsidR="008E4906" w:rsidRDefault="00551428">
      <w:pPr>
        <w:pStyle w:val="a4"/>
        <w:numPr>
          <w:ilvl w:val="1"/>
          <w:numId w:val="1"/>
        </w:numPr>
        <w:ind w:left="360" w:hanging="360"/>
        <w:jc w:val="both"/>
        <w:rPr>
          <w:sz w:val="16"/>
          <w:szCs w:val="16"/>
        </w:rPr>
      </w:pPr>
      <w:r>
        <w:rPr>
          <w:rStyle w:val="Normaltext"/>
          <w:sz w:val="16"/>
          <w:szCs w:val="16"/>
        </w:rPr>
        <w:t>В случае невозможности урегулирования споров и разногласий в претензионном порядке, Стороны вправе передать их на рассмотрение по месту нахождения Лицензиата.</w:t>
      </w:r>
    </w:p>
    <w:p w:rsidR="008E4906" w:rsidRDefault="00551428">
      <w:pPr>
        <w:pStyle w:val="ParagraphStyle"/>
        <w:keepNext/>
        <w:numPr>
          <w:ilvl w:val="0"/>
          <w:numId w:val="12"/>
        </w:numPr>
        <w:spacing w:line="288" w:lineRule="auto"/>
        <w:ind w:left="360" w:hanging="360"/>
        <w:jc w:val="center"/>
        <w:outlineLvl w:val="0"/>
        <w:rPr>
          <w:b/>
          <w:bCs/>
          <w:sz w:val="16"/>
          <w:szCs w:val="16"/>
        </w:rPr>
      </w:pPr>
      <w:r>
        <w:rPr>
          <w:rStyle w:val="Heading"/>
          <w:bCs/>
          <w:sz w:val="16"/>
          <w:szCs w:val="16"/>
        </w:rPr>
        <w:t>КОНФИДЕНЦИАЛЬНОСТЬ</w:t>
      </w:r>
    </w:p>
    <w:p w:rsidR="008E4906" w:rsidRDefault="00551428">
      <w:pPr>
        <w:pStyle w:val="a4"/>
        <w:numPr>
          <w:ilvl w:val="1"/>
          <w:numId w:val="12"/>
        </w:numPr>
        <w:tabs>
          <w:tab w:val="left" w:pos="567"/>
        </w:tabs>
        <w:ind w:left="567" w:hanging="567"/>
        <w:contextualSpacing w:val="0"/>
        <w:jc w:val="both"/>
        <w:rPr>
          <w:sz w:val="16"/>
          <w:szCs w:val="16"/>
        </w:rPr>
      </w:pPr>
      <w:r>
        <w:rPr>
          <w:rStyle w:val="Normaltext"/>
          <w:sz w:val="16"/>
          <w:szCs w:val="16"/>
        </w:rPr>
        <w:t>Стороны обязуются не разглашать конфиденциальную информацию и не использовать ее, кроме как в целях исполнения обязательств по настоящему Договору.</w:t>
      </w:r>
    </w:p>
    <w:p w:rsidR="008E4906" w:rsidRDefault="00551428">
      <w:pPr>
        <w:pStyle w:val="a4"/>
        <w:numPr>
          <w:ilvl w:val="1"/>
          <w:numId w:val="12"/>
        </w:numPr>
        <w:tabs>
          <w:tab w:val="left" w:pos="567"/>
        </w:tabs>
        <w:ind w:left="567" w:hanging="567"/>
        <w:contextualSpacing w:val="0"/>
        <w:jc w:val="both"/>
        <w:rPr>
          <w:sz w:val="16"/>
          <w:szCs w:val="16"/>
        </w:rPr>
      </w:pPr>
      <w:r>
        <w:rPr>
          <w:rStyle w:val="Normaltext"/>
          <w:sz w:val="16"/>
          <w:szCs w:val="16"/>
        </w:rPr>
        <w:t>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rsidR="008E4906" w:rsidRDefault="00551428">
      <w:pPr>
        <w:pStyle w:val="a4"/>
        <w:numPr>
          <w:ilvl w:val="1"/>
          <w:numId w:val="12"/>
        </w:numPr>
        <w:tabs>
          <w:tab w:val="left" w:pos="567"/>
        </w:tabs>
        <w:ind w:left="567" w:hanging="567"/>
        <w:contextualSpacing w:val="0"/>
        <w:jc w:val="both"/>
        <w:rPr>
          <w:sz w:val="16"/>
          <w:szCs w:val="16"/>
        </w:rPr>
      </w:pPr>
      <w:r>
        <w:rPr>
          <w:rStyle w:val="Normaltext"/>
          <w:sz w:val="16"/>
          <w:szCs w:val="16"/>
        </w:rPr>
        <w:t>Сторона, не выполнившая условия конфиденциальности, несет ответственность в соответствии с законодательством Российской Федерации.</w:t>
      </w:r>
    </w:p>
    <w:p w:rsidR="008E4906" w:rsidRDefault="00551428">
      <w:pPr>
        <w:pStyle w:val="a4"/>
        <w:numPr>
          <w:ilvl w:val="1"/>
          <w:numId w:val="12"/>
        </w:numPr>
        <w:tabs>
          <w:tab w:val="left" w:pos="567"/>
        </w:tabs>
        <w:ind w:left="567" w:hanging="567"/>
        <w:contextualSpacing w:val="0"/>
        <w:jc w:val="both"/>
        <w:rPr>
          <w:sz w:val="16"/>
          <w:szCs w:val="16"/>
        </w:rPr>
      </w:pPr>
      <w:r>
        <w:rPr>
          <w:rStyle w:val="Normaltext"/>
          <w:sz w:val="16"/>
          <w:szCs w:val="16"/>
        </w:rPr>
        <w:t xml:space="preserve">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rsidR="008E4906" w:rsidRDefault="00551428">
      <w:pPr>
        <w:pStyle w:val="a4"/>
        <w:numPr>
          <w:ilvl w:val="1"/>
          <w:numId w:val="12"/>
        </w:numPr>
        <w:tabs>
          <w:tab w:val="left" w:pos="567"/>
        </w:tabs>
        <w:ind w:left="567" w:hanging="567"/>
        <w:contextualSpacing w:val="0"/>
        <w:jc w:val="both"/>
        <w:rPr>
          <w:sz w:val="16"/>
          <w:szCs w:val="16"/>
        </w:rPr>
      </w:pPr>
      <w:r>
        <w:rPr>
          <w:rStyle w:val="Normaltext"/>
          <w:sz w:val="16"/>
          <w:szCs w:val="16"/>
        </w:rPr>
        <w:t>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rsidR="008E4906" w:rsidRDefault="00551428">
      <w:pPr>
        <w:pStyle w:val="ParagraphStyle"/>
        <w:keepNext/>
        <w:numPr>
          <w:ilvl w:val="0"/>
          <w:numId w:val="12"/>
        </w:numPr>
        <w:spacing w:line="288" w:lineRule="auto"/>
        <w:ind w:left="360" w:hanging="360"/>
        <w:jc w:val="center"/>
        <w:outlineLvl w:val="0"/>
        <w:rPr>
          <w:b/>
          <w:bCs/>
          <w:sz w:val="16"/>
          <w:szCs w:val="16"/>
        </w:rPr>
      </w:pPr>
      <w:r>
        <w:rPr>
          <w:rStyle w:val="Heading"/>
          <w:bCs/>
          <w:sz w:val="16"/>
          <w:szCs w:val="16"/>
        </w:rPr>
        <w:t>ПРОЧИЕ УСЛОВИЯ</w:t>
      </w:r>
    </w:p>
    <w:p w:rsidR="008E4906" w:rsidRPr="00551428" w:rsidRDefault="00551428">
      <w:pPr>
        <w:pStyle w:val="a4"/>
        <w:numPr>
          <w:ilvl w:val="1"/>
          <w:numId w:val="12"/>
        </w:numPr>
        <w:ind w:left="540" w:hanging="540"/>
        <w:rPr>
          <w:sz w:val="16"/>
          <w:szCs w:val="16"/>
        </w:rPr>
      </w:pPr>
      <w:r>
        <w:rPr>
          <w:sz w:val="16"/>
          <w:szCs w:val="16"/>
        </w:rPr>
        <w:t xml:space="preserve">Стороны подтверждают исполнение обязательств по настоящему Договору путем подписания УПД. Сублицензиат обязан вернуть Лицензиату  </w:t>
      </w:r>
      <w:r w:rsidRPr="00551428">
        <w:rPr>
          <w:sz w:val="16"/>
          <w:szCs w:val="16"/>
        </w:rPr>
        <w:t>подписанный экземпляр УПД до момента окончания срока использования неисключительного права на СС, указанного в Спецификации.</w:t>
      </w:r>
    </w:p>
    <w:p w:rsidR="008E4906" w:rsidRPr="00551428" w:rsidRDefault="00551428">
      <w:pPr>
        <w:pStyle w:val="a4"/>
        <w:numPr>
          <w:ilvl w:val="1"/>
          <w:numId w:val="12"/>
        </w:numPr>
        <w:tabs>
          <w:tab w:val="left" w:pos="567"/>
        </w:tabs>
        <w:ind w:left="567" w:hanging="567"/>
        <w:contextualSpacing w:val="0"/>
        <w:jc w:val="both"/>
        <w:rPr>
          <w:sz w:val="16"/>
          <w:szCs w:val="16"/>
        </w:rPr>
      </w:pPr>
      <w:r w:rsidRPr="00551428">
        <w:rPr>
          <w:rStyle w:val="Normaltext"/>
          <w:sz w:val="16"/>
          <w:szCs w:val="16"/>
        </w:rPr>
        <w:t xml:space="preserve">Настоящий Договор вступает в силу </w:t>
      </w:r>
      <w:proofErr w:type="gramStart"/>
      <w:r w:rsidRPr="00551428">
        <w:rPr>
          <w:rStyle w:val="Normaltext"/>
          <w:sz w:val="16"/>
          <w:szCs w:val="16"/>
        </w:rPr>
        <w:t>с даты</w:t>
      </w:r>
      <w:proofErr w:type="gramEnd"/>
      <w:r w:rsidRPr="00551428">
        <w:rPr>
          <w:rStyle w:val="Normaltext"/>
          <w:sz w:val="16"/>
          <w:szCs w:val="16"/>
        </w:rPr>
        <w:t xml:space="preserve"> его подписания и </w:t>
      </w:r>
      <w:bookmarkStart w:id="4" w:name="_Ref26774448"/>
      <w:r w:rsidRPr="00551428">
        <w:rPr>
          <w:rStyle w:val="Normaltext"/>
          <w:sz w:val="16"/>
          <w:szCs w:val="16"/>
        </w:rPr>
        <w:t>действует до  31.07.2027, но в любом случае до полного исполнения Сторонами всех взятых на себя обязательств.</w:t>
      </w:r>
    </w:p>
    <w:p w:rsidR="008E4906" w:rsidRPr="00551428" w:rsidRDefault="00551428">
      <w:pPr>
        <w:pStyle w:val="a4"/>
        <w:numPr>
          <w:ilvl w:val="1"/>
          <w:numId w:val="12"/>
        </w:numPr>
        <w:contextualSpacing w:val="0"/>
        <w:jc w:val="both"/>
        <w:rPr>
          <w:sz w:val="16"/>
          <w:szCs w:val="16"/>
        </w:rPr>
      </w:pPr>
      <w:r w:rsidRPr="00551428">
        <w:rPr>
          <w:rStyle w:val="Normaltext"/>
          <w:sz w:val="16"/>
          <w:szCs w:val="16"/>
        </w:rPr>
        <w:t>Договор подписан Сторонами усиленными электронными подписями.</w:t>
      </w:r>
      <w:r w:rsidRPr="00551428">
        <w:rPr>
          <w:rStyle w:val="af"/>
          <w:sz w:val="16"/>
          <w:szCs w:val="16"/>
        </w:rPr>
        <w:footnoteReference w:id="3"/>
      </w:r>
    </w:p>
    <w:p w:rsidR="008E4906" w:rsidRPr="00551428" w:rsidRDefault="008E4906">
      <w:pPr>
        <w:pStyle w:val="a4"/>
        <w:tabs>
          <w:tab w:val="left" w:pos="567"/>
        </w:tabs>
        <w:ind w:left="567"/>
        <w:contextualSpacing w:val="0"/>
        <w:jc w:val="both"/>
        <w:rPr>
          <w:sz w:val="16"/>
          <w:szCs w:val="16"/>
        </w:rPr>
      </w:pPr>
    </w:p>
    <w:bookmarkEnd w:id="4"/>
    <w:p w:rsidR="008E4906" w:rsidRPr="00551428" w:rsidRDefault="00551428">
      <w:pPr>
        <w:pStyle w:val="a4"/>
        <w:numPr>
          <w:ilvl w:val="1"/>
          <w:numId w:val="12"/>
        </w:numPr>
        <w:tabs>
          <w:tab w:val="left" w:pos="567"/>
        </w:tabs>
        <w:ind w:left="567" w:hanging="567"/>
        <w:contextualSpacing w:val="0"/>
        <w:jc w:val="both"/>
        <w:rPr>
          <w:sz w:val="16"/>
          <w:szCs w:val="16"/>
        </w:rPr>
      </w:pPr>
      <w:r w:rsidRPr="00551428">
        <w:rPr>
          <w:rStyle w:val="Normaltext"/>
          <w:sz w:val="16"/>
          <w:szCs w:val="16"/>
        </w:rPr>
        <w:t>Настоящий Договор может быть изменен либо дополнен на основании письменного соглашения Сторон или по другим основаниям, предусмотренным законом.</w:t>
      </w:r>
    </w:p>
    <w:p w:rsidR="008E4906" w:rsidRPr="00551428" w:rsidRDefault="00551428">
      <w:pPr>
        <w:pStyle w:val="a4"/>
        <w:numPr>
          <w:ilvl w:val="1"/>
          <w:numId w:val="12"/>
        </w:numPr>
        <w:tabs>
          <w:tab w:val="left" w:pos="567"/>
        </w:tabs>
        <w:ind w:left="567" w:hanging="567"/>
        <w:contextualSpacing w:val="0"/>
        <w:jc w:val="both"/>
        <w:rPr>
          <w:sz w:val="16"/>
          <w:szCs w:val="16"/>
        </w:rPr>
      </w:pPr>
      <w:r w:rsidRPr="00551428">
        <w:rPr>
          <w:rStyle w:val="Normaltext"/>
          <w:sz w:val="16"/>
          <w:szCs w:val="16"/>
        </w:rPr>
        <w:t xml:space="preserve">Настоящий Договор расторгается по соглашению Сторон или </w:t>
      </w:r>
      <w:proofErr w:type="gramStart"/>
      <w:r w:rsidRPr="00551428">
        <w:rPr>
          <w:rStyle w:val="Normaltext"/>
          <w:sz w:val="16"/>
          <w:szCs w:val="16"/>
        </w:rPr>
        <w:t>по решению суда в случае одностороннего отказа Стороны Договора от исполнения Договора в соответствии с гражданским законодательством</w:t>
      </w:r>
      <w:proofErr w:type="gramEnd"/>
      <w:r w:rsidRPr="00551428">
        <w:rPr>
          <w:rStyle w:val="Normaltext"/>
          <w:sz w:val="16"/>
          <w:szCs w:val="16"/>
        </w:rPr>
        <w:t xml:space="preserve">. </w:t>
      </w:r>
    </w:p>
    <w:p w:rsidR="008E4906" w:rsidRPr="00551428" w:rsidRDefault="00551428">
      <w:pPr>
        <w:pStyle w:val="a4"/>
        <w:numPr>
          <w:ilvl w:val="1"/>
          <w:numId w:val="12"/>
        </w:numPr>
        <w:tabs>
          <w:tab w:val="left" w:pos="567"/>
        </w:tabs>
        <w:ind w:left="567" w:hanging="567"/>
        <w:contextualSpacing w:val="0"/>
        <w:jc w:val="both"/>
        <w:rPr>
          <w:sz w:val="16"/>
          <w:szCs w:val="16"/>
        </w:rPr>
      </w:pPr>
      <w:r w:rsidRPr="00551428">
        <w:rPr>
          <w:rStyle w:val="Normaltext"/>
          <w:sz w:val="16"/>
          <w:szCs w:val="16"/>
        </w:rPr>
        <w:t xml:space="preserve">В настоящем Договоре стороны обязаны указывать юридический и фактический адрес местонахождения. В течение 5 (Пяти) рабочих дней </w:t>
      </w:r>
      <w:proofErr w:type="gramStart"/>
      <w:r w:rsidRPr="00551428">
        <w:rPr>
          <w:rStyle w:val="Normaltext"/>
          <w:sz w:val="16"/>
          <w:szCs w:val="16"/>
        </w:rPr>
        <w:t>с даты изменения</w:t>
      </w:r>
      <w:proofErr w:type="gramEnd"/>
      <w:r w:rsidRPr="00551428">
        <w:rPr>
          <w:rStyle w:val="Normaltext"/>
          <w:sz w:val="16"/>
          <w:szCs w:val="16"/>
        </w:rPr>
        <w:t xml:space="preserve"> фактического адреса или банковских реквизитов Стороны обязаны письменно уведомить об этом друг друга.</w:t>
      </w:r>
    </w:p>
    <w:p w:rsidR="008E4906" w:rsidRPr="00551428" w:rsidRDefault="00551428">
      <w:pPr>
        <w:pStyle w:val="a4"/>
        <w:numPr>
          <w:ilvl w:val="1"/>
          <w:numId w:val="12"/>
        </w:numPr>
        <w:tabs>
          <w:tab w:val="left" w:pos="567"/>
        </w:tabs>
        <w:ind w:left="567" w:hanging="567"/>
        <w:contextualSpacing w:val="0"/>
        <w:jc w:val="both"/>
        <w:rPr>
          <w:sz w:val="16"/>
          <w:szCs w:val="16"/>
        </w:rPr>
      </w:pPr>
      <w:r w:rsidRPr="00551428">
        <w:rPr>
          <w:rStyle w:val="Normaltext"/>
          <w:sz w:val="16"/>
          <w:szCs w:val="16"/>
        </w:rPr>
        <w:lastRenderedPageBreak/>
        <w:t xml:space="preserve"> Окончание срока действия Договора не освобождает Стороны от ответственности за его нарушение его условий, если таковые имели место в период исполнения настоящего Договора, а также от надлежащего и полного исполнения обязательств, принятых на себя по условиям настоящего Договора.</w:t>
      </w:r>
    </w:p>
    <w:p w:rsidR="008E4906" w:rsidRPr="00551428" w:rsidRDefault="00551428">
      <w:pPr>
        <w:pStyle w:val="a4"/>
        <w:numPr>
          <w:ilvl w:val="1"/>
          <w:numId w:val="12"/>
        </w:numPr>
        <w:tabs>
          <w:tab w:val="left" w:pos="567"/>
        </w:tabs>
        <w:ind w:left="567" w:hanging="567"/>
        <w:contextualSpacing w:val="0"/>
        <w:jc w:val="both"/>
        <w:rPr>
          <w:sz w:val="16"/>
          <w:szCs w:val="16"/>
        </w:rPr>
      </w:pPr>
      <w:r w:rsidRPr="00551428">
        <w:rPr>
          <w:rStyle w:val="Normaltext"/>
          <w:sz w:val="16"/>
          <w:szCs w:val="16"/>
        </w:rPr>
        <w:t>Приложения к настоящему Договору:</w:t>
      </w:r>
    </w:p>
    <w:p w:rsidR="008E4906" w:rsidRPr="00551428" w:rsidRDefault="00551428">
      <w:pPr>
        <w:pStyle w:val="2"/>
        <w:numPr>
          <w:ilvl w:val="0"/>
          <w:numId w:val="11"/>
        </w:numPr>
        <w:tabs>
          <w:tab w:val="left" w:pos="900"/>
        </w:tabs>
        <w:ind w:left="896" w:hanging="357"/>
        <w:rPr>
          <w:b w:val="0"/>
          <w:color w:val="auto"/>
          <w:sz w:val="16"/>
          <w:szCs w:val="16"/>
        </w:rPr>
      </w:pPr>
      <w:r w:rsidRPr="00551428">
        <w:rPr>
          <w:b w:val="0"/>
          <w:color w:val="auto"/>
          <w:sz w:val="16"/>
          <w:szCs w:val="16"/>
        </w:rPr>
        <w:t>Приложение № 1 – «Спецификация на СС».</w:t>
      </w:r>
    </w:p>
    <w:p w:rsidR="008E4906" w:rsidRPr="00551428" w:rsidRDefault="00551428">
      <w:pPr>
        <w:pStyle w:val="2"/>
        <w:numPr>
          <w:ilvl w:val="0"/>
          <w:numId w:val="11"/>
        </w:numPr>
        <w:tabs>
          <w:tab w:val="left" w:pos="900"/>
        </w:tabs>
        <w:rPr>
          <w:b w:val="0"/>
          <w:color w:val="auto"/>
          <w:sz w:val="16"/>
          <w:szCs w:val="16"/>
        </w:rPr>
      </w:pPr>
      <w:r w:rsidRPr="00551428">
        <w:rPr>
          <w:b w:val="0"/>
          <w:color w:val="auto"/>
          <w:sz w:val="16"/>
          <w:szCs w:val="16"/>
        </w:rPr>
        <w:t>Приложение № 2 – Декларация о соответствии единственного участника закупки требованиям, установленным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E4906" w:rsidRPr="00551428" w:rsidRDefault="00551428">
      <w:pPr>
        <w:pStyle w:val="2"/>
        <w:numPr>
          <w:ilvl w:val="0"/>
          <w:numId w:val="11"/>
        </w:numPr>
        <w:tabs>
          <w:tab w:val="left" w:pos="900"/>
        </w:tabs>
        <w:ind w:left="896" w:hanging="357"/>
        <w:rPr>
          <w:b w:val="0"/>
          <w:color w:val="auto"/>
          <w:sz w:val="16"/>
          <w:szCs w:val="16"/>
        </w:rPr>
      </w:pPr>
      <w:r w:rsidRPr="00551428">
        <w:rPr>
          <w:b w:val="0"/>
          <w:color w:val="auto"/>
          <w:sz w:val="16"/>
          <w:szCs w:val="16"/>
        </w:rPr>
        <w:t>Приложение № 3 – «Техническое задание ».</w:t>
      </w:r>
    </w:p>
    <w:p w:rsidR="008E4906" w:rsidRDefault="008E4906">
      <w:pPr>
        <w:sectPr w:rsidR="008E4906">
          <w:headerReference w:type="default" r:id="rId8"/>
          <w:footerReference w:type="default" r:id="rId9"/>
          <w:pgSz w:w="11906" w:h="16838"/>
          <w:pgMar w:top="567" w:right="567" w:bottom="567" w:left="851" w:header="720" w:footer="720" w:gutter="0"/>
          <w:cols w:space="720"/>
        </w:sectPr>
      </w:pPr>
    </w:p>
    <w:p w:rsidR="008E4906" w:rsidRDefault="00551428">
      <w:pPr>
        <w:keepNext/>
        <w:keepLines/>
        <w:ind w:left="567"/>
        <w:rPr>
          <w:b/>
          <w:sz w:val="16"/>
          <w:szCs w:val="16"/>
        </w:rPr>
      </w:pPr>
      <w:r>
        <w:rPr>
          <w:noProof/>
        </w:rPr>
        <mc:AlternateContent>
          <mc:Choice Requires="wps">
            <w:drawing>
              <wp:anchor distT="0" distB="0" distL="114300" distR="114300" simplePos="0" relativeHeight="251658241" behindDoc="0" locked="0" layoutInCell="0" hidden="0" allowOverlap="1">
                <wp:simplePos x="0" y="0"/>
                <wp:positionH relativeFrom="column">
                  <wp:posOffset>-104140</wp:posOffset>
                </wp:positionH>
                <wp:positionV relativeFrom="paragraph">
                  <wp:posOffset>3175</wp:posOffset>
                </wp:positionV>
                <wp:extent cx="6867525" cy="647700"/>
                <wp:effectExtent l="0" t="0" r="0" b="0"/>
                <wp:wrapTopAndBottom/>
                <wp:docPr id="1" name="Надпись 7"/>
                <wp:cNvGraphicFramePr/>
                <a:graphic xmlns:a="http://schemas.openxmlformats.org/drawingml/2006/main">
                  <a:graphicData uri="http://schemas.microsoft.com/office/word/2010/wordprocessingShape">
                    <wps:wsp>
                      <wps:cNvSpPr>
                        <a:extLst>
                          <a:ext uri="sm">
                            <sm:smNativeData xmlns:sm="sm" xmlns:w15="http://schemas.microsoft.com/office/word/2012/wordml" xmlns:w="http://schemas.openxmlformats.org/wordprocessingml/2006/main" xmlns:w10="urn:schemas-microsoft-com:office:word" xmlns:v="urn:schemas-microsoft-com:vml" xmlns:o="urn:schemas-microsoft-com:office:office" xmlns="" val="SMDATA_14_UWoyahMAAAAlAAAAZA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EQAAAAAoQAAIAAAAAAAAAAAAAAAAgAAAFz///8AAAAAAgAAAAUAAAA/KgAA/AMAAAIAAACvAgAA0wMAACgAAAAIAAAAAQAAAAEAAAA="/>
                          </a:ext>
                        </a:extLst>
                      </wps:cNvSpPr>
                      <wps:spPr>
                        <a:xfrm>
                          <a:off x="0" y="0"/>
                          <a:ext cx="6867525" cy="647700"/>
                        </a:xfrm>
                        <a:prstGeom prst="rect">
                          <a:avLst/>
                        </a:prstGeom>
                        <a:noFill/>
                        <a:ln w="6350">
                          <a:noFill/>
                        </a:ln>
                      </wps:spPr>
                      <wps:txbx>
                        <w:txbxContent>
                          <w:p w:rsidR="008E4906" w:rsidRDefault="00551428">
                            <w:pPr>
                              <w:pStyle w:val="ParagraphStyle"/>
                              <w:keepNext/>
                              <w:numPr>
                                <w:ilvl w:val="0"/>
                                <w:numId w:val="3"/>
                              </w:numPr>
                              <w:spacing w:before="360" w:after="240" w:line="288" w:lineRule="auto"/>
                              <w:ind w:left="1440" w:hanging="360"/>
                              <w:jc w:val="center"/>
                              <w:outlineLvl w:val="0"/>
                              <w:rPr>
                                <w:b/>
                                <w:bCs/>
                                <w:sz w:val="20"/>
                              </w:rPr>
                            </w:pPr>
                            <w:r>
                              <w:rPr>
                                <w:rStyle w:val="Heading"/>
                                <w:bCs/>
                              </w:rPr>
                              <w:t>АДРЕСА И БАНКОВСКИЕ РЕКВИЗИТЫ СТОРОН</w:t>
                            </w:r>
                          </w:p>
                          <w:p w:rsidR="008E4906" w:rsidRDefault="008E4906"/>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Надпись 7" o:spid="_x0000_s1026" style="position:absolute;left:0;text-align:left;margin-left:-8.2pt;margin-top:.25pt;width:540.75pt;height:51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" o:allowincell="f" filled="f" stroked="f" strokeweight=".5pt">
                <v:textbox>
                  <w:txbxContent>
                    <w:p w:rsidR="008E4906" w:rsidRDefault="00551428">
                      <w:pPr>
                        <w:pStyle w:val="ParagraphStyle"/>
                        <w:keepNext/>
                        <w:numPr>
                          <w:ilvl w:val="0"/>
                          <w:numId w:val="3"/>
                        </w:numPr>
                        <w:spacing w:before="360" w:after="240" w:line="288" w:lineRule="auto"/>
                        <w:ind w:left="1440" w:hanging="360"/>
                        <w:jc w:val="center"/>
                        <w:outlineLvl w:val="0"/>
                        <w:rPr>
                          <w:b/>
                          <w:bCs/>
                          <w:sz w:val="20"/>
                        </w:rPr>
                      </w:pPr>
                      <w:r>
                        <w:rPr>
                          <w:rStyle w:val="Heading"/>
                          <w:bCs/>
                        </w:rPr>
                        <w:t>АДРЕСА И БАНКОВСКИЕ РЕКВИЗИТЫ СТОРОН</w:t>
                      </w:r>
                    </w:p>
                    <w:p w:rsidR="008E4906" w:rsidRDefault="008E4906"/>
                  </w:txbxContent>
                </v:textbox>
                <w10:wrap type="topAndBottom"/>
              </v:rect>
            </w:pict>
          </mc:Fallback>
        </mc:AlternateContent>
      </w:r>
      <w:r>
        <w:rPr>
          <w:b/>
          <w:sz w:val="16"/>
          <w:szCs w:val="16"/>
        </w:rPr>
        <w:t>Лицензиат:</w:t>
      </w:r>
    </w:p>
    <w:p w:rsidR="008E4906" w:rsidRDefault="008E4906">
      <w:pPr>
        <w:keepNext/>
        <w:keepLines/>
        <w:rPr>
          <w:sz w:val="16"/>
          <w:szCs w:val="16"/>
        </w:rPr>
      </w:pPr>
    </w:p>
    <w:p w:rsidR="008E4906" w:rsidRDefault="008E4906">
      <w:pPr>
        <w:keepNext/>
        <w:keepLines/>
        <w:rPr>
          <w:sz w:val="16"/>
          <w:szCs w:val="16"/>
        </w:rPr>
      </w:pPr>
    </w:p>
    <w:p w:rsidR="008E4906" w:rsidRDefault="008E4906">
      <w:pPr>
        <w:keepNext/>
        <w:keepLines/>
        <w:rPr>
          <w:sz w:val="16"/>
          <w:szCs w:val="16"/>
        </w:rPr>
      </w:pPr>
    </w:p>
    <w:p w:rsidR="008E4906" w:rsidRDefault="008E4906">
      <w:pPr>
        <w:keepNext/>
        <w:keepLines/>
        <w:rPr>
          <w:sz w:val="16"/>
          <w:szCs w:val="16"/>
        </w:rPr>
      </w:pPr>
    </w:p>
    <w:p w:rsidR="008E4906" w:rsidRDefault="008E4906">
      <w:pPr>
        <w:keepNext/>
        <w:keepLines/>
        <w:rPr>
          <w:sz w:val="16"/>
          <w:szCs w:val="16"/>
        </w:rPr>
      </w:pPr>
    </w:p>
    <w:p w:rsidR="008E4906" w:rsidRDefault="008E4906">
      <w:pPr>
        <w:keepNext/>
        <w:keepLines/>
        <w:rPr>
          <w:sz w:val="16"/>
          <w:szCs w:val="16"/>
        </w:rPr>
      </w:pPr>
    </w:p>
    <w:p w:rsidR="008E4906" w:rsidRDefault="008E4906">
      <w:pPr>
        <w:keepNext/>
        <w:keepLines/>
        <w:rPr>
          <w:sz w:val="16"/>
          <w:szCs w:val="16"/>
        </w:rPr>
      </w:pPr>
    </w:p>
    <w:p w:rsidR="008E4906" w:rsidRDefault="008E4906">
      <w:pPr>
        <w:keepNext/>
        <w:keepLines/>
        <w:rPr>
          <w:sz w:val="16"/>
          <w:szCs w:val="16"/>
        </w:rPr>
      </w:pPr>
    </w:p>
    <w:p w:rsidR="008E4906" w:rsidRDefault="008E4906">
      <w:pPr>
        <w:keepNext/>
        <w:keepLines/>
        <w:rPr>
          <w:sz w:val="16"/>
          <w:szCs w:val="16"/>
        </w:rPr>
      </w:pPr>
    </w:p>
    <w:p w:rsidR="008E4906" w:rsidRDefault="008E4906">
      <w:pPr>
        <w:keepNext/>
        <w:keepLines/>
        <w:rPr>
          <w:sz w:val="16"/>
          <w:szCs w:val="16"/>
        </w:rPr>
      </w:pPr>
    </w:p>
    <w:p w:rsidR="008E4906" w:rsidRDefault="008E4906">
      <w:pPr>
        <w:keepNext/>
        <w:keepLines/>
        <w:rPr>
          <w:sz w:val="16"/>
          <w:szCs w:val="16"/>
        </w:rPr>
      </w:pPr>
    </w:p>
    <w:p w:rsidR="008E4906" w:rsidRDefault="008E4906">
      <w:pPr>
        <w:keepNext/>
        <w:keepLines/>
        <w:rPr>
          <w:sz w:val="16"/>
          <w:szCs w:val="16"/>
        </w:rPr>
      </w:pPr>
    </w:p>
    <w:p w:rsidR="008E4906" w:rsidRDefault="008E4906">
      <w:pPr>
        <w:keepNext/>
        <w:keepLines/>
        <w:rPr>
          <w:sz w:val="16"/>
          <w:szCs w:val="16"/>
        </w:rPr>
      </w:pPr>
    </w:p>
    <w:p w:rsidR="008E4906" w:rsidRDefault="00551428">
      <w:pPr>
        <w:keepNext/>
        <w:keepLines/>
        <w:jc w:val="center"/>
        <w:rPr>
          <w:b/>
          <w:sz w:val="16"/>
          <w:szCs w:val="16"/>
        </w:rPr>
      </w:pPr>
      <w:r>
        <w:rPr>
          <w:b/>
          <w:sz w:val="16"/>
          <w:szCs w:val="16"/>
        </w:rPr>
        <w:t>ОТ ЛИЦЕНЗИАТА</w:t>
      </w:r>
    </w:p>
    <w:p w:rsidR="008E4906" w:rsidRDefault="008E4906">
      <w:pPr>
        <w:keepNext/>
        <w:keepLines/>
        <w:jc w:val="center"/>
        <w:rPr>
          <w:b/>
          <w:sz w:val="16"/>
          <w:szCs w:val="16"/>
        </w:rPr>
      </w:pPr>
    </w:p>
    <w:p w:rsidR="008E4906" w:rsidRDefault="008E4906">
      <w:pPr>
        <w:keepNext/>
        <w:keepLines/>
        <w:jc w:val="center"/>
        <w:rPr>
          <w:sz w:val="16"/>
          <w:szCs w:val="16"/>
        </w:rPr>
      </w:pPr>
    </w:p>
    <w:p w:rsidR="008E4906" w:rsidRDefault="008E4906">
      <w:pPr>
        <w:keepNext/>
        <w:keepLines/>
        <w:jc w:val="center"/>
        <w:rPr>
          <w:sz w:val="16"/>
          <w:szCs w:val="16"/>
        </w:rPr>
      </w:pPr>
    </w:p>
    <w:p w:rsidR="008E4906" w:rsidRDefault="008E4906">
      <w:pPr>
        <w:keepNext/>
        <w:keepLines/>
        <w:jc w:val="center"/>
        <w:rPr>
          <w:sz w:val="16"/>
          <w:szCs w:val="16"/>
        </w:rPr>
      </w:pPr>
    </w:p>
    <w:p w:rsidR="008E4906" w:rsidRDefault="008E4906">
      <w:pPr>
        <w:keepNext/>
        <w:keepLines/>
        <w:jc w:val="center"/>
        <w:rPr>
          <w:sz w:val="16"/>
          <w:szCs w:val="16"/>
        </w:rPr>
      </w:pPr>
    </w:p>
    <w:p w:rsidR="008E4906" w:rsidRDefault="00551428">
      <w:pPr>
        <w:keepNext/>
        <w:keepLines/>
        <w:jc w:val="center"/>
        <w:rPr>
          <w:sz w:val="16"/>
          <w:szCs w:val="16"/>
        </w:rPr>
      </w:pPr>
      <w:r>
        <w:rPr>
          <w:sz w:val="16"/>
          <w:szCs w:val="16"/>
        </w:rPr>
        <w:t>________________________________________________</w:t>
      </w:r>
    </w:p>
    <w:p w:rsidR="008E4906" w:rsidRDefault="00551428">
      <w:pPr>
        <w:keepNext/>
        <w:keepLines/>
        <w:jc w:val="center"/>
        <w:rPr>
          <w:sz w:val="16"/>
          <w:szCs w:val="16"/>
        </w:rPr>
      </w:pPr>
      <w:r>
        <w:rPr>
          <w:sz w:val="16"/>
          <w:szCs w:val="16"/>
        </w:rPr>
        <w:t>(подписано усиленной электронной подписью)</w:t>
      </w:r>
    </w:p>
    <w:p w:rsidR="008E4906" w:rsidRDefault="008E4906">
      <w:pPr>
        <w:keepNext/>
        <w:keepLines/>
        <w:jc w:val="center"/>
        <w:rPr>
          <w:sz w:val="16"/>
          <w:szCs w:val="16"/>
        </w:rPr>
      </w:pPr>
    </w:p>
    <w:p w:rsidR="008E4906" w:rsidRDefault="00551428">
      <w:pPr>
        <w:keepNext/>
        <w:keepLines/>
        <w:rPr>
          <w:b/>
          <w:sz w:val="16"/>
          <w:szCs w:val="16"/>
        </w:rPr>
      </w:pPr>
      <w:r>
        <w:br w:type="column"/>
      </w:r>
      <w:r>
        <w:rPr>
          <w:b/>
          <w:sz w:val="16"/>
          <w:szCs w:val="16"/>
        </w:rPr>
        <w:t>Сублицензиат:</w:t>
      </w:r>
    </w:p>
    <w:p w:rsidR="008E4906" w:rsidRDefault="00551428">
      <w:pPr>
        <w:keepNext/>
        <w:keepLines/>
        <w:rPr>
          <w:sz w:val="16"/>
          <w:szCs w:val="16"/>
        </w:rPr>
      </w:pPr>
      <w:r>
        <w:rPr>
          <w:sz w:val="16"/>
          <w:szCs w:val="16"/>
        </w:rPr>
        <w:t>СПб ГБУЗ «ГСП №33»</w:t>
      </w:r>
    </w:p>
    <w:p w:rsidR="008E4906" w:rsidRDefault="00551428">
      <w:pPr>
        <w:keepNext/>
        <w:keepLines/>
        <w:rPr>
          <w:sz w:val="16"/>
          <w:szCs w:val="16"/>
        </w:rPr>
      </w:pPr>
      <w:r>
        <w:rPr>
          <w:sz w:val="16"/>
          <w:szCs w:val="16"/>
        </w:rPr>
        <w:t>197341, Санкт-Петербург, пр. Королева, д.3., корп. 1.</w:t>
      </w:r>
    </w:p>
    <w:p w:rsidR="008E4906" w:rsidRDefault="00551428">
      <w:pPr>
        <w:keepNext/>
        <w:keepLines/>
        <w:rPr>
          <w:sz w:val="16"/>
          <w:szCs w:val="16"/>
        </w:rPr>
      </w:pPr>
      <w:r>
        <w:rPr>
          <w:sz w:val="16"/>
          <w:szCs w:val="16"/>
        </w:rPr>
        <w:t>т/ф. 301-80-59</w:t>
      </w:r>
    </w:p>
    <w:p w:rsidR="008E4906" w:rsidRDefault="00551428">
      <w:pPr>
        <w:keepNext/>
        <w:keepLines/>
        <w:rPr>
          <w:sz w:val="16"/>
          <w:szCs w:val="16"/>
        </w:rPr>
      </w:pPr>
      <w:r>
        <w:rPr>
          <w:sz w:val="16"/>
          <w:szCs w:val="16"/>
        </w:rPr>
        <w:t>ИНН 7814030310/КПП 781401001,</w:t>
      </w:r>
    </w:p>
    <w:p w:rsidR="008E4906" w:rsidRDefault="00551428">
      <w:pPr>
        <w:keepNext/>
        <w:keepLines/>
        <w:rPr>
          <w:sz w:val="16"/>
          <w:szCs w:val="16"/>
        </w:rPr>
      </w:pPr>
      <w:r>
        <w:rPr>
          <w:sz w:val="16"/>
          <w:szCs w:val="16"/>
        </w:rPr>
        <w:t>ОРГН 1037832014681</w:t>
      </w:r>
    </w:p>
    <w:p w:rsidR="008E4906" w:rsidRDefault="00551428">
      <w:pPr>
        <w:keepNext/>
        <w:keepLines/>
        <w:rPr>
          <w:sz w:val="16"/>
          <w:szCs w:val="16"/>
        </w:rPr>
      </w:pPr>
      <w:r>
        <w:rPr>
          <w:sz w:val="16"/>
          <w:szCs w:val="16"/>
        </w:rPr>
        <w:t>Комитет финансов Санкт-Петербурга (СПб ГБУЗ «ГСП № 33», л/с 0151140)</w:t>
      </w:r>
    </w:p>
    <w:p w:rsidR="008E4906" w:rsidRDefault="00551428">
      <w:pPr>
        <w:keepNext/>
        <w:keepLines/>
        <w:rPr>
          <w:sz w:val="16"/>
          <w:szCs w:val="16"/>
        </w:rPr>
      </w:pPr>
      <w:r>
        <w:rPr>
          <w:sz w:val="16"/>
          <w:szCs w:val="16"/>
        </w:rPr>
        <w:t>ОКЦ № 1 Северо-Западного ГУ Банка России //УФК по г. Санкт-Петербургу, г. Санкт-Петербург БИК 014030106</w:t>
      </w:r>
    </w:p>
    <w:p w:rsidR="008E4906" w:rsidRDefault="00551428">
      <w:pPr>
        <w:keepNext/>
        <w:keepLines/>
        <w:rPr>
          <w:sz w:val="16"/>
          <w:szCs w:val="16"/>
        </w:rPr>
      </w:pPr>
      <w:r>
        <w:rPr>
          <w:sz w:val="16"/>
          <w:szCs w:val="16"/>
        </w:rPr>
        <w:t>Банковский счет . № 40102810945370000005</w:t>
      </w:r>
    </w:p>
    <w:p w:rsidR="008E4906" w:rsidRDefault="00551428">
      <w:pPr>
        <w:keepNext/>
        <w:keepLines/>
        <w:rPr>
          <w:sz w:val="16"/>
          <w:szCs w:val="16"/>
        </w:rPr>
      </w:pPr>
      <w:r>
        <w:rPr>
          <w:sz w:val="16"/>
          <w:szCs w:val="16"/>
        </w:rPr>
        <w:t>Казначейский счет № 03224643400000007200</w:t>
      </w:r>
    </w:p>
    <w:p w:rsidR="008E4906" w:rsidRDefault="00551428">
      <w:pPr>
        <w:keepNext/>
        <w:keepLines/>
        <w:rPr>
          <w:sz w:val="16"/>
          <w:szCs w:val="16"/>
        </w:rPr>
      </w:pPr>
      <w:r>
        <w:rPr>
          <w:sz w:val="16"/>
          <w:szCs w:val="16"/>
        </w:rPr>
        <w:t>ОКТМО 40324000</w:t>
      </w:r>
    </w:p>
    <w:p w:rsidR="008E4906" w:rsidRDefault="008E4906">
      <w:pPr>
        <w:keepNext/>
        <w:keepLines/>
        <w:rPr>
          <w:sz w:val="16"/>
          <w:szCs w:val="16"/>
        </w:rPr>
      </w:pPr>
    </w:p>
    <w:p w:rsidR="008E4906" w:rsidRDefault="00551428">
      <w:pPr>
        <w:keepNext/>
        <w:keepLines/>
        <w:jc w:val="center"/>
        <w:rPr>
          <w:b/>
          <w:sz w:val="16"/>
          <w:szCs w:val="16"/>
        </w:rPr>
      </w:pPr>
      <w:r>
        <w:rPr>
          <w:b/>
          <w:sz w:val="16"/>
          <w:szCs w:val="16"/>
        </w:rPr>
        <w:t>ОТ СУБЛИЦЕНЗИАТА</w:t>
      </w:r>
    </w:p>
    <w:p w:rsidR="008E4906" w:rsidRDefault="008E4906">
      <w:pPr>
        <w:keepNext/>
        <w:keepLines/>
        <w:jc w:val="center"/>
        <w:rPr>
          <w:b/>
          <w:sz w:val="16"/>
          <w:szCs w:val="16"/>
        </w:rPr>
      </w:pPr>
    </w:p>
    <w:p w:rsidR="008E4906" w:rsidRDefault="008E4906">
      <w:pPr>
        <w:keepNext/>
        <w:keepLines/>
        <w:jc w:val="center"/>
        <w:rPr>
          <w:b/>
          <w:sz w:val="16"/>
          <w:szCs w:val="16"/>
        </w:rPr>
      </w:pPr>
    </w:p>
    <w:p w:rsidR="008E4906" w:rsidRDefault="008E4906">
      <w:pPr>
        <w:keepNext/>
        <w:keepLines/>
        <w:jc w:val="center"/>
        <w:rPr>
          <w:sz w:val="16"/>
          <w:szCs w:val="16"/>
        </w:rPr>
      </w:pPr>
    </w:p>
    <w:p w:rsidR="008E4906" w:rsidRDefault="00551428">
      <w:pPr>
        <w:keepNext/>
        <w:keepLines/>
        <w:rPr>
          <w:sz w:val="16"/>
          <w:szCs w:val="16"/>
        </w:rPr>
      </w:pPr>
      <w:r>
        <w:rPr>
          <w:sz w:val="16"/>
          <w:szCs w:val="16"/>
        </w:rPr>
        <w:t>Главный врач</w:t>
      </w:r>
    </w:p>
    <w:p w:rsidR="008E4906" w:rsidRDefault="00551428">
      <w:pPr>
        <w:keepNext/>
        <w:keepLines/>
        <w:rPr>
          <w:sz w:val="16"/>
          <w:szCs w:val="16"/>
        </w:rPr>
      </w:pPr>
      <w:r>
        <w:rPr>
          <w:sz w:val="16"/>
          <w:szCs w:val="16"/>
        </w:rPr>
        <w:t>СПб ГБУЗ «ГСП №33»</w:t>
      </w:r>
    </w:p>
    <w:p w:rsidR="008E4906" w:rsidRDefault="00551428">
      <w:pPr>
        <w:keepNext/>
        <w:keepLines/>
        <w:rPr>
          <w:sz w:val="16"/>
          <w:szCs w:val="16"/>
        </w:rPr>
      </w:pPr>
      <w:r>
        <w:rPr>
          <w:sz w:val="16"/>
          <w:szCs w:val="16"/>
        </w:rPr>
        <w:t>____________________Р.А. Розов</w:t>
      </w:r>
    </w:p>
    <w:p w:rsidR="008E4906" w:rsidRDefault="00551428">
      <w:pPr>
        <w:keepNext/>
        <w:keepLines/>
        <w:rPr>
          <w:sz w:val="16"/>
          <w:szCs w:val="16"/>
        </w:rPr>
      </w:pPr>
      <w:r>
        <w:rPr>
          <w:sz w:val="16"/>
          <w:szCs w:val="16"/>
        </w:rPr>
        <w:t>(подписано усиленной электронной подписью)</w:t>
      </w:r>
    </w:p>
    <w:p w:rsidR="008E4906" w:rsidRDefault="008E4906">
      <w:pPr>
        <w:keepNext/>
        <w:keepLines/>
        <w:jc w:val="center"/>
        <w:rPr>
          <w:sz w:val="16"/>
          <w:szCs w:val="16"/>
        </w:rPr>
      </w:pPr>
    </w:p>
    <w:p w:rsidR="008E4906" w:rsidRDefault="008E4906">
      <w:pPr>
        <w:sectPr w:rsidR="008E4906">
          <w:type w:val="continuous"/>
          <w:pgSz w:w="11906" w:h="16838"/>
          <w:pgMar w:top="567" w:right="567" w:bottom="567" w:left="851" w:header="720" w:footer="720" w:gutter="0"/>
          <w:cols w:num="2" w:space="708"/>
        </w:sectPr>
      </w:pPr>
    </w:p>
    <w:p w:rsidR="008E4906" w:rsidRDefault="008E4906">
      <w:pPr>
        <w:numPr>
          <w:ilvl w:val="0"/>
          <w:numId w:val="14"/>
        </w:numPr>
        <w:ind w:left="432" w:hanging="432"/>
        <w:jc w:val="right"/>
        <w:rPr>
          <w:sz w:val="16"/>
          <w:szCs w:val="16"/>
        </w:rPr>
      </w:pPr>
    </w:p>
    <w:p w:rsidR="008E4906" w:rsidRDefault="008E4906">
      <w:pPr>
        <w:numPr>
          <w:ilvl w:val="0"/>
          <w:numId w:val="14"/>
        </w:numPr>
        <w:ind w:left="432" w:hanging="432"/>
        <w:jc w:val="right"/>
        <w:rPr>
          <w:sz w:val="16"/>
          <w:szCs w:val="16"/>
        </w:rPr>
      </w:pPr>
    </w:p>
    <w:p w:rsidR="008E4906" w:rsidRDefault="00551428">
      <w:pPr>
        <w:numPr>
          <w:ilvl w:val="0"/>
          <w:numId w:val="14"/>
        </w:numPr>
        <w:ind w:left="432" w:hanging="432"/>
        <w:jc w:val="right"/>
        <w:rPr>
          <w:sz w:val="16"/>
          <w:szCs w:val="16"/>
        </w:rPr>
      </w:pPr>
      <w:r>
        <w:rPr>
          <w:rStyle w:val="Heading"/>
          <w:bCs/>
          <w:sz w:val="16"/>
          <w:szCs w:val="16"/>
        </w:rPr>
        <w:t>ПРИЛОЖЕНИЕ</w:t>
      </w:r>
      <w:r>
        <w:rPr>
          <w:b/>
          <w:bCs/>
          <w:sz w:val="16"/>
          <w:szCs w:val="16"/>
        </w:rPr>
        <w:t xml:space="preserve"> № 1</w:t>
      </w:r>
    </w:p>
    <w:p w:rsidR="008E4906" w:rsidRDefault="00551428">
      <w:pPr>
        <w:numPr>
          <w:ilvl w:val="0"/>
          <w:numId w:val="14"/>
        </w:numPr>
        <w:tabs>
          <w:tab w:val="left" w:pos="993"/>
        </w:tabs>
        <w:ind w:left="432" w:hanging="432"/>
        <w:jc w:val="right"/>
        <w:outlineLvl w:val="0"/>
        <w:rPr>
          <w:sz w:val="16"/>
          <w:szCs w:val="16"/>
        </w:rPr>
      </w:pPr>
      <w:r>
        <w:rPr>
          <w:sz w:val="16"/>
          <w:szCs w:val="16"/>
        </w:rPr>
        <w:t xml:space="preserve">к </w:t>
      </w:r>
      <w:r>
        <w:rPr>
          <w:rStyle w:val="Normaltext"/>
          <w:sz w:val="16"/>
          <w:szCs w:val="16"/>
        </w:rPr>
        <w:t>Договор</w:t>
      </w:r>
      <w:r>
        <w:rPr>
          <w:sz w:val="16"/>
          <w:szCs w:val="16"/>
        </w:rPr>
        <w:t>у № 561562731 от «___»___________2026 г.</w:t>
      </w:r>
    </w:p>
    <w:p w:rsidR="008E4906" w:rsidRDefault="008E4906">
      <w:pPr>
        <w:numPr>
          <w:ilvl w:val="0"/>
          <w:numId w:val="14"/>
        </w:numPr>
        <w:ind w:left="432" w:hanging="432"/>
        <w:jc w:val="right"/>
        <w:rPr>
          <w:b/>
          <w:bCs/>
          <w:sz w:val="16"/>
          <w:szCs w:val="16"/>
        </w:rPr>
      </w:pPr>
    </w:p>
    <w:p w:rsidR="008E4906" w:rsidRDefault="008E4906">
      <w:pPr>
        <w:numPr>
          <w:ilvl w:val="0"/>
          <w:numId w:val="14"/>
        </w:numPr>
        <w:ind w:left="432" w:hanging="432"/>
        <w:jc w:val="center"/>
        <w:rPr>
          <w:b/>
          <w:bCs/>
          <w:sz w:val="16"/>
          <w:szCs w:val="16"/>
        </w:rPr>
      </w:pPr>
    </w:p>
    <w:p w:rsidR="008E4906" w:rsidRDefault="00551428">
      <w:pPr>
        <w:numPr>
          <w:ilvl w:val="0"/>
          <w:numId w:val="14"/>
        </w:numPr>
        <w:ind w:left="432" w:hanging="432"/>
        <w:jc w:val="center"/>
        <w:rPr>
          <w:sz w:val="16"/>
          <w:szCs w:val="16"/>
          <w:lang w:val="en-US"/>
        </w:rPr>
      </w:pPr>
      <w:r>
        <w:rPr>
          <w:b/>
          <w:bCs/>
          <w:sz w:val="16"/>
          <w:szCs w:val="16"/>
          <w:lang w:val="en-US"/>
        </w:rPr>
        <w:t>C</w:t>
      </w:r>
      <w:r>
        <w:rPr>
          <w:b/>
          <w:bCs/>
          <w:sz w:val="16"/>
          <w:szCs w:val="16"/>
        </w:rPr>
        <w:t>ПЕЦИФИКАЦИЯ НА СС</w:t>
      </w:r>
    </w:p>
    <w:p w:rsidR="008E4906" w:rsidRDefault="008E4906">
      <w:pPr>
        <w:numPr>
          <w:ilvl w:val="0"/>
          <w:numId w:val="14"/>
        </w:numPr>
        <w:ind w:left="432" w:hanging="432"/>
        <w:rPr>
          <w:sz w:val="16"/>
          <w:szCs w:val="16"/>
          <w:lang w:val="en-US"/>
        </w:rPr>
      </w:pPr>
    </w:p>
    <w:tbl>
      <w:tblPr>
        <w:tblpPr w:leftFromText="180" w:rightFromText="180" w:vertAnchor="text" w:horzAnchor="margin" w:tblpY="89"/>
        <w:tblOverlap w:val="never"/>
        <w:tblW w:w="10725" w:type="dxa"/>
        <w:tblLook w:val="0000" w:firstRow="0" w:lastRow="0" w:firstColumn="0" w:lastColumn="0" w:noHBand="0" w:noVBand="0"/>
      </w:tblPr>
      <w:tblGrid>
        <w:gridCol w:w="369"/>
        <w:gridCol w:w="3803"/>
        <w:gridCol w:w="1073"/>
        <w:gridCol w:w="1226"/>
        <w:gridCol w:w="1296"/>
        <w:gridCol w:w="722"/>
        <w:gridCol w:w="718"/>
        <w:gridCol w:w="1518"/>
      </w:tblGrid>
      <w:tr w:rsidR="008E4906">
        <w:trPr>
          <w:cantSplit/>
          <w:trHeight w:val="610"/>
        </w:trPr>
        <w:tc>
          <w:tcPr>
            <w:tcW w:w="3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4906" w:rsidRDefault="00551428">
            <w:pPr>
              <w:spacing w:line="228" w:lineRule="auto"/>
              <w:jc w:val="center"/>
              <w:rPr>
                <w:sz w:val="16"/>
                <w:szCs w:val="16"/>
              </w:rPr>
            </w:pPr>
            <w:r>
              <w:rPr>
                <w:sz w:val="16"/>
                <w:szCs w:val="16"/>
              </w:rPr>
              <w:t>№</w:t>
            </w:r>
          </w:p>
        </w:tc>
        <w:tc>
          <w:tcPr>
            <w:tcW w:w="3803" w:type="dxa"/>
            <w:tcBorders>
              <w:top w:val="single" w:sz="4" w:space="0" w:color="000000"/>
              <w:left w:val="single" w:sz="4" w:space="0" w:color="000000"/>
              <w:bottom w:val="single" w:sz="4" w:space="0" w:color="000000"/>
              <w:right w:val="single" w:sz="4" w:space="0" w:color="000000"/>
            </w:tcBorders>
            <w:vAlign w:val="center"/>
          </w:tcPr>
          <w:p w:rsidR="008E4906" w:rsidRDefault="00551428">
            <w:pPr>
              <w:spacing w:line="228" w:lineRule="auto"/>
              <w:jc w:val="center"/>
              <w:rPr>
                <w:sz w:val="16"/>
                <w:szCs w:val="16"/>
              </w:rPr>
            </w:pPr>
            <w:r>
              <w:rPr>
                <w:sz w:val="16"/>
                <w:szCs w:val="16"/>
              </w:rPr>
              <w:t xml:space="preserve">Наименование </w:t>
            </w:r>
          </w:p>
        </w:tc>
        <w:tc>
          <w:tcPr>
            <w:tcW w:w="1073" w:type="dxa"/>
            <w:tcBorders>
              <w:top w:val="single" w:sz="4" w:space="0" w:color="000000"/>
              <w:left w:val="single" w:sz="4" w:space="0" w:color="000000"/>
              <w:bottom w:val="single" w:sz="4" w:space="0" w:color="000000"/>
              <w:right w:val="single" w:sz="4" w:space="0" w:color="000000"/>
            </w:tcBorders>
            <w:vAlign w:val="center"/>
          </w:tcPr>
          <w:p w:rsidR="008E4906" w:rsidRDefault="00551428">
            <w:pPr>
              <w:spacing w:line="228" w:lineRule="auto"/>
              <w:jc w:val="center"/>
              <w:rPr>
                <w:sz w:val="16"/>
                <w:szCs w:val="16"/>
              </w:rPr>
            </w:pPr>
            <w:r>
              <w:rPr>
                <w:sz w:val="16"/>
                <w:szCs w:val="16"/>
              </w:rPr>
              <w:t>Порядковый номер реестровой записи</w:t>
            </w: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4906" w:rsidRDefault="00551428">
            <w:pPr>
              <w:spacing w:line="228" w:lineRule="auto"/>
              <w:jc w:val="center"/>
              <w:rPr>
                <w:sz w:val="16"/>
                <w:szCs w:val="16"/>
              </w:rPr>
            </w:pPr>
            <w:r>
              <w:rPr>
                <w:sz w:val="16"/>
                <w:szCs w:val="16"/>
              </w:rPr>
              <w:t>Месяц начала использования</w:t>
            </w:r>
          </w:p>
        </w:tc>
        <w:tc>
          <w:tcPr>
            <w:tcW w:w="1296" w:type="dxa"/>
            <w:tcBorders>
              <w:top w:val="single" w:sz="4" w:space="0" w:color="000000"/>
              <w:left w:val="single" w:sz="4" w:space="0" w:color="000000"/>
              <w:bottom w:val="single" w:sz="4" w:space="0" w:color="000000"/>
              <w:right w:val="single" w:sz="4" w:space="0" w:color="000000"/>
            </w:tcBorders>
            <w:vAlign w:val="center"/>
          </w:tcPr>
          <w:p w:rsidR="008E4906" w:rsidRDefault="00551428">
            <w:pPr>
              <w:spacing w:line="228" w:lineRule="auto"/>
              <w:jc w:val="center"/>
              <w:rPr>
                <w:sz w:val="16"/>
                <w:szCs w:val="16"/>
              </w:rPr>
            </w:pPr>
            <w:r>
              <w:rPr>
                <w:sz w:val="16"/>
                <w:szCs w:val="16"/>
              </w:rPr>
              <w:t>Срок использования</w:t>
            </w:r>
          </w:p>
        </w:tc>
        <w:tc>
          <w:tcPr>
            <w:tcW w:w="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4906" w:rsidRDefault="00551428">
            <w:pPr>
              <w:spacing w:line="228" w:lineRule="auto"/>
              <w:jc w:val="center"/>
              <w:rPr>
                <w:sz w:val="16"/>
                <w:szCs w:val="16"/>
              </w:rPr>
            </w:pPr>
            <w:r>
              <w:rPr>
                <w:sz w:val="16"/>
                <w:szCs w:val="16"/>
              </w:rPr>
              <w:t>Кол-во</w:t>
            </w:r>
          </w:p>
          <w:p w:rsidR="008E4906" w:rsidRDefault="00551428">
            <w:pPr>
              <w:spacing w:line="228" w:lineRule="auto"/>
              <w:jc w:val="center"/>
              <w:rPr>
                <w:sz w:val="16"/>
                <w:szCs w:val="16"/>
              </w:rPr>
            </w:pPr>
            <w:r>
              <w:rPr>
                <w:sz w:val="16"/>
                <w:szCs w:val="16"/>
              </w:rPr>
              <w:t>(не более десяти)</w:t>
            </w:r>
          </w:p>
        </w:tc>
        <w:tc>
          <w:tcPr>
            <w:tcW w:w="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4906" w:rsidRDefault="00551428">
            <w:pPr>
              <w:spacing w:line="228" w:lineRule="auto"/>
              <w:jc w:val="center"/>
              <w:rPr>
                <w:sz w:val="16"/>
                <w:szCs w:val="16"/>
              </w:rPr>
            </w:pPr>
            <w:r>
              <w:rPr>
                <w:sz w:val="16"/>
                <w:szCs w:val="16"/>
              </w:rPr>
              <w:t>Цена</w:t>
            </w:r>
          </w:p>
          <w:p w:rsidR="008E4906" w:rsidRDefault="00551428">
            <w:pPr>
              <w:spacing w:line="228" w:lineRule="auto"/>
              <w:jc w:val="center"/>
              <w:rPr>
                <w:sz w:val="16"/>
                <w:szCs w:val="16"/>
              </w:rPr>
            </w:pPr>
            <w:r>
              <w:rPr>
                <w:sz w:val="16"/>
                <w:szCs w:val="16"/>
              </w:rPr>
              <w:t>в рублях</w:t>
            </w:r>
          </w:p>
        </w:tc>
        <w:tc>
          <w:tcPr>
            <w:tcW w:w="1518" w:type="dxa"/>
            <w:tcBorders>
              <w:top w:val="single" w:sz="4" w:space="0" w:color="000000"/>
              <w:left w:val="single" w:sz="4" w:space="0" w:color="000000"/>
              <w:bottom w:val="single" w:sz="4" w:space="0" w:color="000000"/>
              <w:right w:val="single" w:sz="4" w:space="0" w:color="000000"/>
            </w:tcBorders>
          </w:tcPr>
          <w:p w:rsidR="008E4906" w:rsidRDefault="00551428">
            <w:pPr>
              <w:spacing w:line="228" w:lineRule="auto"/>
              <w:jc w:val="center"/>
              <w:rPr>
                <w:sz w:val="16"/>
                <w:szCs w:val="16"/>
              </w:rPr>
            </w:pPr>
            <w:r>
              <w:rPr>
                <w:sz w:val="16"/>
                <w:szCs w:val="16"/>
              </w:rPr>
              <w:t>НДС по ставке, установленной законодательством</w:t>
            </w:r>
          </w:p>
        </w:tc>
      </w:tr>
      <w:tr w:rsidR="008E4906">
        <w:trPr>
          <w:cantSplit/>
          <w:trHeight w:val="329"/>
        </w:trPr>
        <w:tc>
          <w:tcPr>
            <w:tcW w:w="3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4906" w:rsidRDefault="00551428">
            <w:pPr>
              <w:spacing w:line="228" w:lineRule="auto"/>
              <w:jc w:val="center"/>
              <w:rPr>
                <w:sz w:val="16"/>
                <w:szCs w:val="16"/>
              </w:rPr>
            </w:pPr>
            <w:r>
              <w:t>1</w:t>
            </w:r>
          </w:p>
        </w:tc>
        <w:tc>
          <w:tcPr>
            <w:tcW w:w="3803" w:type="dxa"/>
            <w:tcBorders>
              <w:top w:val="single" w:sz="4" w:space="0" w:color="000000"/>
              <w:left w:val="single" w:sz="4" w:space="0" w:color="000000"/>
              <w:bottom w:val="single" w:sz="4" w:space="0" w:color="000000"/>
              <w:right w:val="single" w:sz="4" w:space="0" w:color="000000"/>
            </w:tcBorders>
            <w:vAlign w:val="center"/>
          </w:tcPr>
          <w:p w:rsidR="008E4906" w:rsidRDefault="00551428">
            <w:pPr>
              <w:spacing w:line="228" w:lineRule="auto"/>
              <w:rPr>
                <w:sz w:val="16"/>
                <w:szCs w:val="16"/>
              </w:rPr>
            </w:pPr>
            <w:r>
              <w:t>Система Госфинансы Плюс. Для всех сотрудников. Простая неисключительная лицензия на использование Базы данных. 12 мес.</w:t>
            </w:r>
          </w:p>
        </w:tc>
        <w:tc>
          <w:tcPr>
            <w:tcW w:w="1073" w:type="dxa"/>
            <w:tcBorders>
              <w:top w:val="single" w:sz="4" w:space="0" w:color="000000"/>
              <w:left w:val="single" w:sz="4" w:space="0" w:color="000000"/>
              <w:bottom w:val="single" w:sz="4" w:space="0" w:color="000000"/>
              <w:right w:val="single" w:sz="4" w:space="0" w:color="000000"/>
            </w:tcBorders>
            <w:vAlign w:val="center"/>
          </w:tcPr>
          <w:p w:rsidR="008E4906" w:rsidRDefault="008E4906">
            <w:pPr>
              <w:spacing w:line="228" w:lineRule="auto"/>
              <w:jc w:val="cente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4906" w:rsidRDefault="00551428">
            <w:pPr>
              <w:spacing w:line="228" w:lineRule="auto"/>
              <w:jc w:val="center"/>
            </w:pPr>
            <w:r>
              <w:t>Август 2026</w:t>
            </w:r>
          </w:p>
        </w:tc>
        <w:tc>
          <w:tcPr>
            <w:tcW w:w="1296" w:type="dxa"/>
            <w:tcBorders>
              <w:top w:val="single" w:sz="4" w:space="0" w:color="000000"/>
              <w:left w:val="single" w:sz="4" w:space="0" w:color="000000"/>
              <w:bottom w:val="single" w:sz="4" w:space="0" w:color="000000"/>
              <w:right w:val="single" w:sz="4" w:space="0" w:color="000000"/>
            </w:tcBorders>
            <w:vAlign w:val="center"/>
          </w:tcPr>
          <w:p w:rsidR="008E4906" w:rsidRDefault="00551428">
            <w:pPr>
              <w:spacing w:line="228" w:lineRule="auto"/>
              <w:jc w:val="center"/>
              <w:rPr>
                <w:sz w:val="16"/>
                <w:szCs w:val="16"/>
              </w:rPr>
            </w:pPr>
            <w:r>
              <w:t>Год с 01.08.2026 по 31.07.2027</w:t>
            </w:r>
          </w:p>
        </w:tc>
        <w:tc>
          <w:tcPr>
            <w:tcW w:w="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4906" w:rsidRDefault="00551428">
            <w:pPr>
              <w:spacing w:line="228" w:lineRule="auto"/>
              <w:jc w:val="center"/>
              <w:rPr>
                <w:sz w:val="16"/>
                <w:szCs w:val="16"/>
              </w:rPr>
            </w:pPr>
            <w:r>
              <w:t>1</w:t>
            </w:r>
          </w:p>
        </w:tc>
        <w:tc>
          <w:tcPr>
            <w:tcW w:w="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4906" w:rsidRDefault="008E4906">
            <w:pPr>
              <w:spacing w:line="228" w:lineRule="auto"/>
              <w:jc w:val="center"/>
              <w:rPr>
                <w:sz w:val="16"/>
                <w:szCs w:val="16"/>
              </w:rPr>
            </w:pPr>
          </w:p>
        </w:tc>
        <w:tc>
          <w:tcPr>
            <w:tcW w:w="1518" w:type="dxa"/>
            <w:tcBorders>
              <w:top w:val="single" w:sz="4" w:space="0" w:color="000000"/>
              <w:left w:val="single" w:sz="4" w:space="0" w:color="000000"/>
              <w:bottom w:val="single" w:sz="4" w:space="0" w:color="000000"/>
              <w:right w:val="single" w:sz="4" w:space="0" w:color="000000"/>
            </w:tcBorders>
          </w:tcPr>
          <w:p w:rsidR="008E4906" w:rsidRDefault="00551428">
            <w:pPr>
              <w:spacing w:line="228" w:lineRule="auto"/>
              <w:jc w:val="center"/>
              <w:rPr>
                <w:sz w:val="16"/>
                <w:szCs w:val="16"/>
              </w:rPr>
            </w:pPr>
            <w:r>
              <w:rPr>
                <w:sz w:val="16"/>
                <w:szCs w:val="16"/>
              </w:rPr>
              <w:t>Не облагается</w:t>
            </w:r>
          </w:p>
        </w:tc>
      </w:tr>
    </w:tbl>
    <w:p w:rsidR="008E4906" w:rsidRDefault="008E4906">
      <w:pPr>
        <w:numPr>
          <w:ilvl w:val="0"/>
          <w:numId w:val="14"/>
        </w:numPr>
        <w:ind w:left="432" w:hanging="432"/>
        <w:rPr>
          <w:sz w:val="16"/>
          <w:szCs w:val="16"/>
        </w:rPr>
      </w:pPr>
    </w:p>
    <w:tbl>
      <w:tblPr>
        <w:tblW w:w="10488" w:type="dxa"/>
        <w:tblLook w:val="01E0" w:firstRow="1" w:lastRow="1" w:firstColumn="1" w:lastColumn="1" w:noHBand="0" w:noVBand="0"/>
      </w:tblPr>
      <w:tblGrid>
        <w:gridCol w:w="7709"/>
        <w:gridCol w:w="2779"/>
      </w:tblGrid>
      <w:tr w:rsidR="008E4906">
        <w:tc>
          <w:tcPr>
            <w:tcW w:w="7709" w:type="dxa"/>
            <w:tcBorders>
              <w:top w:val="single" w:sz="4" w:space="0" w:color="000000"/>
              <w:left w:val="single" w:sz="4" w:space="0" w:color="000000"/>
              <w:bottom w:val="single" w:sz="4" w:space="0" w:color="000000"/>
              <w:right w:val="single" w:sz="4" w:space="0" w:color="000000"/>
            </w:tcBorders>
          </w:tcPr>
          <w:p w:rsidR="008E4906" w:rsidRDefault="00551428">
            <w:pPr>
              <w:ind w:right="72"/>
              <w:jc w:val="right"/>
              <w:rPr>
                <w:b/>
                <w:bCs/>
                <w:sz w:val="16"/>
                <w:szCs w:val="16"/>
                <w:lang w:val="en-US"/>
              </w:rPr>
            </w:pPr>
            <w:r>
              <w:rPr>
                <w:b/>
                <w:sz w:val="16"/>
                <w:szCs w:val="16"/>
              </w:rPr>
              <w:t>ИТОГО:</w:t>
            </w:r>
          </w:p>
        </w:tc>
        <w:tc>
          <w:tcPr>
            <w:tcW w:w="2779" w:type="dxa"/>
            <w:tcBorders>
              <w:top w:val="single" w:sz="4" w:space="0" w:color="000000"/>
              <w:left w:val="single" w:sz="4" w:space="0" w:color="000000"/>
              <w:bottom w:val="single" w:sz="4" w:space="0" w:color="000000"/>
              <w:right w:val="single" w:sz="4" w:space="0" w:color="000000"/>
            </w:tcBorders>
          </w:tcPr>
          <w:p w:rsidR="008E4906" w:rsidRDefault="008E4906">
            <w:pPr>
              <w:ind w:right="72"/>
              <w:jc w:val="right"/>
              <w:rPr>
                <w:b/>
                <w:bCs/>
                <w:sz w:val="16"/>
                <w:szCs w:val="16"/>
              </w:rPr>
            </w:pPr>
          </w:p>
        </w:tc>
      </w:tr>
    </w:tbl>
    <w:p w:rsidR="008E4906" w:rsidRDefault="008E4906">
      <w:pPr>
        <w:rPr>
          <w:sz w:val="16"/>
          <w:szCs w:val="16"/>
        </w:rPr>
      </w:pPr>
    </w:p>
    <w:p w:rsidR="008E4906" w:rsidRDefault="008E4906">
      <w:pPr>
        <w:rPr>
          <w:sz w:val="16"/>
          <w:szCs w:val="16"/>
        </w:rPr>
      </w:pPr>
    </w:p>
    <w:tbl>
      <w:tblPr>
        <w:tblW w:w="10779" w:type="dxa"/>
        <w:tblInd w:w="-147" w:type="dxa"/>
        <w:tblLook w:val="04A0" w:firstRow="1" w:lastRow="0" w:firstColumn="1" w:lastColumn="0" w:noHBand="0" w:noVBand="1"/>
      </w:tblPr>
      <w:tblGrid>
        <w:gridCol w:w="5778"/>
        <w:gridCol w:w="5001"/>
      </w:tblGrid>
      <w:tr w:rsidR="008E4906">
        <w:trPr>
          <w:trHeight w:val="778"/>
        </w:trPr>
        <w:tc>
          <w:tcPr>
            <w:tcW w:w="5778" w:type="dxa"/>
          </w:tcPr>
          <w:p w:rsidR="008E4906" w:rsidRDefault="00551428">
            <w:pPr>
              <w:ind w:left="-147"/>
              <w:jc w:val="both"/>
              <w:rPr>
                <w:b/>
                <w:sz w:val="20"/>
                <w:szCs w:val="20"/>
              </w:rPr>
            </w:pPr>
            <w:r>
              <w:rPr>
                <w:b/>
                <w:sz w:val="20"/>
                <w:szCs w:val="20"/>
              </w:rPr>
              <w:t xml:space="preserve">«СУБЛИЦЕНЗИАТ»: </w:t>
            </w:r>
          </w:p>
          <w:p w:rsidR="008E4906" w:rsidRDefault="008E4906">
            <w:pPr>
              <w:jc w:val="both"/>
              <w:rPr>
                <w:b/>
                <w:sz w:val="20"/>
                <w:szCs w:val="20"/>
              </w:rPr>
            </w:pPr>
          </w:p>
          <w:p w:rsidR="008E4906" w:rsidRDefault="008E4906">
            <w:pPr>
              <w:jc w:val="both"/>
              <w:rPr>
                <w:b/>
                <w:sz w:val="20"/>
                <w:szCs w:val="20"/>
              </w:rPr>
            </w:pPr>
          </w:p>
          <w:p w:rsidR="008E4906" w:rsidRDefault="00551428">
            <w:pPr>
              <w:jc w:val="both"/>
              <w:rPr>
                <w:b/>
                <w:sz w:val="20"/>
                <w:szCs w:val="20"/>
              </w:rPr>
            </w:pPr>
            <w:r>
              <w:rPr>
                <w:b/>
                <w:sz w:val="20"/>
                <w:szCs w:val="20"/>
              </w:rPr>
              <w:t xml:space="preserve">      Главный врач</w:t>
            </w:r>
          </w:p>
          <w:p w:rsidR="008E4906" w:rsidRDefault="00551428">
            <w:pPr>
              <w:jc w:val="both"/>
              <w:rPr>
                <w:b/>
                <w:sz w:val="20"/>
                <w:szCs w:val="20"/>
              </w:rPr>
            </w:pPr>
            <w:r>
              <w:rPr>
                <w:b/>
                <w:sz w:val="20"/>
                <w:szCs w:val="20"/>
              </w:rPr>
              <w:t xml:space="preserve">     СПб ГБУЗ «ГСП № 33»</w:t>
            </w:r>
          </w:p>
          <w:p w:rsidR="008E4906" w:rsidRDefault="008E4906">
            <w:pPr>
              <w:jc w:val="both"/>
              <w:rPr>
                <w:b/>
                <w:sz w:val="20"/>
                <w:szCs w:val="20"/>
              </w:rPr>
            </w:pPr>
          </w:p>
          <w:p w:rsidR="008E4906" w:rsidRDefault="008E4906">
            <w:pPr>
              <w:jc w:val="both"/>
              <w:rPr>
                <w:b/>
                <w:sz w:val="20"/>
                <w:szCs w:val="20"/>
              </w:rPr>
            </w:pPr>
          </w:p>
          <w:p w:rsidR="008E4906" w:rsidRDefault="00551428">
            <w:pPr>
              <w:jc w:val="both"/>
              <w:rPr>
                <w:b/>
                <w:sz w:val="20"/>
                <w:szCs w:val="20"/>
              </w:rPr>
            </w:pPr>
            <w:r>
              <w:rPr>
                <w:b/>
                <w:sz w:val="20"/>
                <w:szCs w:val="20"/>
              </w:rPr>
              <w:t xml:space="preserve">     ____________________Р.А. Розов</w:t>
            </w:r>
          </w:p>
          <w:p w:rsidR="008E4906" w:rsidRDefault="00551428">
            <w:pPr>
              <w:rPr>
                <w:b/>
                <w:sz w:val="16"/>
                <w:szCs w:val="16"/>
              </w:rPr>
            </w:pPr>
            <w:r>
              <w:rPr>
                <w:b/>
                <w:sz w:val="16"/>
                <w:szCs w:val="16"/>
              </w:rPr>
              <w:t>(подписано усиленной электронной подписью)</w:t>
            </w:r>
          </w:p>
          <w:p w:rsidR="008E4906" w:rsidRDefault="008E4906">
            <w:pPr>
              <w:rPr>
                <w:b/>
                <w:sz w:val="20"/>
                <w:szCs w:val="20"/>
              </w:rPr>
            </w:pPr>
          </w:p>
        </w:tc>
        <w:tc>
          <w:tcPr>
            <w:tcW w:w="5001" w:type="dxa"/>
          </w:tcPr>
          <w:p w:rsidR="008E4906" w:rsidRDefault="00551428">
            <w:pPr>
              <w:jc w:val="both"/>
              <w:rPr>
                <w:b/>
                <w:sz w:val="20"/>
                <w:szCs w:val="20"/>
              </w:rPr>
            </w:pPr>
            <w:r>
              <w:rPr>
                <w:b/>
                <w:sz w:val="20"/>
                <w:szCs w:val="20"/>
              </w:rPr>
              <w:t xml:space="preserve">«ЛИЦЕНЗИАТ»: </w:t>
            </w:r>
          </w:p>
          <w:p w:rsidR="008E4906" w:rsidRDefault="008E4906">
            <w:pPr>
              <w:ind w:firstLine="37"/>
              <w:jc w:val="both"/>
              <w:rPr>
                <w:b/>
                <w:sz w:val="20"/>
                <w:szCs w:val="20"/>
              </w:rPr>
            </w:pPr>
          </w:p>
          <w:p w:rsidR="008E4906" w:rsidRDefault="008E4906">
            <w:pPr>
              <w:ind w:firstLine="37"/>
              <w:jc w:val="both"/>
              <w:rPr>
                <w:b/>
                <w:sz w:val="20"/>
                <w:szCs w:val="20"/>
              </w:rPr>
            </w:pPr>
          </w:p>
          <w:p w:rsidR="008E4906" w:rsidRDefault="008E4906">
            <w:pPr>
              <w:ind w:firstLine="37"/>
              <w:jc w:val="both"/>
              <w:rPr>
                <w:b/>
                <w:sz w:val="20"/>
                <w:szCs w:val="20"/>
              </w:rPr>
            </w:pPr>
          </w:p>
          <w:p w:rsidR="008E4906" w:rsidRDefault="00551428">
            <w:pPr>
              <w:rPr>
                <w:b/>
                <w:sz w:val="20"/>
                <w:szCs w:val="20"/>
              </w:rPr>
            </w:pPr>
            <w:r>
              <w:rPr>
                <w:b/>
                <w:sz w:val="20"/>
                <w:szCs w:val="20"/>
              </w:rPr>
              <w:t>Руководитель Лицензиата</w:t>
            </w:r>
          </w:p>
          <w:p w:rsidR="008E4906" w:rsidRDefault="00551428">
            <w:pPr>
              <w:rPr>
                <w:b/>
                <w:sz w:val="20"/>
                <w:szCs w:val="20"/>
              </w:rPr>
            </w:pPr>
            <w:r>
              <w:rPr>
                <w:b/>
                <w:sz w:val="20"/>
                <w:szCs w:val="20"/>
              </w:rPr>
              <w:t xml:space="preserve"> </w:t>
            </w:r>
          </w:p>
          <w:p w:rsidR="008E4906" w:rsidRDefault="008E4906">
            <w:pPr>
              <w:rPr>
                <w:b/>
                <w:sz w:val="20"/>
                <w:szCs w:val="20"/>
              </w:rPr>
            </w:pPr>
          </w:p>
          <w:p w:rsidR="008E4906" w:rsidRDefault="00551428">
            <w:pPr>
              <w:rPr>
                <w:b/>
                <w:sz w:val="20"/>
                <w:szCs w:val="20"/>
              </w:rPr>
            </w:pPr>
            <w:r>
              <w:rPr>
                <w:b/>
                <w:sz w:val="20"/>
                <w:szCs w:val="20"/>
              </w:rPr>
              <w:t xml:space="preserve">__________________ </w:t>
            </w:r>
          </w:p>
          <w:p w:rsidR="008E4906" w:rsidRDefault="00551428">
            <w:pPr>
              <w:rPr>
                <w:b/>
                <w:sz w:val="16"/>
                <w:szCs w:val="16"/>
              </w:rPr>
            </w:pPr>
            <w:r>
              <w:rPr>
                <w:b/>
                <w:sz w:val="16"/>
                <w:szCs w:val="16"/>
              </w:rPr>
              <w:t>(подписано усиленной электронной подписью)</w:t>
            </w:r>
          </w:p>
          <w:p w:rsidR="008E4906" w:rsidRDefault="008E4906">
            <w:pPr>
              <w:ind w:firstLine="37"/>
              <w:jc w:val="both"/>
              <w:rPr>
                <w:b/>
                <w:sz w:val="20"/>
                <w:szCs w:val="20"/>
              </w:rPr>
            </w:pPr>
          </w:p>
        </w:tc>
      </w:tr>
    </w:tbl>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551428">
      <w:pPr>
        <w:pStyle w:val="ConsPlusNonformat"/>
        <w:widowControl/>
        <w:ind w:left="5664"/>
        <w:jc w:val="right"/>
        <w:rPr>
          <w:rFonts w:ascii="Times New Roman" w:hAnsi="Times New Roman" w:cs="Times New Roman"/>
        </w:rPr>
      </w:pPr>
      <w:r>
        <w:rPr>
          <w:rFonts w:ascii="Times New Roman" w:hAnsi="Times New Roman" w:cs="Times New Roman"/>
        </w:rPr>
        <w:t>Приложение № 2</w:t>
      </w:r>
    </w:p>
    <w:p w:rsidR="008E4906" w:rsidRDefault="00551428">
      <w:pPr>
        <w:pBdr>
          <w:top w:val="nil"/>
          <w:left w:val="nil"/>
          <w:bottom w:val="nil"/>
          <w:right w:val="nil"/>
          <w:between w:val="nil"/>
        </w:pBdr>
        <w:shd w:val="solid" w:color="FFFFFF" w:fill="auto"/>
        <w:tabs>
          <w:tab w:val="left" w:pos="7168"/>
        </w:tabs>
        <w:jc w:val="right"/>
      </w:pPr>
      <w:r>
        <w:t xml:space="preserve">                                         к Договору </w:t>
      </w:r>
    </w:p>
    <w:p w:rsidR="008E4906" w:rsidRDefault="00551428">
      <w:pPr>
        <w:pBdr>
          <w:top w:val="nil"/>
          <w:left w:val="nil"/>
          <w:bottom w:val="nil"/>
          <w:right w:val="nil"/>
          <w:between w:val="nil"/>
        </w:pBdr>
        <w:shd w:val="solid" w:color="FFFFFF" w:fill="auto"/>
        <w:tabs>
          <w:tab w:val="left" w:pos="7168"/>
        </w:tabs>
        <w:jc w:val="right"/>
        <w:rPr>
          <w:b/>
        </w:rPr>
      </w:pPr>
      <w:r>
        <w:t xml:space="preserve">                                                                                                                                                                                                                             от ________ </w:t>
      </w:r>
      <w:proofErr w:type="gramStart"/>
      <w:r>
        <w:t>г</w:t>
      </w:r>
      <w:proofErr w:type="gramEnd"/>
      <w:r>
        <w:t xml:space="preserve"> № 561562731</w:t>
      </w:r>
    </w:p>
    <w:p w:rsidR="008E4906" w:rsidRDefault="008E4906">
      <w:pPr>
        <w:ind w:left="5664"/>
        <w:jc w:val="right"/>
        <w:rPr>
          <w:b/>
          <w:sz w:val="18"/>
          <w:szCs w:val="18"/>
        </w:rPr>
      </w:pPr>
    </w:p>
    <w:p w:rsidR="008E4906" w:rsidRDefault="008E4906">
      <w:pPr>
        <w:jc w:val="center"/>
        <w:rPr>
          <w:b/>
          <w:sz w:val="18"/>
          <w:szCs w:val="18"/>
          <w:highlight w:val="green"/>
        </w:rPr>
      </w:pPr>
    </w:p>
    <w:p w:rsidR="008E4906" w:rsidRDefault="00551428">
      <w:pPr>
        <w:jc w:val="center"/>
        <w:rPr>
          <w:b/>
          <w:sz w:val="18"/>
          <w:szCs w:val="18"/>
        </w:rPr>
      </w:pPr>
      <w:r>
        <w:rPr>
          <w:b/>
          <w:sz w:val="18"/>
          <w:szCs w:val="18"/>
        </w:rPr>
        <w:t xml:space="preserve">ДЕКЛАРАЦИЯ О СООТВЕТСТВИИ ЕДИНСТВЕННОГО УЧАСТНИКА ЗАКУПКИ ТРЕБОВАНИЯМ, УСТАНОВЛЕННЫМ ПУНКТАМИ  3-5, 7-11  ЧАСТИ 1 СТАТЬИ 31 ФЕДЕРАЛЬНОГО ЗАКОНА  </w:t>
      </w:r>
      <w:r>
        <w:rPr>
          <w:b/>
          <w:sz w:val="18"/>
          <w:szCs w:val="18"/>
        </w:rPr>
        <w:br/>
        <w:t>ОТ 5 АПРЕЛЯ 2013 ГОДА № 44-ФЗ</w:t>
      </w:r>
      <w:r>
        <w:rPr>
          <w:b/>
          <w:kern w:val="1"/>
          <w:sz w:val="18"/>
          <w:szCs w:val="18"/>
        </w:rPr>
        <w:t xml:space="preserve"> «</w:t>
      </w:r>
      <w:r>
        <w:rPr>
          <w:b/>
          <w:sz w:val="18"/>
          <w:szCs w:val="18"/>
        </w:rPr>
        <w:t>О КОНТРАКТНОЙ СИСТЕМЕ</w:t>
      </w:r>
    </w:p>
    <w:p w:rsidR="008E4906" w:rsidRDefault="00551428">
      <w:pPr>
        <w:jc w:val="center"/>
        <w:rPr>
          <w:b/>
          <w:sz w:val="18"/>
          <w:szCs w:val="18"/>
        </w:rPr>
      </w:pPr>
      <w:r>
        <w:rPr>
          <w:b/>
          <w:sz w:val="18"/>
          <w:szCs w:val="18"/>
        </w:rPr>
        <w:t>В СФЕРЕ ЗАКУПОК ТОВАРОВ, РАБОТ, УСЛУГ ДЛЯ ОБЕСПЕЧЕНИЯ</w:t>
      </w:r>
    </w:p>
    <w:p w:rsidR="008E4906" w:rsidRDefault="00551428">
      <w:pPr>
        <w:jc w:val="center"/>
        <w:rPr>
          <w:b/>
          <w:sz w:val="18"/>
          <w:szCs w:val="18"/>
        </w:rPr>
      </w:pPr>
      <w:r>
        <w:rPr>
          <w:b/>
          <w:sz w:val="18"/>
          <w:szCs w:val="18"/>
        </w:rPr>
        <w:t>ГОСУДАРСТВЕННЫХ И МУНИЦИПАЛЬНЫХ НУЖД»</w:t>
      </w:r>
    </w:p>
    <w:p w:rsidR="008E4906" w:rsidRDefault="008E4906">
      <w:pPr>
        <w:jc w:val="both"/>
        <w:rPr>
          <w:b/>
        </w:rPr>
      </w:pPr>
    </w:p>
    <w:p w:rsidR="008E4906" w:rsidRDefault="00551428">
      <w:pPr>
        <w:jc w:val="both"/>
        <w:rPr>
          <w:b/>
          <w:sz w:val="22"/>
          <w:szCs w:val="22"/>
        </w:rPr>
      </w:pPr>
      <w:r>
        <w:rPr>
          <w:rFonts w:eastAsia="Calibri"/>
          <w:sz w:val="22"/>
          <w:szCs w:val="22"/>
          <w:lang w:eastAsia="en-US"/>
        </w:rPr>
        <w:t>Настоящим</w:t>
      </w:r>
      <w:r>
        <w:rPr>
          <w:b/>
          <w:sz w:val="22"/>
          <w:szCs w:val="22"/>
        </w:rPr>
        <w:t xml:space="preserve"> </w:t>
      </w:r>
      <w:r>
        <w:rPr>
          <w:sz w:val="22"/>
          <w:szCs w:val="22"/>
        </w:rPr>
        <w:t>_______________________________________________</w:t>
      </w:r>
      <w:r>
        <w:rPr>
          <w:rFonts w:eastAsia="Calibri"/>
          <w:sz w:val="22"/>
          <w:szCs w:val="22"/>
          <w:lang w:eastAsia="en-US"/>
        </w:rPr>
        <w:t xml:space="preserve"> подтверждает, что соответствует требованиям, установленным в соответствии с пунктами 3-5, 7-11 части 1 статьи 31 Федерального закона от 05.04.2013 № 44 - ФЗ «О контрактной системе в сфере закупок товаров, работ, услуг для обеспечения государственных и муниципальных нужд»:</w:t>
      </w:r>
    </w:p>
    <w:p w:rsidR="008E4906" w:rsidRDefault="00551428">
      <w:pPr>
        <w:spacing w:after="200" w:line="276" w:lineRule="auto"/>
        <w:jc w:val="both"/>
        <w:rPr>
          <w:rFonts w:eastAsia="Calibri"/>
          <w:sz w:val="22"/>
          <w:szCs w:val="22"/>
          <w:lang w:eastAsia="en-US"/>
        </w:rPr>
      </w:pPr>
      <w:r>
        <w:rPr>
          <w:rFonts w:eastAsia="Calibri"/>
          <w:sz w:val="22"/>
          <w:szCs w:val="22"/>
          <w:lang w:eastAsia="en-US"/>
        </w:rPr>
        <w:t xml:space="preserve">3) требованию о </w:t>
      </w:r>
      <w:proofErr w:type="spellStart"/>
      <w:r>
        <w:rPr>
          <w:rFonts w:eastAsia="Calibri"/>
          <w:sz w:val="22"/>
          <w:szCs w:val="22"/>
          <w:lang w:eastAsia="en-US"/>
        </w:rPr>
        <w:t>непроведении</w:t>
      </w:r>
      <w:proofErr w:type="spellEnd"/>
      <w:r>
        <w:rPr>
          <w:rFonts w:eastAsia="Calibri"/>
          <w:sz w:val="22"/>
          <w:szCs w:val="22"/>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8E4906" w:rsidRDefault="00551428">
      <w:pPr>
        <w:spacing w:after="200" w:line="276" w:lineRule="auto"/>
        <w:jc w:val="both"/>
        <w:rPr>
          <w:rFonts w:eastAsia="Calibri"/>
          <w:sz w:val="22"/>
          <w:szCs w:val="22"/>
          <w:lang w:eastAsia="en-US"/>
        </w:rPr>
      </w:pPr>
      <w:r>
        <w:rPr>
          <w:rFonts w:eastAsia="Calibri"/>
          <w:sz w:val="22"/>
          <w:szCs w:val="22"/>
          <w:lang w:eastAsia="en-US"/>
        </w:rPr>
        <w:t xml:space="preserve">4) требованию о </w:t>
      </w:r>
      <w:proofErr w:type="spellStart"/>
      <w:r>
        <w:rPr>
          <w:rFonts w:eastAsia="Calibri"/>
          <w:sz w:val="22"/>
          <w:szCs w:val="22"/>
          <w:lang w:eastAsia="en-US"/>
        </w:rPr>
        <w:t>неприостановлении</w:t>
      </w:r>
      <w:proofErr w:type="spellEnd"/>
      <w:r>
        <w:rPr>
          <w:rFonts w:eastAsia="Calibri"/>
          <w:sz w:val="22"/>
          <w:szCs w:val="22"/>
          <w:lang w:eastAsia="en-US"/>
        </w:rPr>
        <w:t xml:space="preserve"> деятельности участника закупки в порядке, установленном </w:t>
      </w:r>
      <w:hyperlink r:id="rId10" w:history="1">
        <w:r>
          <w:rPr>
            <w:rFonts w:eastAsia="Calibri"/>
            <w:color w:val="0000FF"/>
            <w:sz w:val="22"/>
            <w:szCs w:val="22"/>
            <w:u w:val="single"/>
            <w:lang w:eastAsia="en-US"/>
          </w:rPr>
          <w:t>Кодексом</w:t>
        </w:r>
      </w:hyperlink>
      <w:r>
        <w:rPr>
          <w:rFonts w:eastAsia="Calibri"/>
          <w:sz w:val="22"/>
          <w:szCs w:val="22"/>
          <w:lang w:eastAsia="en-US"/>
        </w:rPr>
        <w:t xml:space="preserve"> Российской Федерации об административных правонарушениях;</w:t>
      </w:r>
    </w:p>
    <w:p w:rsidR="008E4906" w:rsidRDefault="00551428">
      <w:pPr>
        <w:spacing w:after="200" w:line="276" w:lineRule="auto"/>
        <w:jc w:val="both"/>
        <w:rPr>
          <w:rFonts w:eastAsia="Calibri"/>
          <w:sz w:val="22"/>
          <w:szCs w:val="22"/>
          <w:lang w:eastAsia="en-US"/>
        </w:rPr>
      </w:pPr>
      <w:bookmarkStart w:id="5" w:name="P780"/>
      <w:bookmarkEnd w:id="5"/>
      <w:proofErr w:type="gramStart"/>
      <w:r>
        <w:rPr>
          <w:rFonts w:eastAsia="Calibri"/>
          <w:sz w:val="22"/>
          <w:szCs w:val="22"/>
          <w:lang w:eastAsia="en-US"/>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history="1">
        <w:r>
          <w:rPr>
            <w:rFonts w:eastAsia="Calibri"/>
            <w:color w:val="0000FF"/>
            <w:sz w:val="22"/>
            <w:szCs w:val="22"/>
            <w:u w:val="single"/>
            <w:lang w:eastAsia="en-US"/>
          </w:rPr>
          <w:t>законодательством</w:t>
        </w:r>
      </w:hyperlink>
      <w:r>
        <w:rPr>
          <w:rFonts w:eastAsia="Calibri"/>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Pr>
          <w:rFonts w:eastAsia="Calibri"/>
          <w:sz w:val="22"/>
          <w:szCs w:val="22"/>
          <w:lang w:eastAsia="en-US"/>
        </w:rPr>
        <w:t xml:space="preserve"> о признании обязанности </w:t>
      </w:r>
      <w:proofErr w:type="gramStart"/>
      <w:r>
        <w:rPr>
          <w:rFonts w:eastAsia="Calibri"/>
          <w:sz w:val="22"/>
          <w:szCs w:val="22"/>
          <w:lang w:eastAsia="en-US"/>
        </w:rPr>
        <w:t>заявителя</w:t>
      </w:r>
      <w:proofErr w:type="gramEnd"/>
      <w:r>
        <w:rPr>
          <w:rFonts w:eastAsia="Calibri"/>
          <w:sz w:val="22"/>
          <w:szCs w:val="22"/>
          <w:lang w:eastAsia="en-US"/>
        </w:rPr>
        <w:t xml:space="preserve"> по уплате этих сумм исполненной или которые признаны безнадежными к взысканию в соответствии с </w:t>
      </w:r>
      <w:hyperlink r:id="rId12" w:history="1">
        <w:r>
          <w:rPr>
            <w:rFonts w:eastAsia="Calibri"/>
            <w:color w:val="0000FF"/>
            <w:sz w:val="22"/>
            <w:szCs w:val="22"/>
            <w:u w:val="single"/>
            <w:lang w:eastAsia="en-US"/>
          </w:rPr>
          <w:t>законодательством</w:t>
        </w:r>
      </w:hyperlink>
      <w:r>
        <w:rPr>
          <w:rFonts w:eastAsia="Calibri"/>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rFonts w:eastAsia="Calibri"/>
          <w:sz w:val="22"/>
          <w:szCs w:val="22"/>
          <w:lang w:eastAsia="en-US"/>
        </w:rPr>
        <w:t>указанных</w:t>
      </w:r>
      <w:proofErr w:type="gramEnd"/>
      <w:r>
        <w:rPr>
          <w:rFonts w:eastAsia="Calibri"/>
          <w:sz w:val="22"/>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8E4906" w:rsidRDefault="00551428">
      <w:pPr>
        <w:spacing w:after="200" w:line="276" w:lineRule="auto"/>
        <w:jc w:val="both"/>
        <w:rPr>
          <w:rFonts w:eastAsia="Calibri"/>
          <w:sz w:val="22"/>
          <w:szCs w:val="22"/>
          <w:lang w:eastAsia="en-US"/>
        </w:rPr>
      </w:pPr>
      <w:proofErr w:type="gramStart"/>
      <w:r>
        <w:rPr>
          <w:rFonts w:eastAsia="Calibri"/>
          <w:sz w:val="22"/>
          <w:szCs w:val="22"/>
          <w:lang w:eastAsia="en-US"/>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3" w:history="1">
        <w:r>
          <w:rPr>
            <w:rFonts w:eastAsia="Calibri"/>
            <w:color w:val="0000FF"/>
            <w:sz w:val="22"/>
            <w:szCs w:val="22"/>
            <w:u w:val="single"/>
            <w:lang w:eastAsia="en-US"/>
          </w:rPr>
          <w:t>статьями 289</w:t>
        </w:r>
      </w:hyperlink>
      <w:r>
        <w:rPr>
          <w:rFonts w:eastAsia="Calibri"/>
          <w:sz w:val="22"/>
          <w:szCs w:val="22"/>
          <w:lang w:eastAsia="en-US"/>
        </w:rPr>
        <w:t xml:space="preserve">, </w:t>
      </w:r>
      <w:hyperlink r:id="rId14" w:history="1">
        <w:r>
          <w:rPr>
            <w:rFonts w:eastAsia="Calibri"/>
            <w:color w:val="0000FF"/>
            <w:sz w:val="22"/>
            <w:szCs w:val="22"/>
            <w:u w:val="single"/>
            <w:lang w:eastAsia="en-US"/>
          </w:rPr>
          <w:t>290</w:t>
        </w:r>
      </w:hyperlink>
      <w:r>
        <w:rPr>
          <w:rFonts w:eastAsia="Calibri"/>
          <w:sz w:val="22"/>
          <w:szCs w:val="22"/>
          <w:lang w:eastAsia="en-US"/>
        </w:rPr>
        <w:t xml:space="preserve">, </w:t>
      </w:r>
      <w:hyperlink r:id="rId15" w:history="1">
        <w:r>
          <w:rPr>
            <w:rFonts w:eastAsia="Calibri"/>
            <w:color w:val="0000FF"/>
            <w:sz w:val="22"/>
            <w:szCs w:val="22"/>
            <w:u w:val="single"/>
            <w:lang w:eastAsia="en-US"/>
          </w:rPr>
          <w:t>291</w:t>
        </w:r>
      </w:hyperlink>
      <w:r>
        <w:rPr>
          <w:rFonts w:eastAsia="Calibri"/>
          <w:sz w:val="22"/>
          <w:szCs w:val="22"/>
          <w:lang w:eastAsia="en-US"/>
        </w:rPr>
        <w:t xml:space="preserve">, </w:t>
      </w:r>
      <w:hyperlink r:id="rId16" w:history="1">
        <w:r>
          <w:rPr>
            <w:rFonts w:eastAsia="Calibri"/>
            <w:color w:val="0000FF"/>
            <w:sz w:val="22"/>
            <w:szCs w:val="22"/>
            <w:u w:val="single"/>
            <w:lang w:eastAsia="en-US"/>
          </w:rPr>
          <w:t>291.1</w:t>
        </w:r>
      </w:hyperlink>
      <w:r>
        <w:rPr>
          <w:rFonts w:eastAsia="Calibri"/>
          <w:sz w:val="22"/>
          <w:szCs w:val="22"/>
          <w:lang w:eastAsia="en-US"/>
        </w:rPr>
        <w:t xml:space="preserve"> Уголовного кодекса Российской Федерации (за исключением лиц, у которых такая судимость погашена или снята), а также</w:t>
      </w:r>
      <w:proofErr w:type="gramEnd"/>
      <w:r>
        <w:rPr>
          <w:rFonts w:eastAsia="Calibri"/>
          <w:sz w:val="22"/>
          <w:szCs w:val="22"/>
          <w:lang w:eastAsia="en-US"/>
        </w:rPr>
        <w:t xml:space="preserve">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8E4906" w:rsidRDefault="00551428">
      <w:pPr>
        <w:spacing w:after="200" w:line="276" w:lineRule="auto"/>
        <w:jc w:val="both"/>
        <w:rPr>
          <w:rFonts w:eastAsia="Calibri"/>
          <w:sz w:val="22"/>
          <w:szCs w:val="22"/>
          <w:lang w:eastAsia="en-US"/>
        </w:rPr>
      </w:pPr>
      <w:bookmarkStart w:id="6" w:name="P784"/>
      <w:bookmarkEnd w:id="6"/>
      <w:r>
        <w:rPr>
          <w:rFonts w:eastAsia="Calibri"/>
          <w:sz w:val="22"/>
          <w:szCs w:val="22"/>
          <w:lang w:eastAsia="en-US"/>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history="1">
        <w:r>
          <w:rPr>
            <w:rFonts w:eastAsia="Calibri"/>
            <w:color w:val="0000FF"/>
            <w:sz w:val="22"/>
            <w:szCs w:val="22"/>
            <w:u w:val="single"/>
            <w:lang w:eastAsia="en-US"/>
          </w:rPr>
          <w:t>статьей 19.28</w:t>
        </w:r>
      </w:hyperlink>
      <w:r>
        <w:rPr>
          <w:rFonts w:eastAsia="Calibri"/>
          <w:sz w:val="22"/>
          <w:szCs w:val="22"/>
          <w:lang w:eastAsia="en-US"/>
        </w:rPr>
        <w:t xml:space="preserve"> Кодекса Российской Федерации об административных правонарушениях;</w:t>
      </w:r>
    </w:p>
    <w:p w:rsidR="008E4906" w:rsidRDefault="00551428">
      <w:pPr>
        <w:spacing w:after="200" w:line="276" w:lineRule="auto"/>
        <w:jc w:val="both"/>
        <w:rPr>
          <w:rFonts w:eastAsia="Calibri"/>
          <w:sz w:val="22"/>
          <w:szCs w:val="22"/>
          <w:lang w:eastAsia="en-US"/>
        </w:rPr>
      </w:pPr>
      <w:bookmarkStart w:id="7" w:name="P786"/>
      <w:bookmarkEnd w:id="7"/>
      <w:r>
        <w:rPr>
          <w:rFonts w:eastAsia="Calibri"/>
          <w:sz w:val="22"/>
          <w:szCs w:val="22"/>
          <w:lang w:eastAsia="en-US"/>
        </w:rPr>
        <w:lastRenderedPageBreak/>
        <w:t>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8E4906" w:rsidRDefault="00551428">
      <w:pPr>
        <w:spacing w:after="200" w:line="276" w:lineRule="auto"/>
        <w:jc w:val="both"/>
        <w:rPr>
          <w:rFonts w:eastAsia="Calibri"/>
          <w:sz w:val="22"/>
          <w:szCs w:val="22"/>
          <w:lang w:eastAsia="en-US"/>
        </w:rPr>
      </w:pPr>
      <w:bookmarkStart w:id="8" w:name="P787"/>
      <w:bookmarkEnd w:id="8"/>
      <w:proofErr w:type="gramStart"/>
      <w:r>
        <w:rPr>
          <w:rFonts w:eastAsia="Calibri"/>
          <w:sz w:val="22"/>
          <w:szCs w:val="22"/>
          <w:lang w:eastAsia="en-US"/>
        </w:rPr>
        <w:t>9)</w:t>
      </w:r>
      <w:bookmarkStart w:id="9" w:name="P789"/>
      <w:bookmarkEnd w:id="9"/>
      <w:r>
        <w:rPr>
          <w:rFonts w:eastAsia="Calibri"/>
          <w:sz w:val="22"/>
          <w:szCs w:val="22"/>
          <w:lang w:eastAsia="en-US"/>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rFonts w:eastAsia="Calibri"/>
          <w:sz w:val="22"/>
          <w:szCs w:val="22"/>
          <w:lang w:eastAsia="en-US"/>
        </w:rPr>
        <w:t>неполнородный</w:t>
      </w:r>
      <w:proofErr w:type="spellEnd"/>
      <w:r>
        <w:rPr>
          <w:rFonts w:eastAsia="Calibri"/>
          <w:sz w:val="22"/>
          <w:szCs w:val="22"/>
          <w:lang w:eastAsia="en-US"/>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Pr>
          <w:rFonts w:eastAsia="Calibri"/>
          <w:sz w:val="22"/>
          <w:szCs w:val="22"/>
          <w:lang w:eastAsia="en-US"/>
        </w:rPr>
        <w:t xml:space="preserve"> усыновитель этого должностного лица заказчика является:</w:t>
      </w:r>
    </w:p>
    <w:p w:rsidR="008E4906" w:rsidRDefault="00551428">
      <w:pPr>
        <w:spacing w:after="200" w:line="276" w:lineRule="auto"/>
        <w:jc w:val="both"/>
        <w:rPr>
          <w:rFonts w:eastAsia="Calibri"/>
          <w:sz w:val="22"/>
          <w:szCs w:val="22"/>
          <w:lang w:eastAsia="en-US"/>
        </w:rPr>
      </w:pPr>
      <w:r>
        <w:rPr>
          <w:rFonts w:eastAsia="Calibri"/>
          <w:sz w:val="22"/>
          <w:szCs w:val="22"/>
          <w:lang w:eastAsia="en-US"/>
        </w:rPr>
        <w:t>а) физическим лицом (в том числе зарегистрированным в качестве индивидуального предпринимателя), являющимся участником закупки;</w:t>
      </w:r>
    </w:p>
    <w:p w:rsidR="008E4906" w:rsidRDefault="00551428">
      <w:pPr>
        <w:spacing w:after="200" w:line="276" w:lineRule="auto"/>
        <w:jc w:val="both"/>
        <w:rPr>
          <w:rFonts w:eastAsia="Calibri"/>
          <w:sz w:val="22"/>
          <w:szCs w:val="22"/>
          <w:lang w:eastAsia="en-US"/>
        </w:rPr>
      </w:pPr>
      <w:r>
        <w:rPr>
          <w:rFonts w:eastAsia="Calibri"/>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8E4906" w:rsidRDefault="00551428">
      <w:pPr>
        <w:spacing w:after="200" w:line="276" w:lineRule="auto"/>
        <w:jc w:val="both"/>
        <w:rPr>
          <w:rFonts w:eastAsia="Calibri"/>
          <w:sz w:val="22"/>
          <w:szCs w:val="22"/>
          <w:lang w:eastAsia="en-US"/>
        </w:rPr>
      </w:pPr>
      <w:r>
        <w:rPr>
          <w:rFonts w:eastAsia="Calibri"/>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Pr>
          <w:rFonts w:eastAsia="Calibri"/>
          <w:sz w:val="22"/>
          <w:szCs w:val="22"/>
          <w:lang w:eastAsia="en-US"/>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8E4906" w:rsidRDefault="00551428">
      <w:pPr>
        <w:spacing w:after="200" w:line="276" w:lineRule="auto"/>
        <w:jc w:val="both"/>
        <w:rPr>
          <w:rFonts w:eastAsia="Calibri"/>
          <w:sz w:val="22"/>
          <w:szCs w:val="22"/>
          <w:lang w:eastAsia="en-US"/>
        </w:rPr>
      </w:pPr>
      <w:proofErr w:type="gramStart"/>
      <w:r>
        <w:rPr>
          <w:rFonts w:eastAsia="Calibri"/>
          <w:sz w:val="22"/>
          <w:szCs w:val="22"/>
          <w:lang w:eastAsia="en-US"/>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Pr>
          <w:rFonts w:eastAsia="Calibri"/>
          <w:sz w:val="22"/>
          <w:szCs w:val="22"/>
          <w:lang w:eastAsia="en-US"/>
        </w:rPr>
        <w:t xml:space="preserve"> уставном (складочном) </w:t>
      </w:r>
      <w:proofErr w:type="gramStart"/>
      <w:r>
        <w:rPr>
          <w:rFonts w:eastAsia="Calibri"/>
          <w:sz w:val="22"/>
          <w:szCs w:val="22"/>
          <w:lang w:eastAsia="en-US"/>
        </w:rPr>
        <w:t>капитале</w:t>
      </w:r>
      <w:proofErr w:type="gramEnd"/>
      <w:r>
        <w:rPr>
          <w:rFonts w:eastAsia="Calibri"/>
          <w:sz w:val="22"/>
          <w:szCs w:val="22"/>
          <w:lang w:eastAsia="en-US"/>
        </w:rPr>
        <w:t xml:space="preserve"> хозяйственного товарищества или общества;</w:t>
      </w:r>
    </w:p>
    <w:p w:rsidR="008E4906" w:rsidRDefault="00551428">
      <w:pPr>
        <w:spacing w:after="200" w:line="276" w:lineRule="auto"/>
        <w:jc w:val="both"/>
        <w:rPr>
          <w:rFonts w:eastAsia="Calibri"/>
          <w:sz w:val="22"/>
          <w:szCs w:val="22"/>
          <w:lang w:eastAsia="en-US"/>
        </w:rPr>
      </w:pPr>
      <w:r>
        <w:rPr>
          <w:rFonts w:eastAsia="Calibri"/>
          <w:sz w:val="22"/>
          <w:szCs w:val="22"/>
          <w:lang w:eastAsia="en-US"/>
        </w:rPr>
        <w:t>10.1) участник закупки не является иностранным агентом;</w:t>
      </w:r>
    </w:p>
    <w:p w:rsidR="008E4906" w:rsidRDefault="00551428">
      <w:pPr>
        <w:spacing w:after="200" w:line="276" w:lineRule="auto"/>
        <w:jc w:val="both"/>
        <w:rPr>
          <w:rFonts w:eastAsia="Calibri"/>
          <w:sz w:val="22"/>
          <w:szCs w:val="22"/>
          <w:lang w:eastAsia="en-US"/>
        </w:rPr>
      </w:pPr>
      <w:bookmarkStart w:id="10" w:name="P791"/>
      <w:bookmarkEnd w:id="10"/>
      <w:r>
        <w:rPr>
          <w:rFonts w:eastAsia="Calibri"/>
          <w:sz w:val="22"/>
          <w:szCs w:val="22"/>
          <w:lang w:eastAsia="en-US"/>
        </w:rPr>
        <w:t>11) требованию об отсутств</w:t>
      </w:r>
      <w:proofErr w:type="gramStart"/>
      <w:r>
        <w:rPr>
          <w:rFonts w:eastAsia="Calibri"/>
          <w:sz w:val="22"/>
          <w:szCs w:val="22"/>
          <w:lang w:eastAsia="en-US"/>
        </w:rPr>
        <w:t>ии у у</w:t>
      </w:r>
      <w:proofErr w:type="gramEnd"/>
      <w:r>
        <w:rPr>
          <w:rFonts w:eastAsia="Calibri"/>
          <w:sz w:val="22"/>
          <w:szCs w:val="22"/>
          <w:lang w:eastAsia="en-US"/>
        </w:rPr>
        <w:t>частника закупки ограничений для участия в закупках, установленных законодательством Российской Федерации.</w:t>
      </w:r>
    </w:p>
    <w:tbl>
      <w:tblPr>
        <w:tblpPr w:leftFromText="180" w:rightFromText="180" w:vertAnchor="text" w:horzAnchor="margin" w:tblpX="108" w:tblpY="57"/>
        <w:tblOverlap w:val="never"/>
        <w:tblW w:w="9878" w:type="dxa"/>
        <w:tblLook w:val="01E0" w:firstRow="1" w:lastRow="1" w:firstColumn="1" w:lastColumn="1" w:noHBand="0" w:noVBand="0"/>
      </w:tblPr>
      <w:tblGrid>
        <w:gridCol w:w="9878"/>
      </w:tblGrid>
      <w:tr w:rsidR="008E4906">
        <w:trPr>
          <w:trHeight w:val="1134"/>
        </w:trPr>
        <w:tc>
          <w:tcPr>
            <w:tcW w:w="9878" w:type="dxa"/>
          </w:tcPr>
          <w:p w:rsidR="008E4906" w:rsidRDefault="00551428">
            <w:pPr>
              <w:tabs>
                <w:tab w:val="left" w:pos="851"/>
                <w:tab w:val="left" w:pos="6014"/>
              </w:tabs>
              <w:ind w:right="-283"/>
              <w:rPr>
                <w:color w:val="000000"/>
                <w:sz w:val="22"/>
                <w:szCs w:val="22"/>
              </w:rPr>
            </w:pPr>
            <w:r>
              <w:rPr>
                <w:color w:val="000000"/>
                <w:sz w:val="22"/>
                <w:szCs w:val="22"/>
              </w:rPr>
              <w:t>Лицензиат:</w:t>
            </w:r>
          </w:p>
        </w:tc>
      </w:tr>
      <w:tr w:rsidR="008E4906">
        <w:trPr>
          <w:trHeight w:val="573"/>
        </w:trPr>
        <w:tc>
          <w:tcPr>
            <w:tcW w:w="9878" w:type="dxa"/>
          </w:tcPr>
          <w:p w:rsidR="008E4906" w:rsidRDefault="00551428">
            <w:pPr>
              <w:pBdr>
                <w:top w:val="nil"/>
                <w:left w:val="nil"/>
                <w:bottom w:val="nil"/>
                <w:right w:val="nil"/>
                <w:between w:val="nil"/>
              </w:pBdr>
              <w:shd w:val="solid" w:color="FFFFFF" w:fill="auto"/>
              <w:tabs>
                <w:tab w:val="left" w:pos="851"/>
              </w:tabs>
              <w:ind w:right="-283"/>
              <w:rPr>
                <w:color w:val="000000"/>
                <w:sz w:val="22"/>
                <w:szCs w:val="22"/>
              </w:rPr>
            </w:pPr>
            <w:r>
              <w:rPr>
                <w:color w:val="000000"/>
                <w:sz w:val="22"/>
                <w:szCs w:val="22"/>
              </w:rPr>
              <w:t>______________________________</w:t>
            </w:r>
          </w:p>
        </w:tc>
      </w:tr>
    </w:tbl>
    <w:p w:rsidR="008E4906" w:rsidRDefault="008E4906"/>
    <w:p w:rsidR="008E4906" w:rsidRDefault="008E4906">
      <w:pPr>
        <w:pBdr>
          <w:top w:val="nil"/>
          <w:left w:val="nil"/>
          <w:bottom w:val="nil"/>
          <w:right w:val="nil"/>
          <w:between w:val="nil"/>
        </w:pBdr>
        <w:shd w:val="solid" w:color="FFFFFF" w:fill="auto"/>
        <w:tabs>
          <w:tab w:val="left" w:pos="567"/>
        </w:tabs>
        <w:ind w:left="284" w:firstLine="425"/>
        <w:jc w:val="both"/>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551428">
      <w:pPr>
        <w:tabs>
          <w:tab w:val="left" w:pos="1256"/>
        </w:tabs>
        <w:rPr>
          <w:sz w:val="16"/>
          <w:szCs w:val="16"/>
        </w:rPr>
      </w:pPr>
      <w:r>
        <w:rPr>
          <w:sz w:val="16"/>
          <w:szCs w:val="16"/>
        </w:rPr>
        <w:tab/>
      </w: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8E4906">
      <w:pPr>
        <w:tabs>
          <w:tab w:val="left" w:pos="1256"/>
        </w:tabs>
        <w:rPr>
          <w:sz w:val="16"/>
          <w:szCs w:val="16"/>
        </w:rPr>
      </w:pPr>
    </w:p>
    <w:p w:rsidR="008E4906" w:rsidRDefault="00551428">
      <w:pPr>
        <w:pStyle w:val="ConsPlusNonformat"/>
        <w:widowControl/>
        <w:ind w:left="5664"/>
        <w:jc w:val="right"/>
        <w:rPr>
          <w:rFonts w:ascii="Times New Roman" w:hAnsi="Times New Roman" w:cs="Times New Roman"/>
          <w:sz w:val="18"/>
          <w:szCs w:val="18"/>
        </w:rPr>
      </w:pPr>
      <w:r>
        <w:rPr>
          <w:rFonts w:ascii="Times New Roman" w:hAnsi="Times New Roman" w:cs="Times New Roman"/>
          <w:sz w:val="18"/>
          <w:szCs w:val="18"/>
        </w:rPr>
        <w:t>Приложение № 3</w:t>
      </w:r>
    </w:p>
    <w:p w:rsidR="008E4906" w:rsidRDefault="00551428">
      <w:pPr>
        <w:pBdr>
          <w:top w:val="nil"/>
          <w:left w:val="nil"/>
          <w:bottom w:val="nil"/>
          <w:right w:val="nil"/>
          <w:between w:val="nil"/>
        </w:pBdr>
        <w:shd w:val="solid" w:color="FFFFFF" w:fill="auto"/>
        <w:tabs>
          <w:tab w:val="left" w:pos="7168"/>
        </w:tabs>
        <w:jc w:val="right"/>
        <w:rPr>
          <w:sz w:val="18"/>
          <w:szCs w:val="18"/>
        </w:rPr>
      </w:pPr>
      <w:r>
        <w:rPr>
          <w:sz w:val="18"/>
          <w:szCs w:val="18"/>
        </w:rPr>
        <w:t xml:space="preserve">                                         к Договору </w:t>
      </w:r>
    </w:p>
    <w:p w:rsidR="008E4906" w:rsidRDefault="00551428">
      <w:pPr>
        <w:pBdr>
          <w:top w:val="nil"/>
          <w:left w:val="nil"/>
          <w:bottom w:val="nil"/>
          <w:right w:val="nil"/>
          <w:between w:val="nil"/>
        </w:pBdr>
        <w:shd w:val="solid" w:color="FFFFFF" w:fill="auto"/>
        <w:tabs>
          <w:tab w:val="left" w:pos="7168"/>
        </w:tabs>
        <w:jc w:val="right"/>
        <w:rPr>
          <w:b/>
          <w:sz w:val="18"/>
          <w:szCs w:val="18"/>
        </w:rPr>
      </w:pPr>
      <w:r>
        <w:rPr>
          <w:sz w:val="18"/>
          <w:szCs w:val="18"/>
        </w:rPr>
        <w:t xml:space="preserve">                                                                                                                                                                                                                             от ________ </w:t>
      </w:r>
      <w:proofErr w:type="gramStart"/>
      <w:r>
        <w:rPr>
          <w:sz w:val="18"/>
          <w:szCs w:val="18"/>
        </w:rPr>
        <w:t>г</w:t>
      </w:r>
      <w:proofErr w:type="gramEnd"/>
      <w:r>
        <w:rPr>
          <w:sz w:val="18"/>
          <w:szCs w:val="18"/>
        </w:rPr>
        <w:t xml:space="preserve"> № 561562731</w:t>
      </w:r>
    </w:p>
    <w:p w:rsidR="008E4906" w:rsidRDefault="008E4906">
      <w:pPr>
        <w:tabs>
          <w:tab w:val="left" w:pos="1256"/>
        </w:tabs>
        <w:rPr>
          <w:sz w:val="18"/>
          <w:szCs w:val="18"/>
        </w:rPr>
      </w:pPr>
    </w:p>
    <w:p w:rsidR="008E4906" w:rsidRDefault="008E4906">
      <w:pPr>
        <w:tabs>
          <w:tab w:val="left" w:pos="1256"/>
        </w:tabs>
        <w:rPr>
          <w:sz w:val="18"/>
          <w:szCs w:val="18"/>
        </w:rPr>
      </w:pPr>
    </w:p>
    <w:p w:rsidR="008E4906" w:rsidRDefault="008E4906">
      <w:pPr>
        <w:tabs>
          <w:tab w:val="left" w:pos="1256"/>
        </w:tabs>
        <w:rPr>
          <w:sz w:val="18"/>
          <w:szCs w:val="18"/>
        </w:rPr>
      </w:pPr>
    </w:p>
    <w:p w:rsidR="008E4906" w:rsidRDefault="008E4906">
      <w:pPr>
        <w:tabs>
          <w:tab w:val="left" w:pos="1256"/>
        </w:tabs>
        <w:rPr>
          <w:sz w:val="18"/>
          <w:szCs w:val="18"/>
        </w:rPr>
      </w:pPr>
    </w:p>
    <w:p w:rsidR="008E4906" w:rsidRDefault="008E4906">
      <w:pPr>
        <w:tabs>
          <w:tab w:val="left" w:pos="1256"/>
        </w:tabs>
        <w:rPr>
          <w:sz w:val="18"/>
          <w:szCs w:val="18"/>
        </w:rPr>
      </w:pPr>
    </w:p>
    <w:p w:rsidR="008E4906" w:rsidRDefault="00551428">
      <w:pPr>
        <w:pStyle w:val="10"/>
        <w:jc w:val="center"/>
        <w:outlineLvl w:val="0"/>
        <w:rPr>
          <w:rFonts w:ascii="Times New Roman" w:hAnsi="Times New Roman"/>
          <w:sz w:val="18"/>
          <w:szCs w:val="18"/>
        </w:rPr>
      </w:pPr>
      <w:r>
        <w:rPr>
          <w:rFonts w:ascii="Times New Roman" w:eastAsia="proxima nova" w:hAnsi="Times New Roman"/>
          <w:b/>
          <w:sz w:val="18"/>
          <w:szCs w:val="18"/>
        </w:rPr>
        <w:t>Техническое задание</w:t>
      </w:r>
    </w:p>
    <w:p w:rsidR="008E4906" w:rsidRDefault="00551428">
      <w:pPr>
        <w:pStyle w:val="10"/>
        <w:jc w:val="center"/>
        <w:rPr>
          <w:rFonts w:ascii="Times New Roman" w:hAnsi="Times New Roman"/>
          <w:color w:val="000000"/>
          <w:sz w:val="18"/>
          <w:szCs w:val="18"/>
        </w:rPr>
      </w:pPr>
      <w:r>
        <w:rPr>
          <w:rFonts w:ascii="Times New Roman" w:hAnsi="Times New Roman"/>
          <w:color w:val="000000"/>
          <w:sz w:val="18"/>
          <w:szCs w:val="18"/>
        </w:rPr>
        <w:t>Передача неисключительных прав использования электронной базы данных на условиях простой (неисключительной) лицензии</w:t>
      </w:r>
    </w:p>
    <w:p w:rsidR="008E4906" w:rsidRDefault="008E4906">
      <w:pPr>
        <w:pStyle w:val="10"/>
        <w:jc w:val="center"/>
        <w:rPr>
          <w:rFonts w:ascii="Times New Roman" w:hAnsi="Times New Roman"/>
          <w:sz w:val="18"/>
          <w:szCs w:val="18"/>
        </w:rPr>
      </w:pPr>
    </w:p>
    <w:tbl>
      <w:tblPr>
        <w:tblW w:w="10772" w:type="dxa"/>
        <w:jc w:val="center"/>
        <w:tblLook w:val="0000" w:firstRow="0" w:lastRow="0" w:firstColumn="0" w:lastColumn="0" w:noHBand="0" w:noVBand="0"/>
      </w:tblPr>
      <w:tblGrid>
        <w:gridCol w:w="2692"/>
        <w:gridCol w:w="8080"/>
      </w:tblGrid>
      <w:tr w:rsidR="008E4906">
        <w:trPr>
          <w:trHeight w:val="840"/>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8E4906" w:rsidRDefault="00551428">
            <w:pPr>
              <w:pStyle w:val="10"/>
              <w:jc w:val="center"/>
              <w:rPr>
                <w:rFonts w:ascii="Times New Roman" w:hAnsi="Times New Roman"/>
                <w:sz w:val="18"/>
                <w:szCs w:val="18"/>
              </w:rPr>
            </w:pPr>
            <w:r>
              <w:rPr>
                <w:rFonts w:ascii="Times New Roman" w:eastAsia="proxima nova" w:hAnsi="Times New Roman"/>
                <w:b/>
                <w:sz w:val="18"/>
                <w:szCs w:val="18"/>
              </w:rPr>
              <w:t>1. Наименование предмета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8E4906" w:rsidRDefault="00551428">
            <w:pPr>
              <w:rPr>
                <w:sz w:val="18"/>
                <w:szCs w:val="18"/>
              </w:rPr>
            </w:pPr>
            <w:r>
              <w:rPr>
                <w:sz w:val="18"/>
                <w:szCs w:val="18"/>
              </w:rPr>
              <w:t xml:space="preserve">Предоставление неисключительного права использования электронной Базы данных (простая неисключительная лицензия), содержащей методические и справочные материалы, нормативно-правовые документы </w:t>
            </w:r>
            <w:proofErr w:type="gramStart"/>
            <w:r>
              <w:rPr>
                <w:sz w:val="18"/>
                <w:szCs w:val="18"/>
              </w:rPr>
              <w:t>по</w:t>
            </w:r>
            <w:proofErr w:type="gramEnd"/>
            <w:r>
              <w:rPr>
                <w:sz w:val="18"/>
                <w:szCs w:val="18"/>
              </w:rPr>
              <w:t xml:space="preserve"> </w:t>
            </w:r>
            <w:proofErr w:type="gramStart"/>
            <w:r>
              <w:rPr>
                <w:sz w:val="18"/>
                <w:szCs w:val="18"/>
              </w:rPr>
              <w:t>основным</w:t>
            </w:r>
            <w:proofErr w:type="gramEnd"/>
            <w:r>
              <w:rPr>
                <w:sz w:val="18"/>
                <w:szCs w:val="18"/>
              </w:rPr>
              <w:t xml:space="preserve"> направлениям деятельности</w:t>
            </w:r>
            <w:r>
              <w:rPr>
                <w:rStyle w:val="normaltextrun"/>
                <w:sz w:val="18"/>
                <w:szCs w:val="18"/>
                <w:shd w:val="clear" w:color="auto" w:fill="FFFFFF"/>
              </w:rPr>
              <w:t> главного бухгалтера и финансового специалиста государственного и муниципального учреждения для принятия квалифицированных решений по тематике учета, отчетности, бюджетного контроля, применения бюджетной классификации.</w:t>
            </w:r>
          </w:p>
          <w:p w:rsidR="008E4906" w:rsidRDefault="008E4906">
            <w:pPr>
              <w:spacing w:after="120"/>
              <w:ind w:right="180"/>
              <w:rPr>
                <w:sz w:val="18"/>
                <w:szCs w:val="18"/>
                <w:highlight w:val="yellow"/>
              </w:rPr>
            </w:pPr>
          </w:p>
          <w:p w:rsidR="008E4906" w:rsidRDefault="00551428">
            <w:pPr>
              <w:spacing w:after="120"/>
              <w:ind w:right="180"/>
              <w:rPr>
                <w:sz w:val="18"/>
                <w:szCs w:val="18"/>
              </w:rPr>
            </w:pPr>
            <w:r>
              <w:rPr>
                <w:sz w:val="18"/>
                <w:szCs w:val="18"/>
              </w:rPr>
              <w:t>Планируемое количество пользователей (количество неисключительных </w:t>
            </w:r>
            <w:r>
              <w:rPr>
                <w:sz w:val="18"/>
                <w:szCs w:val="18"/>
              </w:rPr>
              <w:br/>
              <w:t xml:space="preserve">лицензий): </w:t>
            </w:r>
            <w:bookmarkStart w:id="11" w:name="ORDERUSERCNT"/>
            <w:bookmarkStart w:id="12" w:name="PRODUCTDURATION"/>
            <w:r>
              <w:rPr>
                <w:sz w:val="18"/>
                <w:szCs w:val="18"/>
              </w:rPr>
              <w:t>10</w:t>
            </w:r>
            <w:bookmarkEnd w:id="11"/>
            <w:bookmarkEnd w:id="12"/>
            <w:r>
              <w:rPr>
                <w:sz w:val="18"/>
                <w:szCs w:val="18"/>
              </w:rPr>
              <w:t>.</w:t>
            </w:r>
          </w:p>
          <w:p w:rsidR="008E4906" w:rsidRDefault="00551428">
            <w:pPr>
              <w:spacing w:after="120"/>
              <w:ind w:right="180"/>
              <w:rPr>
                <w:sz w:val="18"/>
                <w:szCs w:val="18"/>
              </w:rPr>
            </w:pPr>
            <w:r>
              <w:rPr>
                <w:sz w:val="18"/>
                <w:szCs w:val="18"/>
              </w:rPr>
              <w:t>Планируемое количество неисключительных </w:t>
            </w:r>
            <w:r>
              <w:rPr>
                <w:sz w:val="18"/>
                <w:szCs w:val="18"/>
              </w:rPr>
              <w:br/>
              <w:t>лицензий: 1.</w:t>
            </w:r>
          </w:p>
          <w:p w:rsidR="008E4906" w:rsidRDefault="00551428">
            <w:pPr>
              <w:pStyle w:val="a4"/>
              <w:spacing w:after="120"/>
              <w:ind w:right="180"/>
              <w:rPr>
                <w:sz w:val="18"/>
                <w:szCs w:val="18"/>
              </w:rPr>
            </w:pPr>
            <w:r>
              <w:rPr>
                <w:sz w:val="18"/>
                <w:szCs w:val="18"/>
              </w:rPr>
              <w:t xml:space="preserve"> </w:t>
            </w:r>
            <w:r>
              <w:rPr>
                <w:color w:val="000000"/>
                <w:sz w:val="18"/>
                <w:szCs w:val="18"/>
              </w:rPr>
              <w:t>Срок предоставления права использования электронной базы данных: 7 (семь) </w:t>
            </w:r>
            <w:r>
              <w:rPr>
                <w:sz w:val="18"/>
                <w:szCs w:val="18"/>
              </w:rPr>
              <w:br/>
              <w:t xml:space="preserve">рабочих дней с момента заключения </w:t>
            </w:r>
            <w:r w:rsidR="00370EC4">
              <w:rPr>
                <w:sz w:val="18"/>
                <w:szCs w:val="18"/>
              </w:rPr>
              <w:t>договора.</w:t>
            </w:r>
          </w:p>
          <w:p w:rsidR="008E4906" w:rsidRDefault="00551428">
            <w:pPr>
              <w:pStyle w:val="10"/>
              <w:rPr>
                <w:rFonts w:ascii="Times New Roman" w:hAnsi="Times New Roman"/>
                <w:color w:val="000000"/>
                <w:sz w:val="18"/>
                <w:szCs w:val="18"/>
              </w:rPr>
            </w:pPr>
            <w:r>
              <w:rPr>
                <w:rFonts w:ascii="Times New Roman" w:hAnsi="Times New Roman"/>
                <w:color w:val="000000"/>
                <w:sz w:val="18"/>
                <w:szCs w:val="18"/>
              </w:rPr>
              <w:t xml:space="preserve">Срок действия права использования электронной базы данных </w:t>
            </w:r>
            <w:r>
              <w:rPr>
                <w:rFonts w:ascii="Times New Roman" w:hAnsi="Times New Roman"/>
                <w:b/>
                <w:bCs/>
                <w:sz w:val="18"/>
                <w:szCs w:val="18"/>
              </w:rPr>
              <w:t>12</w:t>
            </w:r>
            <w:r>
              <w:rPr>
                <w:rFonts w:ascii="Times New Roman" w:hAnsi="Times New Roman"/>
                <w:sz w:val="18"/>
                <w:szCs w:val="18"/>
              </w:rPr>
              <w:t xml:space="preserve"> </w:t>
            </w:r>
            <w:r>
              <w:rPr>
                <w:rFonts w:ascii="Times New Roman" w:hAnsi="Times New Roman"/>
                <w:color w:val="000000"/>
                <w:sz w:val="18"/>
                <w:szCs w:val="18"/>
              </w:rPr>
              <w:t>месяцев</w:t>
            </w:r>
          </w:p>
        </w:tc>
      </w:tr>
      <w:tr w:rsidR="008E4906">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8E4906" w:rsidRDefault="00551428">
            <w:pPr>
              <w:pStyle w:val="10"/>
              <w:rPr>
                <w:rFonts w:ascii="Times New Roman" w:hAnsi="Times New Roman"/>
                <w:sz w:val="18"/>
                <w:szCs w:val="18"/>
              </w:rPr>
            </w:pPr>
            <w:r>
              <w:rPr>
                <w:rFonts w:ascii="Times New Roman" w:eastAsia="proxima nova" w:hAnsi="Times New Roman"/>
                <w:b/>
                <w:sz w:val="18"/>
                <w:szCs w:val="18"/>
              </w:rPr>
              <w:t>2. Назначение объекта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8E4906" w:rsidRDefault="00551428">
            <w:pPr>
              <w:pStyle w:val="10"/>
              <w:ind w:left="283" w:hanging="285"/>
              <w:rPr>
                <w:rFonts w:ascii="Times New Roman" w:hAnsi="Times New Roman"/>
                <w:sz w:val="18"/>
                <w:szCs w:val="18"/>
              </w:rPr>
            </w:pPr>
            <w:proofErr w:type="gramStart"/>
            <w:r>
              <w:rPr>
                <w:rFonts w:ascii="Times New Roman" w:hAnsi="Times New Roman"/>
                <w:sz w:val="18"/>
                <w:szCs w:val="18"/>
              </w:rPr>
              <w:t>Закупка необходима в качестве источника информации (подборка материала по</w:t>
            </w:r>
            <w:proofErr w:type="gramEnd"/>
          </w:p>
          <w:p w:rsidR="008E4906" w:rsidRDefault="00551428">
            <w:pPr>
              <w:pStyle w:val="10"/>
              <w:ind w:left="283" w:hanging="285"/>
              <w:rPr>
                <w:rFonts w:ascii="Times New Roman" w:hAnsi="Times New Roman"/>
                <w:sz w:val="18"/>
                <w:szCs w:val="18"/>
              </w:rPr>
            </w:pPr>
            <w:r>
              <w:rPr>
                <w:rFonts w:ascii="Times New Roman" w:hAnsi="Times New Roman"/>
                <w:sz w:val="18"/>
                <w:szCs w:val="18"/>
              </w:rPr>
              <w:t xml:space="preserve">ситуации регулятора, контрольного органа и судебной практики, в </w:t>
            </w:r>
            <w:proofErr w:type="spellStart"/>
            <w:r>
              <w:rPr>
                <w:rFonts w:ascii="Times New Roman" w:hAnsi="Times New Roman"/>
                <w:sz w:val="18"/>
                <w:szCs w:val="18"/>
              </w:rPr>
              <w:t>т.ч</w:t>
            </w:r>
            <w:proofErr w:type="spellEnd"/>
            <w:r>
              <w:rPr>
                <w:rFonts w:ascii="Times New Roman" w:hAnsi="Times New Roman"/>
                <w:sz w:val="18"/>
                <w:szCs w:val="18"/>
              </w:rPr>
              <w:t>.</w:t>
            </w:r>
          </w:p>
          <w:p w:rsidR="008E4906" w:rsidRDefault="00551428">
            <w:pPr>
              <w:pStyle w:val="10"/>
              <w:ind w:left="283" w:hanging="285"/>
              <w:rPr>
                <w:rFonts w:ascii="Times New Roman" w:hAnsi="Times New Roman"/>
                <w:sz w:val="18"/>
                <w:szCs w:val="18"/>
              </w:rPr>
            </w:pPr>
            <w:proofErr w:type="gramStart"/>
            <w:r>
              <w:rPr>
                <w:rFonts w:ascii="Times New Roman" w:hAnsi="Times New Roman"/>
                <w:sz w:val="18"/>
                <w:szCs w:val="18"/>
              </w:rPr>
              <w:t>нормативно-правовой информацией) для принятия квалифицированных решений</w:t>
            </w:r>
            <w:proofErr w:type="gramEnd"/>
          </w:p>
          <w:p w:rsidR="008E4906" w:rsidRDefault="00551428">
            <w:pPr>
              <w:pStyle w:val="10"/>
              <w:ind w:left="283" w:hanging="285"/>
              <w:rPr>
                <w:rFonts w:ascii="Times New Roman" w:hAnsi="Times New Roman"/>
                <w:sz w:val="18"/>
                <w:szCs w:val="18"/>
              </w:rPr>
            </w:pPr>
            <w:r>
              <w:rPr>
                <w:rFonts w:ascii="Times New Roman" w:hAnsi="Times New Roman"/>
                <w:sz w:val="18"/>
                <w:szCs w:val="18"/>
              </w:rPr>
              <w:t>по тематике учета, отчетности, бюджетного контроля, применения бюджетной</w:t>
            </w:r>
          </w:p>
          <w:p w:rsidR="008E4906" w:rsidRDefault="00551428">
            <w:pPr>
              <w:pStyle w:val="10"/>
              <w:ind w:left="283" w:hanging="285"/>
              <w:rPr>
                <w:rFonts w:ascii="Times New Roman" w:hAnsi="Times New Roman"/>
                <w:sz w:val="18"/>
                <w:szCs w:val="18"/>
              </w:rPr>
            </w:pPr>
            <w:r>
              <w:rPr>
                <w:rFonts w:ascii="Times New Roman" w:hAnsi="Times New Roman"/>
                <w:sz w:val="18"/>
                <w:szCs w:val="18"/>
              </w:rPr>
              <w:t>классификации и другим финансовым вопросам деятельности главного бухгалтера</w:t>
            </w:r>
          </w:p>
          <w:p w:rsidR="008E4906" w:rsidRDefault="00551428">
            <w:pPr>
              <w:pStyle w:val="10"/>
              <w:ind w:left="283" w:hanging="285"/>
              <w:rPr>
                <w:rFonts w:ascii="Times New Roman" w:hAnsi="Times New Roman"/>
                <w:sz w:val="18"/>
                <w:szCs w:val="18"/>
              </w:rPr>
            </w:pPr>
            <w:r>
              <w:rPr>
                <w:rFonts w:ascii="Times New Roman" w:hAnsi="Times New Roman"/>
                <w:sz w:val="18"/>
                <w:szCs w:val="18"/>
              </w:rPr>
              <w:t>и финансового специалиста государственного и муниципального учреждения.</w:t>
            </w:r>
          </w:p>
        </w:tc>
      </w:tr>
      <w:tr w:rsidR="008E4906">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8E4906" w:rsidRDefault="00551428">
            <w:pPr>
              <w:pStyle w:val="10"/>
              <w:rPr>
                <w:rFonts w:ascii="Times New Roman" w:hAnsi="Times New Roman"/>
                <w:sz w:val="18"/>
                <w:szCs w:val="18"/>
              </w:rPr>
            </w:pPr>
            <w:r>
              <w:rPr>
                <w:rFonts w:ascii="Times New Roman" w:eastAsia="proxima nova" w:hAnsi="Times New Roman"/>
                <w:b/>
                <w:sz w:val="18"/>
                <w:szCs w:val="18"/>
              </w:rPr>
              <w:t>3. Состав объекта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8E4906" w:rsidRDefault="00551428">
            <w:pPr>
              <w:pStyle w:val="ConsPlusNormal"/>
              <w:rPr>
                <w:rFonts w:ascii="Times New Roman" w:hAnsi="Times New Roman" w:cs="Times New Roman"/>
                <w:sz w:val="18"/>
                <w:szCs w:val="18"/>
              </w:rPr>
            </w:pPr>
            <w:r>
              <w:rPr>
                <w:rFonts w:ascii="Times New Roman" w:hAnsi="Times New Roman" w:cs="Times New Roman"/>
                <w:b/>
                <w:sz w:val="18"/>
                <w:szCs w:val="18"/>
              </w:rPr>
              <w:t>База данных должна содержать следующую информацию:</w:t>
            </w:r>
          </w:p>
          <w:p w:rsidR="008E4906" w:rsidRDefault="00551428">
            <w:pPr>
              <w:pStyle w:val="a4"/>
              <w:widowControl w:val="0"/>
              <w:numPr>
                <w:ilvl w:val="0"/>
                <w:numId w:val="4"/>
              </w:numPr>
              <w:suppressAutoHyphens/>
              <w:ind w:left="720" w:hanging="360"/>
              <w:contextualSpacing w:val="0"/>
              <w:rPr>
                <w:sz w:val="18"/>
                <w:szCs w:val="18"/>
              </w:rPr>
            </w:pPr>
            <w:r>
              <w:rPr>
                <w:sz w:val="18"/>
                <w:szCs w:val="18"/>
              </w:rPr>
              <w:t xml:space="preserve">Федеральные и региональные нормативно-правовые документы, нормативно-правовые акты: законы, кодексы, постановления, распоряжения Правительства РФ, приказы Минфина и прочих ведомств регламентирующие деятельность главного бухгалтера и финансового специалиста государственного (муниципального) учреждения и (или) органа власти; административную практику контрольных и надзорных органов ( прокуратуры, Минэкономразвития, ФАС, Счетной палаты, Минфина и </w:t>
            </w:r>
            <w:proofErr w:type="spellStart"/>
            <w:r>
              <w:rPr>
                <w:sz w:val="18"/>
                <w:szCs w:val="18"/>
              </w:rPr>
              <w:t>т</w:t>
            </w:r>
            <w:proofErr w:type="gramStart"/>
            <w:r>
              <w:rPr>
                <w:sz w:val="18"/>
                <w:szCs w:val="18"/>
              </w:rPr>
              <w:t>.д</w:t>
            </w:r>
            <w:proofErr w:type="spellEnd"/>
            <w:proofErr w:type="gramEnd"/>
            <w:r>
              <w:rPr>
                <w:sz w:val="18"/>
                <w:szCs w:val="18"/>
              </w:rPr>
              <w:t xml:space="preserve">) судебную практику по актуальным вопросам деятельности главного бухгалтера и финансового специалиста государственного (муниципального) учреждения и (или) органа власти; ежедневно обновляемую информацию о ставке налогов, курсах валют, производственном календаре; письма и информационные сообщения федеральных органов исполнительной власти. Консультационные материалы, нормативные документы и иные акты, действующие на территории РФ, включенные в базу данных, должны соответствовать нормам действующего законодательства, то есть актуализироваться по мере изменения норм права - в количестве не менее 103 млн. штук. </w:t>
            </w:r>
          </w:p>
          <w:p w:rsidR="008E4906" w:rsidRDefault="00551428">
            <w:pPr>
              <w:widowControl w:val="0"/>
              <w:numPr>
                <w:ilvl w:val="0"/>
                <w:numId w:val="4"/>
              </w:numPr>
              <w:suppressAutoHyphens/>
              <w:ind w:left="720" w:hanging="360"/>
              <w:rPr>
                <w:sz w:val="18"/>
                <w:szCs w:val="18"/>
              </w:rPr>
            </w:pPr>
            <w:r>
              <w:rPr>
                <w:sz w:val="18"/>
                <w:szCs w:val="18"/>
              </w:rPr>
              <w:t>Материалы экспертов, пошаговые инструкции (алгоритмы действий), методические материалы, анализ практики по вопросам деятельности главного бухгалтера и финансового специалиста государственного (муниципального) учреждения и (или) органа власти.</w:t>
            </w:r>
          </w:p>
          <w:p w:rsidR="008E4906" w:rsidRDefault="00551428">
            <w:pPr>
              <w:widowControl w:val="0"/>
              <w:numPr>
                <w:ilvl w:val="0"/>
                <w:numId w:val="4"/>
              </w:numPr>
              <w:suppressAutoHyphens/>
              <w:ind w:left="720" w:hanging="360"/>
              <w:rPr>
                <w:sz w:val="18"/>
                <w:szCs w:val="18"/>
              </w:rPr>
            </w:pPr>
            <w:r>
              <w:rPr>
                <w:sz w:val="18"/>
                <w:szCs w:val="18"/>
              </w:rPr>
              <w:t>Шаблоны документов по бюджетному и бухгалтерскому учету от планирования до отчетности — по следующим тематикам:</w:t>
            </w:r>
          </w:p>
          <w:p w:rsidR="008E4906" w:rsidRDefault="00551428">
            <w:pPr>
              <w:pStyle w:val="paragraph"/>
              <w:numPr>
                <w:ilvl w:val="0"/>
                <w:numId w:val="9"/>
              </w:numPr>
              <w:ind w:left="1110" w:hanging="360"/>
              <w:rPr>
                <w:rFonts w:ascii="Times New Roman" w:hAnsi="Times New Roman"/>
                <w:sz w:val="18"/>
                <w:szCs w:val="18"/>
              </w:rPr>
            </w:pPr>
            <w:r>
              <w:rPr>
                <w:rStyle w:val="normaltextrun"/>
                <w:rFonts w:ascii="Times New Roman" w:hAnsi="Times New Roman"/>
                <w:sz w:val="18"/>
                <w:szCs w:val="18"/>
              </w:rPr>
              <w:t>Учет</w:t>
            </w:r>
          </w:p>
          <w:p w:rsidR="008E4906" w:rsidRDefault="00551428">
            <w:pPr>
              <w:pStyle w:val="paragraph"/>
              <w:numPr>
                <w:ilvl w:val="0"/>
                <w:numId w:val="9"/>
              </w:numPr>
              <w:ind w:left="1110" w:hanging="360"/>
              <w:rPr>
                <w:rFonts w:ascii="Times New Roman" w:hAnsi="Times New Roman"/>
                <w:sz w:val="18"/>
                <w:szCs w:val="18"/>
              </w:rPr>
            </w:pPr>
            <w:r>
              <w:rPr>
                <w:rStyle w:val="normaltextrun"/>
                <w:rFonts w:ascii="Times New Roman" w:hAnsi="Times New Roman"/>
                <w:sz w:val="18"/>
                <w:szCs w:val="18"/>
              </w:rPr>
              <w:t xml:space="preserve">Отраслевой учет </w:t>
            </w:r>
          </w:p>
          <w:p w:rsidR="008E4906" w:rsidRDefault="00551428">
            <w:pPr>
              <w:pStyle w:val="paragraph"/>
              <w:numPr>
                <w:ilvl w:val="0"/>
                <w:numId w:val="9"/>
              </w:numPr>
              <w:ind w:left="1110" w:hanging="360"/>
              <w:rPr>
                <w:rFonts w:ascii="Times New Roman" w:hAnsi="Times New Roman"/>
                <w:sz w:val="18"/>
                <w:szCs w:val="18"/>
              </w:rPr>
            </w:pPr>
            <w:r>
              <w:rPr>
                <w:rFonts w:ascii="Times New Roman" w:hAnsi="Times New Roman"/>
                <w:sz w:val="18"/>
                <w:szCs w:val="18"/>
              </w:rPr>
              <w:t xml:space="preserve">Бюджетная классификация </w:t>
            </w:r>
          </w:p>
          <w:p w:rsidR="008E4906" w:rsidRDefault="00551428">
            <w:pPr>
              <w:pStyle w:val="paragraph"/>
              <w:numPr>
                <w:ilvl w:val="0"/>
                <w:numId w:val="9"/>
              </w:numPr>
              <w:ind w:left="1110" w:hanging="360"/>
              <w:rPr>
                <w:rFonts w:ascii="Times New Roman" w:hAnsi="Times New Roman"/>
                <w:sz w:val="18"/>
                <w:szCs w:val="18"/>
              </w:rPr>
            </w:pPr>
            <w:r>
              <w:rPr>
                <w:rFonts w:ascii="Times New Roman" w:hAnsi="Times New Roman"/>
                <w:sz w:val="18"/>
                <w:szCs w:val="18"/>
              </w:rPr>
              <w:t xml:space="preserve">Отчетность </w:t>
            </w:r>
          </w:p>
          <w:p w:rsidR="008E4906" w:rsidRDefault="00551428">
            <w:pPr>
              <w:pStyle w:val="paragraph"/>
              <w:numPr>
                <w:ilvl w:val="0"/>
                <w:numId w:val="9"/>
              </w:numPr>
              <w:ind w:left="1110" w:hanging="360"/>
              <w:rPr>
                <w:rFonts w:ascii="Times New Roman" w:hAnsi="Times New Roman"/>
                <w:sz w:val="18"/>
                <w:szCs w:val="18"/>
              </w:rPr>
            </w:pPr>
            <w:r>
              <w:rPr>
                <w:rFonts w:ascii="Times New Roman" w:hAnsi="Times New Roman"/>
                <w:sz w:val="18"/>
                <w:szCs w:val="18"/>
              </w:rPr>
              <w:t xml:space="preserve">Оплата труда и выплаты </w:t>
            </w:r>
          </w:p>
          <w:p w:rsidR="008E4906" w:rsidRDefault="00551428">
            <w:pPr>
              <w:pStyle w:val="paragraph"/>
              <w:numPr>
                <w:ilvl w:val="0"/>
                <w:numId w:val="9"/>
              </w:numPr>
              <w:ind w:left="1110" w:hanging="360"/>
              <w:rPr>
                <w:rFonts w:ascii="Times New Roman" w:hAnsi="Times New Roman"/>
                <w:sz w:val="18"/>
                <w:szCs w:val="18"/>
              </w:rPr>
            </w:pPr>
            <w:r>
              <w:rPr>
                <w:rFonts w:ascii="Times New Roman" w:hAnsi="Times New Roman"/>
                <w:sz w:val="18"/>
                <w:szCs w:val="18"/>
              </w:rPr>
              <w:t xml:space="preserve">Кадровые вопросы </w:t>
            </w:r>
          </w:p>
          <w:p w:rsidR="008E4906" w:rsidRDefault="00551428">
            <w:pPr>
              <w:pStyle w:val="paragraph"/>
              <w:numPr>
                <w:ilvl w:val="0"/>
                <w:numId w:val="9"/>
              </w:numPr>
              <w:ind w:left="1110" w:hanging="360"/>
              <w:rPr>
                <w:rFonts w:ascii="Times New Roman" w:hAnsi="Times New Roman"/>
                <w:sz w:val="18"/>
                <w:szCs w:val="18"/>
              </w:rPr>
            </w:pPr>
            <w:r>
              <w:rPr>
                <w:rFonts w:ascii="Times New Roman" w:hAnsi="Times New Roman"/>
                <w:sz w:val="18"/>
                <w:szCs w:val="18"/>
              </w:rPr>
              <w:t xml:space="preserve">Налоги </w:t>
            </w:r>
          </w:p>
          <w:p w:rsidR="008E4906" w:rsidRDefault="00551428">
            <w:pPr>
              <w:pStyle w:val="paragraph"/>
              <w:numPr>
                <w:ilvl w:val="0"/>
                <w:numId w:val="9"/>
              </w:numPr>
              <w:ind w:left="1110" w:hanging="360"/>
              <w:rPr>
                <w:rFonts w:ascii="Times New Roman" w:hAnsi="Times New Roman"/>
                <w:sz w:val="18"/>
                <w:szCs w:val="18"/>
              </w:rPr>
            </w:pPr>
            <w:r>
              <w:rPr>
                <w:rFonts w:ascii="Times New Roman" w:hAnsi="Times New Roman"/>
                <w:sz w:val="18"/>
                <w:szCs w:val="18"/>
              </w:rPr>
              <w:t xml:space="preserve">Взносы </w:t>
            </w:r>
          </w:p>
          <w:p w:rsidR="008E4906" w:rsidRDefault="00551428">
            <w:pPr>
              <w:pStyle w:val="paragraph"/>
              <w:numPr>
                <w:ilvl w:val="0"/>
                <w:numId w:val="9"/>
              </w:numPr>
              <w:ind w:left="1110" w:hanging="360"/>
              <w:rPr>
                <w:rFonts w:ascii="Times New Roman" w:hAnsi="Times New Roman"/>
                <w:sz w:val="18"/>
                <w:szCs w:val="18"/>
              </w:rPr>
            </w:pPr>
            <w:r>
              <w:rPr>
                <w:rFonts w:ascii="Times New Roman" w:hAnsi="Times New Roman"/>
                <w:sz w:val="18"/>
                <w:szCs w:val="18"/>
              </w:rPr>
              <w:t xml:space="preserve">Вопросы контроля </w:t>
            </w:r>
          </w:p>
          <w:p w:rsidR="008E4906" w:rsidRDefault="00551428">
            <w:pPr>
              <w:pStyle w:val="paragraph"/>
              <w:numPr>
                <w:ilvl w:val="0"/>
                <w:numId w:val="9"/>
              </w:numPr>
              <w:ind w:left="1110" w:hanging="360"/>
              <w:rPr>
                <w:rFonts w:ascii="Times New Roman" w:hAnsi="Times New Roman"/>
                <w:sz w:val="18"/>
                <w:szCs w:val="18"/>
              </w:rPr>
            </w:pPr>
            <w:r>
              <w:rPr>
                <w:rFonts w:ascii="Times New Roman" w:hAnsi="Times New Roman"/>
                <w:sz w:val="18"/>
                <w:szCs w:val="18"/>
              </w:rPr>
              <w:t xml:space="preserve">Вопросы планирования </w:t>
            </w:r>
          </w:p>
          <w:p w:rsidR="008E4906" w:rsidRDefault="00551428">
            <w:pPr>
              <w:pStyle w:val="paragraph"/>
              <w:numPr>
                <w:ilvl w:val="0"/>
                <w:numId w:val="9"/>
              </w:numPr>
              <w:ind w:left="1110" w:hanging="360"/>
              <w:rPr>
                <w:rFonts w:ascii="Times New Roman" w:hAnsi="Times New Roman"/>
                <w:sz w:val="18"/>
                <w:szCs w:val="18"/>
              </w:rPr>
            </w:pPr>
            <w:r>
              <w:rPr>
                <w:rFonts w:ascii="Times New Roman" w:hAnsi="Times New Roman"/>
                <w:sz w:val="18"/>
                <w:szCs w:val="18"/>
              </w:rPr>
              <w:lastRenderedPageBreak/>
              <w:t xml:space="preserve">Вопросы </w:t>
            </w:r>
            <w:proofErr w:type="spellStart"/>
            <w:r>
              <w:rPr>
                <w:rFonts w:ascii="Times New Roman" w:hAnsi="Times New Roman"/>
                <w:sz w:val="18"/>
                <w:szCs w:val="18"/>
              </w:rPr>
              <w:t>госзакупок</w:t>
            </w:r>
            <w:proofErr w:type="spellEnd"/>
          </w:p>
          <w:p w:rsidR="008E4906" w:rsidRDefault="00551428">
            <w:pPr>
              <w:widowControl w:val="0"/>
              <w:numPr>
                <w:ilvl w:val="0"/>
                <w:numId w:val="4"/>
              </w:numPr>
              <w:suppressAutoHyphens/>
              <w:ind w:left="720" w:hanging="360"/>
              <w:rPr>
                <w:sz w:val="18"/>
                <w:szCs w:val="18"/>
              </w:rPr>
            </w:pPr>
            <w:r>
              <w:rPr>
                <w:sz w:val="18"/>
                <w:szCs w:val="18"/>
              </w:rPr>
              <w:t>Справочные материалы, информацию по бухгалтерскому и бюджетному учету в таблицах и списках, с переходами на актуальное законодательство.</w:t>
            </w:r>
          </w:p>
          <w:p w:rsidR="008E4906" w:rsidRDefault="00551428">
            <w:pPr>
              <w:widowControl w:val="0"/>
              <w:numPr>
                <w:ilvl w:val="0"/>
                <w:numId w:val="4"/>
              </w:numPr>
              <w:suppressAutoHyphens/>
              <w:ind w:left="720" w:hanging="360"/>
              <w:rPr>
                <w:sz w:val="18"/>
                <w:szCs w:val="18"/>
              </w:rPr>
            </w:pPr>
            <w:r>
              <w:rPr>
                <w:sz w:val="18"/>
                <w:szCs w:val="18"/>
              </w:rPr>
              <w:t>Электронные версии специализированных периодических изданий по учету в учреждениях.</w:t>
            </w:r>
          </w:p>
          <w:p w:rsidR="008E4906" w:rsidRDefault="00551428">
            <w:pPr>
              <w:widowControl w:val="0"/>
              <w:numPr>
                <w:ilvl w:val="0"/>
                <w:numId w:val="4"/>
              </w:numPr>
              <w:suppressAutoHyphens/>
              <w:ind w:left="720" w:hanging="360"/>
              <w:rPr>
                <w:sz w:val="18"/>
                <w:szCs w:val="18"/>
              </w:rPr>
            </w:pPr>
            <w:r>
              <w:rPr>
                <w:sz w:val="18"/>
                <w:szCs w:val="18"/>
              </w:rPr>
              <w:t>Электронные версии специализированных периодических изданий по закупкам.</w:t>
            </w:r>
          </w:p>
          <w:p w:rsidR="008E4906" w:rsidRDefault="00551428">
            <w:pPr>
              <w:widowControl w:val="0"/>
              <w:numPr>
                <w:ilvl w:val="0"/>
                <w:numId w:val="4"/>
              </w:numPr>
              <w:suppressAutoHyphens/>
              <w:ind w:left="720" w:hanging="360"/>
              <w:rPr>
                <w:sz w:val="18"/>
                <w:szCs w:val="18"/>
              </w:rPr>
            </w:pPr>
            <w:r>
              <w:rPr>
                <w:sz w:val="18"/>
                <w:szCs w:val="18"/>
              </w:rPr>
              <w:t>Электронные версии книг по договорной работе.</w:t>
            </w:r>
          </w:p>
          <w:p w:rsidR="008E4906" w:rsidRDefault="00551428">
            <w:pPr>
              <w:widowControl w:val="0"/>
              <w:numPr>
                <w:ilvl w:val="0"/>
                <w:numId w:val="4"/>
              </w:numPr>
              <w:suppressAutoHyphens/>
              <w:ind w:left="720" w:hanging="360"/>
              <w:rPr>
                <w:sz w:val="18"/>
                <w:szCs w:val="18"/>
              </w:rPr>
            </w:pPr>
            <w:r>
              <w:rPr>
                <w:sz w:val="18"/>
                <w:szCs w:val="18"/>
              </w:rPr>
              <w:t>Сервисы и расчетчики по темам:</w:t>
            </w:r>
          </w:p>
          <w:p w:rsidR="008E4906" w:rsidRDefault="00551428">
            <w:pPr>
              <w:pStyle w:val="a4"/>
              <w:widowControl w:val="0"/>
              <w:numPr>
                <w:ilvl w:val="0"/>
                <w:numId w:val="5"/>
              </w:numPr>
              <w:suppressAutoHyphens/>
              <w:ind w:left="1110" w:hanging="360"/>
              <w:contextualSpacing w:val="0"/>
              <w:rPr>
                <w:sz w:val="18"/>
                <w:szCs w:val="18"/>
              </w:rPr>
            </w:pPr>
            <w:r>
              <w:rPr>
                <w:sz w:val="18"/>
                <w:szCs w:val="18"/>
              </w:rPr>
              <w:t>Бюджетная классификация: КБК, КВР и КОСГУ</w:t>
            </w:r>
          </w:p>
          <w:p w:rsidR="008E4906" w:rsidRDefault="00551428">
            <w:pPr>
              <w:pStyle w:val="a4"/>
              <w:widowControl w:val="0"/>
              <w:numPr>
                <w:ilvl w:val="0"/>
                <w:numId w:val="5"/>
              </w:numPr>
              <w:suppressAutoHyphens/>
              <w:ind w:left="1110" w:hanging="360"/>
              <w:contextualSpacing w:val="0"/>
              <w:rPr>
                <w:sz w:val="18"/>
                <w:szCs w:val="18"/>
              </w:rPr>
            </w:pPr>
            <w:r>
              <w:rPr>
                <w:sz w:val="18"/>
                <w:szCs w:val="18"/>
              </w:rPr>
              <w:t>Налоги: 6-НДФЛ, НДС, транспортный налог, нормируемые расходы</w:t>
            </w:r>
          </w:p>
          <w:p w:rsidR="008E4906" w:rsidRDefault="00551428">
            <w:pPr>
              <w:pStyle w:val="a4"/>
              <w:widowControl w:val="0"/>
              <w:numPr>
                <w:ilvl w:val="0"/>
                <w:numId w:val="5"/>
              </w:numPr>
              <w:suppressAutoHyphens/>
              <w:ind w:left="1110" w:hanging="360"/>
              <w:contextualSpacing w:val="0"/>
              <w:rPr>
                <w:sz w:val="18"/>
                <w:szCs w:val="18"/>
              </w:rPr>
            </w:pPr>
            <w:r>
              <w:rPr>
                <w:sz w:val="18"/>
                <w:szCs w:val="18"/>
              </w:rPr>
              <w:t>Расчеты с сотрудниками: отпуск, стаж, зарплата, увольнение</w:t>
            </w:r>
          </w:p>
          <w:p w:rsidR="008E4906" w:rsidRDefault="00551428">
            <w:pPr>
              <w:pStyle w:val="a4"/>
              <w:widowControl w:val="0"/>
              <w:numPr>
                <w:ilvl w:val="0"/>
                <w:numId w:val="5"/>
              </w:numPr>
              <w:suppressAutoHyphens/>
              <w:ind w:left="1110" w:hanging="360"/>
              <w:contextualSpacing w:val="0"/>
              <w:rPr>
                <w:sz w:val="18"/>
                <w:szCs w:val="18"/>
              </w:rPr>
            </w:pPr>
            <w:r>
              <w:rPr>
                <w:sz w:val="18"/>
                <w:szCs w:val="18"/>
              </w:rPr>
              <w:t>Расчет норм ГСМ</w:t>
            </w:r>
          </w:p>
          <w:p w:rsidR="008E4906" w:rsidRDefault="00551428">
            <w:pPr>
              <w:pStyle w:val="a4"/>
              <w:widowControl w:val="0"/>
              <w:numPr>
                <w:ilvl w:val="0"/>
                <w:numId w:val="5"/>
              </w:numPr>
              <w:suppressAutoHyphens/>
              <w:ind w:left="1110" w:hanging="360"/>
              <w:contextualSpacing w:val="0"/>
              <w:rPr>
                <w:sz w:val="18"/>
                <w:szCs w:val="18"/>
              </w:rPr>
            </w:pPr>
            <w:r>
              <w:rPr>
                <w:sz w:val="18"/>
                <w:szCs w:val="18"/>
              </w:rPr>
              <w:t>Штрафные санкции</w:t>
            </w:r>
          </w:p>
          <w:p w:rsidR="008E4906" w:rsidRDefault="00551428">
            <w:pPr>
              <w:pStyle w:val="a4"/>
              <w:widowControl w:val="0"/>
              <w:numPr>
                <w:ilvl w:val="0"/>
                <w:numId w:val="5"/>
              </w:numPr>
              <w:suppressAutoHyphens/>
              <w:ind w:left="1110" w:hanging="360"/>
              <w:contextualSpacing w:val="0"/>
              <w:rPr>
                <w:sz w:val="18"/>
                <w:szCs w:val="18"/>
              </w:rPr>
            </w:pPr>
            <w:r>
              <w:rPr>
                <w:sz w:val="18"/>
                <w:szCs w:val="18"/>
              </w:rPr>
              <w:t>Закупки</w:t>
            </w:r>
          </w:p>
          <w:p w:rsidR="008E4906" w:rsidRDefault="00551428">
            <w:pPr>
              <w:pStyle w:val="a4"/>
              <w:widowControl w:val="0"/>
              <w:numPr>
                <w:ilvl w:val="0"/>
                <w:numId w:val="5"/>
              </w:numPr>
              <w:suppressAutoHyphens/>
              <w:ind w:left="1110" w:hanging="360"/>
              <w:contextualSpacing w:val="0"/>
              <w:rPr>
                <w:sz w:val="18"/>
                <w:szCs w:val="18"/>
              </w:rPr>
            </w:pPr>
            <w:r>
              <w:rPr>
                <w:sz w:val="18"/>
                <w:szCs w:val="18"/>
              </w:rPr>
              <w:t>Займы</w:t>
            </w:r>
          </w:p>
          <w:p w:rsidR="008E4906" w:rsidRDefault="00551428">
            <w:pPr>
              <w:pStyle w:val="10"/>
              <w:numPr>
                <w:ilvl w:val="0"/>
                <w:numId w:val="4"/>
              </w:numPr>
              <w:ind w:left="720" w:hanging="360"/>
              <w:rPr>
                <w:rFonts w:ascii="Times New Roman" w:hAnsi="Times New Roman"/>
                <w:sz w:val="18"/>
                <w:szCs w:val="18"/>
              </w:rPr>
            </w:pPr>
            <w:r>
              <w:rPr>
                <w:rFonts w:ascii="Times New Roman" w:hAnsi="Times New Roman"/>
                <w:sz w:val="18"/>
                <w:szCs w:val="18"/>
              </w:rPr>
              <w:t>Сервис онлайн-помощников и «консультация экспертов».</w:t>
            </w:r>
          </w:p>
          <w:p w:rsidR="008E4906" w:rsidRDefault="00551428">
            <w:pPr>
              <w:pStyle w:val="10"/>
              <w:numPr>
                <w:ilvl w:val="0"/>
                <w:numId w:val="4"/>
              </w:numPr>
              <w:ind w:left="720" w:hanging="360"/>
              <w:rPr>
                <w:rFonts w:ascii="Times New Roman" w:hAnsi="Times New Roman"/>
                <w:sz w:val="18"/>
                <w:szCs w:val="18"/>
              </w:rPr>
            </w:pPr>
            <w:r>
              <w:rPr>
                <w:rFonts w:ascii="Times New Roman" w:hAnsi="Times New Roman"/>
                <w:sz w:val="18"/>
                <w:szCs w:val="18"/>
              </w:rPr>
              <w:t>Видеоматериалы.</w:t>
            </w:r>
          </w:p>
          <w:p w:rsidR="008E4906" w:rsidRDefault="008E4906">
            <w:pPr>
              <w:pStyle w:val="10"/>
              <w:ind w:left="720"/>
              <w:rPr>
                <w:rFonts w:ascii="Times New Roman" w:hAnsi="Times New Roman"/>
                <w:sz w:val="18"/>
                <w:szCs w:val="18"/>
              </w:rPr>
            </w:pPr>
          </w:p>
          <w:p w:rsidR="008E4906" w:rsidRDefault="008E4906">
            <w:pPr>
              <w:pStyle w:val="10"/>
              <w:rPr>
                <w:rFonts w:ascii="Times New Roman" w:hAnsi="Times New Roman"/>
                <w:sz w:val="18"/>
                <w:szCs w:val="18"/>
              </w:rPr>
            </w:pPr>
          </w:p>
          <w:p w:rsidR="008E4906" w:rsidRDefault="00551428">
            <w:pPr>
              <w:pStyle w:val="paragraph"/>
              <w:rPr>
                <w:rFonts w:ascii="Times New Roman" w:hAnsi="Times New Roman"/>
                <w:b/>
                <w:sz w:val="18"/>
                <w:szCs w:val="18"/>
              </w:rPr>
            </w:pPr>
            <w:r>
              <w:rPr>
                <w:rFonts w:ascii="Times New Roman" w:hAnsi="Times New Roman"/>
                <w:b/>
                <w:sz w:val="18"/>
                <w:szCs w:val="18"/>
              </w:rPr>
              <w:t>База данных должна содержать материалы по следующим тематикам:</w:t>
            </w:r>
          </w:p>
          <w:p w:rsidR="008E4906" w:rsidRDefault="008E4906">
            <w:pPr>
              <w:pStyle w:val="paragraph"/>
              <w:rPr>
                <w:rFonts w:ascii="Times New Roman" w:hAnsi="Times New Roman"/>
                <w:b/>
                <w:sz w:val="18"/>
                <w:szCs w:val="18"/>
              </w:rPr>
            </w:pPr>
          </w:p>
          <w:p w:rsidR="008E4906" w:rsidRDefault="00551428">
            <w:pPr>
              <w:pStyle w:val="paragraph"/>
              <w:rPr>
                <w:rFonts w:ascii="Times New Roman" w:hAnsi="Times New Roman"/>
                <w:sz w:val="18"/>
                <w:szCs w:val="18"/>
              </w:rPr>
            </w:pPr>
            <w:r>
              <w:rPr>
                <w:rStyle w:val="normaltextrun"/>
                <w:rFonts w:ascii="Times New Roman" w:hAnsi="Times New Roman"/>
                <w:sz w:val="18"/>
                <w:szCs w:val="18"/>
              </w:rPr>
              <w:t xml:space="preserve">Учет: разъяснения и образцы по учетной политике, первичные документы, федеральные стандарты, проводки с примерами по всем участкам учета, в том числе основные средства, </w:t>
            </w:r>
            <w:proofErr w:type="spellStart"/>
            <w:r>
              <w:rPr>
                <w:rStyle w:val="normaltextrun"/>
                <w:rFonts w:ascii="Times New Roman" w:hAnsi="Times New Roman"/>
                <w:sz w:val="18"/>
                <w:szCs w:val="18"/>
              </w:rPr>
              <w:t>матзапасы</w:t>
            </w:r>
            <w:proofErr w:type="spellEnd"/>
            <w:r>
              <w:rPr>
                <w:rStyle w:val="normaltextrun"/>
                <w:rFonts w:ascii="Times New Roman" w:hAnsi="Times New Roman"/>
                <w:sz w:val="18"/>
                <w:szCs w:val="18"/>
              </w:rPr>
              <w:t>, нематериальные активы, непроизведенные активы, аренда, касса, по доходам, расходам и разным видам имущества.</w:t>
            </w:r>
          </w:p>
          <w:p w:rsidR="008E4906" w:rsidRDefault="00551428">
            <w:pPr>
              <w:pStyle w:val="paragraph"/>
              <w:rPr>
                <w:rFonts w:ascii="Times New Roman" w:hAnsi="Times New Roman"/>
                <w:sz w:val="18"/>
                <w:szCs w:val="18"/>
              </w:rPr>
            </w:pPr>
            <w:r>
              <w:rPr>
                <w:rStyle w:val="normaltextrun"/>
                <w:rFonts w:ascii="Times New Roman" w:hAnsi="Times New Roman"/>
                <w:sz w:val="18"/>
                <w:szCs w:val="18"/>
              </w:rPr>
              <w:t>Отраслевой учет: разъяснения по отраслям или специфике: образование, медицина, физкультура и спорт, культура, социальное обслуживание, централизованные бухгалтерии, ПФР</w:t>
            </w:r>
            <w:r>
              <w:rPr>
                <w:rStyle w:val="eop"/>
                <w:rFonts w:ascii="Times New Roman" w:hAnsi="Times New Roman"/>
                <w:b/>
                <w:sz w:val="18"/>
                <w:szCs w:val="18"/>
              </w:rPr>
              <w:t> </w:t>
            </w:r>
          </w:p>
          <w:p w:rsidR="008E4906" w:rsidRDefault="00551428">
            <w:pPr>
              <w:pStyle w:val="paragraph"/>
              <w:rPr>
                <w:rFonts w:ascii="Times New Roman" w:hAnsi="Times New Roman"/>
                <w:sz w:val="18"/>
                <w:szCs w:val="18"/>
              </w:rPr>
            </w:pPr>
            <w:r>
              <w:rPr>
                <w:rStyle w:val="normaltextrun"/>
                <w:rFonts w:ascii="Times New Roman" w:hAnsi="Times New Roman"/>
                <w:sz w:val="18"/>
                <w:szCs w:val="18"/>
              </w:rPr>
              <w:t>Бюджетная классификация: разъяснения с примерами по КБК, КВР, КОСГУ</w:t>
            </w:r>
          </w:p>
          <w:p w:rsidR="008E4906" w:rsidRDefault="00551428">
            <w:pPr>
              <w:pStyle w:val="paragraph"/>
              <w:rPr>
                <w:rFonts w:ascii="Times New Roman" w:hAnsi="Times New Roman"/>
                <w:sz w:val="18"/>
                <w:szCs w:val="18"/>
              </w:rPr>
            </w:pPr>
            <w:r>
              <w:rPr>
                <w:rStyle w:val="normaltextrun"/>
                <w:rFonts w:ascii="Times New Roman" w:hAnsi="Times New Roman"/>
                <w:sz w:val="18"/>
                <w:szCs w:val="18"/>
              </w:rPr>
              <w:t>Отчетность: разъяснения с примерами и образцами по бюджетной отчетности, бухгалтерской отчетности, налоговой отчетности, статистической отчетности, отчетности в ФСС, отчетности в ПФР </w:t>
            </w:r>
            <w:r>
              <w:rPr>
                <w:rStyle w:val="eop"/>
                <w:rFonts w:ascii="Times New Roman" w:hAnsi="Times New Roman"/>
                <w:sz w:val="18"/>
                <w:szCs w:val="18"/>
              </w:rPr>
              <w:t> </w:t>
            </w:r>
          </w:p>
          <w:p w:rsidR="008E4906" w:rsidRDefault="00551428">
            <w:pPr>
              <w:pStyle w:val="paragraph"/>
              <w:rPr>
                <w:rFonts w:ascii="Times New Roman" w:hAnsi="Times New Roman"/>
                <w:sz w:val="18"/>
                <w:szCs w:val="18"/>
              </w:rPr>
            </w:pPr>
            <w:r>
              <w:rPr>
                <w:rStyle w:val="normaltextrun"/>
                <w:rFonts w:ascii="Times New Roman" w:hAnsi="Times New Roman"/>
                <w:sz w:val="18"/>
                <w:szCs w:val="18"/>
              </w:rPr>
              <w:t>Оплата труда и выплаты: разъяснения по расчетам с сотрудниками и физлицами по темам оплаты труда, отпуска, больничного, пособий, командировочных расходов, выплат при увольнении и других расчетов по ГПД.</w:t>
            </w:r>
          </w:p>
          <w:p w:rsidR="008E4906" w:rsidRDefault="00551428">
            <w:pPr>
              <w:pStyle w:val="paragraph"/>
              <w:rPr>
                <w:rFonts w:ascii="Times New Roman" w:hAnsi="Times New Roman"/>
                <w:sz w:val="18"/>
                <w:szCs w:val="18"/>
              </w:rPr>
            </w:pPr>
            <w:r>
              <w:rPr>
                <w:rStyle w:val="normaltextrun"/>
                <w:rFonts w:ascii="Times New Roman" w:hAnsi="Times New Roman"/>
                <w:sz w:val="18"/>
                <w:szCs w:val="18"/>
              </w:rPr>
              <w:t xml:space="preserve">Кадровые вопросы: разъяснения с образцами по </w:t>
            </w:r>
            <w:proofErr w:type="gramStart"/>
            <w:r>
              <w:rPr>
                <w:rStyle w:val="normaltextrun"/>
                <w:rFonts w:ascii="Times New Roman" w:hAnsi="Times New Roman"/>
                <w:sz w:val="18"/>
                <w:szCs w:val="18"/>
              </w:rPr>
              <w:t>приеме</w:t>
            </w:r>
            <w:proofErr w:type="gramEnd"/>
            <w:r>
              <w:rPr>
                <w:rStyle w:val="normaltextrun"/>
                <w:rFonts w:ascii="Times New Roman" w:hAnsi="Times New Roman"/>
                <w:sz w:val="18"/>
                <w:szCs w:val="18"/>
              </w:rPr>
              <w:t xml:space="preserve">, увольнению, переводу, совмещению, аттестации, госслужбе.  </w:t>
            </w:r>
          </w:p>
          <w:p w:rsidR="008E4906" w:rsidRDefault="00551428">
            <w:pPr>
              <w:pStyle w:val="paragraph"/>
              <w:rPr>
                <w:rFonts w:ascii="Times New Roman" w:hAnsi="Times New Roman"/>
                <w:sz w:val="18"/>
                <w:szCs w:val="18"/>
              </w:rPr>
            </w:pPr>
            <w:r>
              <w:rPr>
                <w:rStyle w:val="normaltextrun"/>
                <w:rFonts w:ascii="Times New Roman" w:hAnsi="Times New Roman"/>
                <w:sz w:val="18"/>
                <w:szCs w:val="18"/>
              </w:rPr>
              <w:t xml:space="preserve">Налоги: разъяснения с примерами и образцами по НДФЛ, транспортному налогу, имущественному налогу, земельному налогу, НДС, налогу на прибыль и другим налогам. Также разъяснения по вопросам вычетов НДФЛ для граждан.  </w:t>
            </w:r>
          </w:p>
          <w:p w:rsidR="008E4906" w:rsidRDefault="00551428">
            <w:pPr>
              <w:pStyle w:val="paragraph"/>
              <w:rPr>
                <w:rFonts w:ascii="Times New Roman" w:hAnsi="Times New Roman"/>
                <w:sz w:val="18"/>
                <w:szCs w:val="18"/>
              </w:rPr>
            </w:pPr>
            <w:r>
              <w:rPr>
                <w:rStyle w:val="normaltextrun"/>
                <w:rFonts w:ascii="Times New Roman" w:hAnsi="Times New Roman"/>
                <w:sz w:val="18"/>
                <w:szCs w:val="18"/>
              </w:rPr>
              <w:t>Взносы: разъяснения с примерами и образцами по пенсионным взносам, социальным взносам, взносам на медицинское страхование, страхование от несчастных случаев и профзаболеваний</w:t>
            </w:r>
          </w:p>
          <w:p w:rsidR="008E4906" w:rsidRDefault="00551428">
            <w:pPr>
              <w:pStyle w:val="paragraph"/>
              <w:rPr>
                <w:rFonts w:ascii="Times New Roman" w:hAnsi="Times New Roman"/>
                <w:sz w:val="18"/>
                <w:szCs w:val="18"/>
              </w:rPr>
            </w:pPr>
            <w:r>
              <w:rPr>
                <w:rStyle w:val="normaltextrun"/>
                <w:rFonts w:ascii="Times New Roman" w:hAnsi="Times New Roman"/>
                <w:sz w:val="18"/>
                <w:szCs w:val="18"/>
              </w:rPr>
              <w:t xml:space="preserve">Вопросы контроля: разъяснения с примерами и образцами по инвентаризации, аудиту, внутреннему контролю, </w:t>
            </w:r>
            <w:proofErr w:type="spellStart"/>
            <w:r>
              <w:rPr>
                <w:rStyle w:val="normaltextrun"/>
                <w:rFonts w:ascii="Times New Roman" w:hAnsi="Times New Roman"/>
                <w:sz w:val="18"/>
                <w:szCs w:val="18"/>
              </w:rPr>
              <w:t>госфинконтролю</w:t>
            </w:r>
            <w:proofErr w:type="spellEnd"/>
            <w:r>
              <w:rPr>
                <w:rStyle w:val="normaltextrun"/>
                <w:rFonts w:ascii="Times New Roman" w:hAnsi="Times New Roman"/>
                <w:sz w:val="18"/>
                <w:szCs w:val="18"/>
              </w:rPr>
              <w:t xml:space="preserve"> и другим проверкам.  </w:t>
            </w:r>
          </w:p>
          <w:p w:rsidR="008E4906" w:rsidRDefault="00551428">
            <w:pPr>
              <w:pStyle w:val="paragraph"/>
              <w:rPr>
                <w:rFonts w:ascii="Times New Roman" w:hAnsi="Times New Roman"/>
                <w:sz w:val="18"/>
                <w:szCs w:val="18"/>
              </w:rPr>
            </w:pPr>
            <w:r>
              <w:rPr>
                <w:rStyle w:val="normaltextrun"/>
                <w:rFonts w:ascii="Times New Roman" w:hAnsi="Times New Roman"/>
                <w:sz w:val="18"/>
                <w:szCs w:val="18"/>
              </w:rPr>
              <w:t xml:space="preserve">Вопросы планирования: разъяснения и образцы по плану ФХД, бюджетной смете, </w:t>
            </w:r>
            <w:proofErr w:type="spellStart"/>
            <w:r>
              <w:rPr>
                <w:rStyle w:val="normaltextrun"/>
                <w:rFonts w:ascii="Times New Roman" w:hAnsi="Times New Roman"/>
                <w:sz w:val="18"/>
                <w:szCs w:val="18"/>
              </w:rPr>
              <w:t>госзаданию</w:t>
            </w:r>
            <w:proofErr w:type="spellEnd"/>
            <w:r>
              <w:rPr>
                <w:rStyle w:val="normaltextrun"/>
                <w:rFonts w:ascii="Times New Roman" w:hAnsi="Times New Roman"/>
                <w:sz w:val="18"/>
                <w:szCs w:val="18"/>
              </w:rPr>
              <w:t xml:space="preserve">, платным услугам, формированию бюджета. </w:t>
            </w:r>
            <w:r>
              <w:rPr>
                <w:rStyle w:val="eop"/>
                <w:rFonts w:ascii="Times New Roman" w:hAnsi="Times New Roman"/>
                <w:sz w:val="18"/>
                <w:szCs w:val="18"/>
              </w:rPr>
              <w:t> </w:t>
            </w:r>
          </w:p>
          <w:p w:rsidR="008E4906" w:rsidRDefault="00551428">
            <w:pPr>
              <w:pStyle w:val="paragraph"/>
              <w:rPr>
                <w:rFonts w:ascii="Times New Roman" w:hAnsi="Times New Roman"/>
                <w:sz w:val="18"/>
                <w:szCs w:val="18"/>
              </w:rPr>
            </w:pPr>
            <w:r>
              <w:rPr>
                <w:rStyle w:val="normaltextrun"/>
                <w:rFonts w:ascii="Times New Roman" w:hAnsi="Times New Roman"/>
                <w:sz w:val="18"/>
                <w:szCs w:val="18"/>
              </w:rPr>
              <w:t xml:space="preserve">Вопросы </w:t>
            </w:r>
            <w:proofErr w:type="spellStart"/>
            <w:r>
              <w:rPr>
                <w:rStyle w:val="normaltextrun"/>
                <w:rFonts w:ascii="Times New Roman" w:hAnsi="Times New Roman"/>
                <w:sz w:val="18"/>
                <w:szCs w:val="18"/>
              </w:rPr>
              <w:t>госзакупок</w:t>
            </w:r>
            <w:proofErr w:type="spellEnd"/>
            <w:r>
              <w:rPr>
                <w:rStyle w:val="normaltextrun"/>
                <w:rFonts w:ascii="Times New Roman" w:hAnsi="Times New Roman"/>
                <w:sz w:val="18"/>
                <w:szCs w:val="18"/>
              </w:rPr>
              <w:t>: разъяснения по Закону № 44-ФЗ и № 223-ФЗ</w:t>
            </w:r>
            <w:r>
              <w:rPr>
                <w:rStyle w:val="eop"/>
                <w:rFonts w:ascii="Times New Roman" w:hAnsi="Times New Roman"/>
                <w:sz w:val="18"/>
                <w:szCs w:val="18"/>
              </w:rPr>
              <w:t> </w:t>
            </w:r>
          </w:p>
          <w:p w:rsidR="008E4906" w:rsidRDefault="008E4906">
            <w:pPr>
              <w:pStyle w:val="paragraph"/>
              <w:rPr>
                <w:rFonts w:ascii="Times New Roman" w:hAnsi="Times New Roman"/>
                <w:sz w:val="18"/>
                <w:szCs w:val="18"/>
              </w:rPr>
            </w:pPr>
          </w:p>
        </w:tc>
      </w:tr>
      <w:tr w:rsidR="008E4906">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8E4906" w:rsidRDefault="00551428">
            <w:pPr>
              <w:pStyle w:val="10"/>
              <w:rPr>
                <w:rFonts w:ascii="Times New Roman" w:hAnsi="Times New Roman"/>
                <w:sz w:val="18"/>
                <w:szCs w:val="18"/>
              </w:rPr>
            </w:pPr>
            <w:r>
              <w:rPr>
                <w:rFonts w:ascii="Times New Roman" w:eastAsia="proxima nova" w:hAnsi="Times New Roman"/>
                <w:b/>
                <w:sz w:val="18"/>
                <w:szCs w:val="18"/>
              </w:rPr>
              <w:lastRenderedPageBreak/>
              <w:t>4. Порядок предоставления неисключительного права использования электронной Базы данных</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8E4906" w:rsidRDefault="00551428">
            <w:pPr>
              <w:rPr>
                <w:sz w:val="18"/>
                <w:szCs w:val="18"/>
              </w:rPr>
            </w:pPr>
            <w:r>
              <w:rPr>
                <w:b/>
                <w:sz w:val="18"/>
                <w:szCs w:val="18"/>
              </w:rPr>
              <w:t>Общие требования:</w:t>
            </w:r>
          </w:p>
          <w:p w:rsidR="008E4906" w:rsidRDefault="008E4906">
            <w:pPr>
              <w:rPr>
                <w:sz w:val="18"/>
                <w:szCs w:val="18"/>
              </w:rPr>
            </w:pPr>
          </w:p>
          <w:p w:rsidR="008E4906" w:rsidRDefault="00551428">
            <w:pPr>
              <w:tabs>
                <w:tab w:val="left" w:pos="1080"/>
              </w:tabs>
              <w:jc w:val="both"/>
              <w:rPr>
                <w:sz w:val="18"/>
                <w:szCs w:val="18"/>
              </w:rPr>
            </w:pPr>
            <w:r>
              <w:rPr>
                <w:sz w:val="18"/>
                <w:szCs w:val="18"/>
              </w:rPr>
              <w:t>– должна быть обеспечена возможность актуализации информации, содержащейся в экземпляре онлайн-версии Системы с использованием телекоммуникаций ежедневно, кроме выходных и праздничных дней;</w:t>
            </w:r>
          </w:p>
          <w:p w:rsidR="008E4906" w:rsidRDefault="00551428">
            <w:pPr>
              <w:tabs>
                <w:tab w:val="left" w:pos="1080"/>
              </w:tabs>
              <w:jc w:val="both"/>
              <w:rPr>
                <w:sz w:val="18"/>
                <w:szCs w:val="18"/>
              </w:rPr>
            </w:pPr>
            <w:r>
              <w:rPr>
                <w:sz w:val="18"/>
                <w:szCs w:val="18"/>
              </w:rPr>
              <w:t>– должна быть обеспечена возможность публикации обзоров изменений, проектов документов, новых нормативных документов;</w:t>
            </w:r>
          </w:p>
          <w:p w:rsidR="008E4906" w:rsidRDefault="00551428">
            <w:pPr>
              <w:tabs>
                <w:tab w:val="left" w:pos="1080"/>
              </w:tabs>
              <w:jc w:val="both"/>
              <w:rPr>
                <w:sz w:val="18"/>
                <w:szCs w:val="18"/>
              </w:rPr>
            </w:pPr>
            <w:r>
              <w:rPr>
                <w:sz w:val="18"/>
                <w:szCs w:val="18"/>
              </w:rPr>
              <w:t>–  должна быть обеспечена возможность обучение клиента работе в Системе;</w:t>
            </w:r>
          </w:p>
          <w:p w:rsidR="008E4906" w:rsidRDefault="00551428">
            <w:pPr>
              <w:jc w:val="both"/>
              <w:rPr>
                <w:sz w:val="18"/>
                <w:szCs w:val="18"/>
              </w:rPr>
            </w:pPr>
            <w:r>
              <w:rPr>
                <w:sz w:val="18"/>
                <w:szCs w:val="18"/>
              </w:rPr>
              <w:t xml:space="preserve">– должна быть обеспечена возможность работы с базой данных онлайн-версии посредством </w:t>
            </w:r>
            <w:proofErr w:type="gramStart"/>
            <w:r>
              <w:rPr>
                <w:sz w:val="18"/>
                <w:szCs w:val="18"/>
              </w:rPr>
              <w:t>интернет-браузера</w:t>
            </w:r>
            <w:proofErr w:type="gramEnd"/>
            <w:r>
              <w:rPr>
                <w:sz w:val="18"/>
                <w:szCs w:val="18"/>
              </w:rPr>
              <w:t xml:space="preserve"> (интернет-браузеров) с использованием логина и пароля с любой точки доступа в сеть Интернет;</w:t>
            </w:r>
          </w:p>
          <w:p w:rsidR="008E4906" w:rsidRDefault="00551428">
            <w:pPr>
              <w:tabs>
                <w:tab w:val="left" w:pos="1080"/>
              </w:tabs>
              <w:jc w:val="both"/>
              <w:rPr>
                <w:sz w:val="18"/>
                <w:szCs w:val="18"/>
              </w:rPr>
            </w:pPr>
            <w:r>
              <w:rPr>
                <w:sz w:val="18"/>
                <w:szCs w:val="18"/>
              </w:rPr>
              <w:t>– должна быть обеспечена возможность консультаций по работе с Системой путем обращения по электронной почте, обращения в техническую службу или в онлайн-поддержку;</w:t>
            </w:r>
          </w:p>
          <w:p w:rsidR="008E4906" w:rsidRDefault="00551428">
            <w:pPr>
              <w:tabs>
                <w:tab w:val="left" w:pos="1080"/>
              </w:tabs>
              <w:jc w:val="both"/>
              <w:rPr>
                <w:sz w:val="18"/>
                <w:szCs w:val="18"/>
              </w:rPr>
            </w:pPr>
            <w:r>
              <w:rPr>
                <w:sz w:val="18"/>
                <w:szCs w:val="18"/>
              </w:rPr>
              <w:t>– должна быть обеспечена возможность обращения в техническую службу круглосуточно;</w:t>
            </w:r>
          </w:p>
          <w:p w:rsidR="008E4906" w:rsidRDefault="00551428">
            <w:pPr>
              <w:tabs>
                <w:tab w:val="left" w:pos="1080"/>
              </w:tabs>
              <w:jc w:val="both"/>
              <w:rPr>
                <w:sz w:val="18"/>
                <w:szCs w:val="18"/>
              </w:rPr>
            </w:pPr>
            <w:r>
              <w:rPr>
                <w:sz w:val="18"/>
                <w:szCs w:val="18"/>
              </w:rPr>
              <w:t xml:space="preserve">– должна быть обеспечена возможность поиска отсутствующего нормативного акта при помощи дополнительного сервиса «Документ за час». Сервис </w:t>
            </w:r>
            <w:proofErr w:type="gramStart"/>
            <w:r>
              <w:rPr>
                <w:sz w:val="18"/>
                <w:szCs w:val="18"/>
              </w:rPr>
              <w:t>предоставляет нужный нормативный документ</w:t>
            </w:r>
            <w:proofErr w:type="gramEnd"/>
            <w:r>
              <w:rPr>
                <w:sz w:val="18"/>
                <w:szCs w:val="18"/>
              </w:rPr>
              <w:t xml:space="preserve"> в срок не более чем за 1 час, в случае если в правовой базе нет нужной информации;</w:t>
            </w:r>
          </w:p>
          <w:p w:rsidR="008E4906" w:rsidRDefault="00551428">
            <w:pPr>
              <w:tabs>
                <w:tab w:val="left" w:pos="1080"/>
              </w:tabs>
              <w:jc w:val="both"/>
              <w:rPr>
                <w:sz w:val="18"/>
                <w:szCs w:val="18"/>
              </w:rPr>
            </w:pPr>
            <w:r>
              <w:rPr>
                <w:sz w:val="18"/>
                <w:szCs w:val="18"/>
              </w:rPr>
              <w:t>– должна быть обеспечена возможность консультаций экспертов:</w:t>
            </w:r>
          </w:p>
          <w:p w:rsidR="008E4906" w:rsidRDefault="00551428">
            <w:pPr>
              <w:widowControl w:val="0"/>
              <w:numPr>
                <w:ilvl w:val="0"/>
                <w:numId w:val="8"/>
              </w:numPr>
              <w:tabs>
                <w:tab w:val="left" w:pos="1080"/>
              </w:tabs>
              <w:suppressAutoHyphens/>
              <w:ind w:left="720" w:hanging="360"/>
              <w:jc w:val="both"/>
              <w:rPr>
                <w:sz w:val="18"/>
                <w:szCs w:val="18"/>
              </w:rPr>
            </w:pPr>
            <w:r>
              <w:rPr>
                <w:sz w:val="18"/>
                <w:szCs w:val="18"/>
              </w:rPr>
              <w:t>при помощи сервиса онлайн-поддержки</w:t>
            </w:r>
          </w:p>
          <w:p w:rsidR="008E4906" w:rsidRDefault="00551428">
            <w:pPr>
              <w:widowControl w:val="0"/>
              <w:numPr>
                <w:ilvl w:val="0"/>
                <w:numId w:val="8"/>
              </w:numPr>
              <w:tabs>
                <w:tab w:val="left" w:pos="1080"/>
              </w:tabs>
              <w:suppressAutoHyphens/>
              <w:ind w:left="720" w:hanging="360"/>
              <w:jc w:val="both"/>
              <w:rPr>
                <w:sz w:val="18"/>
                <w:szCs w:val="18"/>
              </w:rPr>
            </w:pPr>
            <w:r>
              <w:rPr>
                <w:sz w:val="18"/>
                <w:szCs w:val="18"/>
              </w:rPr>
              <w:t xml:space="preserve">при помощи письменных консультаций экспертов. </w:t>
            </w:r>
          </w:p>
          <w:p w:rsidR="008E4906" w:rsidRDefault="00551428">
            <w:pPr>
              <w:tabs>
                <w:tab w:val="left" w:pos="1080"/>
              </w:tabs>
              <w:jc w:val="both"/>
              <w:rPr>
                <w:sz w:val="18"/>
                <w:szCs w:val="18"/>
              </w:rPr>
            </w:pPr>
            <w:r>
              <w:rPr>
                <w:sz w:val="18"/>
                <w:szCs w:val="18"/>
              </w:rPr>
              <w:t>Должна быть обеспечена возможность предоставления неограниченного количества обращений.</w:t>
            </w:r>
          </w:p>
          <w:p w:rsidR="008E4906" w:rsidRDefault="00551428">
            <w:pPr>
              <w:pStyle w:val="paragraph"/>
              <w:rPr>
                <w:rFonts w:ascii="Times New Roman" w:hAnsi="Times New Roman"/>
                <w:sz w:val="18"/>
                <w:szCs w:val="18"/>
              </w:rPr>
            </w:pPr>
            <w:r>
              <w:rPr>
                <w:rFonts w:ascii="Times New Roman" w:hAnsi="Times New Roman"/>
                <w:sz w:val="18"/>
                <w:szCs w:val="18"/>
              </w:rPr>
              <w:lastRenderedPageBreak/>
              <w:t>При помощи письменных ответов, при участии авторов системы. </w:t>
            </w:r>
          </w:p>
          <w:p w:rsidR="008E4906" w:rsidRDefault="00551428">
            <w:pPr>
              <w:pStyle w:val="paragraph"/>
              <w:rPr>
                <w:rFonts w:ascii="Times New Roman" w:hAnsi="Times New Roman"/>
                <w:sz w:val="18"/>
                <w:szCs w:val="18"/>
              </w:rPr>
            </w:pPr>
            <w:r>
              <w:rPr>
                <w:rFonts w:ascii="Times New Roman" w:hAnsi="Times New Roman"/>
                <w:sz w:val="18"/>
                <w:szCs w:val="18"/>
              </w:rPr>
              <w:t>Должна быть предусмотрена возможность получить ответ на вопрос, подготовленный при участии специалистов министерств и ведомств – авторов системы. При помощи разработки или проверки документов под запрос.</w:t>
            </w:r>
          </w:p>
          <w:p w:rsidR="008E4906" w:rsidRDefault="00551428">
            <w:pPr>
              <w:pStyle w:val="paragraph"/>
              <w:rPr>
                <w:rFonts w:ascii="Times New Roman" w:hAnsi="Times New Roman"/>
                <w:sz w:val="18"/>
                <w:szCs w:val="18"/>
              </w:rPr>
            </w:pPr>
            <w:r>
              <w:rPr>
                <w:rFonts w:ascii="Times New Roman" w:hAnsi="Times New Roman"/>
                <w:sz w:val="18"/>
                <w:szCs w:val="18"/>
              </w:rPr>
              <w:t>Количество вопросов или запросов на выбор – не более 1 вопроса в месяц в течение срока действия неисключительных прав. </w:t>
            </w:r>
          </w:p>
          <w:p w:rsidR="008E4906" w:rsidRDefault="008E4906">
            <w:pPr>
              <w:tabs>
                <w:tab w:val="left" w:pos="1800"/>
              </w:tabs>
              <w:ind w:left="720"/>
              <w:jc w:val="both"/>
              <w:rPr>
                <w:sz w:val="18"/>
                <w:szCs w:val="18"/>
              </w:rPr>
            </w:pPr>
          </w:p>
          <w:p w:rsidR="008E4906" w:rsidRDefault="00551428">
            <w:pPr>
              <w:pStyle w:val="10"/>
              <w:rPr>
                <w:rFonts w:ascii="Times New Roman" w:hAnsi="Times New Roman"/>
                <w:b/>
                <w:sz w:val="18"/>
                <w:szCs w:val="18"/>
              </w:rPr>
            </w:pPr>
            <w:r>
              <w:rPr>
                <w:rFonts w:ascii="Times New Roman" w:hAnsi="Times New Roman"/>
                <w:b/>
                <w:sz w:val="18"/>
                <w:szCs w:val="18"/>
              </w:rPr>
              <w:t>Требования к Системе:</w:t>
            </w:r>
          </w:p>
          <w:p w:rsidR="008E4906" w:rsidRDefault="008E4906">
            <w:pPr>
              <w:pStyle w:val="10"/>
              <w:rPr>
                <w:rFonts w:ascii="Times New Roman" w:hAnsi="Times New Roman"/>
                <w:sz w:val="18"/>
                <w:szCs w:val="18"/>
              </w:rPr>
            </w:pPr>
          </w:p>
          <w:p w:rsidR="008E4906" w:rsidRDefault="00551428">
            <w:pPr>
              <w:pStyle w:val="10"/>
              <w:rPr>
                <w:rFonts w:ascii="Times New Roman" w:hAnsi="Times New Roman"/>
                <w:sz w:val="18"/>
                <w:szCs w:val="18"/>
              </w:rPr>
            </w:pPr>
            <w:r>
              <w:rPr>
                <w:rFonts w:ascii="Times New Roman" w:hAnsi="Times New Roman"/>
                <w:sz w:val="18"/>
                <w:szCs w:val="18"/>
              </w:rPr>
              <w:t>– должно быть наличие единой поисковой строки, позволяющей формулировать запрос в свободной форме и выстраивающий результаты поиска по степени соответствия запросу;</w:t>
            </w:r>
          </w:p>
          <w:p w:rsidR="008E4906" w:rsidRDefault="00551428">
            <w:pPr>
              <w:pStyle w:val="10"/>
              <w:rPr>
                <w:rFonts w:ascii="Times New Roman" w:hAnsi="Times New Roman"/>
                <w:sz w:val="18"/>
                <w:szCs w:val="18"/>
              </w:rPr>
            </w:pPr>
            <w:r>
              <w:rPr>
                <w:rFonts w:ascii="Times New Roman" w:hAnsi="Times New Roman"/>
                <w:sz w:val="18"/>
                <w:szCs w:val="18"/>
              </w:rPr>
              <w:t>– должно быть наличие автоматической группировки результатов поиска по видам информации (рекомендации, правовая база, шаблоны, сервисы, видео и т.д.);</w:t>
            </w:r>
          </w:p>
          <w:p w:rsidR="008E4906" w:rsidRDefault="00551428">
            <w:pPr>
              <w:pStyle w:val="10"/>
              <w:rPr>
                <w:rFonts w:ascii="Times New Roman" w:hAnsi="Times New Roman"/>
                <w:sz w:val="18"/>
                <w:szCs w:val="18"/>
              </w:rPr>
            </w:pPr>
            <w:r>
              <w:rPr>
                <w:rFonts w:ascii="Times New Roman" w:hAnsi="Times New Roman"/>
                <w:sz w:val="18"/>
                <w:szCs w:val="18"/>
              </w:rPr>
              <w:t xml:space="preserve">–  должно </w:t>
            </w:r>
            <w:proofErr w:type="gramStart"/>
            <w:r>
              <w:rPr>
                <w:rFonts w:ascii="Times New Roman" w:hAnsi="Times New Roman"/>
                <w:sz w:val="18"/>
                <w:szCs w:val="18"/>
              </w:rPr>
              <w:t>быть</w:t>
            </w:r>
            <w:proofErr w:type="gramEnd"/>
            <w:r>
              <w:rPr>
                <w:rFonts w:ascii="Times New Roman" w:hAnsi="Times New Roman"/>
                <w:sz w:val="18"/>
                <w:szCs w:val="18"/>
              </w:rPr>
              <w:t xml:space="preserve"> наличие сортировки списка документов каждого вида информации по степени популярности запросов по заданной тематике;</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поиска по реквизитам (включая дату, точно в заголовке, только точную фразу) правовой базе;</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задания логических условий при запросе нескольких значений одного реквизита (тема, орган/источник, тип, территория регулирования/регион, вид информации);</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поиска правовых актов по дате (интервалу дат), с переходом в документе по редакциям вступления в силу, утраты силы, внесения изменений;</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в базе данных информации об изменениях в законодательстве (правовые акты, судебная практика и проекты законов, писем) в режиме новостной ленты;</w:t>
            </w:r>
          </w:p>
          <w:p w:rsidR="008E4906" w:rsidRDefault="00551428">
            <w:pPr>
              <w:jc w:val="both"/>
              <w:rPr>
                <w:sz w:val="18"/>
                <w:szCs w:val="18"/>
              </w:rPr>
            </w:pPr>
            <w:r>
              <w:rPr>
                <w:sz w:val="18"/>
                <w:szCs w:val="18"/>
              </w:rPr>
              <w:t>– должно быть наличие аналитических аннотаций, кратко излагающих суть документов федерального законодательства, приказов и писем ФОИВ;</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доступа к записям </w:t>
            </w:r>
            <w:proofErr w:type="spellStart"/>
            <w:r>
              <w:rPr>
                <w:sz w:val="18"/>
                <w:szCs w:val="18"/>
              </w:rPr>
              <w:t>вебинаров</w:t>
            </w:r>
            <w:proofErr w:type="spellEnd"/>
            <w:r>
              <w:rPr>
                <w:sz w:val="18"/>
                <w:szCs w:val="18"/>
              </w:rPr>
              <w:t xml:space="preserve"> и семинаров из основного меню;</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схем, видео и т.д.);</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возможности фильтрации результатов поиска по параметрам (текст документа, название документа, номер документа, дата документа, принявший орган, вид документа)</w:t>
            </w:r>
          </w:p>
          <w:p w:rsidR="008E4906" w:rsidRDefault="00551428">
            <w:pPr>
              <w:jc w:val="both"/>
              <w:rPr>
                <w:sz w:val="18"/>
                <w:szCs w:val="18"/>
              </w:rPr>
            </w:pPr>
            <w:r>
              <w:rPr>
                <w:sz w:val="18"/>
                <w:szCs w:val="18"/>
              </w:rPr>
              <w:t>– должно быть наличие возможности экспорта (с последующим сохранением) выбранного документа или списка документов в файл текстового формата;</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возможности печати из самого документа;</w:t>
            </w:r>
          </w:p>
          <w:p w:rsidR="008E4906" w:rsidRDefault="00551428">
            <w:pPr>
              <w:jc w:val="both"/>
              <w:rPr>
                <w:sz w:val="18"/>
                <w:szCs w:val="18"/>
              </w:rPr>
            </w:pPr>
            <w:r>
              <w:rPr>
                <w:sz w:val="18"/>
                <w:szCs w:val="18"/>
              </w:rPr>
              <w:t>– должно быть наличие навигационной панели по документу;</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w:t>
            </w:r>
            <w:proofErr w:type="spellStart"/>
            <w:r>
              <w:rPr>
                <w:sz w:val="18"/>
                <w:szCs w:val="18"/>
              </w:rPr>
              <w:t>бэклинка</w:t>
            </w:r>
            <w:proofErr w:type="spellEnd"/>
            <w:r>
              <w:rPr>
                <w:sz w:val="18"/>
                <w:szCs w:val="18"/>
              </w:rPr>
              <w:t>;</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возможности обращения к онлайн-помощнику и экспертам Системы;</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возможности детализации поиска в найденном по ключевому слову;</w:t>
            </w:r>
          </w:p>
          <w:p w:rsidR="008E4906" w:rsidRDefault="00551428">
            <w:pPr>
              <w:jc w:val="both"/>
              <w:rPr>
                <w:sz w:val="18"/>
                <w:szCs w:val="18"/>
              </w:rPr>
            </w:pPr>
            <w:r>
              <w:rPr>
                <w:sz w:val="18"/>
                <w:szCs w:val="18"/>
              </w:rPr>
              <w:t xml:space="preserve">– должно </w:t>
            </w:r>
            <w:proofErr w:type="gramStart"/>
            <w:r>
              <w:rPr>
                <w:sz w:val="18"/>
                <w:szCs w:val="18"/>
              </w:rPr>
              <w:t>быть</w:t>
            </w:r>
            <w:proofErr w:type="gramEnd"/>
            <w:r>
              <w:rPr>
                <w:sz w:val="18"/>
                <w:szCs w:val="18"/>
              </w:rPr>
              <w:t xml:space="preserve"> наличие 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p w:rsidR="008E4906" w:rsidRDefault="008E4906">
            <w:pPr>
              <w:jc w:val="both"/>
              <w:rPr>
                <w:sz w:val="18"/>
                <w:szCs w:val="18"/>
              </w:rPr>
            </w:pPr>
          </w:p>
          <w:p w:rsidR="008E4906" w:rsidRDefault="00551428">
            <w:pPr>
              <w:rPr>
                <w:b/>
                <w:sz w:val="18"/>
                <w:szCs w:val="18"/>
              </w:rPr>
            </w:pPr>
            <w:r>
              <w:rPr>
                <w:b/>
                <w:sz w:val="18"/>
                <w:szCs w:val="18"/>
              </w:rPr>
              <w:t>Дополнительные требования:</w:t>
            </w:r>
          </w:p>
          <w:p w:rsidR="008E4906" w:rsidRDefault="008E4906">
            <w:pPr>
              <w:rPr>
                <w:sz w:val="18"/>
                <w:szCs w:val="18"/>
              </w:rPr>
            </w:pPr>
          </w:p>
          <w:p w:rsidR="008E4906" w:rsidRDefault="00551428">
            <w:pPr>
              <w:pStyle w:val="10"/>
              <w:rPr>
                <w:rFonts w:ascii="Times New Roman" w:hAnsi="Times New Roman"/>
                <w:sz w:val="18"/>
                <w:szCs w:val="18"/>
              </w:rPr>
            </w:pPr>
            <w:r>
              <w:rPr>
                <w:rFonts w:ascii="Times New Roman" w:hAnsi="Times New Roman"/>
                <w:b/>
                <w:sz w:val="18"/>
                <w:szCs w:val="18"/>
              </w:rPr>
              <w:t>Видеоматериалы</w:t>
            </w:r>
          </w:p>
          <w:p w:rsidR="008E4906" w:rsidRDefault="00551428">
            <w:pPr>
              <w:pStyle w:val="10"/>
              <w:rPr>
                <w:rFonts w:ascii="Times New Roman" w:hAnsi="Times New Roman"/>
                <w:sz w:val="18"/>
                <w:szCs w:val="18"/>
              </w:rPr>
            </w:pPr>
            <w:r>
              <w:rPr>
                <w:rFonts w:ascii="Times New Roman" w:hAnsi="Times New Roman"/>
                <w:sz w:val="18"/>
                <w:szCs w:val="18"/>
              </w:rPr>
              <w:t xml:space="preserve">Должна быть обеспечена возможность к записи онлайн-семинаров, лекций и </w:t>
            </w:r>
            <w:proofErr w:type="spellStart"/>
            <w:r>
              <w:rPr>
                <w:rFonts w:ascii="Times New Roman" w:hAnsi="Times New Roman"/>
                <w:sz w:val="18"/>
                <w:szCs w:val="18"/>
              </w:rPr>
              <w:t>вебинаров</w:t>
            </w:r>
            <w:proofErr w:type="spellEnd"/>
            <w:r>
              <w:rPr>
                <w:rFonts w:ascii="Times New Roman" w:hAnsi="Times New Roman"/>
                <w:sz w:val="18"/>
                <w:szCs w:val="18"/>
              </w:rPr>
              <w:t xml:space="preserve"> на актуальные темы по вопросам закупок, а также записи уже проведенных мероприятий — не менее 24 видео в год, а также доступ к архиву прошедших </w:t>
            </w:r>
            <w:proofErr w:type="spellStart"/>
            <w:r>
              <w:rPr>
                <w:rFonts w:ascii="Times New Roman" w:hAnsi="Times New Roman"/>
                <w:sz w:val="18"/>
                <w:szCs w:val="18"/>
              </w:rPr>
              <w:t>вебинаров</w:t>
            </w:r>
            <w:proofErr w:type="spellEnd"/>
            <w:r>
              <w:rPr>
                <w:rFonts w:ascii="Times New Roman" w:hAnsi="Times New Roman"/>
                <w:sz w:val="18"/>
                <w:szCs w:val="18"/>
              </w:rPr>
              <w:t xml:space="preserve"> и видеоматериалов;</w:t>
            </w:r>
          </w:p>
          <w:p w:rsidR="008E4906" w:rsidRDefault="008E4906">
            <w:pPr>
              <w:pStyle w:val="10"/>
              <w:rPr>
                <w:rFonts w:ascii="Times New Roman" w:hAnsi="Times New Roman"/>
                <w:sz w:val="18"/>
                <w:szCs w:val="18"/>
              </w:rPr>
            </w:pPr>
          </w:p>
          <w:p w:rsidR="008E4906" w:rsidRDefault="008E4906">
            <w:pPr>
              <w:rPr>
                <w:sz w:val="18"/>
                <w:szCs w:val="18"/>
              </w:rPr>
            </w:pPr>
          </w:p>
          <w:p w:rsidR="008E4906" w:rsidRDefault="00551428">
            <w:pPr>
              <w:pStyle w:val="10"/>
              <w:rPr>
                <w:rFonts w:ascii="Times New Roman" w:hAnsi="Times New Roman"/>
                <w:sz w:val="18"/>
                <w:szCs w:val="18"/>
              </w:rPr>
            </w:pPr>
            <w:r>
              <w:rPr>
                <w:rFonts w:ascii="Times New Roman" w:hAnsi="Times New Roman"/>
                <w:b/>
                <w:sz w:val="18"/>
                <w:szCs w:val="18"/>
              </w:rPr>
              <w:t>«Консультация эксперта»</w:t>
            </w:r>
            <w:r>
              <w:rPr>
                <w:rFonts w:ascii="Times New Roman" w:hAnsi="Times New Roman"/>
                <w:sz w:val="18"/>
                <w:szCs w:val="18"/>
              </w:rPr>
              <w:t xml:space="preserve"> должна быть оказана в следующих форматах:</w:t>
            </w:r>
          </w:p>
          <w:p w:rsidR="008E4906" w:rsidRDefault="00551428">
            <w:pPr>
              <w:pStyle w:val="a4"/>
              <w:widowControl w:val="0"/>
              <w:numPr>
                <w:ilvl w:val="1"/>
                <w:numId w:val="6"/>
              </w:numPr>
              <w:suppressAutoHyphens/>
              <w:ind w:left="1110" w:hanging="360"/>
              <w:contextualSpacing w:val="0"/>
              <w:rPr>
                <w:sz w:val="18"/>
                <w:szCs w:val="18"/>
              </w:rPr>
            </w:pPr>
            <w:r>
              <w:rPr>
                <w:b/>
                <w:sz w:val="18"/>
                <w:szCs w:val="18"/>
              </w:rPr>
              <w:t>Онлайн-помощник</w:t>
            </w:r>
            <w:r>
              <w:rPr>
                <w:sz w:val="18"/>
                <w:szCs w:val="18"/>
              </w:rPr>
              <w:t xml:space="preserve"> с возможностью подборки материалов.</w:t>
            </w:r>
          </w:p>
          <w:p w:rsidR="008E4906" w:rsidRDefault="00551428">
            <w:pPr>
              <w:ind w:left="142" w:right="141" w:firstLine="567"/>
              <w:rPr>
                <w:sz w:val="18"/>
                <w:szCs w:val="18"/>
              </w:rPr>
            </w:pPr>
            <w:r>
              <w:rPr>
                <w:sz w:val="18"/>
                <w:szCs w:val="18"/>
              </w:rPr>
              <w:t>Доступ к онлайн-помощнику должен быть предоставлен:</w:t>
            </w:r>
          </w:p>
          <w:p w:rsidR="008E4906" w:rsidRDefault="00551428">
            <w:pPr>
              <w:ind w:left="142" w:right="141" w:firstLine="567"/>
              <w:rPr>
                <w:sz w:val="18"/>
                <w:szCs w:val="18"/>
              </w:rPr>
            </w:pPr>
            <w:r>
              <w:rPr>
                <w:sz w:val="18"/>
                <w:szCs w:val="18"/>
              </w:rPr>
              <w:t>– в рабочие дни – круглосуточно;</w:t>
            </w:r>
          </w:p>
          <w:p w:rsidR="008E4906" w:rsidRDefault="00551428">
            <w:pPr>
              <w:ind w:left="142" w:right="141" w:firstLine="567"/>
              <w:rPr>
                <w:sz w:val="18"/>
                <w:szCs w:val="18"/>
              </w:rPr>
            </w:pPr>
            <w:r>
              <w:rPr>
                <w:sz w:val="18"/>
                <w:szCs w:val="18"/>
              </w:rPr>
              <w:t>– в выходные и праздничные дни – с 09 часов 00 до 18 часов 00 минут.</w:t>
            </w:r>
          </w:p>
          <w:p w:rsidR="008E4906" w:rsidRDefault="00551428">
            <w:pPr>
              <w:ind w:left="142" w:right="141" w:firstLine="567"/>
              <w:rPr>
                <w:sz w:val="18"/>
                <w:szCs w:val="18"/>
              </w:rPr>
            </w:pPr>
            <w:r>
              <w:rPr>
                <w:sz w:val="18"/>
                <w:szCs w:val="18"/>
              </w:rPr>
              <w:t>Время ожидания ответа должно составлять не более 10 минут.</w:t>
            </w:r>
          </w:p>
          <w:p w:rsidR="008E4906" w:rsidRDefault="00551428">
            <w:pPr>
              <w:ind w:left="142" w:right="141" w:firstLine="567"/>
              <w:rPr>
                <w:sz w:val="18"/>
                <w:szCs w:val="18"/>
              </w:rPr>
            </w:pPr>
            <w:r>
              <w:rPr>
                <w:sz w:val="18"/>
                <w:szCs w:val="18"/>
              </w:rPr>
              <w:t>Количество вопросов – неограниченно в течение срока действия контракта /договора.</w:t>
            </w:r>
          </w:p>
          <w:p w:rsidR="008E4906" w:rsidRDefault="008E4906">
            <w:pPr>
              <w:ind w:left="142" w:right="141" w:firstLine="567"/>
              <w:rPr>
                <w:sz w:val="18"/>
                <w:szCs w:val="18"/>
              </w:rPr>
            </w:pPr>
          </w:p>
          <w:p w:rsidR="008E4906" w:rsidRDefault="00551428">
            <w:pPr>
              <w:pStyle w:val="a4"/>
              <w:widowControl w:val="0"/>
              <w:numPr>
                <w:ilvl w:val="1"/>
                <w:numId w:val="6"/>
              </w:numPr>
              <w:suppressAutoHyphens/>
              <w:ind w:left="1110" w:hanging="360"/>
              <w:contextualSpacing w:val="0"/>
              <w:rPr>
                <w:sz w:val="18"/>
                <w:szCs w:val="18"/>
              </w:rPr>
            </w:pPr>
            <w:r>
              <w:rPr>
                <w:sz w:val="18"/>
                <w:szCs w:val="18"/>
              </w:rPr>
              <w:t xml:space="preserve"> </w:t>
            </w:r>
            <w:r>
              <w:rPr>
                <w:b/>
                <w:sz w:val="18"/>
                <w:szCs w:val="18"/>
              </w:rPr>
              <w:t>Письменные ответы экспертов</w:t>
            </w:r>
            <w:r>
              <w:rPr>
                <w:sz w:val="18"/>
                <w:szCs w:val="18"/>
              </w:rPr>
              <w:t xml:space="preserve"> </w:t>
            </w:r>
          </w:p>
          <w:p w:rsidR="008E4906" w:rsidRDefault="00551428">
            <w:pPr>
              <w:ind w:left="142" w:right="141" w:firstLine="567"/>
              <w:rPr>
                <w:sz w:val="18"/>
                <w:szCs w:val="18"/>
              </w:rPr>
            </w:pPr>
            <w:r>
              <w:rPr>
                <w:sz w:val="18"/>
                <w:szCs w:val="18"/>
              </w:rPr>
              <w:t>Доступ к сервису должен быть предоставлен круглосуточно.</w:t>
            </w:r>
          </w:p>
          <w:p w:rsidR="008E4906" w:rsidRDefault="00551428">
            <w:pPr>
              <w:ind w:left="142" w:right="141" w:firstLine="567"/>
              <w:rPr>
                <w:sz w:val="18"/>
                <w:szCs w:val="18"/>
              </w:rPr>
            </w:pPr>
            <w:r>
              <w:rPr>
                <w:sz w:val="18"/>
                <w:szCs w:val="18"/>
              </w:rPr>
              <w:t xml:space="preserve">Срок ответа – не позднее 24 часов (в рабочие дни) с момента отправки вопроса через специальную форму, должно представлять собой диалоговое окно в составе базы данных. Должна быть обеспечена возможность задать вопрос для эксперта из личного кабинета или через онлайн – помощника. Ответы на вопросы, поступившие в нерабочие дни или после 18.00 по </w:t>
            </w:r>
            <w:proofErr w:type="spellStart"/>
            <w:proofErr w:type="gramStart"/>
            <w:r>
              <w:rPr>
                <w:sz w:val="18"/>
                <w:szCs w:val="18"/>
              </w:rPr>
              <w:t>мск</w:t>
            </w:r>
            <w:proofErr w:type="spellEnd"/>
            <w:proofErr w:type="gramEnd"/>
            <w:r>
              <w:rPr>
                <w:sz w:val="18"/>
                <w:szCs w:val="18"/>
              </w:rPr>
              <w:t xml:space="preserve"> в рабочие дни, регистрируются следующим рабочим днем. Исчисление сроков для подготовки такого ответа должен начинаться с 9.00 по </w:t>
            </w:r>
            <w:proofErr w:type="spellStart"/>
            <w:proofErr w:type="gramStart"/>
            <w:r>
              <w:rPr>
                <w:sz w:val="18"/>
                <w:szCs w:val="18"/>
              </w:rPr>
              <w:t>мск</w:t>
            </w:r>
            <w:proofErr w:type="spellEnd"/>
            <w:proofErr w:type="gramEnd"/>
            <w:r>
              <w:rPr>
                <w:sz w:val="18"/>
                <w:szCs w:val="18"/>
              </w:rPr>
              <w:t xml:space="preserve"> первого рабочего дня. При формировании ответа с подборкой материала с учетом </w:t>
            </w:r>
            <w:r>
              <w:rPr>
                <w:rStyle w:val="normaltextrun"/>
                <w:sz w:val="18"/>
                <w:szCs w:val="18"/>
                <w:shd w:val="clear" w:color="auto" w:fill="FFFFFF"/>
              </w:rPr>
              <w:t xml:space="preserve">позиции Минфина и других ведомств, судебной, административной   практикой, или необходимо более детальное изучение сложной ситуации (нет единого подхода </w:t>
            </w:r>
            <w:r>
              <w:rPr>
                <w:rStyle w:val="normaltextrun"/>
                <w:sz w:val="18"/>
                <w:szCs w:val="18"/>
                <w:shd w:val="clear" w:color="auto" w:fill="FFFFFF"/>
              </w:rPr>
              <w:lastRenderedPageBreak/>
              <w:t>регулятора или контролера) срок ответа должен быть не более 4 рабочих дней с момента регистрации вопроса в Системе.</w:t>
            </w:r>
            <w:r>
              <w:rPr>
                <w:rStyle w:val="eop"/>
                <w:color w:val="000000"/>
                <w:sz w:val="18"/>
                <w:szCs w:val="18"/>
                <w:shd w:val="clear" w:color="auto" w:fill="FFFFFF"/>
              </w:rPr>
              <w:t> </w:t>
            </w:r>
          </w:p>
          <w:p w:rsidR="008E4906" w:rsidRDefault="00551428">
            <w:pPr>
              <w:ind w:left="142" w:right="141" w:firstLine="567"/>
              <w:rPr>
                <w:sz w:val="18"/>
                <w:szCs w:val="18"/>
              </w:rPr>
            </w:pPr>
            <w:r>
              <w:rPr>
                <w:sz w:val="18"/>
                <w:szCs w:val="18"/>
              </w:rPr>
              <w:t>Количество вопросов – неограниченно в течение срока действия контракта /договора.</w:t>
            </w:r>
            <w:r>
              <w:rPr>
                <w:sz w:val="18"/>
                <w:szCs w:val="18"/>
              </w:rPr>
              <w:br/>
            </w:r>
          </w:p>
          <w:p w:rsidR="008E4906" w:rsidRDefault="00551428">
            <w:pPr>
              <w:pStyle w:val="a4"/>
              <w:widowControl w:val="0"/>
              <w:numPr>
                <w:ilvl w:val="1"/>
                <w:numId w:val="6"/>
              </w:numPr>
              <w:suppressAutoHyphens/>
              <w:ind w:left="1110" w:hanging="360"/>
              <w:contextualSpacing w:val="0"/>
              <w:rPr>
                <w:sz w:val="18"/>
                <w:szCs w:val="18"/>
              </w:rPr>
            </w:pPr>
            <w:r>
              <w:rPr>
                <w:b/>
                <w:sz w:val="18"/>
                <w:szCs w:val="18"/>
              </w:rPr>
              <w:t>Письменные ответы экспертов при участии авторов системы, а также разработка или проверка под запрос</w:t>
            </w:r>
          </w:p>
          <w:p w:rsidR="008E4906" w:rsidRDefault="00551428">
            <w:pPr>
              <w:ind w:left="142" w:right="141" w:firstLine="567"/>
              <w:rPr>
                <w:sz w:val="18"/>
                <w:szCs w:val="18"/>
              </w:rPr>
            </w:pPr>
            <w:r>
              <w:rPr>
                <w:sz w:val="18"/>
                <w:szCs w:val="18"/>
              </w:rPr>
              <w:t>Доступ к сервису должен быть предоставлен круглосуточно.</w:t>
            </w:r>
            <w:r>
              <w:rPr>
                <w:sz w:val="18"/>
                <w:szCs w:val="18"/>
              </w:rPr>
              <w:br/>
              <w:t>В сервисе можно задавать вопросы авторам или разработать, проверить документы под запрос по перечню, также можно отправить запрос на проверку ситуаций по перечню. Перечень документов  или ситуаций может меняться.</w:t>
            </w:r>
            <w:r>
              <w:rPr>
                <w:sz w:val="18"/>
                <w:szCs w:val="18"/>
              </w:rPr>
              <w:br/>
              <w:t>Количество вопросов или запросов на выбор – не более 1 в месяц, в течение срока действия контракта /договора.</w:t>
            </w:r>
          </w:p>
          <w:p w:rsidR="008E4906" w:rsidRDefault="00551428">
            <w:pPr>
              <w:ind w:left="142" w:right="141" w:firstLine="567"/>
              <w:rPr>
                <w:sz w:val="18"/>
                <w:szCs w:val="18"/>
              </w:rPr>
            </w:pPr>
            <w:r>
              <w:rPr>
                <w:sz w:val="18"/>
                <w:szCs w:val="18"/>
              </w:rPr>
              <w:t xml:space="preserve">Эксперты разрабатывают и проверяют документы на основании информации предоставленной пользователем и нормативных актов. Эксперты проверяют проводки </w:t>
            </w:r>
            <w:proofErr w:type="gramStart"/>
            <w:r>
              <w:rPr>
                <w:sz w:val="18"/>
                <w:szCs w:val="18"/>
              </w:rPr>
              <w:t>согласно Инструкций</w:t>
            </w:r>
            <w:proofErr w:type="gramEnd"/>
            <w:r>
              <w:rPr>
                <w:sz w:val="18"/>
                <w:szCs w:val="18"/>
              </w:rPr>
              <w:t xml:space="preserve"> по учету и </w:t>
            </w:r>
            <w:proofErr w:type="spellStart"/>
            <w:r>
              <w:rPr>
                <w:sz w:val="18"/>
                <w:szCs w:val="18"/>
              </w:rPr>
              <w:t>федстандартов</w:t>
            </w:r>
            <w:proofErr w:type="spellEnd"/>
            <w:r>
              <w:rPr>
                <w:sz w:val="18"/>
                <w:szCs w:val="18"/>
              </w:rPr>
              <w:t>,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w:t>
            </w:r>
          </w:p>
          <w:p w:rsidR="008E4906" w:rsidRDefault="00551428">
            <w:pPr>
              <w:ind w:left="142" w:right="141" w:firstLine="567"/>
              <w:rPr>
                <w:sz w:val="18"/>
                <w:szCs w:val="18"/>
              </w:rPr>
            </w:pPr>
            <w:r>
              <w:rPr>
                <w:sz w:val="18"/>
                <w:szCs w:val="18"/>
              </w:rPr>
              <w:t>Срок ответа или запроса – не более 10 дней с момента отправки. Вопрос или запрос отправляется через специальную форму с диалоговым окном в составе базы данных. Должна быть обеспечена возможность задать вопрос или запрос через экспертную поддержку письменно.</w:t>
            </w:r>
          </w:p>
          <w:p w:rsidR="008E4906" w:rsidRDefault="00551428">
            <w:pPr>
              <w:ind w:left="142" w:right="141" w:firstLine="567"/>
              <w:rPr>
                <w:sz w:val="18"/>
                <w:szCs w:val="18"/>
              </w:rPr>
            </w:pPr>
            <w:r>
              <w:rPr>
                <w:sz w:val="18"/>
                <w:szCs w:val="18"/>
              </w:rPr>
              <w:t xml:space="preserve">Ответы на вопросы или запросы, поступившие в нерабочие дни или после 18.00 по </w:t>
            </w:r>
            <w:proofErr w:type="spellStart"/>
            <w:proofErr w:type="gramStart"/>
            <w:r>
              <w:rPr>
                <w:sz w:val="18"/>
                <w:szCs w:val="18"/>
              </w:rPr>
              <w:t>мск</w:t>
            </w:r>
            <w:proofErr w:type="spellEnd"/>
            <w:proofErr w:type="gramEnd"/>
            <w:r>
              <w:rPr>
                <w:sz w:val="18"/>
                <w:szCs w:val="18"/>
              </w:rPr>
              <w:t xml:space="preserve"> в рабочие дни, регистрируются следующим рабочим днем.</w:t>
            </w:r>
          </w:p>
          <w:p w:rsidR="008E4906" w:rsidRDefault="00551428">
            <w:pPr>
              <w:ind w:left="142" w:right="141" w:firstLine="567"/>
              <w:rPr>
                <w:sz w:val="18"/>
                <w:szCs w:val="18"/>
              </w:rPr>
            </w:pPr>
            <w:r>
              <w:rPr>
                <w:sz w:val="18"/>
                <w:szCs w:val="18"/>
              </w:rPr>
              <w:t xml:space="preserve">Исчисление сроков для подготовки ответов на вопросы или запросы должен начинаться с 9.00 по </w:t>
            </w:r>
            <w:proofErr w:type="spellStart"/>
            <w:proofErr w:type="gramStart"/>
            <w:r>
              <w:rPr>
                <w:sz w:val="18"/>
                <w:szCs w:val="18"/>
              </w:rPr>
              <w:t>мск</w:t>
            </w:r>
            <w:proofErr w:type="spellEnd"/>
            <w:proofErr w:type="gramEnd"/>
            <w:r>
              <w:rPr>
                <w:sz w:val="18"/>
                <w:szCs w:val="18"/>
              </w:rPr>
              <w:t xml:space="preserve"> первого рабочего дня.</w:t>
            </w:r>
            <w:r>
              <w:rPr>
                <w:sz w:val="18"/>
                <w:szCs w:val="18"/>
              </w:rPr>
              <w:br/>
            </w:r>
          </w:p>
          <w:p w:rsidR="008E4906" w:rsidRDefault="00551428">
            <w:pPr>
              <w:spacing w:before="85"/>
              <w:rPr>
                <w:sz w:val="18"/>
                <w:szCs w:val="18"/>
              </w:rPr>
            </w:pPr>
            <w:r>
              <w:rPr>
                <w:b/>
                <w:color w:val="000000"/>
                <w:sz w:val="18"/>
                <w:szCs w:val="18"/>
              </w:rPr>
              <w:t>Базы данных</w:t>
            </w:r>
            <w:r>
              <w:rPr>
                <w:color w:val="000000"/>
                <w:sz w:val="18"/>
                <w:szCs w:val="18"/>
              </w:rPr>
              <w:t xml:space="preserve"> должны быть структурированы по следующим разделам:</w:t>
            </w:r>
          </w:p>
          <w:p w:rsidR="008E4906" w:rsidRDefault="00551428">
            <w:pPr>
              <w:pStyle w:val="10"/>
              <w:rPr>
                <w:rFonts w:ascii="Times New Roman" w:hAnsi="Times New Roman"/>
                <w:sz w:val="18"/>
                <w:szCs w:val="18"/>
              </w:rPr>
            </w:pPr>
            <w:proofErr w:type="gramStart"/>
            <w:r>
              <w:rPr>
                <w:rFonts w:ascii="Times New Roman" w:hAnsi="Times New Roman"/>
                <w:sz w:val="18"/>
                <w:szCs w:val="18"/>
              </w:rPr>
              <w:t>Рекомендации/материалы, правовая база, шаблоны, справочники, электронные журналы, видеоматериалы, сервисы, новости (за неделю, за месяц, все новости)</w:t>
            </w:r>
            <w:proofErr w:type="gramEnd"/>
          </w:p>
          <w:p w:rsidR="008E4906" w:rsidRDefault="008E4906">
            <w:pPr>
              <w:pStyle w:val="10"/>
              <w:rPr>
                <w:rFonts w:ascii="Times New Roman" w:hAnsi="Times New Roman"/>
                <w:sz w:val="18"/>
                <w:szCs w:val="18"/>
              </w:rPr>
            </w:pPr>
          </w:p>
          <w:p w:rsidR="008E4906" w:rsidRDefault="00551428">
            <w:pPr>
              <w:pStyle w:val="10"/>
              <w:rPr>
                <w:rFonts w:ascii="Times New Roman" w:hAnsi="Times New Roman"/>
                <w:sz w:val="18"/>
                <w:szCs w:val="18"/>
              </w:rPr>
            </w:pPr>
            <w:r>
              <w:rPr>
                <w:rFonts w:ascii="Times New Roman" w:hAnsi="Times New Roman"/>
                <w:b/>
                <w:sz w:val="18"/>
                <w:szCs w:val="18"/>
              </w:rPr>
              <w:t>Рекомендации</w:t>
            </w:r>
          </w:p>
          <w:p w:rsidR="008E4906" w:rsidRDefault="00551428">
            <w:pPr>
              <w:pStyle w:val="10"/>
              <w:rPr>
                <w:rFonts w:ascii="Times New Roman" w:hAnsi="Times New Roman"/>
                <w:sz w:val="18"/>
                <w:szCs w:val="18"/>
              </w:rPr>
            </w:pPr>
            <w:r>
              <w:rPr>
                <w:rFonts w:ascii="Times New Roman" w:hAnsi="Times New Roman"/>
                <w:sz w:val="18"/>
                <w:szCs w:val="18"/>
              </w:rPr>
              <w:t xml:space="preserve">- материалы должны содержать схемы, таблицы, иллюстрации, короткие </w:t>
            </w:r>
            <w:proofErr w:type="spellStart"/>
            <w:r>
              <w:rPr>
                <w:rFonts w:ascii="Times New Roman" w:hAnsi="Times New Roman"/>
                <w:sz w:val="18"/>
                <w:szCs w:val="18"/>
              </w:rPr>
              <w:t>видеолекции</w:t>
            </w:r>
            <w:proofErr w:type="spellEnd"/>
            <w:r>
              <w:rPr>
                <w:rFonts w:ascii="Times New Roman" w:hAnsi="Times New Roman"/>
                <w:sz w:val="18"/>
                <w:szCs w:val="18"/>
              </w:rPr>
              <w:t>, примеры расчетов и ситуации из практики;</w:t>
            </w:r>
          </w:p>
          <w:p w:rsidR="008E4906" w:rsidRDefault="00551428">
            <w:pPr>
              <w:pStyle w:val="10"/>
              <w:rPr>
                <w:rFonts w:ascii="Times New Roman" w:hAnsi="Times New Roman"/>
                <w:sz w:val="18"/>
                <w:szCs w:val="18"/>
              </w:rPr>
            </w:pPr>
            <w:r>
              <w:rPr>
                <w:rFonts w:ascii="Times New Roman" w:hAnsi="Times New Roman"/>
                <w:sz w:val="18"/>
                <w:szCs w:val="18"/>
              </w:rPr>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rsidR="008E4906" w:rsidRDefault="008E4906">
            <w:pPr>
              <w:pStyle w:val="10"/>
              <w:rPr>
                <w:rFonts w:ascii="Times New Roman" w:hAnsi="Times New Roman"/>
                <w:sz w:val="18"/>
                <w:szCs w:val="18"/>
              </w:rPr>
            </w:pPr>
          </w:p>
          <w:p w:rsidR="008E4906" w:rsidRDefault="00551428">
            <w:pPr>
              <w:pStyle w:val="10"/>
              <w:rPr>
                <w:rFonts w:ascii="Times New Roman" w:hAnsi="Times New Roman"/>
                <w:sz w:val="18"/>
                <w:szCs w:val="18"/>
              </w:rPr>
            </w:pPr>
            <w:r>
              <w:rPr>
                <w:rFonts w:ascii="Times New Roman" w:hAnsi="Times New Roman"/>
                <w:b/>
                <w:sz w:val="18"/>
                <w:szCs w:val="18"/>
              </w:rPr>
              <w:t>Шаблоны</w:t>
            </w:r>
            <w:r>
              <w:rPr>
                <w:rFonts w:ascii="Times New Roman" w:hAnsi="Times New Roman"/>
                <w:sz w:val="18"/>
                <w:szCs w:val="18"/>
              </w:rPr>
              <w:t xml:space="preserve"> документов должны содержать пустую форму, заполненный пример и комментарии с рекомендациями или пояснениями по заполнению с возможностью скачать и распечатать.</w:t>
            </w:r>
          </w:p>
          <w:p w:rsidR="008E4906" w:rsidRDefault="008E4906">
            <w:pPr>
              <w:pStyle w:val="10"/>
              <w:rPr>
                <w:rFonts w:ascii="Times New Roman" w:hAnsi="Times New Roman"/>
                <w:sz w:val="18"/>
                <w:szCs w:val="18"/>
              </w:rPr>
            </w:pPr>
          </w:p>
          <w:p w:rsidR="008E4906" w:rsidRDefault="00551428">
            <w:pPr>
              <w:pStyle w:val="10"/>
              <w:rPr>
                <w:rFonts w:ascii="Times New Roman" w:hAnsi="Times New Roman"/>
                <w:sz w:val="18"/>
                <w:szCs w:val="18"/>
              </w:rPr>
            </w:pPr>
            <w:r>
              <w:rPr>
                <w:rFonts w:ascii="Times New Roman" w:hAnsi="Times New Roman"/>
                <w:b/>
                <w:sz w:val="18"/>
                <w:szCs w:val="18"/>
              </w:rPr>
              <w:t>Электронную версию журнала</w:t>
            </w:r>
            <w:r>
              <w:rPr>
                <w:rFonts w:ascii="Times New Roman" w:hAnsi="Times New Roman"/>
                <w:sz w:val="18"/>
                <w:szCs w:val="18"/>
              </w:rPr>
              <w:t xml:space="preserve"> выпуски, выходящие во время действия </w:t>
            </w:r>
            <w:r w:rsidR="00370EC4">
              <w:rPr>
                <w:rFonts w:ascii="Times New Roman" w:hAnsi="Times New Roman"/>
                <w:sz w:val="18"/>
                <w:szCs w:val="18"/>
              </w:rPr>
              <w:t>договора</w:t>
            </w:r>
            <w:r>
              <w:rPr>
                <w:rFonts w:ascii="Times New Roman" w:hAnsi="Times New Roman"/>
                <w:sz w:val="18"/>
                <w:szCs w:val="18"/>
              </w:rPr>
              <w:t>, доступ к архиву журнала за период не менее 3-х лет.</w:t>
            </w:r>
          </w:p>
          <w:p w:rsidR="008E4906" w:rsidRDefault="008E4906">
            <w:pPr>
              <w:pStyle w:val="10"/>
              <w:rPr>
                <w:rFonts w:ascii="Times New Roman" w:hAnsi="Times New Roman"/>
                <w:sz w:val="18"/>
                <w:szCs w:val="18"/>
              </w:rPr>
            </w:pPr>
          </w:p>
          <w:p w:rsidR="008E4906" w:rsidRDefault="00551428">
            <w:pPr>
              <w:pStyle w:val="10"/>
              <w:rPr>
                <w:rFonts w:ascii="Times New Roman" w:hAnsi="Times New Roman"/>
                <w:sz w:val="18"/>
                <w:szCs w:val="18"/>
              </w:rPr>
            </w:pPr>
            <w:r>
              <w:rPr>
                <w:rFonts w:ascii="Times New Roman" w:hAnsi="Times New Roman"/>
                <w:b/>
                <w:sz w:val="18"/>
                <w:szCs w:val="18"/>
              </w:rPr>
              <w:t xml:space="preserve">Электронные версии специализированных периодических изданий по учету, зарплате и закупкам </w:t>
            </w:r>
            <w:r>
              <w:rPr>
                <w:rFonts w:ascii="Times New Roman" w:hAnsi="Times New Roman"/>
                <w:sz w:val="18"/>
                <w:szCs w:val="18"/>
              </w:rPr>
              <w:t xml:space="preserve">должна быть обеспечена </w:t>
            </w:r>
            <w:proofErr w:type="gramStart"/>
            <w:r>
              <w:rPr>
                <w:rFonts w:ascii="Times New Roman" w:hAnsi="Times New Roman"/>
                <w:sz w:val="18"/>
                <w:szCs w:val="18"/>
              </w:rPr>
              <w:t>возможность к архиву</w:t>
            </w:r>
            <w:proofErr w:type="gramEnd"/>
            <w:r>
              <w:rPr>
                <w:rFonts w:ascii="Times New Roman" w:hAnsi="Times New Roman"/>
                <w:sz w:val="18"/>
                <w:szCs w:val="18"/>
              </w:rPr>
              <w:t xml:space="preserve"> номеров за период не менее 3-х лет.</w:t>
            </w:r>
          </w:p>
          <w:p w:rsidR="008E4906" w:rsidRDefault="008E4906">
            <w:pPr>
              <w:pStyle w:val="10"/>
              <w:rPr>
                <w:rFonts w:ascii="Times New Roman" w:hAnsi="Times New Roman"/>
                <w:sz w:val="18"/>
                <w:szCs w:val="18"/>
              </w:rPr>
            </w:pPr>
          </w:p>
          <w:p w:rsidR="008E4906" w:rsidRDefault="00551428">
            <w:pPr>
              <w:pStyle w:val="10"/>
              <w:rPr>
                <w:rFonts w:ascii="Times New Roman" w:hAnsi="Times New Roman"/>
                <w:sz w:val="18"/>
                <w:szCs w:val="18"/>
              </w:rPr>
            </w:pPr>
            <w:r>
              <w:rPr>
                <w:rFonts w:ascii="Times New Roman" w:hAnsi="Times New Roman"/>
                <w:b/>
                <w:sz w:val="18"/>
                <w:szCs w:val="18"/>
              </w:rPr>
              <w:t>Расчетные сервисы</w:t>
            </w:r>
            <w:r>
              <w:rPr>
                <w:rFonts w:ascii="Times New Roman" w:hAnsi="Times New Roman"/>
                <w:sz w:val="18"/>
                <w:szCs w:val="18"/>
              </w:rPr>
              <w:br/>
            </w:r>
            <w:proofErr w:type="spellStart"/>
            <w:r>
              <w:rPr>
                <w:rFonts w:ascii="Times New Roman" w:hAnsi="Times New Roman"/>
                <w:sz w:val="18"/>
                <w:szCs w:val="18"/>
              </w:rPr>
              <w:t>Сервисы</w:t>
            </w:r>
            <w:proofErr w:type="spellEnd"/>
            <w:r>
              <w:rPr>
                <w:rFonts w:ascii="Times New Roman" w:hAnsi="Times New Roman"/>
                <w:sz w:val="18"/>
                <w:szCs w:val="18"/>
              </w:rPr>
              <w:t>: Учетная политика, Налоги, КВР и КОСГУ, КБК, Курс валют, ОКОФ, Закупки.</w:t>
            </w:r>
          </w:p>
          <w:p w:rsidR="008E4906" w:rsidRDefault="00551428">
            <w:pPr>
              <w:pStyle w:val="10"/>
              <w:rPr>
                <w:rFonts w:ascii="Times New Roman" w:hAnsi="Times New Roman"/>
                <w:sz w:val="18"/>
                <w:szCs w:val="18"/>
              </w:rPr>
            </w:pPr>
            <w:r>
              <w:rPr>
                <w:rFonts w:ascii="Times New Roman" w:hAnsi="Times New Roman"/>
                <w:sz w:val="18"/>
                <w:szCs w:val="18"/>
              </w:rPr>
              <w:t>Расчетчики: Налоги, Расчеты с сотрудниками, Штрафные санкции, Займы, Закупки.</w:t>
            </w:r>
            <w:r>
              <w:rPr>
                <w:rFonts w:ascii="Times New Roman" w:hAnsi="Times New Roman"/>
                <w:sz w:val="18"/>
                <w:szCs w:val="18"/>
              </w:rPr>
              <w:br/>
            </w:r>
          </w:p>
          <w:p w:rsidR="008E4906" w:rsidRDefault="00551428">
            <w:pPr>
              <w:pStyle w:val="10"/>
              <w:rPr>
                <w:rFonts w:ascii="Times New Roman" w:hAnsi="Times New Roman"/>
                <w:sz w:val="18"/>
                <w:szCs w:val="18"/>
              </w:rPr>
            </w:pPr>
            <w:r>
              <w:rPr>
                <w:rFonts w:ascii="Times New Roman" w:hAnsi="Times New Roman"/>
                <w:b/>
                <w:sz w:val="18"/>
                <w:szCs w:val="18"/>
              </w:rPr>
              <w:t>Справочник</w:t>
            </w:r>
            <w:r>
              <w:rPr>
                <w:rFonts w:ascii="Times New Roman" w:hAnsi="Times New Roman"/>
                <w:sz w:val="18"/>
                <w:szCs w:val="18"/>
              </w:rPr>
              <w:t xml:space="preserve"> ОКПД</w:t>
            </w:r>
            <w:proofErr w:type="gramStart"/>
            <w:r>
              <w:rPr>
                <w:rFonts w:ascii="Times New Roman" w:hAnsi="Times New Roman"/>
                <w:sz w:val="18"/>
                <w:szCs w:val="18"/>
              </w:rPr>
              <w:t>2</w:t>
            </w:r>
            <w:proofErr w:type="gramEnd"/>
            <w:r>
              <w:rPr>
                <w:rFonts w:ascii="Times New Roman" w:hAnsi="Times New Roman"/>
                <w:sz w:val="18"/>
                <w:szCs w:val="18"/>
              </w:rPr>
              <w:br/>
              <w:t>Поиск кода ОКПД2 по ключевым словам или кодам.</w:t>
            </w:r>
          </w:p>
          <w:p w:rsidR="008E4906" w:rsidRDefault="008E4906">
            <w:pPr>
              <w:pStyle w:val="10"/>
              <w:rPr>
                <w:rFonts w:ascii="Times New Roman" w:hAnsi="Times New Roman"/>
                <w:sz w:val="18"/>
                <w:szCs w:val="18"/>
              </w:rPr>
            </w:pPr>
          </w:p>
          <w:p w:rsidR="008E4906" w:rsidRDefault="00551428">
            <w:pPr>
              <w:pStyle w:val="10"/>
              <w:rPr>
                <w:rFonts w:ascii="Times New Roman" w:hAnsi="Times New Roman"/>
                <w:sz w:val="18"/>
                <w:szCs w:val="18"/>
              </w:rPr>
            </w:pPr>
            <w:r>
              <w:rPr>
                <w:rFonts w:ascii="Times New Roman" w:hAnsi="Times New Roman"/>
                <w:b/>
                <w:sz w:val="18"/>
                <w:szCs w:val="18"/>
              </w:rPr>
              <w:t>Безопасность</w:t>
            </w:r>
            <w:r>
              <w:rPr>
                <w:rFonts w:ascii="Times New Roman" w:hAnsi="Times New Roman"/>
                <w:sz w:val="18"/>
                <w:szCs w:val="18"/>
              </w:rPr>
              <w:t>: Обработка и хранение персональных данных и конфиденциальной информации должны производиться в соответствии с действующим законодательством РФ</w:t>
            </w:r>
            <w:r>
              <w:rPr>
                <w:rFonts w:ascii="Times New Roman" w:hAnsi="Times New Roman"/>
                <w:color w:val="000000"/>
                <w:sz w:val="18"/>
                <w:szCs w:val="18"/>
                <w:shd w:val="clear" w:color="auto" w:fill="FFFFFF"/>
              </w:rPr>
              <w:t xml:space="preserve"> Федерального закона от 27.07. 2006 г. № 152-ФЗ «О персональных данных»</w:t>
            </w:r>
            <w:r>
              <w:rPr>
                <w:rFonts w:ascii="Times New Roman" w:hAnsi="Times New Roman"/>
                <w:sz w:val="18"/>
                <w:szCs w:val="18"/>
              </w:rPr>
              <w:t>.</w:t>
            </w:r>
          </w:p>
          <w:p w:rsidR="008E4906" w:rsidRDefault="00551428">
            <w:pPr>
              <w:spacing w:beforeAutospacing="1" w:afterAutospacing="1"/>
              <w:rPr>
                <w:rFonts w:eastAsia="Symbol"/>
                <w:b/>
                <w:bCs/>
                <w:color w:val="000000"/>
                <w:sz w:val="18"/>
                <w:szCs w:val="18"/>
              </w:rPr>
            </w:pPr>
            <w:r>
              <w:rPr>
                <w:rStyle w:val="normaltextrun"/>
                <w:rFonts w:eastAsia="Symbol"/>
                <w:sz w:val="18"/>
                <w:szCs w:val="18"/>
              </w:rPr>
              <w:t xml:space="preserve">Доступ к образовательным материалам в Школе главбуха госучреждения: </w:t>
            </w:r>
          </w:p>
          <w:p w:rsidR="008E4906" w:rsidRDefault="00551428">
            <w:pPr>
              <w:widowControl w:val="0"/>
              <w:numPr>
                <w:ilvl w:val="3"/>
                <w:numId w:val="8"/>
              </w:numPr>
              <w:suppressAutoHyphens/>
              <w:ind w:left="2880" w:hanging="360"/>
              <w:rPr>
                <w:sz w:val="18"/>
                <w:szCs w:val="18"/>
              </w:rPr>
            </w:pPr>
            <w:r>
              <w:rPr>
                <w:sz w:val="18"/>
                <w:szCs w:val="18"/>
              </w:rPr>
              <w:t xml:space="preserve">Инструменты </w:t>
            </w:r>
            <w:proofErr w:type="spellStart"/>
            <w:r>
              <w:rPr>
                <w:sz w:val="18"/>
                <w:szCs w:val="18"/>
              </w:rPr>
              <w:t>Excel</w:t>
            </w:r>
            <w:proofErr w:type="spellEnd"/>
            <w:r>
              <w:rPr>
                <w:sz w:val="18"/>
                <w:szCs w:val="18"/>
              </w:rPr>
              <w:t xml:space="preserve">, которые помогут бухгалтеру работать быстрее и сократить ошибки 36 часов </w:t>
            </w:r>
          </w:p>
          <w:p w:rsidR="008E4906" w:rsidRDefault="00551428">
            <w:pPr>
              <w:widowControl w:val="0"/>
              <w:numPr>
                <w:ilvl w:val="3"/>
                <w:numId w:val="8"/>
              </w:numPr>
              <w:suppressAutoHyphens/>
              <w:ind w:left="2880" w:hanging="360"/>
              <w:rPr>
                <w:sz w:val="18"/>
                <w:szCs w:val="18"/>
              </w:rPr>
            </w:pPr>
            <w:r>
              <w:rPr>
                <w:sz w:val="18"/>
                <w:szCs w:val="18"/>
              </w:rPr>
              <w:t xml:space="preserve">Санкционирование расходов в программе 1С для бюджетных (автономных) учреждений 40 часов </w:t>
            </w:r>
          </w:p>
          <w:p w:rsidR="008E4906" w:rsidRPr="00C13349" w:rsidRDefault="00551428">
            <w:pPr>
              <w:widowControl w:val="0"/>
              <w:numPr>
                <w:ilvl w:val="3"/>
                <w:numId w:val="8"/>
              </w:numPr>
              <w:suppressAutoHyphens/>
              <w:ind w:left="2880" w:hanging="360"/>
              <w:rPr>
                <w:sz w:val="18"/>
                <w:szCs w:val="18"/>
              </w:rPr>
            </w:pPr>
            <w:r w:rsidRPr="00C13349">
              <w:rPr>
                <w:sz w:val="18"/>
                <w:szCs w:val="18"/>
              </w:rPr>
              <w:t>Главный бухгалтер госсектора «Составление и представление бухгалтерской (финансовой) отчетности экономического субъекта» (код</w:t>
            </w:r>
            <w:proofErr w:type="gramStart"/>
            <w:r w:rsidRPr="00C13349">
              <w:rPr>
                <w:sz w:val="18"/>
                <w:szCs w:val="18"/>
              </w:rPr>
              <w:t xml:space="preserve"> В</w:t>
            </w:r>
            <w:proofErr w:type="gramEnd"/>
            <w:r w:rsidRPr="00C13349">
              <w:rPr>
                <w:sz w:val="18"/>
                <w:szCs w:val="18"/>
              </w:rPr>
              <w:t>, С, D</w:t>
            </w:r>
            <w:r w:rsidR="00C13349" w:rsidRPr="00C13349">
              <w:rPr>
                <w:sz w:val="18"/>
                <w:szCs w:val="18"/>
              </w:rPr>
              <w:t>) – 2026</w:t>
            </w:r>
            <w:r w:rsidRPr="00C13349">
              <w:rPr>
                <w:sz w:val="18"/>
                <w:szCs w:val="18"/>
              </w:rPr>
              <w:t xml:space="preserve"> 120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 xml:space="preserve">Подготовка и аттестация главных бухгалтеров бюджетных (автономных) учреждений на соответствие квалификации </w:t>
            </w:r>
            <w:r w:rsidRPr="00C13349">
              <w:rPr>
                <w:sz w:val="18"/>
                <w:szCs w:val="18"/>
              </w:rPr>
              <w:lastRenderedPageBreak/>
              <w:t>«Составление и представление финансовой отчетности экономического субъекта» (код В) 250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 xml:space="preserve">Расчеты с подотчетными лицами в учреждении бюджетной сферы 40 часов </w:t>
            </w:r>
          </w:p>
          <w:p w:rsidR="008E4906" w:rsidRPr="00C13349" w:rsidRDefault="00551428">
            <w:pPr>
              <w:widowControl w:val="0"/>
              <w:numPr>
                <w:ilvl w:val="3"/>
                <w:numId w:val="8"/>
              </w:numPr>
              <w:suppressAutoHyphens/>
              <w:ind w:left="2880" w:hanging="360"/>
              <w:rPr>
                <w:sz w:val="18"/>
                <w:szCs w:val="18"/>
              </w:rPr>
            </w:pPr>
            <w:r w:rsidRPr="00C13349">
              <w:rPr>
                <w:sz w:val="18"/>
                <w:szCs w:val="18"/>
              </w:rPr>
              <w:t>Инвентаризация активов и подготовка бухгалтерской отчетности по новым федеральным стандартам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 xml:space="preserve">Подготовка и аттестация главных бухгалтеров казенных учреждений на соответствие квалификации «Составление и представление финансовой отчетности экономического субъекта» (код В)» 250 часов </w:t>
            </w:r>
          </w:p>
          <w:p w:rsidR="008E4906" w:rsidRPr="00C13349" w:rsidRDefault="00551428">
            <w:pPr>
              <w:widowControl w:val="0"/>
              <w:numPr>
                <w:ilvl w:val="3"/>
                <w:numId w:val="8"/>
              </w:numPr>
              <w:suppressAutoHyphens/>
              <w:ind w:left="2880" w:hanging="360"/>
              <w:rPr>
                <w:sz w:val="18"/>
                <w:szCs w:val="18"/>
              </w:rPr>
            </w:pPr>
            <w:r w:rsidRPr="00C13349">
              <w:rPr>
                <w:sz w:val="18"/>
                <w:szCs w:val="18"/>
              </w:rPr>
              <w:t>Подготовка и аттестация бухгалтеров учреждений на соответствие квалификации «Ведение бухгалтерского учета» (код А) 250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Экономист по планированию финансово-хозяйственной деятельности госучреждения 120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Бухгалтер по зарплате государственного (муниципального) учреждения 250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 xml:space="preserve">Расчет резервов и расходов на выплату отпускных в программе «1С: Бухгалтерия государственного учреждения» 40 часов </w:t>
            </w:r>
          </w:p>
          <w:p w:rsidR="008E4906" w:rsidRPr="00C13349" w:rsidRDefault="00551428">
            <w:pPr>
              <w:widowControl w:val="0"/>
              <w:numPr>
                <w:ilvl w:val="3"/>
                <w:numId w:val="8"/>
              </w:numPr>
              <w:suppressAutoHyphens/>
              <w:ind w:left="2880" w:hanging="360"/>
              <w:rPr>
                <w:sz w:val="18"/>
                <w:szCs w:val="18"/>
              </w:rPr>
            </w:pPr>
            <w:r w:rsidRPr="00C13349">
              <w:rPr>
                <w:sz w:val="18"/>
                <w:szCs w:val="18"/>
              </w:rPr>
              <w:t>Исправление ошибок прошлых лет в программе «1С: Бухгалтерия государственного учреждения»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Расчет резервов и расходов на выплату отпускных в программе «1С: Бухгалтерия государственного учреждения»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Идеальная учетная политика: как составить, чтобы вести учет удобно и без нарушений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Внутренний и внешний электронный документооборот в госучреждении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Бухгалтерская отчетность в 1С: как найти и обезвредить ошибки. Для бюджетных и автономных учреждений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Внутренний финансовый аудит в бюджетной сфере 72 часа</w:t>
            </w:r>
          </w:p>
          <w:p w:rsidR="008E4906" w:rsidRPr="00C13349" w:rsidRDefault="00551428">
            <w:pPr>
              <w:widowControl w:val="0"/>
              <w:numPr>
                <w:ilvl w:val="3"/>
                <w:numId w:val="8"/>
              </w:numPr>
              <w:suppressAutoHyphens/>
              <w:ind w:left="2880" w:hanging="360"/>
              <w:rPr>
                <w:sz w:val="18"/>
                <w:szCs w:val="18"/>
              </w:rPr>
            </w:pPr>
            <w:r w:rsidRPr="00C13349">
              <w:rPr>
                <w:sz w:val="18"/>
                <w:szCs w:val="18"/>
              </w:rPr>
              <w:t>Санкционирование расходов в программе 1С для казенных учреждений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Специалист по закупкам. Новые компетенции главбуха 120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Практика формирования профессионального суждения бухгалтера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Формирование и отправка сотрудникам расчетных листков в программе «1С: Бухгалтерия государственного учреждения»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Бухгалтер госсектора. «Ведение бухг</w:t>
            </w:r>
            <w:r w:rsidR="00C13349" w:rsidRPr="00C13349">
              <w:rPr>
                <w:sz w:val="18"/>
                <w:szCs w:val="18"/>
              </w:rPr>
              <w:t>алтерского учета» (код А) – 2026</w:t>
            </w:r>
            <w:r w:rsidRPr="00C13349">
              <w:rPr>
                <w:sz w:val="18"/>
                <w:szCs w:val="18"/>
              </w:rPr>
              <w:t xml:space="preserve"> 120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Алгоритм расчетов и выплат сотрудникам по новым правилам в программе «1С: Зарплата и кадры государственного учреждения»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Основные средства и материальные запасы: кейсы по приему имущества к бухучету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Новая система государственного финансового контроля в учреждениях бюджетной сферы 40 часов</w:t>
            </w:r>
          </w:p>
          <w:p w:rsidR="008E4906" w:rsidRPr="00C13349" w:rsidRDefault="00551428">
            <w:pPr>
              <w:widowControl w:val="0"/>
              <w:numPr>
                <w:ilvl w:val="3"/>
                <w:numId w:val="8"/>
              </w:numPr>
              <w:suppressAutoHyphens/>
              <w:ind w:left="2880" w:hanging="360"/>
              <w:rPr>
                <w:sz w:val="18"/>
                <w:szCs w:val="18"/>
              </w:rPr>
            </w:pPr>
            <w:r w:rsidRPr="00C13349">
              <w:rPr>
                <w:sz w:val="18"/>
                <w:szCs w:val="18"/>
              </w:rPr>
              <w:t>Цифровая бухгалтерия в бюджетной сфере: необходимый минимум 75 часов</w:t>
            </w:r>
            <w:bookmarkStart w:id="13" w:name="_GoBack"/>
            <w:bookmarkEnd w:id="13"/>
          </w:p>
          <w:p w:rsidR="008E4906" w:rsidRPr="00C13349" w:rsidRDefault="00551428">
            <w:pPr>
              <w:widowControl w:val="0"/>
              <w:numPr>
                <w:ilvl w:val="3"/>
                <w:numId w:val="8"/>
              </w:numPr>
              <w:suppressAutoHyphens/>
              <w:ind w:left="2880" w:hanging="360"/>
              <w:rPr>
                <w:sz w:val="18"/>
                <w:szCs w:val="18"/>
              </w:rPr>
            </w:pPr>
            <w:r w:rsidRPr="00C13349">
              <w:rPr>
                <w:sz w:val="18"/>
                <w:szCs w:val="18"/>
              </w:rPr>
              <w:t>Бухгалтер-кассир в государственном муниципальном учреждении 40 часов</w:t>
            </w:r>
          </w:p>
          <w:p w:rsidR="008E4906" w:rsidRDefault="008E4906">
            <w:pPr>
              <w:ind w:left="2880"/>
              <w:rPr>
                <w:sz w:val="18"/>
                <w:szCs w:val="18"/>
              </w:rPr>
            </w:pPr>
          </w:p>
          <w:p w:rsidR="008E4906" w:rsidRDefault="00551428">
            <w:pPr>
              <w:rPr>
                <w:rFonts w:eastAsia="proxima nova"/>
                <w:sz w:val="18"/>
                <w:szCs w:val="18"/>
              </w:rPr>
            </w:pPr>
            <w:r>
              <w:rPr>
                <w:rFonts w:eastAsia="proxima nova"/>
                <w:sz w:val="18"/>
                <w:szCs w:val="18"/>
              </w:rPr>
              <w:t>Объем и количество образовательных программ может меняться с учетом изменений действующего законодательства и актуализации.</w:t>
            </w:r>
          </w:p>
          <w:p w:rsidR="008E4906" w:rsidRDefault="00551428">
            <w:pPr>
              <w:rPr>
                <w:rFonts w:eastAsia="proxima nova"/>
                <w:sz w:val="18"/>
                <w:szCs w:val="18"/>
              </w:rPr>
            </w:pPr>
            <w:r>
              <w:rPr>
                <w:rFonts w:eastAsia="proxima nova"/>
                <w:sz w:val="18"/>
                <w:szCs w:val="18"/>
              </w:rPr>
              <w:t>*</w:t>
            </w:r>
            <w:r>
              <w:rPr>
                <w:rFonts w:eastAsia="proxima nova"/>
                <w:b/>
                <w:sz w:val="18"/>
                <w:szCs w:val="18"/>
              </w:rPr>
              <w:t>выдается не более 100 документов за год</w:t>
            </w:r>
          </w:p>
        </w:tc>
      </w:tr>
      <w:tr w:rsidR="008E4906">
        <w:trPr>
          <w:trHeight w:val="276"/>
          <w:jc w:val="center"/>
        </w:trPr>
        <w:tc>
          <w:tcPr>
            <w:tcW w:w="2692"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rsidR="008E4906" w:rsidRDefault="00551428">
            <w:pPr>
              <w:pStyle w:val="3"/>
              <w:rPr>
                <w:sz w:val="18"/>
                <w:szCs w:val="18"/>
              </w:rPr>
            </w:pPr>
            <w:r>
              <w:rPr>
                <w:b/>
                <w:sz w:val="18"/>
                <w:szCs w:val="18"/>
              </w:rPr>
              <w:lastRenderedPageBreak/>
              <w:t xml:space="preserve">5. </w:t>
            </w:r>
            <w:proofErr w:type="gramStart"/>
            <w:r>
              <w:rPr>
                <w:b/>
                <w:sz w:val="18"/>
                <w:szCs w:val="18"/>
              </w:rPr>
              <w:t xml:space="preserve">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w:t>
            </w:r>
            <w:r>
              <w:rPr>
                <w:b/>
                <w:sz w:val="18"/>
                <w:szCs w:val="18"/>
              </w:rPr>
              <w:lastRenderedPageBreak/>
              <w:t>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r>
              <w:rPr>
                <w:b/>
                <w:sz w:val="18"/>
                <w:szCs w:val="18"/>
              </w:rPr>
              <w:tab/>
            </w:r>
            <w:proofErr w:type="gramEnd"/>
          </w:p>
        </w:tc>
        <w:tc>
          <w:tcPr>
            <w:tcW w:w="8080"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rsidR="008E4906" w:rsidRDefault="00551428">
            <w:pPr>
              <w:spacing w:line="216" w:lineRule="auto"/>
              <w:jc w:val="both"/>
              <w:rPr>
                <w:sz w:val="18"/>
                <w:szCs w:val="18"/>
              </w:rPr>
            </w:pPr>
            <w:proofErr w:type="gramStart"/>
            <w:r>
              <w:rPr>
                <w:sz w:val="18"/>
                <w:szCs w:val="18"/>
              </w:rPr>
              <w:lastRenderedPageBreak/>
              <w:t>В соответствии с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 запрет закупок программ для электронных вычислительных машин и (или) баз данных, реализуемых, независимо от вида договора, на материальном носителе и (или) в электронном виде</w:t>
            </w:r>
            <w:proofErr w:type="gramEnd"/>
            <w:r>
              <w:rPr>
                <w:sz w:val="18"/>
                <w:szCs w:val="18"/>
              </w:rPr>
              <w:t xml:space="preserve"> по каналам связи (за исключение программного обеспечения, включенного в реестр российского программного обеспечения и (или) реестр евразийского программного обеспечения), а также исключительных прав на программное обеспечение и прав использования программного обеспечения для целей осуществления закупок для обеспечения государственных и муниципальных нужд.</w:t>
            </w:r>
          </w:p>
        </w:tc>
      </w:tr>
    </w:tbl>
    <w:p w:rsidR="008E4906" w:rsidRDefault="008E4906">
      <w:pPr>
        <w:pStyle w:val="10"/>
        <w:rPr>
          <w:rFonts w:ascii="Times New Roman" w:hAnsi="Times New Roman"/>
          <w:sz w:val="18"/>
          <w:szCs w:val="18"/>
        </w:rPr>
      </w:pPr>
    </w:p>
    <w:p w:rsidR="008E4906" w:rsidRDefault="008E4906">
      <w:pPr>
        <w:rPr>
          <w:sz w:val="18"/>
          <w:szCs w:val="18"/>
        </w:rPr>
      </w:pPr>
    </w:p>
    <w:p w:rsidR="008E4906" w:rsidRDefault="008E4906">
      <w:pPr>
        <w:tabs>
          <w:tab w:val="left" w:pos="1256"/>
        </w:tabs>
        <w:rPr>
          <w:sz w:val="18"/>
          <w:szCs w:val="18"/>
        </w:rPr>
      </w:pPr>
    </w:p>
    <w:tbl>
      <w:tblPr>
        <w:tblW w:w="10779" w:type="dxa"/>
        <w:tblInd w:w="-147" w:type="dxa"/>
        <w:tblLook w:val="04A0" w:firstRow="1" w:lastRow="0" w:firstColumn="1" w:lastColumn="0" w:noHBand="0" w:noVBand="1"/>
      </w:tblPr>
      <w:tblGrid>
        <w:gridCol w:w="5778"/>
        <w:gridCol w:w="5001"/>
      </w:tblGrid>
      <w:tr w:rsidR="008E4906">
        <w:trPr>
          <w:trHeight w:val="778"/>
        </w:trPr>
        <w:tc>
          <w:tcPr>
            <w:tcW w:w="5778" w:type="dxa"/>
          </w:tcPr>
          <w:p w:rsidR="008E4906" w:rsidRDefault="00551428">
            <w:pPr>
              <w:ind w:left="-147"/>
              <w:jc w:val="both"/>
              <w:rPr>
                <w:b/>
                <w:sz w:val="20"/>
                <w:szCs w:val="20"/>
              </w:rPr>
            </w:pPr>
            <w:r>
              <w:rPr>
                <w:b/>
                <w:sz w:val="20"/>
                <w:szCs w:val="20"/>
              </w:rPr>
              <w:t xml:space="preserve">«СУБЛИЦЕНЗИАТ»: </w:t>
            </w:r>
          </w:p>
          <w:p w:rsidR="008E4906" w:rsidRDefault="008E4906">
            <w:pPr>
              <w:jc w:val="both"/>
              <w:rPr>
                <w:b/>
                <w:sz w:val="20"/>
                <w:szCs w:val="20"/>
              </w:rPr>
            </w:pPr>
          </w:p>
          <w:p w:rsidR="008E4906" w:rsidRDefault="008E4906">
            <w:pPr>
              <w:jc w:val="both"/>
              <w:rPr>
                <w:b/>
                <w:sz w:val="20"/>
                <w:szCs w:val="20"/>
              </w:rPr>
            </w:pPr>
          </w:p>
          <w:p w:rsidR="008E4906" w:rsidRDefault="00551428">
            <w:pPr>
              <w:jc w:val="both"/>
              <w:rPr>
                <w:b/>
                <w:sz w:val="20"/>
                <w:szCs w:val="20"/>
              </w:rPr>
            </w:pPr>
            <w:r>
              <w:rPr>
                <w:b/>
                <w:sz w:val="20"/>
                <w:szCs w:val="20"/>
              </w:rPr>
              <w:t xml:space="preserve">      Главный врач</w:t>
            </w:r>
          </w:p>
          <w:p w:rsidR="008E4906" w:rsidRDefault="00551428">
            <w:pPr>
              <w:jc w:val="both"/>
              <w:rPr>
                <w:b/>
                <w:sz w:val="20"/>
                <w:szCs w:val="20"/>
              </w:rPr>
            </w:pPr>
            <w:r>
              <w:rPr>
                <w:b/>
                <w:sz w:val="20"/>
                <w:szCs w:val="20"/>
              </w:rPr>
              <w:t xml:space="preserve">     СПб ГБУЗ «ГСП № 33»</w:t>
            </w:r>
          </w:p>
          <w:p w:rsidR="008E4906" w:rsidRDefault="008E4906">
            <w:pPr>
              <w:jc w:val="both"/>
              <w:rPr>
                <w:b/>
                <w:sz w:val="20"/>
                <w:szCs w:val="20"/>
              </w:rPr>
            </w:pPr>
          </w:p>
          <w:p w:rsidR="008E4906" w:rsidRDefault="008E4906">
            <w:pPr>
              <w:jc w:val="both"/>
              <w:rPr>
                <w:b/>
                <w:sz w:val="20"/>
                <w:szCs w:val="20"/>
              </w:rPr>
            </w:pPr>
          </w:p>
          <w:p w:rsidR="008E4906" w:rsidRDefault="00551428">
            <w:pPr>
              <w:jc w:val="both"/>
              <w:rPr>
                <w:b/>
                <w:sz w:val="20"/>
                <w:szCs w:val="20"/>
              </w:rPr>
            </w:pPr>
            <w:r>
              <w:rPr>
                <w:b/>
                <w:sz w:val="20"/>
                <w:szCs w:val="20"/>
              </w:rPr>
              <w:t xml:space="preserve">     ____________________Р.А. Розов</w:t>
            </w:r>
          </w:p>
          <w:p w:rsidR="008E4906" w:rsidRDefault="00551428">
            <w:pPr>
              <w:rPr>
                <w:b/>
                <w:sz w:val="16"/>
                <w:szCs w:val="16"/>
              </w:rPr>
            </w:pPr>
            <w:r>
              <w:rPr>
                <w:b/>
                <w:sz w:val="16"/>
                <w:szCs w:val="16"/>
              </w:rPr>
              <w:t>(подписано усиленной электронной подписью)</w:t>
            </w:r>
          </w:p>
          <w:p w:rsidR="008E4906" w:rsidRDefault="008E4906">
            <w:pPr>
              <w:rPr>
                <w:b/>
                <w:sz w:val="20"/>
                <w:szCs w:val="20"/>
              </w:rPr>
            </w:pPr>
          </w:p>
        </w:tc>
        <w:tc>
          <w:tcPr>
            <w:tcW w:w="5001" w:type="dxa"/>
          </w:tcPr>
          <w:p w:rsidR="008E4906" w:rsidRDefault="00551428">
            <w:pPr>
              <w:jc w:val="both"/>
              <w:rPr>
                <w:b/>
                <w:sz w:val="20"/>
                <w:szCs w:val="20"/>
              </w:rPr>
            </w:pPr>
            <w:r>
              <w:rPr>
                <w:b/>
                <w:sz w:val="20"/>
                <w:szCs w:val="20"/>
              </w:rPr>
              <w:t xml:space="preserve">«ЛИЦЕНЗИАТ»: </w:t>
            </w:r>
          </w:p>
          <w:p w:rsidR="008E4906" w:rsidRDefault="008E4906">
            <w:pPr>
              <w:ind w:firstLine="37"/>
              <w:jc w:val="both"/>
              <w:rPr>
                <w:b/>
                <w:sz w:val="20"/>
                <w:szCs w:val="20"/>
              </w:rPr>
            </w:pPr>
          </w:p>
          <w:p w:rsidR="008E4906" w:rsidRDefault="008E4906">
            <w:pPr>
              <w:ind w:firstLine="37"/>
              <w:jc w:val="both"/>
              <w:rPr>
                <w:b/>
                <w:sz w:val="20"/>
                <w:szCs w:val="20"/>
              </w:rPr>
            </w:pPr>
          </w:p>
          <w:p w:rsidR="008E4906" w:rsidRDefault="008E4906">
            <w:pPr>
              <w:ind w:firstLine="37"/>
              <w:jc w:val="both"/>
              <w:rPr>
                <w:b/>
                <w:sz w:val="20"/>
                <w:szCs w:val="20"/>
              </w:rPr>
            </w:pPr>
          </w:p>
          <w:p w:rsidR="008E4906" w:rsidRDefault="00551428">
            <w:pPr>
              <w:rPr>
                <w:b/>
                <w:sz w:val="20"/>
                <w:szCs w:val="20"/>
              </w:rPr>
            </w:pPr>
            <w:r>
              <w:rPr>
                <w:b/>
                <w:sz w:val="20"/>
                <w:szCs w:val="20"/>
              </w:rPr>
              <w:t>Руководитель Лицензиата</w:t>
            </w:r>
          </w:p>
          <w:p w:rsidR="008E4906" w:rsidRDefault="00551428">
            <w:pPr>
              <w:rPr>
                <w:b/>
                <w:sz w:val="20"/>
                <w:szCs w:val="20"/>
              </w:rPr>
            </w:pPr>
            <w:r>
              <w:rPr>
                <w:b/>
                <w:sz w:val="20"/>
                <w:szCs w:val="20"/>
              </w:rPr>
              <w:t xml:space="preserve"> </w:t>
            </w:r>
          </w:p>
          <w:p w:rsidR="008E4906" w:rsidRDefault="008E4906">
            <w:pPr>
              <w:rPr>
                <w:b/>
                <w:sz w:val="20"/>
                <w:szCs w:val="20"/>
              </w:rPr>
            </w:pPr>
          </w:p>
          <w:p w:rsidR="008E4906" w:rsidRDefault="00551428">
            <w:pPr>
              <w:rPr>
                <w:b/>
                <w:sz w:val="20"/>
                <w:szCs w:val="20"/>
              </w:rPr>
            </w:pPr>
            <w:r>
              <w:rPr>
                <w:b/>
                <w:sz w:val="20"/>
                <w:szCs w:val="20"/>
              </w:rPr>
              <w:t xml:space="preserve">__________________ </w:t>
            </w:r>
          </w:p>
          <w:p w:rsidR="008E4906" w:rsidRDefault="00551428">
            <w:pPr>
              <w:rPr>
                <w:b/>
                <w:sz w:val="16"/>
                <w:szCs w:val="16"/>
              </w:rPr>
            </w:pPr>
            <w:r>
              <w:rPr>
                <w:b/>
                <w:sz w:val="16"/>
                <w:szCs w:val="16"/>
              </w:rPr>
              <w:t>(подписано усиленной электронной подписью)</w:t>
            </w:r>
          </w:p>
          <w:p w:rsidR="008E4906" w:rsidRDefault="008E4906">
            <w:pPr>
              <w:ind w:firstLine="37"/>
              <w:jc w:val="both"/>
              <w:rPr>
                <w:b/>
                <w:sz w:val="20"/>
                <w:szCs w:val="20"/>
              </w:rPr>
            </w:pPr>
          </w:p>
        </w:tc>
      </w:tr>
    </w:tbl>
    <w:p w:rsidR="008E4906" w:rsidRDefault="008E4906">
      <w:pPr>
        <w:rPr>
          <w:sz w:val="16"/>
          <w:szCs w:val="16"/>
        </w:rPr>
      </w:pPr>
    </w:p>
    <w:p w:rsidR="008E4906" w:rsidRDefault="008E4906">
      <w:pPr>
        <w:rPr>
          <w:sz w:val="16"/>
          <w:szCs w:val="16"/>
        </w:rPr>
      </w:pPr>
    </w:p>
    <w:p w:rsidR="008E4906" w:rsidRDefault="008E4906">
      <w:pPr>
        <w:rPr>
          <w:sz w:val="16"/>
          <w:szCs w:val="16"/>
        </w:rPr>
      </w:pPr>
    </w:p>
    <w:p w:rsidR="008E4906" w:rsidRDefault="008E4906">
      <w:pPr>
        <w:tabs>
          <w:tab w:val="left" w:pos="1256"/>
        </w:tabs>
        <w:rPr>
          <w:sz w:val="18"/>
          <w:szCs w:val="18"/>
        </w:rPr>
      </w:pPr>
    </w:p>
    <w:sectPr w:rsidR="008E4906">
      <w:headerReference w:type="default" r:id="rId18"/>
      <w:footerReference w:type="default" r:id="rId19"/>
      <w:pgSz w:w="11906" w:h="16838"/>
      <w:pgMar w:top="567" w:right="567" w:bottom="567" w:left="85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999" w:rsidRDefault="00551428">
      <w:r>
        <w:separator/>
      </w:r>
    </w:p>
  </w:endnote>
  <w:endnote w:type="continuationSeparator" w:id="0">
    <w:p w:rsidR="00630999" w:rsidRDefault="00551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proxima nova">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906" w:rsidRDefault="008E490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906" w:rsidRDefault="008E490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999" w:rsidRDefault="00551428">
      <w:r>
        <w:separator/>
      </w:r>
    </w:p>
  </w:footnote>
  <w:footnote w:type="continuationSeparator" w:id="0">
    <w:p w:rsidR="00630999" w:rsidRDefault="00551428">
      <w:r>
        <w:continuationSeparator/>
      </w:r>
    </w:p>
  </w:footnote>
  <w:footnote w:id="1">
    <w:p w:rsidR="008E4906" w:rsidRDefault="00551428">
      <w:pPr>
        <w:pStyle w:val="a9"/>
        <w:rPr>
          <w:color w:val="215868"/>
        </w:rPr>
      </w:pPr>
      <w:r>
        <w:rPr>
          <w:rStyle w:val="af"/>
        </w:rPr>
        <w:footnoteRef/>
      </w:r>
      <w:r>
        <w:t xml:space="preserve"> </w:t>
      </w:r>
      <w:r>
        <w:rPr>
          <w:sz w:val="16"/>
          <w:szCs w:val="16"/>
        </w:rPr>
        <w:t xml:space="preserve">Если </w:t>
      </w:r>
      <w:r>
        <w:rPr>
          <w:color w:val="215868"/>
          <w:sz w:val="16"/>
          <w:szCs w:val="16"/>
        </w:rPr>
        <w:t>Лицензиат плательщиком НДС</w:t>
      </w:r>
    </w:p>
  </w:footnote>
  <w:footnote w:id="2">
    <w:p w:rsidR="008E4906" w:rsidRDefault="00551428">
      <w:pPr>
        <w:rPr>
          <w:i/>
          <w:color w:val="215868"/>
          <w:sz w:val="16"/>
          <w:szCs w:val="16"/>
        </w:rPr>
      </w:pPr>
      <w:r>
        <w:rPr>
          <w:rStyle w:val="af"/>
          <w:color w:val="215868"/>
        </w:rPr>
        <w:footnoteRef/>
      </w:r>
      <w:r>
        <w:rPr>
          <w:color w:val="215868"/>
        </w:rPr>
        <w:t xml:space="preserve"> </w:t>
      </w:r>
      <w:r>
        <w:rPr>
          <w:color w:val="215868"/>
          <w:sz w:val="16"/>
          <w:szCs w:val="16"/>
        </w:rPr>
        <w:t>Универсальный передаточный документ (Приложение № 1 к постановлению Правительства Российской Федерации от 26 декабря 2011 г. № 1137</w:t>
      </w:r>
      <w:r>
        <w:rPr>
          <w:i/>
          <w:color w:val="215868"/>
          <w:sz w:val="16"/>
          <w:szCs w:val="16"/>
        </w:rPr>
        <w:t xml:space="preserve"> (Приложение №  1 к письму ФНС России от 21.10.2013 № ММВ-20-3/96@))</w:t>
      </w:r>
    </w:p>
    <w:p w:rsidR="008E4906" w:rsidRDefault="008E4906">
      <w:pPr>
        <w:pStyle w:val="a9"/>
      </w:pPr>
    </w:p>
  </w:footnote>
  <w:footnote w:id="3">
    <w:p w:rsidR="008E4906" w:rsidRDefault="00551428">
      <w:pPr>
        <w:pStyle w:val="a9"/>
        <w:jc w:val="both"/>
      </w:pPr>
      <w:r>
        <w:rPr>
          <w:rStyle w:val="af"/>
        </w:rPr>
        <w:footnoteRef/>
      </w:r>
      <w:r>
        <w:t xml:space="preserve"> </w:t>
      </w:r>
      <w:r>
        <w:rPr>
          <w:sz w:val="16"/>
          <w:szCs w:val="16"/>
        </w:rPr>
        <w:t>Настоящий Договор составлен в форме электронного документа, подписанного электронными подписями уполномоченных на подписание Договора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(Федеральный закон от 06.04.2011 N 63-ФЗ "Об электронной подписи") лица в документе на бумажном носителе, заверенном печатью (при наличии).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906" w:rsidRDefault="008E490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906" w:rsidRDefault="008E490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77795"/>
    <w:multiLevelType w:val="hybridMultilevel"/>
    <w:tmpl w:val="E1E0EC38"/>
    <w:name w:val="Нумерованный список 1"/>
    <w:lvl w:ilvl="0" w:tplc="B1B854B4">
      <w:start w:val="1"/>
      <w:numFmt w:val="none"/>
      <w:suff w:val="nothing"/>
      <w:lvlText w:val=""/>
      <w:lvlJc w:val="left"/>
      <w:pPr>
        <w:ind w:left="0" w:firstLine="0"/>
      </w:pPr>
      <w:rPr>
        <w:rFonts w:cs="Times New Roman"/>
      </w:rPr>
    </w:lvl>
    <w:lvl w:ilvl="1" w:tplc="E5349792">
      <w:start w:val="1"/>
      <w:numFmt w:val="none"/>
      <w:suff w:val="nothing"/>
      <w:lvlText w:val=""/>
      <w:lvlJc w:val="left"/>
      <w:pPr>
        <w:ind w:left="0" w:firstLine="0"/>
      </w:pPr>
      <w:rPr>
        <w:rFonts w:cs="Times New Roman"/>
      </w:rPr>
    </w:lvl>
    <w:lvl w:ilvl="2" w:tplc="4DC85A6E">
      <w:start w:val="1"/>
      <w:numFmt w:val="none"/>
      <w:suff w:val="nothing"/>
      <w:lvlText w:val=""/>
      <w:lvlJc w:val="left"/>
      <w:pPr>
        <w:ind w:left="0" w:firstLine="0"/>
      </w:pPr>
      <w:rPr>
        <w:rFonts w:cs="Times New Roman"/>
      </w:rPr>
    </w:lvl>
    <w:lvl w:ilvl="3" w:tplc="8E168A28">
      <w:start w:val="1"/>
      <w:numFmt w:val="none"/>
      <w:suff w:val="nothing"/>
      <w:lvlText w:val=""/>
      <w:lvlJc w:val="left"/>
      <w:pPr>
        <w:ind w:left="0" w:firstLine="0"/>
      </w:pPr>
      <w:rPr>
        <w:rFonts w:cs="Times New Roman"/>
      </w:rPr>
    </w:lvl>
    <w:lvl w:ilvl="4" w:tplc="89E23D30">
      <w:start w:val="1"/>
      <w:numFmt w:val="none"/>
      <w:suff w:val="nothing"/>
      <w:lvlText w:val=""/>
      <w:lvlJc w:val="left"/>
      <w:pPr>
        <w:ind w:left="0" w:firstLine="0"/>
      </w:pPr>
      <w:rPr>
        <w:rFonts w:cs="Times New Roman"/>
      </w:rPr>
    </w:lvl>
    <w:lvl w:ilvl="5" w:tplc="AA306C7E">
      <w:start w:val="1"/>
      <w:numFmt w:val="none"/>
      <w:suff w:val="nothing"/>
      <w:lvlText w:val=""/>
      <w:lvlJc w:val="left"/>
      <w:pPr>
        <w:ind w:left="0" w:firstLine="0"/>
      </w:pPr>
      <w:rPr>
        <w:rFonts w:cs="Times New Roman"/>
      </w:rPr>
    </w:lvl>
    <w:lvl w:ilvl="6" w:tplc="99FE321C">
      <w:start w:val="1"/>
      <w:numFmt w:val="none"/>
      <w:suff w:val="nothing"/>
      <w:lvlText w:val=""/>
      <w:lvlJc w:val="left"/>
      <w:pPr>
        <w:ind w:left="0" w:firstLine="0"/>
      </w:pPr>
      <w:rPr>
        <w:rFonts w:cs="Times New Roman"/>
      </w:rPr>
    </w:lvl>
    <w:lvl w:ilvl="7" w:tplc="D3C276F4">
      <w:start w:val="1"/>
      <w:numFmt w:val="none"/>
      <w:suff w:val="nothing"/>
      <w:lvlText w:val=""/>
      <w:lvlJc w:val="left"/>
      <w:pPr>
        <w:ind w:left="0" w:firstLine="0"/>
      </w:pPr>
      <w:rPr>
        <w:rFonts w:cs="Times New Roman"/>
      </w:rPr>
    </w:lvl>
    <w:lvl w:ilvl="8" w:tplc="F35A53C0">
      <w:start w:val="1"/>
      <w:numFmt w:val="none"/>
      <w:suff w:val="nothing"/>
      <w:lvlText w:val=""/>
      <w:lvlJc w:val="left"/>
      <w:pPr>
        <w:ind w:left="0" w:firstLine="0"/>
      </w:pPr>
      <w:rPr>
        <w:rFonts w:cs="Times New Roman"/>
      </w:rPr>
    </w:lvl>
  </w:abstractNum>
  <w:abstractNum w:abstractNumId="1">
    <w:nsid w:val="045D1FE9"/>
    <w:multiLevelType w:val="hybridMultilevel"/>
    <w:tmpl w:val="E7B80400"/>
    <w:name w:val="WWNum13"/>
    <w:lvl w:ilvl="0" w:tplc="AEFC978E">
      <w:numFmt w:val="bullet"/>
      <w:lvlText w:val="–"/>
      <w:lvlJc w:val="left"/>
      <w:pPr>
        <w:ind w:left="750" w:firstLine="0"/>
      </w:pPr>
    </w:lvl>
    <w:lvl w:ilvl="1" w:tplc="CDEEA2A2">
      <w:numFmt w:val="bullet"/>
      <w:lvlText w:val="o"/>
      <w:lvlJc w:val="left"/>
      <w:pPr>
        <w:ind w:left="1800" w:firstLine="0"/>
      </w:pPr>
    </w:lvl>
    <w:lvl w:ilvl="2" w:tplc="BD2856CE">
      <w:numFmt w:val="bullet"/>
      <w:lvlText w:val="§"/>
      <w:lvlJc w:val="left"/>
      <w:pPr>
        <w:ind w:left="2520" w:firstLine="0"/>
      </w:pPr>
    </w:lvl>
    <w:lvl w:ilvl="3" w:tplc="7C7629D8">
      <w:numFmt w:val="bullet"/>
      <w:lvlText w:val="·"/>
      <w:lvlJc w:val="left"/>
      <w:pPr>
        <w:ind w:left="3240" w:firstLine="0"/>
      </w:pPr>
    </w:lvl>
    <w:lvl w:ilvl="4" w:tplc="A33E254A">
      <w:numFmt w:val="bullet"/>
      <w:lvlText w:val="o"/>
      <w:lvlJc w:val="left"/>
      <w:pPr>
        <w:ind w:left="3960" w:firstLine="0"/>
      </w:pPr>
    </w:lvl>
    <w:lvl w:ilvl="5" w:tplc="D5E8AA46">
      <w:numFmt w:val="bullet"/>
      <w:lvlText w:val="§"/>
      <w:lvlJc w:val="left"/>
      <w:pPr>
        <w:ind w:left="4681" w:firstLine="0"/>
      </w:pPr>
    </w:lvl>
    <w:lvl w:ilvl="6" w:tplc="D2C67236">
      <w:numFmt w:val="bullet"/>
      <w:lvlText w:val="·"/>
      <w:lvlJc w:val="left"/>
      <w:pPr>
        <w:ind w:left="5400" w:firstLine="0"/>
      </w:pPr>
    </w:lvl>
    <w:lvl w:ilvl="7" w:tplc="19EA7BCA">
      <w:numFmt w:val="bullet"/>
      <w:lvlText w:val="o"/>
      <w:lvlJc w:val="left"/>
      <w:pPr>
        <w:ind w:left="6120" w:firstLine="0"/>
      </w:pPr>
    </w:lvl>
    <w:lvl w:ilvl="8" w:tplc="59AA52C2">
      <w:numFmt w:val="bullet"/>
      <w:lvlText w:val="§"/>
      <w:lvlJc w:val="left"/>
      <w:pPr>
        <w:ind w:left="6840" w:firstLine="0"/>
      </w:pPr>
    </w:lvl>
  </w:abstractNum>
  <w:abstractNum w:abstractNumId="2">
    <w:nsid w:val="05EC4CB0"/>
    <w:multiLevelType w:val="multilevel"/>
    <w:tmpl w:val="947A7948"/>
    <w:name w:val="Нумерованный список 3"/>
    <w:lvl w:ilvl="0">
      <w:start w:val="1"/>
      <w:numFmt w:val="decimal"/>
      <w:lvlText w:val="%1."/>
      <w:lvlJc w:val="left"/>
      <w:pPr>
        <w:ind w:left="0" w:firstLine="0"/>
      </w:pPr>
      <w:rPr>
        <w:rFonts w:ascii="Times New Roman" w:hAnsi="Times New Roman" w:cs="Times New Roman"/>
        <w:b/>
        <w:bCs/>
        <w:sz w:val="22"/>
        <w:szCs w:val="22"/>
      </w:rPr>
    </w:lvl>
    <w:lvl w:ilvl="1">
      <w:start w:val="1"/>
      <w:numFmt w:val="decimal"/>
      <w:lvlText w:val="%1.%2."/>
      <w:lvlJc w:val="left"/>
      <w:pPr>
        <w:ind w:left="0" w:firstLine="0"/>
      </w:pPr>
      <w:rPr>
        <w:rFonts w:ascii="Times New Roman" w:hAnsi="Times New Roman" w:cs="Times New Roman"/>
        <w:b w:val="0"/>
        <w:sz w:val="22"/>
        <w:szCs w:val="22"/>
      </w:rPr>
    </w:lvl>
    <w:lvl w:ilvl="2">
      <w:start w:val="1"/>
      <w:numFmt w:val="decimal"/>
      <w:lvlText w:val="%1.%2.%3."/>
      <w:lvlJc w:val="left"/>
      <w:pPr>
        <w:ind w:left="0" w:firstLine="0"/>
      </w:pPr>
      <w:rPr>
        <w:rFonts w:ascii="Times New Roman" w:hAnsi="Times New Roman" w:cs="Times New Roman"/>
        <w:sz w:val="22"/>
        <w:szCs w:val="22"/>
      </w:rPr>
    </w:lvl>
    <w:lvl w:ilvl="3">
      <w:start w:val="1"/>
      <w:numFmt w:val="decimal"/>
      <w:lvlText w:val="%1.%2.%3.%4."/>
      <w:lvlJc w:val="left"/>
      <w:pPr>
        <w:ind w:left="990" w:firstLine="0"/>
      </w:pPr>
      <w:rPr>
        <w:rFonts w:ascii="Times New Roman" w:hAnsi="Times New Roman" w:cs="Times New Roman"/>
        <w:sz w:val="24"/>
        <w:szCs w:val="24"/>
      </w:rPr>
    </w:lvl>
    <w:lvl w:ilvl="4">
      <w:start w:val="1"/>
      <w:numFmt w:val="decimal"/>
      <w:lvlText w:val="%1.%2.%3.%4.%5."/>
      <w:lvlJc w:val="left"/>
      <w:pPr>
        <w:ind w:left="0" w:firstLine="0"/>
      </w:pPr>
      <w:rPr>
        <w:rFonts w:ascii="Times New Roman" w:hAnsi="Times New Roman" w:cs="Times New Roman"/>
        <w:sz w:val="24"/>
        <w:szCs w:val="24"/>
      </w:rPr>
    </w:lvl>
    <w:lvl w:ilvl="5">
      <w:start w:val="1"/>
      <w:numFmt w:val="decimal"/>
      <w:lvlText w:val="%1.%2.%3.%4.%5.%6."/>
      <w:lvlJc w:val="left"/>
      <w:pPr>
        <w:ind w:left="0" w:firstLine="0"/>
      </w:pPr>
      <w:rPr>
        <w:rFonts w:ascii="Times New Roman" w:hAnsi="Times New Roman" w:cs="Times New Roman"/>
        <w:sz w:val="24"/>
        <w:szCs w:val="24"/>
      </w:rPr>
    </w:lvl>
    <w:lvl w:ilvl="6">
      <w:start w:val="1"/>
      <w:numFmt w:val="decimal"/>
      <w:lvlText w:val="%1.%2.%3.%4.%5.%6.%7."/>
      <w:lvlJc w:val="left"/>
      <w:pPr>
        <w:ind w:left="0" w:firstLine="0"/>
      </w:pPr>
      <w:rPr>
        <w:rFonts w:ascii="Times New Roman" w:hAnsi="Times New Roman" w:cs="Times New Roman"/>
        <w:sz w:val="24"/>
        <w:szCs w:val="24"/>
      </w:rPr>
    </w:lvl>
    <w:lvl w:ilvl="7">
      <w:start w:val="1"/>
      <w:numFmt w:val="decimal"/>
      <w:lvlText w:val="%1.%2.%3.%4.%5.%6.%7.%8."/>
      <w:lvlJc w:val="left"/>
      <w:pPr>
        <w:ind w:left="0" w:firstLine="0"/>
      </w:pPr>
      <w:rPr>
        <w:rFonts w:ascii="Times New Roman" w:hAnsi="Times New Roman" w:cs="Times New Roman"/>
        <w:sz w:val="24"/>
        <w:szCs w:val="24"/>
      </w:rPr>
    </w:lvl>
    <w:lvl w:ilvl="8">
      <w:start w:val="1"/>
      <w:numFmt w:val="decimal"/>
      <w:lvlText w:val="%1.%2.%3.%4.%5.%6.%7.%8.%9."/>
      <w:lvlJc w:val="left"/>
      <w:pPr>
        <w:ind w:left="0" w:firstLine="0"/>
      </w:pPr>
      <w:rPr>
        <w:rFonts w:ascii="Times New Roman" w:hAnsi="Times New Roman" w:cs="Times New Roman"/>
        <w:sz w:val="24"/>
        <w:szCs w:val="24"/>
      </w:rPr>
    </w:lvl>
  </w:abstractNum>
  <w:abstractNum w:abstractNumId="3">
    <w:nsid w:val="13F250D3"/>
    <w:multiLevelType w:val="multilevel"/>
    <w:tmpl w:val="542EC81C"/>
    <w:name w:val="Нумерованный список 4"/>
    <w:lvl w:ilvl="0">
      <w:start w:val="4"/>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
    <w:nsid w:val="20FA50BE"/>
    <w:multiLevelType w:val="hybridMultilevel"/>
    <w:tmpl w:val="92961C34"/>
    <w:name w:val="Нумерованный список 6"/>
    <w:lvl w:ilvl="0" w:tplc="3740E8B0">
      <w:start w:val="8"/>
      <w:numFmt w:val="decimal"/>
      <w:lvlText w:val="%1."/>
      <w:lvlJc w:val="left"/>
      <w:pPr>
        <w:ind w:left="1080" w:firstLine="0"/>
      </w:pPr>
    </w:lvl>
    <w:lvl w:ilvl="1" w:tplc="49B634B4">
      <w:start w:val="1"/>
      <w:numFmt w:val="lowerLetter"/>
      <w:lvlText w:val="%2."/>
      <w:lvlJc w:val="left"/>
      <w:pPr>
        <w:ind w:left="1800" w:firstLine="0"/>
      </w:pPr>
    </w:lvl>
    <w:lvl w:ilvl="2" w:tplc="298C53EA">
      <w:start w:val="1"/>
      <w:numFmt w:val="lowerRoman"/>
      <w:lvlText w:val="%3."/>
      <w:lvlJc w:val="right"/>
      <w:pPr>
        <w:ind w:left="2700" w:firstLine="0"/>
      </w:pPr>
    </w:lvl>
    <w:lvl w:ilvl="3" w:tplc="89AE3C52">
      <w:start w:val="1"/>
      <w:numFmt w:val="decimal"/>
      <w:lvlText w:val="%4."/>
      <w:lvlJc w:val="left"/>
      <w:pPr>
        <w:ind w:left="3240" w:firstLine="0"/>
      </w:pPr>
    </w:lvl>
    <w:lvl w:ilvl="4" w:tplc="921CCA3E">
      <w:start w:val="1"/>
      <w:numFmt w:val="lowerLetter"/>
      <w:lvlText w:val="%5."/>
      <w:lvlJc w:val="left"/>
      <w:pPr>
        <w:ind w:left="3960" w:firstLine="0"/>
      </w:pPr>
    </w:lvl>
    <w:lvl w:ilvl="5" w:tplc="56B24A8A">
      <w:start w:val="1"/>
      <w:numFmt w:val="lowerRoman"/>
      <w:lvlText w:val="%6."/>
      <w:lvlJc w:val="right"/>
      <w:pPr>
        <w:ind w:left="4860" w:firstLine="0"/>
      </w:pPr>
    </w:lvl>
    <w:lvl w:ilvl="6" w:tplc="E7A89816">
      <w:start w:val="1"/>
      <w:numFmt w:val="decimal"/>
      <w:lvlText w:val="%7."/>
      <w:lvlJc w:val="left"/>
      <w:pPr>
        <w:ind w:left="5400" w:firstLine="0"/>
      </w:pPr>
    </w:lvl>
    <w:lvl w:ilvl="7" w:tplc="F4DEA67A">
      <w:start w:val="1"/>
      <w:numFmt w:val="lowerLetter"/>
      <w:lvlText w:val="%8."/>
      <w:lvlJc w:val="left"/>
      <w:pPr>
        <w:ind w:left="6120" w:firstLine="0"/>
      </w:pPr>
    </w:lvl>
    <w:lvl w:ilvl="8" w:tplc="2466CFEC">
      <w:start w:val="1"/>
      <w:numFmt w:val="lowerRoman"/>
      <w:lvlText w:val="%9."/>
      <w:lvlJc w:val="right"/>
      <w:pPr>
        <w:ind w:left="7020" w:firstLine="0"/>
      </w:pPr>
    </w:lvl>
  </w:abstractNum>
  <w:abstractNum w:abstractNumId="5">
    <w:nsid w:val="30457C4A"/>
    <w:multiLevelType w:val="multilevel"/>
    <w:tmpl w:val="80B659FC"/>
    <w:name w:val="Нумерованный список 5"/>
    <w:lvl w:ilvl="0">
      <w:start w:val="1"/>
      <w:numFmt w:val="decimal"/>
      <w:lvlText w:val="%1."/>
      <w:lvlJc w:val="left"/>
      <w:pPr>
        <w:ind w:left="2836" w:firstLine="0"/>
      </w:pPr>
      <w:rPr>
        <w:rFonts w:ascii="Times New Roman" w:hAnsi="Times New Roman" w:cs="Times New Roman"/>
        <w:b/>
        <w:bCs/>
        <w:sz w:val="22"/>
        <w:szCs w:val="22"/>
      </w:rPr>
    </w:lvl>
    <w:lvl w:ilvl="1">
      <w:start w:val="1"/>
      <w:numFmt w:val="decimal"/>
      <w:lvlText w:val="%1.%2."/>
      <w:lvlJc w:val="left"/>
      <w:pPr>
        <w:ind w:left="0" w:firstLine="0"/>
      </w:pPr>
      <w:rPr>
        <w:rFonts w:ascii="Times New Roman" w:hAnsi="Times New Roman" w:cs="Times New Roman"/>
        <w:b w:val="0"/>
        <w:sz w:val="22"/>
        <w:szCs w:val="22"/>
      </w:rPr>
    </w:lvl>
    <w:lvl w:ilvl="2">
      <w:start w:val="1"/>
      <w:numFmt w:val="decimal"/>
      <w:lvlText w:val="%1.%2.%3."/>
      <w:lvlJc w:val="left"/>
      <w:pPr>
        <w:ind w:left="0" w:firstLine="0"/>
      </w:pPr>
      <w:rPr>
        <w:rFonts w:ascii="Times New Roman" w:hAnsi="Times New Roman" w:cs="Times New Roman"/>
        <w:sz w:val="22"/>
        <w:szCs w:val="22"/>
      </w:rPr>
    </w:lvl>
    <w:lvl w:ilvl="3">
      <w:start w:val="1"/>
      <w:numFmt w:val="decimal"/>
      <w:lvlText w:val="%1.%2.%3.%4."/>
      <w:lvlJc w:val="left"/>
      <w:pPr>
        <w:ind w:left="990" w:firstLine="0"/>
      </w:pPr>
      <w:rPr>
        <w:rFonts w:ascii="Times New Roman" w:hAnsi="Times New Roman" w:cs="Times New Roman"/>
        <w:sz w:val="24"/>
        <w:szCs w:val="24"/>
      </w:rPr>
    </w:lvl>
    <w:lvl w:ilvl="4">
      <w:start w:val="1"/>
      <w:numFmt w:val="decimal"/>
      <w:lvlText w:val="%1.%2.%3.%4.%5."/>
      <w:lvlJc w:val="left"/>
      <w:pPr>
        <w:ind w:left="0" w:firstLine="0"/>
      </w:pPr>
      <w:rPr>
        <w:rFonts w:ascii="Times New Roman" w:hAnsi="Times New Roman" w:cs="Times New Roman"/>
        <w:sz w:val="24"/>
        <w:szCs w:val="24"/>
      </w:rPr>
    </w:lvl>
    <w:lvl w:ilvl="5">
      <w:start w:val="1"/>
      <w:numFmt w:val="decimal"/>
      <w:lvlText w:val="%1.%2.%3.%4.%5.%6."/>
      <w:lvlJc w:val="left"/>
      <w:pPr>
        <w:ind w:left="0" w:firstLine="0"/>
      </w:pPr>
      <w:rPr>
        <w:rFonts w:ascii="Times New Roman" w:hAnsi="Times New Roman" w:cs="Times New Roman"/>
        <w:sz w:val="24"/>
        <w:szCs w:val="24"/>
      </w:rPr>
    </w:lvl>
    <w:lvl w:ilvl="6">
      <w:start w:val="1"/>
      <w:numFmt w:val="decimal"/>
      <w:lvlText w:val="%1.%2.%3.%4.%5.%6.%7."/>
      <w:lvlJc w:val="left"/>
      <w:pPr>
        <w:ind w:left="0" w:firstLine="0"/>
      </w:pPr>
      <w:rPr>
        <w:rFonts w:ascii="Times New Roman" w:hAnsi="Times New Roman" w:cs="Times New Roman"/>
        <w:sz w:val="24"/>
        <w:szCs w:val="24"/>
      </w:rPr>
    </w:lvl>
    <w:lvl w:ilvl="7">
      <w:start w:val="1"/>
      <w:numFmt w:val="decimal"/>
      <w:lvlText w:val="%1.%2.%3.%4.%5.%6.%7.%8."/>
      <w:lvlJc w:val="left"/>
      <w:pPr>
        <w:ind w:left="0" w:firstLine="0"/>
      </w:pPr>
      <w:rPr>
        <w:rFonts w:ascii="Times New Roman" w:hAnsi="Times New Roman" w:cs="Times New Roman"/>
        <w:sz w:val="24"/>
        <w:szCs w:val="24"/>
      </w:rPr>
    </w:lvl>
    <w:lvl w:ilvl="8">
      <w:start w:val="1"/>
      <w:numFmt w:val="decimal"/>
      <w:lvlText w:val="%1.%2.%3.%4.%5.%6.%7.%8.%9."/>
      <w:lvlJc w:val="left"/>
      <w:pPr>
        <w:ind w:left="0" w:firstLine="0"/>
      </w:pPr>
      <w:rPr>
        <w:rFonts w:ascii="Times New Roman" w:hAnsi="Times New Roman" w:cs="Times New Roman"/>
        <w:sz w:val="24"/>
        <w:szCs w:val="24"/>
      </w:rPr>
    </w:lvl>
  </w:abstractNum>
  <w:abstractNum w:abstractNumId="6">
    <w:nsid w:val="32830C61"/>
    <w:multiLevelType w:val="hybridMultilevel"/>
    <w:tmpl w:val="3912BA80"/>
    <w:name w:val="WWNum29"/>
    <w:lvl w:ilvl="0" w:tplc="59ACAC4C">
      <w:numFmt w:val="bullet"/>
      <w:lvlText w:val="¾"/>
      <w:lvlJc w:val="left"/>
      <w:pPr>
        <w:ind w:left="608" w:firstLine="0"/>
      </w:pPr>
      <w:rPr>
        <w:sz w:val="20"/>
      </w:rPr>
    </w:lvl>
    <w:lvl w:ilvl="1" w:tplc="608E98F4">
      <w:start w:val="1"/>
      <w:numFmt w:val="decimal"/>
      <w:lvlText w:val="%2."/>
      <w:lvlJc w:val="left"/>
      <w:pPr>
        <w:ind w:left="750" w:firstLine="0"/>
      </w:pPr>
      <w:rPr>
        <w:b/>
      </w:rPr>
    </w:lvl>
    <w:lvl w:ilvl="2" w:tplc="37DA2D0C">
      <w:numFmt w:val="bullet"/>
      <w:lvlText w:val="·"/>
      <w:lvlJc w:val="left"/>
      <w:pPr>
        <w:ind w:left="1800" w:firstLine="0"/>
      </w:pPr>
      <w:rPr>
        <w:sz w:val="20"/>
      </w:rPr>
    </w:lvl>
    <w:lvl w:ilvl="3" w:tplc="A9C0A138">
      <w:numFmt w:val="bullet"/>
      <w:lvlText w:val="·"/>
      <w:lvlJc w:val="left"/>
      <w:pPr>
        <w:ind w:left="2520" w:firstLine="0"/>
      </w:pPr>
      <w:rPr>
        <w:sz w:val="20"/>
      </w:rPr>
    </w:lvl>
    <w:lvl w:ilvl="4" w:tplc="61882892">
      <w:numFmt w:val="bullet"/>
      <w:lvlText w:val="·"/>
      <w:lvlJc w:val="left"/>
      <w:pPr>
        <w:ind w:left="3240" w:firstLine="0"/>
      </w:pPr>
      <w:rPr>
        <w:sz w:val="20"/>
      </w:rPr>
    </w:lvl>
    <w:lvl w:ilvl="5" w:tplc="E0F84A14">
      <w:numFmt w:val="bullet"/>
      <w:lvlText w:val="·"/>
      <w:lvlJc w:val="left"/>
      <w:pPr>
        <w:ind w:left="3960" w:firstLine="0"/>
      </w:pPr>
      <w:rPr>
        <w:sz w:val="20"/>
      </w:rPr>
    </w:lvl>
    <w:lvl w:ilvl="6" w:tplc="52C85D4A">
      <w:numFmt w:val="bullet"/>
      <w:lvlText w:val="·"/>
      <w:lvlJc w:val="left"/>
      <w:pPr>
        <w:ind w:left="4681" w:firstLine="0"/>
      </w:pPr>
      <w:rPr>
        <w:sz w:val="20"/>
      </w:rPr>
    </w:lvl>
    <w:lvl w:ilvl="7" w:tplc="6EBCAF5C">
      <w:numFmt w:val="bullet"/>
      <w:lvlText w:val="·"/>
      <w:lvlJc w:val="left"/>
      <w:pPr>
        <w:ind w:left="5400" w:firstLine="0"/>
      </w:pPr>
      <w:rPr>
        <w:sz w:val="20"/>
      </w:rPr>
    </w:lvl>
    <w:lvl w:ilvl="8" w:tplc="E6E43E6A">
      <w:numFmt w:val="bullet"/>
      <w:lvlText w:val="·"/>
      <w:lvlJc w:val="left"/>
      <w:pPr>
        <w:ind w:left="6120" w:firstLine="0"/>
      </w:pPr>
      <w:rPr>
        <w:sz w:val="20"/>
      </w:rPr>
    </w:lvl>
  </w:abstractNum>
  <w:abstractNum w:abstractNumId="7">
    <w:nsid w:val="436B115E"/>
    <w:multiLevelType w:val="hybridMultilevel"/>
    <w:tmpl w:val="F6C2F1D2"/>
    <w:lvl w:ilvl="0" w:tplc="B6EAA072">
      <w:numFmt w:val="none"/>
      <w:lvlText w:val=""/>
      <w:lvlJc w:val="left"/>
      <w:pPr>
        <w:tabs>
          <w:tab w:val="num" w:pos="360"/>
        </w:tabs>
        <w:ind w:left="360" w:hanging="360"/>
      </w:pPr>
    </w:lvl>
    <w:lvl w:ilvl="1" w:tplc="BD526930">
      <w:numFmt w:val="none"/>
      <w:lvlText w:val=""/>
      <w:lvlJc w:val="left"/>
      <w:pPr>
        <w:tabs>
          <w:tab w:val="num" w:pos="360"/>
        </w:tabs>
        <w:ind w:left="360" w:hanging="360"/>
      </w:pPr>
    </w:lvl>
    <w:lvl w:ilvl="2" w:tplc="D12864F8">
      <w:numFmt w:val="none"/>
      <w:lvlText w:val=""/>
      <w:lvlJc w:val="left"/>
      <w:pPr>
        <w:tabs>
          <w:tab w:val="num" w:pos="360"/>
        </w:tabs>
        <w:ind w:left="360" w:hanging="360"/>
      </w:pPr>
    </w:lvl>
    <w:lvl w:ilvl="3" w:tplc="0538B34A">
      <w:numFmt w:val="none"/>
      <w:lvlText w:val=""/>
      <w:lvlJc w:val="left"/>
      <w:pPr>
        <w:tabs>
          <w:tab w:val="num" w:pos="360"/>
        </w:tabs>
        <w:ind w:left="360" w:hanging="360"/>
      </w:pPr>
    </w:lvl>
    <w:lvl w:ilvl="4" w:tplc="93360FD2">
      <w:numFmt w:val="none"/>
      <w:lvlText w:val=""/>
      <w:lvlJc w:val="left"/>
      <w:pPr>
        <w:tabs>
          <w:tab w:val="num" w:pos="360"/>
        </w:tabs>
        <w:ind w:left="360" w:hanging="360"/>
      </w:pPr>
    </w:lvl>
    <w:lvl w:ilvl="5" w:tplc="71CE4FC6">
      <w:numFmt w:val="none"/>
      <w:lvlText w:val=""/>
      <w:lvlJc w:val="left"/>
      <w:pPr>
        <w:tabs>
          <w:tab w:val="num" w:pos="360"/>
        </w:tabs>
        <w:ind w:left="360" w:hanging="360"/>
      </w:pPr>
    </w:lvl>
    <w:lvl w:ilvl="6" w:tplc="C7CECDB8">
      <w:numFmt w:val="none"/>
      <w:lvlText w:val=""/>
      <w:lvlJc w:val="left"/>
      <w:pPr>
        <w:tabs>
          <w:tab w:val="num" w:pos="360"/>
        </w:tabs>
        <w:ind w:left="360" w:hanging="360"/>
      </w:pPr>
    </w:lvl>
    <w:lvl w:ilvl="7" w:tplc="AD5089B2">
      <w:numFmt w:val="none"/>
      <w:lvlText w:val=""/>
      <w:lvlJc w:val="left"/>
      <w:pPr>
        <w:tabs>
          <w:tab w:val="num" w:pos="360"/>
        </w:tabs>
        <w:ind w:left="360" w:hanging="360"/>
      </w:pPr>
    </w:lvl>
    <w:lvl w:ilvl="8" w:tplc="DC565304">
      <w:numFmt w:val="none"/>
      <w:lvlText w:val=""/>
      <w:lvlJc w:val="left"/>
      <w:pPr>
        <w:tabs>
          <w:tab w:val="num" w:pos="360"/>
        </w:tabs>
        <w:ind w:left="360" w:hanging="360"/>
      </w:pPr>
    </w:lvl>
  </w:abstractNum>
  <w:abstractNum w:abstractNumId="8">
    <w:nsid w:val="56315E20"/>
    <w:multiLevelType w:val="hybridMultilevel"/>
    <w:tmpl w:val="6E3A06D0"/>
    <w:name w:val="Нумерованный список 7"/>
    <w:lvl w:ilvl="0" w:tplc="C65A2368">
      <w:start w:val="7"/>
      <w:numFmt w:val="decimal"/>
      <w:lvlText w:val="%1."/>
      <w:lvlJc w:val="left"/>
      <w:pPr>
        <w:ind w:left="1080" w:firstLine="0"/>
      </w:pPr>
    </w:lvl>
    <w:lvl w:ilvl="1" w:tplc="B928A916">
      <w:start w:val="1"/>
      <w:numFmt w:val="lowerLetter"/>
      <w:lvlText w:val="%2."/>
      <w:lvlJc w:val="left"/>
      <w:pPr>
        <w:ind w:left="1800" w:firstLine="0"/>
      </w:pPr>
    </w:lvl>
    <w:lvl w:ilvl="2" w:tplc="56045718">
      <w:start w:val="1"/>
      <w:numFmt w:val="lowerRoman"/>
      <w:lvlText w:val="%3."/>
      <w:lvlJc w:val="right"/>
      <w:pPr>
        <w:ind w:left="2700" w:firstLine="0"/>
      </w:pPr>
    </w:lvl>
    <w:lvl w:ilvl="3" w:tplc="A56CD150">
      <w:start w:val="1"/>
      <w:numFmt w:val="decimal"/>
      <w:lvlText w:val="%4."/>
      <w:lvlJc w:val="left"/>
      <w:pPr>
        <w:ind w:left="3240" w:firstLine="0"/>
      </w:pPr>
    </w:lvl>
    <w:lvl w:ilvl="4" w:tplc="918E7AD6">
      <w:start w:val="1"/>
      <w:numFmt w:val="lowerLetter"/>
      <w:lvlText w:val="%5."/>
      <w:lvlJc w:val="left"/>
      <w:pPr>
        <w:ind w:left="3960" w:firstLine="0"/>
      </w:pPr>
    </w:lvl>
    <w:lvl w:ilvl="5" w:tplc="D09A284C">
      <w:start w:val="1"/>
      <w:numFmt w:val="lowerRoman"/>
      <w:lvlText w:val="%6."/>
      <w:lvlJc w:val="right"/>
      <w:pPr>
        <w:ind w:left="4860" w:firstLine="0"/>
      </w:pPr>
    </w:lvl>
    <w:lvl w:ilvl="6" w:tplc="763406BC">
      <w:start w:val="1"/>
      <w:numFmt w:val="decimal"/>
      <w:lvlText w:val="%7."/>
      <w:lvlJc w:val="left"/>
      <w:pPr>
        <w:ind w:left="5400" w:firstLine="0"/>
      </w:pPr>
    </w:lvl>
    <w:lvl w:ilvl="7" w:tplc="BCD85B4C">
      <w:start w:val="1"/>
      <w:numFmt w:val="lowerLetter"/>
      <w:lvlText w:val="%8."/>
      <w:lvlJc w:val="left"/>
      <w:pPr>
        <w:ind w:left="6120" w:firstLine="0"/>
      </w:pPr>
    </w:lvl>
    <w:lvl w:ilvl="8" w:tplc="EEE09D4A">
      <w:start w:val="1"/>
      <w:numFmt w:val="lowerRoman"/>
      <w:lvlText w:val="%9."/>
      <w:lvlJc w:val="right"/>
      <w:pPr>
        <w:ind w:left="7020" w:firstLine="0"/>
      </w:pPr>
    </w:lvl>
  </w:abstractNum>
  <w:abstractNum w:abstractNumId="9">
    <w:nsid w:val="5ADD0F78"/>
    <w:multiLevelType w:val="multilevel"/>
    <w:tmpl w:val="69CC4214"/>
    <w:name w:val="Нумерованный список 8"/>
    <w:lvl w:ilvl="0">
      <w:start w:val="1"/>
      <w:numFmt w:val="decimal"/>
      <w:lvlText w:val="%1."/>
      <w:lvlJc w:val="left"/>
      <w:pPr>
        <w:ind w:left="0" w:firstLine="0"/>
      </w:pPr>
      <w:rPr>
        <w:rFonts w:ascii="Times New Roman" w:hAnsi="Times New Roman" w:cs="Times New Roman"/>
        <w:b/>
        <w:bCs/>
        <w:sz w:val="22"/>
        <w:szCs w:val="22"/>
      </w:rPr>
    </w:lvl>
    <w:lvl w:ilvl="1">
      <w:start w:val="1"/>
      <w:numFmt w:val="decimal"/>
      <w:lvlText w:val="%1.%2."/>
      <w:lvlJc w:val="left"/>
      <w:pPr>
        <w:ind w:left="0" w:firstLine="0"/>
      </w:pPr>
      <w:rPr>
        <w:rFonts w:ascii="Times New Roman" w:hAnsi="Times New Roman" w:cs="Times New Roman"/>
        <w:b w:val="0"/>
        <w:sz w:val="22"/>
        <w:szCs w:val="22"/>
      </w:rPr>
    </w:lvl>
    <w:lvl w:ilvl="2">
      <w:start w:val="1"/>
      <w:numFmt w:val="decimal"/>
      <w:lvlText w:val="%1.%2.%3."/>
      <w:lvlJc w:val="left"/>
      <w:pPr>
        <w:ind w:left="0" w:firstLine="0"/>
      </w:pPr>
      <w:rPr>
        <w:rFonts w:ascii="Times New Roman" w:hAnsi="Times New Roman" w:cs="Times New Roman"/>
        <w:sz w:val="22"/>
        <w:szCs w:val="22"/>
      </w:rPr>
    </w:lvl>
    <w:lvl w:ilvl="3">
      <w:start w:val="1"/>
      <w:numFmt w:val="decimal"/>
      <w:lvlText w:val="%1.%2.%3.%4."/>
      <w:lvlJc w:val="left"/>
      <w:pPr>
        <w:ind w:left="990" w:firstLine="0"/>
      </w:pPr>
      <w:rPr>
        <w:rFonts w:ascii="Times New Roman" w:hAnsi="Times New Roman" w:cs="Times New Roman"/>
        <w:sz w:val="24"/>
        <w:szCs w:val="24"/>
      </w:rPr>
    </w:lvl>
    <w:lvl w:ilvl="4">
      <w:start w:val="1"/>
      <w:numFmt w:val="decimal"/>
      <w:lvlText w:val="%1.%2.%3.%4.%5."/>
      <w:lvlJc w:val="left"/>
      <w:pPr>
        <w:ind w:left="0" w:firstLine="0"/>
      </w:pPr>
      <w:rPr>
        <w:rFonts w:ascii="Times New Roman" w:hAnsi="Times New Roman" w:cs="Times New Roman"/>
        <w:sz w:val="24"/>
        <w:szCs w:val="24"/>
      </w:rPr>
    </w:lvl>
    <w:lvl w:ilvl="5">
      <w:start w:val="1"/>
      <w:numFmt w:val="decimal"/>
      <w:lvlText w:val="%1.%2.%3.%4.%5.%6."/>
      <w:lvlJc w:val="left"/>
      <w:pPr>
        <w:ind w:left="0" w:firstLine="0"/>
      </w:pPr>
      <w:rPr>
        <w:rFonts w:ascii="Times New Roman" w:hAnsi="Times New Roman" w:cs="Times New Roman"/>
        <w:sz w:val="24"/>
        <w:szCs w:val="24"/>
      </w:rPr>
    </w:lvl>
    <w:lvl w:ilvl="6">
      <w:start w:val="1"/>
      <w:numFmt w:val="decimal"/>
      <w:lvlText w:val="%1.%2.%3.%4.%5.%6.%7."/>
      <w:lvlJc w:val="left"/>
      <w:pPr>
        <w:ind w:left="0" w:firstLine="0"/>
      </w:pPr>
      <w:rPr>
        <w:rFonts w:ascii="Times New Roman" w:hAnsi="Times New Roman" w:cs="Times New Roman"/>
        <w:sz w:val="24"/>
        <w:szCs w:val="24"/>
      </w:rPr>
    </w:lvl>
    <w:lvl w:ilvl="7">
      <w:start w:val="1"/>
      <w:numFmt w:val="decimal"/>
      <w:lvlText w:val="%1.%2.%3.%4.%5.%6.%7.%8."/>
      <w:lvlJc w:val="left"/>
      <w:pPr>
        <w:ind w:left="0" w:firstLine="0"/>
      </w:pPr>
      <w:rPr>
        <w:rFonts w:ascii="Times New Roman" w:hAnsi="Times New Roman" w:cs="Times New Roman"/>
        <w:sz w:val="24"/>
        <w:szCs w:val="24"/>
      </w:rPr>
    </w:lvl>
    <w:lvl w:ilvl="8">
      <w:start w:val="1"/>
      <w:numFmt w:val="decimal"/>
      <w:lvlText w:val="%1.%2.%3.%4.%5.%6.%7.%8.%9."/>
      <w:lvlJc w:val="left"/>
      <w:pPr>
        <w:ind w:left="0" w:firstLine="0"/>
      </w:pPr>
      <w:rPr>
        <w:rFonts w:ascii="Times New Roman" w:hAnsi="Times New Roman" w:cs="Times New Roman"/>
        <w:sz w:val="24"/>
        <w:szCs w:val="24"/>
      </w:rPr>
    </w:lvl>
  </w:abstractNum>
  <w:abstractNum w:abstractNumId="10">
    <w:nsid w:val="5C9B770B"/>
    <w:multiLevelType w:val="hybridMultilevel"/>
    <w:tmpl w:val="848ECF9E"/>
    <w:name w:val="WWNum5"/>
    <w:lvl w:ilvl="0" w:tplc="6960FFB4">
      <w:start w:val="1"/>
      <w:numFmt w:val="decimal"/>
      <w:lvlText w:val="%1."/>
      <w:lvlJc w:val="left"/>
      <w:pPr>
        <w:ind w:left="360" w:firstLine="0"/>
      </w:pPr>
      <w:rPr>
        <w:sz w:val="22"/>
      </w:rPr>
    </w:lvl>
    <w:lvl w:ilvl="1" w:tplc="2ACAD6A4">
      <w:start w:val="1"/>
      <w:numFmt w:val="lowerLetter"/>
      <w:lvlText w:val="%2."/>
      <w:lvlJc w:val="left"/>
      <w:pPr>
        <w:ind w:left="1080" w:firstLine="0"/>
      </w:pPr>
    </w:lvl>
    <w:lvl w:ilvl="2" w:tplc="D25A5B02">
      <w:start w:val="1"/>
      <w:numFmt w:val="lowerRoman"/>
      <w:lvlText w:val="%3."/>
      <w:lvlJc w:val="left"/>
      <w:pPr>
        <w:ind w:left="1980" w:firstLine="0"/>
      </w:pPr>
    </w:lvl>
    <w:lvl w:ilvl="3" w:tplc="E2D23C7C">
      <w:start w:val="1"/>
      <w:numFmt w:val="decimal"/>
      <w:lvlText w:val="%4."/>
      <w:lvlJc w:val="left"/>
      <w:pPr>
        <w:ind w:left="2520" w:firstLine="0"/>
      </w:pPr>
    </w:lvl>
    <w:lvl w:ilvl="4" w:tplc="CF5C96E0">
      <w:start w:val="1"/>
      <w:numFmt w:val="lowerLetter"/>
      <w:lvlText w:val="%5."/>
      <w:lvlJc w:val="left"/>
      <w:pPr>
        <w:ind w:left="3240" w:firstLine="0"/>
      </w:pPr>
    </w:lvl>
    <w:lvl w:ilvl="5" w:tplc="BDD88054">
      <w:start w:val="1"/>
      <w:numFmt w:val="lowerRoman"/>
      <w:lvlText w:val="%6."/>
      <w:lvlJc w:val="left"/>
      <w:pPr>
        <w:ind w:left="4140" w:firstLine="0"/>
      </w:pPr>
    </w:lvl>
    <w:lvl w:ilvl="6" w:tplc="A8C4ECB2">
      <w:start w:val="1"/>
      <w:numFmt w:val="decimal"/>
      <w:lvlText w:val="%7."/>
      <w:lvlJc w:val="left"/>
      <w:pPr>
        <w:ind w:left="4681" w:firstLine="0"/>
      </w:pPr>
    </w:lvl>
    <w:lvl w:ilvl="7" w:tplc="E892C00A">
      <w:start w:val="1"/>
      <w:numFmt w:val="lowerLetter"/>
      <w:lvlText w:val="%8."/>
      <w:lvlJc w:val="left"/>
      <w:pPr>
        <w:ind w:left="5400" w:firstLine="0"/>
      </w:pPr>
    </w:lvl>
    <w:lvl w:ilvl="8" w:tplc="BF0A612A">
      <w:start w:val="1"/>
      <w:numFmt w:val="lowerRoman"/>
      <w:lvlText w:val="%9."/>
      <w:lvlJc w:val="left"/>
      <w:pPr>
        <w:ind w:left="6300" w:firstLine="0"/>
      </w:pPr>
    </w:lvl>
  </w:abstractNum>
  <w:abstractNum w:abstractNumId="11">
    <w:nsid w:val="6CE54D19"/>
    <w:multiLevelType w:val="hybridMultilevel"/>
    <w:tmpl w:val="F1561BF8"/>
    <w:name w:val="WWNum12"/>
    <w:lvl w:ilvl="0" w:tplc="4C2EDD3C">
      <w:numFmt w:val="bullet"/>
      <w:lvlText w:val="–"/>
      <w:lvlJc w:val="left"/>
      <w:pPr>
        <w:ind w:left="750" w:firstLine="0"/>
      </w:pPr>
    </w:lvl>
    <w:lvl w:ilvl="1" w:tplc="E1121BBC">
      <w:numFmt w:val="bullet"/>
      <w:lvlText w:val="o"/>
      <w:lvlJc w:val="left"/>
      <w:pPr>
        <w:ind w:left="1470" w:firstLine="0"/>
      </w:pPr>
    </w:lvl>
    <w:lvl w:ilvl="2" w:tplc="7DB29898">
      <w:numFmt w:val="bullet"/>
      <w:lvlText w:val="§"/>
      <w:lvlJc w:val="left"/>
      <w:pPr>
        <w:ind w:left="2190" w:firstLine="0"/>
      </w:pPr>
    </w:lvl>
    <w:lvl w:ilvl="3" w:tplc="AD529A20">
      <w:numFmt w:val="bullet"/>
      <w:lvlText w:val="·"/>
      <w:lvlJc w:val="left"/>
      <w:pPr>
        <w:ind w:left="2910" w:firstLine="0"/>
      </w:pPr>
    </w:lvl>
    <w:lvl w:ilvl="4" w:tplc="5BD809F8">
      <w:numFmt w:val="bullet"/>
      <w:lvlText w:val="o"/>
      <w:lvlJc w:val="left"/>
      <w:pPr>
        <w:ind w:left="3630" w:firstLine="0"/>
      </w:pPr>
    </w:lvl>
    <w:lvl w:ilvl="5" w:tplc="B60C929E">
      <w:numFmt w:val="bullet"/>
      <w:lvlText w:val="§"/>
      <w:lvlJc w:val="left"/>
      <w:pPr>
        <w:ind w:left="4350" w:firstLine="0"/>
      </w:pPr>
    </w:lvl>
    <w:lvl w:ilvl="6" w:tplc="3FCE4F9A">
      <w:numFmt w:val="bullet"/>
      <w:lvlText w:val="·"/>
      <w:lvlJc w:val="left"/>
      <w:pPr>
        <w:ind w:left="5071" w:firstLine="0"/>
      </w:pPr>
    </w:lvl>
    <w:lvl w:ilvl="7" w:tplc="4C12C34A">
      <w:numFmt w:val="bullet"/>
      <w:lvlText w:val="o"/>
      <w:lvlJc w:val="left"/>
      <w:pPr>
        <w:ind w:left="5791" w:firstLine="0"/>
      </w:pPr>
    </w:lvl>
    <w:lvl w:ilvl="8" w:tplc="84B6AE02">
      <w:numFmt w:val="bullet"/>
      <w:lvlText w:val="§"/>
      <w:lvlJc w:val="left"/>
      <w:pPr>
        <w:ind w:left="6511" w:firstLine="0"/>
      </w:pPr>
    </w:lvl>
  </w:abstractNum>
  <w:abstractNum w:abstractNumId="12">
    <w:nsid w:val="6D1F0C07"/>
    <w:multiLevelType w:val="hybridMultilevel"/>
    <w:tmpl w:val="455AF32A"/>
    <w:name w:val="Нумерованный список 2"/>
    <w:lvl w:ilvl="0" w:tplc="2C483820">
      <w:numFmt w:val="bullet"/>
      <w:lvlText w:val=""/>
      <w:lvlJc w:val="left"/>
      <w:pPr>
        <w:ind w:left="710" w:firstLine="0"/>
      </w:pPr>
      <w:rPr>
        <w:rFonts w:ascii="Wingdings" w:eastAsia="Wingdings" w:hAnsi="Wingdings" w:cs="Wingdings"/>
        <w:sz w:val="24"/>
      </w:rPr>
    </w:lvl>
    <w:lvl w:ilvl="1" w:tplc="A9386110">
      <w:numFmt w:val="bullet"/>
      <w:lvlText w:val="o"/>
      <w:lvlJc w:val="left"/>
      <w:pPr>
        <w:ind w:left="1080" w:firstLine="0"/>
      </w:pPr>
      <w:rPr>
        <w:rFonts w:ascii="Courier New" w:hAnsi="Courier New"/>
      </w:rPr>
    </w:lvl>
    <w:lvl w:ilvl="2" w:tplc="157C8DCE">
      <w:numFmt w:val="bullet"/>
      <w:lvlText w:val=""/>
      <w:lvlJc w:val="left"/>
      <w:pPr>
        <w:ind w:left="1800" w:firstLine="0"/>
      </w:pPr>
      <w:rPr>
        <w:rFonts w:ascii="Wingdings" w:eastAsia="Wingdings" w:hAnsi="Wingdings" w:cs="Wingdings"/>
      </w:rPr>
    </w:lvl>
    <w:lvl w:ilvl="3" w:tplc="B4A8111C">
      <w:numFmt w:val="bullet"/>
      <w:lvlText w:val="·"/>
      <w:lvlJc w:val="left"/>
      <w:pPr>
        <w:ind w:left="2520" w:firstLine="0"/>
      </w:pPr>
      <w:rPr>
        <w:rFonts w:ascii="Symbol" w:hAnsi="Symbol"/>
      </w:rPr>
    </w:lvl>
    <w:lvl w:ilvl="4" w:tplc="B6D0EBBA">
      <w:numFmt w:val="bullet"/>
      <w:lvlText w:val="o"/>
      <w:lvlJc w:val="left"/>
      <w:pPr>
        <w:ind w:left="3240" w:firstLine="0"/>
      </w:pPr>
      <w:rPr>
        <w:rFonts w:ascii="Courier New" w:hAnsi="Courier New"/>
      </w:rPr>
    </w:lvl>
    <w:lvl w:ilvl="5" w:tplc="C9BE25CE">
      <w:numFmt w:val="bullet"/>
      <w:lvlText w:val=""/>
      <w:lvlJc w:val="left"/>
      <w:pPr>
        <w:ind w:left="3960" w:firstLine="0"/>
      </w:pPr>
      <w:rPr>
        <w:rFonts w:ascii="Wingdings" w:eastAsia="Wingdings" w:hAnsi="Wingdings" w:cs="Wingdings"/>
      </w:rPr>
    </w:lvl>
    <w:lvl w:ilvl="6" w:tplc="D7D47AD4">
      <w:numFmt w:val="bullet"/>
      <w:lvlText w:val="·"/>
      <w:lvlJc w:val="left"/>
      <w:pPr>
        <w:ind w:left="4680" w:firstLine="0"/>
      </w:pPr>
      <w:rPr>
        <w:rFonts w:ascii="Symbol" w:hAnsi="Symbol"/>
      </w:rPr>
    </w:lvl>
    <w:lvl w:ilvl="7" w:tplc="7A546E6E">
      <w:numFmt w:val="bullet"/>
      <w:lvlText w:val="o"/>
      <w:lvlJc w:val="left"/>
      <w:pPr>
        <w:ind w:left="5400" w:firstLine="0"/>
      </w:pPr>
      <w:rPr>
        <w:rFonts w:ascii="Courier New" w:hAnsi="Courier New"/>
      </w:rPr>
    </w:lvl>
    <w:lvl w:ilvl="8" w:tplc="069E189C">
      <w:numFmt w:val="bullet"/>
      <w:lvlText w:val=""/>
      <w:lvlJc w:val="left"/>
      <w:pPr>
        <w:ind w:left="6120" w:firstLine="0"/>
      </w:pPr>
      <w:rPr>
        <w:rFonts w:ascii="Wingdings" w:eastAsia="Wingdings" w:hAnsi="Wingdings" w:cs="Wingdings"/>
      </w:rPr>
    </w:lvl>
  </w:abstractNum>
  <w:abstractNum w:abstractNumId="13">
    <w:nsid w:val="6F586438"/>
    <w:multiLevelType w:val="hybridMultilevel"/>
    <w:tmpl w:val="F76A5EA2"/>
    <w:name w:val="WWNum7"/>
    <w:lvl w:ilvl="0" w:tplc="0012ED02">
      <w:start w:val="1"/>
      <w:numFmt w:val="decimal"/>
      <w:lvlText w:val="%1."/>
      <w:lvlJc w:val="left"/>
      <w:pPr>
        <w:ind w:left="360" w:firstLine="0"/>
      </w:pPr>
    </w:lvl>
    <w:lvl w:ilvl="1" w:tplc="2BC6B44C">
      <w:start w:val="1"/>
      <w:numFmt w:val="lowerLetter"/>
      <w:lvlText w:val="%2."/>
      <w:lvlJc w:val="left"/>
      <w:pPr>
        <w:ind w:left="1080" w:firstLine="0"/>
      </w:pPr>
    </w:lvl>
    <w:lvl w:ilvl="2" w:tplc="6166DA00">
      <w:start w:val="1"/>
      <w:numFmt w:val="lowerRoman"/>
      <w:lvlText w:val="%3."/>
      <w:lvlJc w:val="left"/>
      <w:pPr>
        <w:ind w:left="1980" w:firstLine="0"/>
      </w:pPr>
    </w:lvl>
    <w:lvl w:ilvl="3" w:tplc="AA8C6B18">
      <w:start w:val="1"/>
      <w:numFmt w:val="decimal"/>
      <w:lvlText w:val="%4."/>
      <w:lvlJc w:val="left"/>
      <w:pPr>
        <w:ind w:left="2520" w:firstLine="0"/>
      </w:pPr>
    </w:lvl>
    <w:lvl w:ilvl="4" w:tplc="E326C158">
      <w:start w:val="1"/>
      <w:numFmt w:val="lowerLetter"/>
      <w:lvlText w:val="%5."/>
      <w:lvlJc w:val="left"/>
      <w:pPr>
        <w:ind w:left="3240" w:firstLine="0"/>
      </w:pPr>
    </w:lvl>
    <w:lvl w:ilvl="5" w:tplc="C688C33A">
      <w:start w:val="1"/>
      <w:numFmt w:val="lowerRoman"/>
      <w:lvlText w:val="%6."/>
      <w:lvlJc w:val="left"/>
      <w:pPr>
        <w:ind w:left="4140" w:firstLine="0"/>
      </w:pPr>
    </w:lvl>
    <w:lvl w:ilvl="6" w:tplc="0B425D68">
      <w:start w:val="1"/>
      <w:numFmt w:val="decimal"/>
      <w:lvlText w:val="%7."/>
      <w:lvlJc w:val="left"/>
      <w:pPr>
        <w:ind w:left="4681" w:firstLine="0"/>
      </w:pPr>
    </w:lvl>
    <w:lvl w:ilvl="7" w:tplc="EF66AA1C">
      <w:start w:val="1"/>
      <w:numFmt w:val="lowerLetter"/>
      <w:lvlText w:val="%8."/>
      <w:lvlJc w:val="left"/>
      <w:pPr>
        <w:ind w:left="5400" w:firstLine="0"/>
      </w:pPr>
    </w:lvl>
    <w:lvl w:ilvl="8" w:tplc="9D8A1E4E">
      <w:start w:val="1"/>
      <w:numFmt w:val="lowerRoman"/>
      <w:lvlText w:val="%9."/>
      <w:lvlJc w:val="left"/>
      <w:pPr>
        <w:ind w:left="6300" w:firstLine="0"/>
      </w:pPr>
    </w:lvl>
  </w:abstractNum>
  <w:abstractNum w:abstractNumId="14">
    <w:nsid w:val="7FE268AD"/>
    <w:multiLevelType w:val="hybridMultilevel"/>
    <w:tmpl w:val="F6ACAA0C"/>
    <w:name w:val="Нумерованный список 9"/>
    <w:lvl w:ilvl="0" w:tplc="24ECCBE6">
      <w:numFmt w:val="none"/>
      <w:lvlText w:val=""/>
      <w:lvlJc w:val="left"/>
      <w:pPr>
        <w:ind w:left="0" w:firstLine="0"/>
      </w:pPr>
    </w:lvl>
    <w:lvl w:ilvl="1" w:tplc="B4909BCC">
      <w:numFmt w:val="none"/>
      <w:lvlText w:val=""/>
      <w:lvlJc w:val="left"/>
      <w:pPr>
        <w:ind w:left="0" w:firstLine="0"/>
      </w:pPr>
    </w:lvl>
    <w:lvl w:ilvl="2" w:tplc="57C0DA04">
      <w:numFmt w:val="none"/>
      <w:lvlText w:val=""/>
      <w:lvlJc w:val="left"/>
      <w:pPr>
        <w:ind w:left="0" w:firstLine="0"/>
      </w:pPr>
    </w:lvl>
    <w:lvl w:ilvl="3" w:tplc="5A221C56">
      <w:numFmt w:val="none"/>
      <w:lvlText w:val=""/>
      <w:lvlJc w:val="left"/>
      <w:pPr>
        <w:ind w:left="0" w:firstLine="0"/>
      </w:pPr>
    </w:lvl>
    <w:lvl w:ilvl="4" w:tplc="8A763F06">
      <w:numFmt w:val="none"/>
      <w:lvlText w:val=""/>
      <w:lvlJc w:val="left"/>
      <w:pPr>
        <w:ind w:left="0" w:firstLine="0"/>
      </w:pPr>
    </w:lvl>
    <w:lvl w:ilvl="5" w:tplc="403471C8">
      <w:numFmt w:val="none"/>
      <w:lvlText w:val=""/>
      <w:lvlJc w:val="left"/>
      <w:pPr>
        <w:ind w:left="0" w:firstLine="0"/>
      </w:pPr>
    </w:lvl>
    <w:lvl w:ilvl="6" w:tplc="6B42423A">
      <w:numFmt w:val="none"/>
      <w:lvlText w:val=""/>
      <w:lvlJc w:val="left"/>
      <w:pPr>
        <w:ind w:left="0" w:firstLine="0"/>
      </w:pPr>
    </w:lvl>
    <w:lvl w:ilvl="7" w:tplc="1DD60AB0">
      <w:numFmt w:val="none"/>
      <w:lvlText w:val=""/>
      <w:lvlJc w:val="left"/>
      <w:pPr>
        <w:ind w:left="0" w:firstLine="0"/>
      </w:pPr>
    </w:lvl>
    <w:lvl w:ilvl="8" w:tplc="64C2F000">
      <w:numFmt w:val="none"/>
      <w:lvlText w:val=""/>
      <w:lvlJc w:val="left"/>
      <w:pPr>
        <w:ind w:left="0" w:firstLine="0"/>
      </w:pPr>
    </w:lvl>
  </w:abstractNum>
  <w:num w:numId="1">
    <w:abstractNumId w:val="3"/>
  </w:num>
  <w:num w:numId="2">
    <w:abstractNumId w:val="2"/>
  </w:num>
  <w:num w:numId="3">
    <w:abstractNumId w:val="8"/>
  </w:num>
  <w:num w:numId="4">
    <w:abstractNumId w:val="10"/>
  </w:num>
  <w:num w:numId="5">
    <w:abstractNumId w:val="1"/>
  </w:num>
  <w:num w:numId="6">
    <w:abstractNumId w:val="6"/>
  </w:num>
  <w:num w:numId="7">
    <w:abstractNumId w:val="9"/>
  </w:num>
  <w:num w:numId="8">
    <w:abstractNumId w:val="13"/>
  </w:num>
  <w:num w:numId="9">
    <w:abstractNumId w:val="11"/>
  </w:num>
  <w:num w:numId="10">
    <w:abstractNumId w:val="14"/>
  </w:num>
  <w:num w:numId="11">
    <w:abstractNumId w:val="12"/>
  </w:num>
  <w:num w:numId="12">
    <w:abstractNumId w:val="5"/>
  </w:num>
  <w:num w:numId="13">
    <w:abstractNumId w:val="4"/>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08"/>
  <w:drawingGridHorizontalSpacing w:val="283"/>
  <w:drawingGridVerticalSpacing w:val="283"/>
  <w:characterSpacingControl w:val="doNotCompress"/>
  <w:footnotePr>
    <w:footnote w:id="-1"/>
    <w:footnote w:id="0"/>
  </w:footnotePr>
  <w:endnotePr>
    <w:endnote w:id="-1"/>
    <w:endnote w:id="0"/>
  </w:endnotePr>
  <w:compat>
    <w:suppressSpBfAfterPgBrk/>
    <w:compatSetting w:name="compatibilityMode" w:uri="http://schemas.microsoft.com/office/word" w:val="14"/>
  </w:compat>
  <w:rsids>
    <w:rsidRoot w:val="008E4906"/>
    <w:rsid w:val="00370EC4"/>
    <w:rsid w:val="00521985"/>
    <w:rsid w:val="00551428"/>
    <w:rsid w:val="005C3D0A"/>
    <w:rsid w:val="00630999"/>
    <w:rsid w:val="008E4906"/>
    <w:rsid w:val="00C13349"/>
    <w:rsid w:val="00D962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qFormat/>
    <w:pPr>
      <w:keepNext/>
      <w:keepLines/>
      <w:spacing w:before="480"/>
      <w:outlineLvl w:val="0"/>
    </w:pPr>
    <w:rPr>
      <w:rFonts w:ascii="Cambria" w:hAnsi="Cambria"/>
      <w:b/>
      <w:bCs/>
      <w:color w:val="365F91"/>
      <w:sz w:val="28"/>
      <w:szCs w:val="28"/>
    </w:rPr>
  </w:style>
  <w:style w:type="paragraph" w:styleId="2">
    <w:name w:val="heading 2"/>
    <w:basedOn w:val="a"/>
    <w:next w:val="a"/>
    <w:qFormat/>
    <w:pPr>
      <w:keepNext/>
      <w:widowControl w:val="0"/>
      <w:jc w:val="both"/>
      <w:outlineLvl w:val="1"/>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
    <w:name w:val="Paragraph Style"/>
    <w:qFormat/>
    <w:pPr>
      <w:widowControl w:val="0"/>
    </w:pPr>
    <w:rPr>
      <w:rFonts w:ascii="Times New Roman" w:eastAsia="Times New Roman" w:hAnsi="Times New Roman"/>
      <w:sz w:val="24"/>
      <w:szCs w:val="24"/>
    </w:rPr>
  </w:style>
  <w:style w:type="paragraph" w:styleId="a3">
    <w:name w:val="Body Text"/>
    <w:basedOn w:val="a"/>
    <w:qFormat/>
    <w:pPr>
      <w:spacing w:after="100" w:afterAutospacing="1"/>
      <w:jc w:val="both"/>
    </w:pPr>
    <w:rPr>
      <w:sz w:val="20"/>
      <w:szCs w:val="20"/>
    </w:rPr>
  </w:style>
  <w:style w:type="paragraph" w:styleId="a4">
    <w:name w:val="List Paragraph"/>
    <w:basedOn w:val="a"/>
    <w:qFormat/>
    <w:pPr>
      <w:ind w:left="720"/>
      <w:contextualSpacing/>
    </w:pPr>
  </w:style>
  <w:style w:type="paragraph" w:customStyle="1" w:styleId="ConsPlusNormal">
    <w:name w:val="ConsPlusNormal"/>
    <w:qFormat/>
    <w:pPr>
      <w:widowControl w:val="0"/>
    </w:pPr>
    <w:rPr>
      <w:rFonts w:ascii="Arial" w:eastAsia="Times New Roman" w:hAnsi="Arial" w:cs="Arial"/>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a5">
    <w:name w:val="Содержимое таблицы"/>
    <w:basedOn w:val="a"/>
    <w:qFormat/>
    <w:pPr>
      <w:widowControl w:val="0"/>
      <w:suppressLineNumbers/>
      <w:suppressAutoHyphens/>
    </w:pPr>
    <w:rPr>
      <w:rFonts w:ascii="Liberation Sans" w:eastAsia="SimSun" w:hAnsi="Liberation Sans" w:cs="Mangal"/>
      <w:kern w:val="1"/>
      <w:sz w:val="18"/>
      <w:lang w:eastAsia="zh-CN" w:bidi="hi-IN"/>
    </w:rPr>
  </w:style>
  <w:style w:type="paragraph" w:customStyle="1" w:styleId="a6">
    <w:name w:val="Заголовок таблицы"/>
    <w:basedOn w:val="a5"/>
    <w:qFormat/>
    <w:pPr>
      <w:jc w:val="center"/>
    </w:pPr>
    <w:rPr>
      <w:bCs/>
      <w:sz w:val="16"/>
    </w:rPr>
  </w:style>
  <w:style w:type="paragraph" w:styleId="a7">
    <w:name w:val="header"/>
    <w:basedOn w:val="a"/>
    <w:qFormat/>
    <w:pPr>
      <w:tabs>
        <w:tab w:val="center" w:pos="4677"/>
        <w:tab w:val="right" w:pos="9355"/>
      </w:tabs>
    </w:pPr>
  </w:style>
  <w:style w:type="paragraph" w:styleId="a8">
    <w:name w:val="footer"/>
    <w:basedOn w:val="a"/>
    <w:qFormat/>
    <w:pPr>
      <w:tabs>
        <w:tab w:val="center" w:pos="4677"/>
        <w:tab w:val="right" w:pos="9355"/>
      </w:tabs>
      <w:spacing w:after="200" w:line="276" w:lineRule="auto"/>
    </w:pPr>
    <w:rPr>
      <w:rFonts w:ascii="Calibri" w:hAnsi="Calibri"/>
      <w:sz w:val="22"/>
      <w:szCs w:val="22"/>
    </w:rPr>
  </w:style>
  <w:style w:type="paragraph" w:styleId="a9">
    <w:name w:val="footnote text"/>
    <w:basedOn w:val="a"/>
    <w:qFormat/>
    <w:rPr>
      <w:sz w:val="20"/>
      <w:szCs w:val="20"/>
    </w:rPr>
  </w:style>
  <w:style w:type="paragraph" w:customStyle="1" w:styleId="ConsPlusNonformat">
    <w:name w:val="ConsPlusNonformat"/>
    <w:qFormat/>
    <w:pPr>
      <w:widowControl w:val="0"/>
    </w:pPr>
    <w:rPr>
      <w:rFonts w:ascii="Courier New" w:eastAsia="Times New Roman" w:hAnsi="Courier New" w:cs="Courier New"/>
      <w:sz w:val="22"/>
      <w:szCs w:val="22"/>
    </w:rPr>
  </w:style>
  <w:style w:type="paragraph" w:styleId="3">
    <w:name w:val="Body Text 3"/>
    <w:basedOn w:val="a"/>
    <w:qFormat/>
    <w:pPr>
      <w:spacing w:after="120"/>
    </w:pPr>
    <w:rPr>
      <w:sz w:val="16"/>
      <w:szCs w:val="16"/>
    </w:rPr>
  </w:style>
  <w:style w:type="paragraph" w:customStyle="1" w:styleId="10">
    <w:name w:val="Обычный1"/>
    <w:qFormat/>
    <w:pPr>
      <w:widowControl w:val="0"/>
      <w:suppressAutoHyphens/>
    </w:pPr>
    <w:rPr>
      <w:rFonts w:eastAsia="Times New Roman"/>
      <w:kern w:val="1"/>
      <w:sz w:val="22"/>
      <w:szCs w:val="22"/>
    </w:rPr>
  </w:style>
  <w:style w:type="paragraph" w:customStyle="1" w:styleId="paragraph">
    <w:name w:val="paragraph"/>
    <w:basedOn w:val="a"/>
    <w:qFormat/>
    <w:pPr>
      <w:widowControl w:val="0"/>
      <w:suppressAutoHyphens/>
    </w:pPr>
    <w:rPr>
      <w:rFonts w:ascii="Calibri" w:hAnsi="Calibri"/>
      <w:kern w:val="1"/>
      <w:szCs w:val="22"/>
    </w:rPr>
  </w:style>
  <w:style w:type="character" w:customStyle="1" w:styleId="11">
    <w:name w:val="Заголовок 1 Знак"/>
    <w:rPr>
      <w:rFonts w:ascii="Cambria" w:eastAsia="Times New Roman" w:hAnsi="Cambria" w:cs="Times New Roman"/>
      <w:b/>
      <w:bCs/>
      <w:color w:val="365F91"/>
      <w:sz w:val="28"/>
      <w:szCs w:val="28"/>
      <w:lang w:eastAsia="ru-RU"/>
    </w:rPr>
  </w:style>
  <w:style w:type="character" w:customStyle="1" w:styleId="20">
    <w:name w:val="Заголовок 2 Знак"/>
    <w:rPr>
      <w:rFonts w:ascii="Times New Roman" w:eastAsia="Times New Roman" w:hAnsi="Times New Roman" w:cs="Times New Roman"/>
      <w:b/>
      <w:bCs/>
      <w:color w:val="000000"/>
      <w:sz w:val="28"/>
      <w:szCs w:val="28"/>
      <w:lang w:eastAsia="ru-RU"/>
    </w:rPr>
  </w:style>
  <w:style w:type="character" w:customStyle="1" w:styleId="Normaltext">
    <w:name w:val="Normal text"/>
    <w:rPr>
      <w:sz w:val="20"/>
    </w:rPr>
  </w:style>
  <w:style w:type="character" w:customStyle="1" w:styleId="Heading">
    <w:name w:val="Heading"/>
    <w:rPr>
      <w:b/>
      <w:sz w:val="20"/>
    </w:rPr>
  </w:style>
  <w:style w:type="character" w:customStyle="1" w:styleId="aa">
    <w:name w:val="Основной текст Знак"/>
    <w:rPr>
      <w:rFonts w:ascii="Times New Roman" w:eastAsia="Times New Roman" w:hAnsi="Times New Roman" w:cs="Times New Roman"/>
      <w:sz w:val="20"/>
      <w:szCs w:val="20"/>
    </w:rPr>
  </w:style>
  <w:style w:type="character" w:styleId="ab">
    <w:name w:val="Hyperlink"/>
    <w:rPr>
      <w:rFonts w:cs="Times New Roman"/>
      <w:color w:val="0000FF"/>
      <w:u w:val="single"/>
    </w:rPr>
  </w:style>
  <w:style w:type="character" w:customStyle="1" w:styleId="HTML0">
    <w:name w:val="Стандартный HTML Знак"/>
    <w:rPr>
      <w:rFonts w:ascii="Courier New" w:eastAsia="Times New Roman" w:hAnsi="Courier New" w:cs="Courier New"/>
      <w:sz w:val="20"/>
      <w:szCs w:val="20"/>
      <w:lang w:eastAsia="ru-RU"/>
    </w:rPr>
  </w:style>
  <w:style w:type="character" w:customStyle="1" w:styleId="ac">
    <w:name w:val="Верхний колонтитул Знак"/>
    <w:rPr>
      <w:rFonts w:ascii="Times New Roman" w:eastAsia="Times New Roman" w:hAnsi="Times New Roman" w:cs="Times New Roman"/>
      <w:sz w:val="24"/>
      <w:szCs w:val="24"/>
      <w:lang w:eastAsia="ru-RU"/>
    </w:rPr>
  </w:style>
  <w:style w:type="character" w:customStyle="1" w:styleId="ad">
    <w:name w:val="Нижний колонтитул Знак"/>
    <w:rPr>
      <w:rFonts w:eastAsia="Times New Roman"/>
      <w:sz w:val="22"/>
      <w:szCs w:val="22"/>
    </w:rPr>
  </w:style>
  <w:style w:type="character" w:customStyle="1" w:styleId="ae">
    <w:name w:val="Текст сноски Знак"/>
    <w:basedOn w:val="a0"/>
    <w:rPr>
      <w:rFonts w:ascii="Times New Roman" w:eastAsia="Times New Roman" w:hAnsi="Times New Roman"/>
    </w:rPr>
  </w:style>
  <w:style w:type="character" w:styleId="af">
    <w:name w:val="footnote reference"/>
    <w:basedOn w:val="a0"/>
    <w:rPr>
      <w:vertAlign w:val="superscript"/>
    </w:rPr>
  </w:style>
  <w:style w:type="character" w:customStyle="1" w:styleId="ConsPlusNonformat0">
    <w:name w:val="ConsPlusNonformat Знак"/>
    <w:rPr>
      <w:rFonts w:ascii="Courier New" w:eastAsia="Times New Roman" w:hAnsi="Courier New" w:cs="Courier New"/>
      <w:sz w:val="22"/>
      <w:szCs w:val="22"/>
    </w:rPr>
  </w:style>
  <w:style w:type="character" w:customStyle="1" w:styleId="30">
    <w:name w:val="Основной текст 3 Знак"/>
    <w:basedOn w:val="a0"/>
    <w:rPr>
      <w:rFonts w:ascii="Times New Roman" w:eastAsia="Times New Roman" w:hAnsi="Times New Roman"/>
      <w:sz w:val="16"/>
      <w:szCs w:val="16"/>
    </w:rPr>
  </w:style>
  <w:style w:type="character" w:customStyle="1" w:styleId="normaltextrun">
    <w:name w:val="normaltextrun"/>
    <w:basedOn w:val="a0"/>
  </w:style>
  <w:style w:type="character" w:customStyle="1" w:styleId="eop">
    <w:name w:val="eop"/>
    <w:basedOn w:val="a0"/>
  </w:style>
  <w:style w:type="character" w:customStyle="1" w:styleId="wmi-callto">
    <w:name w:val="wmi-callto"/>
    <w:basedOn w:val="a0"/>
    <w:rsid w:val="00D962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qFormat/>
    <w:pPr>
      <w:keepNext/>
      <w:keepLines/>
      <w:spacing w:before="480"/>
      <w:outlineLvl w:val="0"/>
    </w:pPr>
    <w:rPr>
      <w:rFonts w:ascii="Cambria" w:hAnsi="Cambria"/>
      <w:b/>
      <w:bCs/>
      <w:color w:val="365F91"/>
      <w:sz w:val="28"/>
      <w:szCs w:val="28"/>
    </w:rPr>
  </w:style>
  <w:style w:type="paragraph" w:styleId="2">
    <w:name w:val="heading 2"/>
    <w:basedOn w:val="a"/>
    <w:next w:val="a"/>
    <w:qFormat/>
    <w:pPr>
      <w:keepNext/>
      <w:widowControl w:val="0"/>
      <w:jc w:val="both"/>
      <w:outlineLvl w:val="1"/>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
    <w:name w:val="Paragraph Style"/>
    <w:qFormat/>
    <w:pPr>
      <w:widowControl w:val="0"/>
    </w:pPr>
    <w:rPr>
      <w:rFonts w:ascii="Times New Roman" w:eastAsia="Times New Roman" w:hAnsi="Times New Roman"/>
      <w:sz w:val="24"/>
      <w:szCs w:val="24"/>
    </w:rPr>
  </w:style>
  <w:style w:type="paragraph" w:styleId="a3">
    <w:name w:val="Body Text"/>
    <w:basedOn w:val="a"/>
    <w:qFormat/>
    <w:pPr>
      <w:spacing w:after="100" w:afterAutospacing="1"/>
      <w:jc w:val="both"/>
    </w:pPr>
    <w:rPr>
      <w:sz w:val="20"/>
      <w:szCs w:val="20"/>
    </w:rPr>
  </w:style>
  <w:style w:type="paragraph" w:styleId="a4">
    <w:name w:val="List Paragraph"/>
    <w:basedOn w:val="a"/>
    <w:qFormat/>
    <w:pPr>
      <w:ind w:left="720"/>
      <w:contextualSpacing/>
    </w:pPr>
  </w:style>
  <w:style w:type="paragraph" w:customStyle="1" w:styleId="ConsPlusNormal">
    <w:name w:val="ConsPlusNormal"/>
    <w:qFormat/>
    <w:pPr>
      <w:widowControl w:val="0"/>
    </w:pPr>
    <w:rPr>
      <w:rFonts w:ascii="Arial" w:eastAsia="Times New Roman" w:hAnsi="Arial" w:cs="Arial"/>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a5">
    <w:name w:val="Содержимое таблицы"/>
    <w:basedOn w:val="a"/>
    <w:qFormat/>
    <w:pPr>
      <w:widowControl w:val="0"/>
      <w:suppressLineNumbers/>
      <w:suppressAutoHyphens/>
    </w:pPr>
    <w:rPr>
      <w:rFonts w:ascii="Liberation Sans" w:eastAsia="SimSun" w:hAnsi="Liberation Sans" w:cs="Mangal"/>
      <w:kern w:val="1"/>
      <w:sz w:val="18"/>
      <w:lang w:eastAsia="zh-CN" w:bidi="hi-IN"/>
    </w:rPr>
  </w:style>
  <w:style w:type="paragraph" w:customStyle="1" w:styleId="a6">
    <w:name w:val="Заголовок таблицы"/>
    <w:basedOn w:val="a5"/>
    <w:qFormat/>
    <w:pPr>
      <w:jc w:val="center"/>
    </w:pPr>
    <w:rPr>
      <w:bCs/>
      <w:sz w:val="16"/>
    </w:rPr>
  </w:style>
  <w:style w:type="paragraph" w:styleId="a7">
    <w:name w:val="header"/>
    <w:basedOn w:val="a"/>
    <w:qFormat/>
    <w:pPr>
      <w:tabs>
        <w:tab w:val="center" w:pos="4677"/>
        <w:tab w:val="right" w:pos="9355"/>
      </w:tabs>
    </w:pPr>
  </w:style>
  <w:style w:type="paragraph" w:styleId="a8">
    <w:name w:val="footer"/>
    <w:basedOn w:val="a"/>
    <w:qFormat/>
    <w:pPr>
      <w:tabs>
        <w:tab w:val="center" w:pos="4677"/>
        <w:tab w:val="right" w:pos="9355"/>
      </w:tabs>
      <w:spacing w:after="200" w:line="276" w:lineRule="auto"/>
    </w:pPr>
    <w:rPr>
      <w:rFonts w:ascii="Calibri" w:hAnsi="Calibri"/>
      <w:sz w:val="22"/>
      <w:szCs w:val="22"/>
    </w:rPr>
  </w:style>
  <w:style w:type="paragraph" w:styleId="a9">
    <w:name w:val="footnote text"/>
    <w:basedOn w:val="a"/>
    <w:qFormat/>
    <w:rPr>
      <w:sz w:val="20"/>
      <w:szCs w:val="20"/>
    </w:rPr>
  </w:style>
  <w:style w:type="paragraph" w:customStyle="1" w:styleId="ConsPlusNonformat">
    <w:name w:val="ConsPlusNonformat"/>
    <w:qFormat/>
    <w:pPr>
      <w:widowControl w:val="0"/>
    </w:pPr>
    <w:rPr>
      <w:rFonts w:ascii="Courier New" w:eastAsia="Times New Roman" w:hAnsi="Courier New" w:cs="Courier New"/>
      <w:sz w:val="22"/>
      <w:szCs w:val="22"/>
    </w:rPr>
  </w:style>
  <w:style w:type="paragraph" w:styleId="3">
    <w:name w:val="Body Text 3"/>
    <w:basedOn w:val="a"/>
    <w:qFormat/>
    <w:pPr>
      <w:spacing w:after="120"/>
    </w:pPr>
    <w:rPr>
      <w:sz w:val="16"/>
      <w:szCs w:val="16"/>
    </w:rPr>
  </w:style>
  <w:style w:type="paragraph" w:customStyle="1" w:styleId="10">
    <w:name w:val="Обычный1"/>
    <w:qFormat/>
    <w:pPr>
      <w:widowControl w:val="0"/>
      <w:suppressAutoHyphens/>
    </w:pPr>
    <w:rPr>
      <w:rFonts w:eastAsia="Times New Roman"/>
      <w:kern w:val="1"/>
      <w:sz w:val="22"/>
      <w:szCs w:val="22"/>
    </w:rPr>
  </w:style>
  <w:style w:type="paragraph" w:customStyle="1" w:styleId="paragraph">
    <w:name w:val="paragraph"/>
    <w:basedOn w:val="a"/>
    <w:qFormat/>
    <w:pPr>
      <w:widowControl w:val="0"/>
      <w:suppressAutoHyphens/>
    </w:pPr>
    <w:rPr>
      <w:rFonts w:ascii="Calibri" w:hAnsi="Calibri"/>
      <w:kern w:val="1"/>
      <w:szCs w:val="22"/>
    </w:rPr>
  </w:style>
  <w:style w:type="character" w:customStyle="1" w:styleId="11">
    <w:name w:val="Заголовок 1 Знак"/>
    <w:rPr>
      <w:rFonts w:ascii="Cambria" w:eastAsia="Times New Roman" w:hAnsi="Cambria" w:cs="Times New Roman"/>
      <w:b/>
      <w:bCs/>
      <w:color w:val="365F91"/>
      <w:sz w:val="28"/>
      <w:szCs w:val="28"/>
      <w:lang w:eastAsia="ru-RU"/>
    </w:rPr>
  </w:style>
  <w:style w:type="character" w:customStyle="1" w:styleId="20">
    <w:name w:val="Заголовок 2 Знак"/>
    <w:rPr>
      <w:rFonts w:ascii="Times New Roman" w:eastAsia="Times New Roman" w:hAnsi="Times New Roman" w:cs="Times New Roman"/>
      <w:b/>
      <w:bCs/>
      <w:color w:val="000000"/>
      <w:sz w:val="28"/>
      <w:szCs w:val="28"/>
      <w:lang w:eastAsia="ru-RU"/>
    </w:rPr>
  </w:style>
  <w:style w:type="character" w:customStyle="1" w:styleId="Normaltext">
    <w:name w:val="Normal text"/>
    <w:rPr>
      <w:sz w:val="20"/>
    </w:rPr>
  </w:style>
  <w:style w:type="character" w:customStyle="1" w:styleId="Heading">
    <w:name w:val="Heading"/>
    <w:rPr>
      <w:b/>
      <w:sz w:val="20"/>
    </w:rPr>
  </w:style>
  <w:style w:type="character" w:customStyle="1" w:styleId="aa">
    <w:name w:val="Основной текст Знак"/>
    <w:rPr>
      <w:rFonts w:ascii="Times New Roman" w:eastAsia="Times New Roman" w:hAnsi="Times New Roman" w:cs="Times New Roman"/>
      <w:sz w:val="20"/>
      <w:szCs w:val="20"/>
    </w:rPr>
  </w:style>
  <w:style w:type="character" w:styleId="ab">
    <w:name w:val="Hyperlink"/>
    <w:rPr>
      <w:rFonts w:cs="Times New Roman"/>
      <w:color w:val="0000FF"/>
      <w:u w:val="single"/>
    </w:rPr>
  </w:style>
  <w:style w:type="character" w:customStyle="1" w:styleId="HTML0">
    <w:name w:val="Стандартный HTML Знак"/>
    <w:rPr>
      <w:rFonts w:ascii="Courier New" w:eastAsia="Times New Roman" w:hAnsi="Courier New" w:cs="Courier New"/>
      <w:sz w:val="20"/>
      <w:szCs w:val="20"/>
      <w:lang w:eastAsia="ru-RU"/>
    </w:rPr>
  </w:style>
  <w:style w:type="character" w:customStyle="1" w:styleId="ac">
    <w:name w:val="Верхний колонтитул Знак"/>
    <w:rPr>
      <w:rFonts w:ascii="Times New Roman" w:eastAsia="Times New Roman" w:hAnsi="Times New Roman" w:cs="Times New Roman"/>
      <w:sz w:val="24"/>
      <w:szCs w:val="24"/>
      <w:lang w:eastAsia="ru-RU"/>
    </w:rPr>
  </w:style>
  <w:style w:type="character" w:customStyle="1" w:styleId="ad">
    <w:name w:val="Нижний колонтитул Знак"/>
    <w:rPr>
      <w:rFonts w:eastAsia="Times New Roman"/>
      <w:sz w:val="22"/>
      <w:szCs w:val="22"/>
    </w:rPr>
  </w:style>
  <w:style w:type="character" w:customStyle="1" w:styleId="ae">
    <w:name w:val="Текст сноски Знак"/>
    <w:basedOn w:val="a0"/>
    <w:rPr>
      <w:rFonts w:ascii="Times New Roman" w:eastAsia="Times New Roman" w:hAnsi="Times New Roman"/>
    </w:rPr>
  </w:style>
  <w:style w:type="character" w:styleId="af">
    <w:name w:val="footnote reference"/>
    <w:basedOn w:val="a0"/>
    <w:rPr>
      <w:vertAlign w:val="superscript"/>
    </w:rPr>
  </w:style>
  <w:style w:type="character" w:customStyle="1" w:styleId="ConsPlusNonformat0">
    <w:name w:val="ConsPlusNonformat Знак"/>
    <w:rPr>
      <w:rFonts w:ascii="Courier New" w:eastAsia="Times New Roman" w:hAnsi="Courier New" w:cs="Courier New"/>
      <w:sz w:val="22"/>
      <w:szCs w:val="22"/>
    </w:rPr>
  </w:style>
  <w:style w:type="character" w:customStyle="1" w:styleId="30">
    <w:name w:val="Основной текст 3 Знак"/>
    <w:basedOn w:val="a0"/>
    <w:rPr>
      <w:rFonts w:ascii="Times New Roman" w:eastAsia="Times New Roman" w:hAnsi="Times New Roman"/>
      <w:sz w:val="16"/>
      <w:szCs w:val="16"/>
    </w:rPr>
  </w:style>
  <w:style w:type="character" w:customStyle="1" w:styleId="normaltextrun">
    <w:name w:val="normaltextrun"/>
    <w:basedOn w:val="a0"/>
  </w:style>
  <w:style w:type="character" w:customStyle="1" w:styleId="eop">
    <w:name w:val="eop"/>
    <w:basedOn w:val="a0"/>
  </w:style>
  <w:style w:type="character" w:customStyle="1" w:styleId="wmi-callto">
    <w:name w:val="wmi-callto"/>
    <w:basedOn w:val="a0"/>
    <w:rsid w:val="00D96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CAE0AF18EB64035A2FD4F7212FA9F024D65717D25DE9688946A6D14A8D0C4233ABB731EB4A08D6B8FBA54551ED0A5617E05D449B7744E958u0b2M"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CAE0AF18EB64035A2FD4F7212FA9F024D15015D054EF688946A6D14A8D0C4233ABB731EB4B09DABAA8FF5555A45F5E09E5415A9B6944uEbBM" TargetMode="External"/><Relationship Id="rId17" Type="http://schemas.openxmlformats.org/officeDocument/2006/relationships/hyperlink" Target="consultantplus://offline/ref=CAE0AF18EB64035A2FD4F7212FA9F024D65716D05CE1688946A6D14A8D0C4233ABB731E84C0BDEBAA8FF5555A45F5E09E5415A9B6944uEbBM" TargetMode="External"/><Relationship Id="rId2" Type="http://schemas.openxmlformats.org/officeDocument/2006/relationships/styles" Target="styles.xml"/><Relationship Id="rId16" Type="http://schemas.openxmlformats.org/officeDocument/2006/relationships/hyperlink" Target="consultantplus://offline/ref=CAE0AF18EB64035A2FD4F7212FA9F024D65717D25DE9688946A6D14A8D0C4233ABB731E84A01D8BAA8FF5555A45F5E09E5415A9B6944uEbB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CAE0AF18EB64035A2FD4F7212FA9F024D15015D054EF688946A6D14A8D0C4233ABB731EB4B0BDDBAA8FF5555A45F5E09E5415A9B6944uEbBM" TargetMode="External"/><Relationship Id="rId5" Type="http://schemas.openxmlformats.org/officeDocument/2006/relationships/webSettings" Target="webSettings.xml"/><Relationship Id="rId15" Type="http://schemas.openxmlformats.org/officeDocument/2006/relationships/hyperlink" Target="consultantplus://offline/ref=CAE0AF18EB64035A2FD4F7212FA9F024D65717D25DE9688946A6D14A8D0C4233ABB731E84A0EDCBAA8FF5555A45F5E09E5415A9B6944uEbBM" TargetMode="External"/><Relationship Id="rId10" Type="http://schemas.openxmlformats.org/officeDocument/2006/relationships/hyperlink" Target="consultantplus://offline/ref=CAE0AF18EB64035A2FD4F7212FA9F024D65716D05CE1688946A6D14A8D0C4233ABB731EF4B0BD5E5ADEA440DA95A4517E75D46996Bu4b4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CAE0AF18EB64035A2FD4F7212FA9F024D65717D25DE9688946A6D14A8D0C4233ABB731E84A0CDABAA8FF5555A45F5E09E5415A9B6944uEb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6191</Words>
  <Characters>35291</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Dmitri A. Vasiliev</dc:creator>
  <cp:lastModifiedBy>408-3</cp:lastModifiedBy>
  <cp:revision>2</cp:revision>
  <dcterms:created xsi:type="dcterms:W3CDTF">2026-06-18T07:37:00Z</dcterms:created>
  <dcterms:modified xsi:type="dcterms:W3CDTF">2026-06-18T07:37:00Z</dcterms:modified>
</cp:coreProperties>
</file>