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0" w:name="Par2605"/>
      <w:bookmarkStart w:id="1" w:name="Par2624"/>
      <w:bookmarkEnd w:id="0"/>
      <w:bookmarkEnd w:id="1"/>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Default="00AD12D5" w:rsidP="00AD12D5">
      <w:p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0B497F">
        <w:rPr>
          <w:rFonts w:ascii="Times New Roman" w:hAnsi="Times New Roman" w:cs="Times New Roman"/>
          <w:sz w:val="20"/>
          <w:szCs w:val="20"/>
        </w:rPr>
        <w:t>1</w:t>
      </w:r>
      <w:r w:rsidR="00F6227E" w:rsidRPr="00AB1FBE">
        <w:rPr>
          <w:rFonts w:ascii="Times New Roman" w:hAnsi="Times New Roman" w:cs="Times New Roman"/>
          <w:sz w:val="20"/>
          <w:szCs w:val="20"/>
        </w:rPr>
        <w:t>.</w:t>
      </w:r>
      <w:r>
        <w:rPr>
          <w:rFonts w:ascii="Times New Roman" w:hAnsi="Times New Roman" w:cs="Times New Roman"/>
          <w:sz w:val="20"/>
          <w:szCs w:val="20"/>
        </w:rPr>
        <w:t>3</w:t>
      </w:r>
      <w:r w:rsidR="000B497F">
        <w:rPr>
          <w:rFonts w:ascii="Times New Roman" w:hAnsi="Times New Roman" w:cs="Times New Roman"/>
          <w:sz w:val="20"/>
          <w:szCs w:val="20"/>
        </w:rPr>
        <w:t>.</w:t>
      </w:r>
      <w:r w:rsidR="00F6227E" w:rsidRPr="00AB1FBE">
        <w:rPr>
          <w:rFonts w:ascii="Times New Roman" w:hAnsi="Times New Roman" w:cs="Times New Roman"/>
          <w:sz w:val="20"/>
          <w:szCs w:val="20"/>
        </w:rPr>
        <w:t xml:space="preserve">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Pr>
          <w:rFonts w:ascii="Times New Roman" w:hAnsi="Times New Roman" w:cs="Times New Roman"/>
          <w:sz w:val="20"/>
          <w:szCs w:val="20"/>
        </w:rPr>
        <w:t>)</w:t>
      </w:r>
    </w:p>
    <w:p w:rsidR="004D69AE" w:rsidRPr="004D69AE" w:rsidRDefault="004D69AE" w:rsidP="004D69AE">
      <w:p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sz w:val="18"/>
          <w:szCs w:val="20"/>
        </w:rPr>
        <w:lastRenderedPageBreak/>
        <w:t xml:space="preserve">           </w:t>
      </w:r>
      <w:r w:rsidRPr="004D69AE">
        <w:rPr>
          <w:rFonts w:ascii="Times New Roman" w:hAnsi="Times New Roman" w:cs="Times New Roman"/>
          <w:sz w:val="20"/>
          <w:szCs w:val="20"/>
        </w:rPr>
        <w:t xml:space="preserve">1.4. </w:t>
      </w:r>
      <w:r>
        <w:rPr>
          <w:rFonts w:ascii="Times New Roman" w:hAnsi="Times New Roman" w:cs="Times New Roman"/>
          <w:sz w:val="20"/>
          <w:szCs w:val="20"/>
        </w:rPr>
        <w:t>И</w:t>
      </w:r>
      <w:r w:rsidRPr="004D69AE">
        <w:rPr>
          <w:rFonts w:ascii="Times New Roman" w:hAnsi="Times New Roman" w:cs="Times New Roman"/>
          <w:sz w:val="20"/>
          <w:szCs w:val="20"/>
        </w:rPr>
        <w:t>нформация и документы, предусмотренные нормативными правовыми актами, принятыми в соответствии с частями 3 и 4 статьи 14 Закона о контрактной системе:</w:t>
      </w:r>
    </w:p>
    <w:p w:rsidR="004D69AE" w:rsidRDefault="004D69AE" w:rsidP="004D69AE">
      <w:pPr>
        <w:tabs>
          <w:tab w:val="left" w:pos="851"/>
          <w:tab w:val="left" w:pos="1134"/>
        </w:tabs>
        <w:autoSpaceDE w:val="0"/>
        <w:autoSpaceDN w:val="0"/>
        <w:adjustRightInd w:val="0"/>
        <w:spacing w:after="0" w:line="240" w:lineRule="auto"/>
        <w:jc w:val="both"/>
        <w:rPr>
          <w:rFonts w:ascii="Times New Roman" w:hAnsi="Times New Roman" w:cs="Times New Roman"/>
          <w:b/>
          <w:i/>
          <w:sz w:val="20"/>
          <w:szCs w:val="20"/>
        </w:rPr>
      </w:pPr>
      <w:r w:rsidRPr="004D69AE">
        <w:rPr>
          <w:rFonts w:ascii="Times New Roman" w:hAnsi="Times New Roman" w:cs="Times New Roman"/>
          <w:b/>
          <w:i/>
          <w:sz w:val="20"/>
          <w:szCs w:val="20"/>
        </w:rPr>
        <w:t xml:space="preserve">В соответствии с Постановлением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p>
    <w:p w:rsidR="00557B86" w:rsidRDefault="00557B86" w:rsidP="004D69AE">
      <w:pPr>
        <w:tabs>
          <w:tab w:val="left" w:pos="851"/>
          <w:tab w:val="left" w:pos="1134"/>
        </w:tabs>
        <w:autoSpaceDE w:val="0"/>
        <w:autoSpaceDN w:val="0"/>
        <w:adjustRightInd w:val="0"/>
        <w:spacing w:after="0" w:line="240" w:lineRule="auto"/>
        <w:jc w:val="both"/>
        <w:rPr>
          <w:rFonts w:ascii="Times New Roman" w:hAnsi="Times New Roman" w:cs="Times New Roman"/>
          <w:b/>
          <w:i/>
          <w:sz w:val="20"/>
          <w:szCs w:val="20"/>
        </w:rPr>
      </w:pPr>
    </w:p>
    <w:p w:rsidR="00557B86" w:rsidRDefault="00557B86" w:rsidP="00557B86">
      <w:pPr>
        <w:autoSpaceDE w:val="0"/>
        <w:autoSpaceDN w:val="0"/>
        <w:adjustRightInd w:val="0"/>
        <w:spacing w:after="0"/>
        <w:jc w:val="both"/>
        <w:rPr>
          <w:rFonts w:ascii="Times New Roman" w:hAnsi="Times New Roman"/>
          <w:sz w:val="20"/>
          <w:szCs w:val="20"/>
        </w:rPr>
      </w:pPr>
      <w:r>
        <w:rPr>
          <w:rFonts w:ascii="Times New Roman" w:hAnsi="Times New Roman"/>
          <w:sz w:val="20"/>
          <w:szCs w:val="20"/>
        </w:rPr>
        <w:t>Включенные в объект закупки товары в соответствии с Приложением № 1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отнесены к товарам, в отношении которых, согласно пункту 1 Постановления, применяется запрет на закупку товаров, происходящих из иностранных государств.</w:t>
      </w:r>
    </w:p>
    <w:p w:rsidR="00557B86" w:rsidRDefault="00557B86" w:rsidP="00557B86">
      <w:pPr>
        <w:autoSpaceDE w:val="0"/>
        <w:autoSpaceDN w:val="0"/>
        <w:adjustRightInd w:val="0"/>
        <w:spacing w:after="0"/>
        <w:jc w:val="both"/>
        <w:rPr>
          <w:rFonts w:ascii="Times New Roman" w:hAnsi="Times New Roman"/>
          <w:sz w:val="20"/>
          <w:szCs w:val="20"/>
        </w:rPr>
      </w:pPr>
      <w:r>
        <w:rPr>
          <w:rFonts w:ascii="Times New Roman" w:hAnsi="Times New Roman"/>
          <w:sz w:val="20"/>
          <w:szCs w:val="20"/>
        </w:rPr>
        <w:t>В соответствии с пунктом 5 Постановления, запрет может не применяться при наступлении следующего условия: ни одна из использованных при определении начальной (максимальной) цены контракта (начальной (максимальной) цены договора) или цены контракта, заключаемого с единственным поставщиком (подрядчиком, исполнителем) (цены заключаемого с единственным поставщиком (исполнителем, подрядчиком) договора),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p w:rsidR="00557B86" w:rsidRDefault="00557B86" w:rsidP="00557B86">
      <w:pPr>
        <w:autoSpaceDE w:val="0"/>
        <w:autoSpaceDN w:val="0"/>
        <w:adjustRightInd w:val="0"/>
        <w:spacing w:after="0"/>
        <w:jc w:val="both"/>
        <w:rPr>
          <w:rFonts w:ascii="Times New Roman" w:hAnsi="Times New Roman"/>
          <w:sz w:val="20"/>
          <w:szCs w:val="20"/>
        </w:rPr>
      </w:pPr>
      <w:r>
        <w:rPr>
          <w:rFonts w:ascii="Times New Roman" w:hAnsi="Times New Roman"/>
          <w:sz w:val="20"/>
          <w:szCs w:val="20"/>
        </w:rPr>
        <w:t>Таким образом, Заказчик не применяет запрет, предусмотренный пунктом 1 Постановления, а также, на основании подпункта «г» пункта 7 Постановления не использует особенности определения цен, предусмотренные подпунктом «в» пункта 7 Постановления при использовании метода сопоставимых рыночных цен.</w:t>
      </w:r>
    </w:p>
    <w:p w:rsidR="00557B86" w:rsidRPr="004D69AE" w:rsidRDefault="00557B86" w:rsidP="004D69AE">
      <w:pPr>
        <w:tabs>
          <w:tab w:val="left" w:pos="851"/>
          <w:tab w:val="left" w:pos="1134"/>
        </w:tabs>
        <w:autoSpaceDE w:val="0"/>
        <w:autoSpaceDN w:val="0"/>
        <w:adjustRightInd w:val="0"/>
        <w:spacing w:after="0" w:line="240" w:lineRule="auto"/>
        <w:jc w:val="both"/>
        <w:rPr>
          <w:rFonts w:ascii="Times New Roman" w:hAnsi="Times New Roman" w:cs="Times New Roman"/>
          <w:b/>
          <w:i/>
          <w:sz w:val="20"/>
          <w:szCs w:val="20"/>
        </w:rPr>
      </w:pPr>
      <w:bookmarkStart w:id="2" w:name="_GoBack"/>
      <w:bookmarkEnd w:id="2"/>
    </w:p>
    <w:sectPr w:rsidR="00557B86" w:rsidRPr="004D69AE"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EB"/>
    <w:rsid w:val="00067E5B"/>
    <w:rsid w:val="00084742"/>
    <w:rsid w:val="000B497F"/>
    <w:rsid w:val="00121C66"/>
    <w:rsid w:val="0012739B"/>
    <w:rsid w:val="001D1706"/>
    <w:rsid w:val="002C5463"/>
    <w:rsid w:val="002D5260"/>
    <w:rsid w:val="002E3980"/>
    <w:rsid w:val="003C4A73"/>
    <w:rsid w:val="00406E75"/>
    <w:rsid w:val="00440ADF"/>
    <w:rsid w:val="00461CC0"/>
    <w:rsid w:val="004D69AE"/>
    <w:rsid w:val="00527B1C"/>
    <w:rsid w:val="00534163"/>
    <w:rsid w:val="00557B86"/>
    <w:rsid w:val="00703291"/>
    <w:rsid w:val="00773453"/>
    <w:rsid w:val="007F35F4"/>
    <w:rsid w:val="008078EC"/>
    <w:rsid w:val="0082294C"/>
    <w:rsid w:val="008A3C0C"/>
    <w:rsid w:val="008F7F23"/>
    <w:rsid w:val="009561EB"/>
    <w:rsid w:val="009836CD"/>
    <w:rsid w:val="009935FC"/>
    <w:rsid w:val="009A1F41"/>
    <w:rsid w:val="00AA12DE"/>
    <w:rsid w:val="00AB1FBE"/>
    <w:rsid w:val="00AD12D5"/>
    <w:rsid w:val="00DC4057"/>
    <w:rsid w:val="00F1278B"/>
    <w:rsid w:val="00F6227E"/>
    <w:rsid w:val="00FF57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EBCA0"/>
  <w15:docId w15:val="{30CAC393-059E-4524-8422-23189841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39F26-2E47-404D-A741-B4C558A5E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1275</Words>
  <Characters>7273</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goszakazruk</dc:creator>
  <cp:keywords/>
  <dc:description/>
  <cp:lastModifiedBy>goszakaz8</cp:lastModifiedBy>
  <cp:revision>4</cp:revision>
  <dcterms:created xsi:type="dcterms:W3CDTF">2025-11-13T05:48:00Z</dcterms:created>
  <dcterms:modified xsi:type="dcterms:W3CDTF">2026-06-08T14:23:00Z</dcterms:modified>
</cp:coreProperties>
</file>