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243" w:rsidRDefault="00E92243" w:rsidP="00E92243">
      <w:pPr>
        <w:snapToGrid w:val="0"/>
        <w:rPr>
          <w:b/>
          <w:sz w:val="22"/>
          <w:szCs w:val="22"/>
        </w:rPr>
      </w:pPr>
    </w:p>
    <w:p w:rsidR="007A0D96" w:rsidRPr="00243AE2" w:rsidRDefault="002B1E04" w:rsidP="002834D9">
      <w:pPr>
        <w:snapToGrid w:val="0"/>
        <w:jc w:val="center"/>
        <w:rPr>
          <w:b/>
          <w:sz w:val="22"/>
          <w:szCs w:val="22"/>
        </w:rPr>
      </w:pPr>
      <w:r>
        <w:rPr>
          <w:b/>
          <w:sz w:val="22"/>
          <w:szCs w:val="22"/>
        </w:rPr>
        <w:t>Лицензионное соглашение</w:t>
      </w:r>
      <w:r w:rsidR="002E3FB3" w:rsidRPr="00243AE2">
        <w:rPr>
          <w:b/>
          <w:sz w:val="22"/>
          <w:szCs w:val="22"/>
        </w:rPr>
        <w:t xml:space="preserve"> </w:t>
      </w:r>
      <w:r w:rsidR="007A0D96" w:rsidRPr="00097994">
        <w:rPr>
          <w:b/>
          <w:sz w:val="22"/>
          <w:szCs w:val="22"/>
        </w:rPr>
        <w:t>№</w:t>
      </w:r>
      <w:r w:rsidR="00097994" w:rsidRPr="00097994">
        <w:rPr>
          <w:b/>
          <w:sz w:val="22"/>
          <w:szCs w:val="22"/>
        </w:rPr>
        <w:t xml:space="preserve"> </w:t>
      </w:r>
    </w:p>
    <w:p w:rsidR="00F13499" w:rsidRPr="00243AE2" w:rsidRDefault="002E3FB3" w:rsidP="002834D9">
      <w:pPr>
        <w:snapToGrid w:val="0"/>
        <w:jc w:val="center"/>
        <w:rPr>
          <w:b/>
          <w:sz w:val="22"/>
          <w:szCs w:val="22"/>
        </w:rPr>
      </w:pPr>
      <w:r w:rsidRPr="00243AE2">
        <w:rPr>
          <w:b/>
          <w:sz w:val="22"/>
          <w:szCs w:val="22"/>
        </w:rPr>
        <w:t xml:space="preserve">о предоставлении прав использования Базы данных </w:t>
      </w:r>
      <w:bookmarkStart w:id="0" w:name="_GoBack"/>
      <w:r w:rsidRPr="00243AE2">
        <w:rPr>
          <w:b/>
          <w:sz w:val="22"/>
          <w:szCs w:val="22"/>
          <w:lang w:val="en-US"/>
        </w:rPr>
        <w:t>SuperJob</w:t>
      </w:r>
      <w:r w:rsidR="001030FA" w:rsidRPr="00243AE2">
        <w:rPr>
          <w:b/>
          <w:sz w:val="22"/>
          <w:szCs w:val="22"/>
        </w:rPr>
        <w:t xml:space="preserve"> </w:t>
      </w:r>
      <w:bookmarkEnd w:id="0"/>
      <w:r w:rsidR="001030FA" w:rsidRPr="00243AE2">
        <w:rPr>
          <w:b/>
          <w:sz w:val="22"/>
          <w:szCs w:val="22"/>
        </w:rPr>
        <w:t>и Программных модулей</w:t>
      </w:r>
    </w:p>
    <w:p w:rsidR="00E92243" w:rsidRPr="00243AE2" w:rsidRDefault="00E92243" w:rsidP="00E92243">
      <w:pPr>
        <w:snapToGrid w:val="0"/>
        <w:rPr>
          <w:b/>
          <w:sz w:val="22"/>
          <w:szCs w:val="22"/>
        </w:rPr>
      </w:pPr>
    </w:p>
    <w:p w:rsidR="007A0D96" w:rsidRPr="00243AE2" w:rsidRDefault="007A0D96" w:rsidP="00E92243">
      <w:pPr>
        <w:jc w:val="both"/>
        <w:rPr>
          <w:sz w:val="22"/>
          <w:szCs w:val="22"/>
        </w:rPr>
      </w:pPr>
      <w:r w:rsidRPr="00243AE2">
        <w:rPr>
          <w:sz w:val="22"/>
          <w:szCs w:val="22"/>
        </w:rPr>
        <w:t>г. Москва</w:t>
      </w:r>
      <w:r w:rsidRPr="00243AE2">
        <w:rPr>
          <w:sz w:val="22"/>
          <w:szCs w:val="22"/>
        </w:rPr>
        <w:tab/>
      </w:r>
      <w:r w:rsidRPr="00243AE2">
        <w:rPr>
          <w:sz w:val="22"/>
          <w:szCs w:val="22"/>
        </w:rPr>
        <w:tab/>
      </w:r>
      <w:r w:rsidRPr="00243AE2">
        <w:rPr>
          <w:sz w:val="22"/>
          <w:szCs w:val="22"/>
        </w:rPr>
        <w:tab/>
      </w:r>
      <w:r w:rsidRPr="00243AE2">
        <w:rPr>
          <w:sz w:val="22"/>
          <w:szCs w:val="22"/>
        </w:rPr>
        <w:tab/>
      </w:r>
      <w:r w:rsidRPr="00243AE2">
        <w:rPr>
          <w:sz w:val="22"/>
          <w:szCs w:val="22"/>
        </w:rPr>
        <w:tab/>
        <w:t xml:space="preserve">                             </w:t>
      </w:r>
      <w:r w:rsidRPr="00243AE2">
        <w:rPr>
          <w:sz w:val="22"/>
          <w:szCs w:val="22"/>
        </w:rPr>
        <w:tab/>
        <w:t xml:space="preserve">      </w:t>
      </w:r>
      <w:r w:rsidR="002834D9" w:rsidRPr="00243AE2">
        <w:rPr>
          <w:sz w:val="22"/>
          <w:szCs w:val="22"/>
        </w:rPr>
        <w:t xml:space="preserve">     </w:t>
      </w:r>
      <w:r w:rsidRPr="00243AE2">
        <w:rPr>
          <w:sz w:val="22"/>
          <w:szCs w:val="22"/>
        </w:rPr>
        <w:t xml:space="preserve">     «</w:t>
      </w:r>
      <w:r w:rsidR="001509F5">
        <w:rPr>
          <w:sz w:val="22"/>
          <w:szCs w:val="22"/>
        </w:rPr>
        <w:t>___</w:t>
      </w:r>
      <w:r w:rsidRPr="00243AE2">
        <w:rPr>
          <w:sz w:val="22"/>
          <w:szCs w:val="22"/>
        </w:rPr>
        <w:t xml:space="preserve">» </w:t>
      </w:r>
      <w:r w:rsidR="001509F5">
        <w:rPr>
          <w:sz w:val="22"/>
          <w:szCs w:val="22"/>
        </w:rPr>
        <w:t>_______</w:t>
      </w:r>
      <w:r w:rsidRPr="00243AE2">
        <w:rPr>
          <w:sz w:val="22"/>
          <w:szCs w:val="22"/>
        </w:rPr>
        <w:t xml:space="preserve"> 202</w:t>
      </w:r>
      <w:r w:rsidR="00C3297C">
        <w:rPr>
          <w:sz w:val="22"/>
          <w:szCs w:val="22"/>
        </w:rPr>
        <w:t>6</w:t>
      </w:r>
      <w:r w:rsidR="008C4942">
        <w:rPr>
          <w:sz w:val="22"/>
          <w:szCs w:val="22"/>
        </w:rPr>
        <w:t xml:space="preserve"> </w:t>
      </w:r>
      <w:r w:rsidRPr="00243AE2">
        <w:rPr>
          <w:sz w:val="22"/>
          <w:szCs w:val="22"/>
        </w:rPr>
        <w:t xml:space="preserve">   г.</w:t>
      </w:r>
    </w:p>
    <w:p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rsidR="007A0D96" w:rsidRPr="00243AE2" w:rsidRDefault="007A0D96" w:rsidP="00E92243">
      <w:pPr>
        <w:jc w:val="center"/>
        <w:rPr>
          <w:b/>
          <w:sz w:val="22"/>
          <w:szCs w:val="22"/>
        </w:rPr>
      </w:pPr>
    </w:p>
    <w:p w:rsidR="007A0D96" w:rsidRPr="00243AE2" w:rsidRDefault="00DC6453" w:rsidP="00E92243">
      <w:pPr>
        <w:jc w:val="both"/>
        <w:rPr>
          <w:sz w:val="22"/>
          <w:szCs w:val="22"/>
        </w:rPr>
      </w:pPr>
      <w:r>
        <w:rPr>
          <w:b/>
          <w:sz w:val="22"/>
          <w:szCs w:val="22"/>
        </w:rPr>
        <w:t>_____________</w:t>
      </w:r>
      <w:r w:rsidR="007A0D96" w:rsidRPr="00243AE2">
        <w:rPr>
          <w:sz w:val="22"/>
          <w:szCs w:val="22"/>
        </w:rPr>
        <w:t xml:space="preserve">, здесь и далее именуемое «Лицензиар», </w:t>
      </w:r>
      <w:r w:rsidR="005662AD" w:rsidRPr="00243AE2">
        <w:rPr>
          <w:sz w:val="22"/>
          <w:szCs w:val="22"/>
        </w:rPr>
        <w:t xml:space="preserve">в лице </w:t>
      </w:r>
      <w:r w:rsidR="005662AD">
        <w:rPr>
          <w:sz w:val="22"/>
          <w:szCs w:val="22"/>
        </w:rPr>
        <w:t xml:space="preserve">генерального директора </w:t>
      </w:r>
      <w:r>
        <w:rPr>
          <w:sz w:val="22"/>
          <w:szCs w:val="22"/>
        </w:rPr>
        <w:t>__________________________________________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sidR="007A0D96" w:rsidRPr="00243AE2">
        <w:rPr>
          <w:sz w:val="22"/>
          <w:szCs w:val="22"/>
        </w:rPr>
        <w:t xml:space="preserve">, с одной стороны, и </w:t>
      </w:r>
    </w:p>
    <w:p w:rsidR="007A0D96" w:rsidRPr="00243AE2" w:rsidRDefault="007A0D96" w:rsidP="00E92243">
      <w:pPr>
        <w:jc w:val="both"/>
        <w:rPr>
          <w:sz w:val="22"/>
          <w:szCs w:val="22"/>
        </w:rPr>
      </w:pPr>
      <w:r w:rsidRPr="00243AE2">
        <w:rPr>
          <w:sz w:val="22"/>
          <w:szCs w:val="22"/>
        </w:rPr>
        <w:t>________________, здесь и далее именуемое «Лицензиат»,  в лице _______________________, действующего на основании ___________________, с другой стороны, совместно именуемые Стороны, заключили настоящее лицензионное соглашение о нижеследующем:</w:t>
      </w:r>
    </w:p>
    <w:p w:rsidR="007A0D96" w:rsidRPr="00243AE2" w:rsidRDefault="007A0D96" w:rsidP="00E92243">
      <w:pPr>
        <w:snapToGrid w:val="0"/>
        <w:jc w:val="center"/>
        <w:rPr>
          <w:b/>
          <w:sz w:val="22"/>
          <w:szCs w:val="22"/>
        </w:rPr>
      </w:pPr>
    </w:p>
    <w:p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rsidR="00F13499" w:rsidRPr="00243AE2" w:rsidRDefault="00F13499" w:rsidP="00E92243">
      <w:pPr>
        <w:pStyle w:val="a3"/>
        <w:snapToGrid w:val="0"/>
        <w:ind w:left="567"/>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Лицензионное соглашение о предоставлении прав использования Базы данных SuperJob</w:t>
      </w:r>
      <w:r w:rsidR="001030FA" w:rsidRPr="00243AE2">
        <w:rPr>
          <w:sz w:val="22"/>
          <w:szCs w:val="22"/>
        </w:rPr>
        <w:t xml:space="preserve"> и Программных модулей</w:t>
      </w:r>
      <w:r w:rsidRPr="00243AE2">
        <w:rPr>
          <w:sz w:val="22"/>
          <w:szCs w:val="22"/>
        </w:rPr>
        <w:t>.</w:t>
      </w:r>
    </w:p>
    <w:p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SuperJob,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SuperJob: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rsidR="000025D4" w:rsidRPr="00243AE2" w:rsidRDefault="000025D4" w:rsidP="00E92243">
      <w:pPr>
        <w:snapToGrid w:val="0"/>
        <w:jc w:val="both"/>
        <w:rPr>
          <w:sz w:val="22"/>
          <w:szCs w:val="22"/>
        </w:rPr>
      </w:pPr>
      <w:r w:rsidRPr="00243AE2">
        <w:rPr>
          <w:b/>
          <w:sz w:val="22"/>
          <w:szCs w:val="22"/>
        </w:rPr>
        <w:t xml:space="preserve">Вакансия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SuperJob,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SuperJob: должность, специализация, адрес, станция метро, тип занятости, вознаграждение, видео, описание вакансии, информация о компании. </w:t>
      </w:r>
    </w:p>
    <w:p w:rsidR="000025D4" w:rsidRPr="00243AE2" w:rsidRDefault="000025D4" w:rsidP="00E92243">
      <w:pPr>
        <w:snapToGrid w:val="0"/>
        <w:jc w:val="both"/>
        <w:rPr>
          <w:sz w:val="22"/>
          <w:szCs w:val="22"/>
        </w:rPr>
      </w:pPr>
      <w:r w:rsidRPr="00243AE2">
        <w:rPr>
          <w:b/>
          <w:sz w:val="22"/>
          <w:szCs w:val="22"/>
        </w:rPr>
        <w:t xml:space="preserve">Сайт </w:t>
      </w:r>
      <w:r w:rsidRPr="00243AE2">
        <w:rPr>
          <w:b/>
          <w:sz w:val="22"/>
          <w:szCs w:val="22"/>
          <w:lang w:val="en-US"/>
        </w:rPr>
        <w:t>SuperJob</w:t>
      </w:r>
      <w:r w:rsidRPr="00243AE2">
        <w:rPr>
          <w:b/>
          <w:sz w:val="22"/>
          <w:szCs w:val="22"/>
        </w:rPr>
        <w:t xml:space="preserve"> (Сайт) - </w:t>
      </w:r>
      <w:r w:rsidRPr="00243AE2">
        <w:rPr>
          <w:sz w:val="22"/>
          <w:szCs w:val="22"/>
        </w:rPr>
        <w:t xml:space="preserve">совокупность программы для ЭВМ, в виде Программных модулей, Базы данных </w:t>
      </w:r>
      <w:r w:rsidRPr="00243AE2">
        <w:rPr>
          <w:sz w:val="22"/>
          <w:szCs w:val="22"/>
          <w:lang w:val="en-US"/>
        </w:rPr>
        <w:t>SuperJob</w:t>
      </w:r>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8" w:history="1">
        <w:r w:rsidRPr="00243AE2">
          <w:rPr>
            <w:rStyle w:val="a5"/>
            <w:sz w:val="22"/>
            <w:szCs w:val="22"/>
          </w:rPr>
          <w:t>https://www.superjob.ru/</w:t>
        </w:r>
      </w:hyperlink>
      <w:r w:rsidRPr="00243AE2">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rsidR="00FC789F" w:rsidRDefault="00FC789F" w:rsidP="00FC789F">
      <w:pPr>
        <w:snapToGrid w:val="0"/>
        <w:jc w:val="both"/>
        <w:rPr>
          <w:sz w:val="22"/>
          <w:szCs w:val="22"/>
        </w:rPr>
      </w:pPr>
      <w:r w:rsidRPr="00CC17C4">
        <w:rPr>
          <w:b/>
          <w:sz w:val="22"/>
          <w:szCs w:val="22"/>
        </w:rPr>
        <w:t>База данных SuperJob (База данных)</w:t>
      </w:r>
      <w:r w:rsidRPr="00CC17C4">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№2021681620 от 23.12.2021</w:t>
      </w:r>
      <w:r>
        <w:rPr>
          <w:sz w:val="22"/>
          <w:szCs w:val="22"/>
        </w:rPr>
        <w:t>.</w:t>
      </w:r>
    </w:p>
    <w:p w:rsidR="000A079C" w:rsidRPr="009150C4" w:rsidRDefault="000A079C" w:rsidP="000A079C">
      <w:pPr>
        <w:snapToGrid w:val="0"/>
        <w:jc w:val="both"/>
        <w:rPr>
          <w:sz w:val="22"/>
          <w:szCs w:val="22"/>
        </w:rPr>
      </w:pPr>
      <w:r w:rsidRPr="009150C4">
        <w:rPr>
          <w:sz w:val="22"/>
          <w:szCs w:val="22"/>
        </w:rPr>
        <w:t xml:space="preserve">Реестр российского программного обеспечения (ПО), реестровая запись № </w:t>
      </w:r>
      <w:hyperlink r:id="rId9" w:tgtFrame="_blank" w:history="1">
        <w:r w:rsidRPr="009150C4">
          <w:rPr>
            <w:rStyle w:val="a5"/>
            <w:sz w:val="22"/>
            <w:szCs w:val="22"/>
          </w:rPr>
          <w:t>9280</w:t>
        </w:r>
      </w:hyperlink>
      <w:r w:rsidRPr="009150C4">
        <w:rPr>
          <w:sz w:val="22"/>
          <w:szCs w:val="22"/>
        </w:rPr>
        <w:t xml:space="preserve"> от 20.02.2021.</w:t>
      </w:r>
    </w:p>
    <w:p w:rsidR="000025D4" w:rsidRPr="00243AE2" w:rsidRDefault="000025D4" w:rsidP="00E92243">
      <w:pPr>
        <w:snapToGrid w:val="0"/>
        <w:jc w:val="both"/>
        <w:rPr>
          <w:b/>
          <w:sz w:val="22"/>
          <w:szCs w:val="22"/>
        </w:rPr>
      </w:pPr>
      <w:r w:rsidRPr="00243AE2">
        <w:rPr>
          <w:b/>
          <w:sz w:val="22"/>
          <w:szCs w:val="22"/>
        </w:rPr>
        <w:t>Ра</w:t>
      </w:r>
      <w:r w:rsidR="00144CC7">
        <w:rPr>
          <w:b/>
          <w:sz w:val="22"/>
          <w:szCs w:val="22"/>
        </w:rPr>
        <w:t xml:space="preserve">сширенная База данных SuperJob </w:t>
      </w:r>
      <w:r w:rsidR="006164A7" w:rsidRPr="006164A7">
        <w:rPr>
          <w:sz w:val="22"/>
          <w:szCs w:val="22"/>
        </w:rPr>
        <w:t>– версия Базы данных SuperJob, доступная только в рамках выбранного Тарифа, и содержащая Резюме и Вакансии с содержанием, заложенных в них данных (i)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портфолио; (ii) Вакансия: должность, специализация, адрес, станция метро, тип занятости, вознаграждение, видео, описание вакансии, информация о компании. Доступ к Расширенной Базе данных SuperJob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rsidR="000025D4" w:rsidRPr="00243AE2" w:rsidRDefault="000025D4" w:rsidP="00E92243">
      <w:pPr>
        <w:snapToGrid w:val="0"/>
        <w:jc w:val="both"/>
        <w:rPr>
          <w:sz w:val="22"/>
          <w:szCs w:val="22"/>
        </w:rPr>
      </w:pPr>
      <w:r w:rsidRPr="00243AE2">
        <w:rPr>
          <w:b/>
          <w:sz w:val="22"/>
          <w:szCs w:val="22"/>
        </w:rPr>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посредством использования конкретных данных и команд в соответствии с их функциональным </w:t>
      </w:r>
      <w:r w:rsidRPr="00243AE2">
        <w:rPr>
          <w:sz w:val="22"/>
          <w:szCs w:val="22"/>
        </w:rPr>
        <w:lastRenderedPageBreak/>
        <w:t xml:space="preserve">предназначением, в пределах предусмотренных лицензионным  соглашением, и порождаемые ею аудиовизуальные отображения (включая входящие в ее состав графические изображения и пользовательские интерфейсы). </w:t>
      </w:r>
    </w:p>
    <w:p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00697C" w:rsidRPr="0000697C">
        <w:rPr>
          <w:color w:val="000000" w:themeColor="text1"/>
          <w:sz w:val="22"/>
          <w:szCs w:val="22"/>
        </w:rPr>
        <w:t>ПОДБОРКИ</w:t>
      </w:r>
      <w:r w:rsidRPr="00243AE2">
        <w:rPr>
          <w:color w:val="000000" w:themeColor="text1"/>
          <w:sz w:val="22"/>
          <w:szCs w:val="22"/>
        </w:rPr>
        <w:t>»;</w:t>
      </w:r>
    </w:p>
    <w:p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color w:val="000000" w:themeColor="text1"/>
          <w:sz w:val="22"/>
          <w:szCs w:val="22"/>
        </w:rPr>
        <w:t xml:space="preserve"> </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r w:rsidRPr="00243AE2">
        <w:rPr>
          <w:color w:val="000000" w:themeColor="text1"/>
          <w:sz w:val="22"/>
          <w:szCs w:val="22"/>
          <w:lang w:val="en-US"/>
        </w:rPr>
        <w:t>i</w:t>
      </w:r>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неактивированных надстроек (плагинов). Программный модуль визуально представлен пользовательским интерфейсом «МОИ ВАКАНСИИ».</w:t>
      </w:r>
    </w:p>
    <w:p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Pr="00243AE2">
        <w:rPr>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sz w:val="22"/>
          <w:szCs w:val="22"/>
        </w:rPr>
        <w:t xml:space="preserve"> </w:t>
      </w:r>
      <w:r w:rsidRPr="00243AE2">
        <w:rPr>
          <w:color w:val="000000" w:themeColor="text1"/>
          <w:sz w:val="22"/>
          <w:szCs w:val="22"/>
        </w:rPr>
        <w:t>- представленная в объективной форме совокупность данных и команд, предназначенных для (</w:t>
      </w:r>
      <w:r w:rsidRPr="00243AE2">
        <w:rPr>
          <w:color w:val="000000" w:themeColor="text1"/>
          <w:sz w:val="22"/>
          <w:szCs w:val="22"/>
          <w:lang w:val="en-US"/>
        </w:rPr>
        <w:t>i</w:t>
      </w:r>
      <w:r w:rsidRPr="00243AE2">
        <w:rPr>
          <w:color w:val="000000" w:themeColor="text1"/>
          <w:sz w:val="22"/>
          <w:szCs w:val="22"/>
        </w:rPr>
        <w:t>) создания, редактирования и удаления комментариев к Резюме; (</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неактивированных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Программный модуль визуально представлен пользовательским интерфейсом «ОТКЛИКИ».   </w:t>
      </w:r>
    </w:p>
    <w:p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r w:rsidRPr="00243AE2">
        <w:rPr>
          <w:sz w:val="22"/>
          <w:szCs w:val="22"/>
          <w:lang w:val="en-US"/>
        </w:rPr>
        <w:t>i</w:t>
      </w:r>
      <w:r w:rsidRPr="00243AE2">
        <w:rPr>
          <w:sz w:val="22"/>
          <w:szCs w:val="22"/>
        </w:rPr>
        <w:t xml:space="preserve">) доступа к Базе данных </w:t>
      </w:r>
      <w:r w:rsidRPr="00243AE2">
        <w:rPr>
          <w:sz w:val="22"/>
          <w:szCs w:val="22"/>
          <w:lang w:val="en-US"/>
        </w:rPr>
        <w:t>Superjob</w:t>
      </w:r>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контроля за ходом реализации Пол</w:t>
      </w:r>
      <w:r w:rsidR="00B764FF" w:rsidRPr="00243AE2">
        <w:rPr>
          <w:sz w:val="22"/>
          <w:szCs w:val="22"/>
        </w:rPr>
        <w:t>ьзователем предоставленных прав.</w:t>
      </w:r>
    </w:p>
    <w:p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r w:rsidRPr="00243AE2">
        <w:rPr>
          <w:sz w:val="22"/>
          <w:szCs w:val="22"/>
          <w:lang w:val="en-US"/>
        </w:rPr>
        <w:t>SuperJob</w:t>
      </w:r>
      <w:r w:rsidRPr="00243AE2">
        <w:rPr>
          <w:sz w:val="22"/>
          <w:szCs w:val="22"/>
        </w:rPr>
        <w:t xml:space="preserve"> и набора Программных модулей.</w:t>
      </w:r>
    </w:p>
    <w:p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и определениях </w:t>
      </w:r>
      <w:hyperlink r:id="rId10" w:history="1">
        <w:r w:rsidR="006B52E7" w:rsidRPr="00243AE2">
          <w:rPr>
            <w:rStyle w:val="a5"/>
            <w:sz w:val="22"/>
            <w:szCs w:val="22"/>
          </w:rPr>
          <w:t>https://www.superjob.ru/info/terms-and-definitions.html</w:t>
        </w:r>
      </w:hyperlink>
      <w:r w:rsidR="006B52E7" w:rsidRPr="00243AE2">
        <w:rPr>
          <w:sz w:val="22"/>
          <w:szCs w:val="22"/>
        </w:rPr>
        <w:t>.</w:t>
      </w:r>
    </w:p>
    <w:p w:rsidR="00F13499" w:rsidRPr="00243AE2" w:rsidRDefault="00F13499" w:rsidP="00E92243">
      <w:pPr>
        <w:snapToGrid w:val="0"/>
        <w:jc w:val="center"/>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условия предоставления прав использования Базы данных SuperJob</w:t>
      </w:r>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Pr="00243AE2">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Pr="00243AE2">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Pr="00243AE2">
        <w:rPr>
          <w:sz w:val="22"/>
          <w:szCs w:val="22"/>
        </w:rPr>
        <w:t xml:space="preserve"> </w:t>
      </w:r>
      <w:hyperlink r:id="rId11" w:history="1">
        <w:r w:rsidR="000B733A" w:rsidRPr="00243AE2">
          <w:rPr>
            <w:rStyle w:val="a5"/>
            <w:sz w:val="22"/>
            <w:szCs w:val="22"/>
          </w:rPr>
          <w:t>https://www.superjob.ru/hr/bill.html</w:t>
        </w:r>
      </w:hyperlink>
      <w:r w:rsidR="000B733A" w:rsidRPr="00243AE2">
        <w:rPr>
          <w:sz w:val="22"/>
          <w:szCs w:val="22"/>
        </w:rPr>
        <w:t>.</w:t>
      </w:r>
      <w:r w:rsidRPr="00243AE2">
        <w:rPr>
          <w:sz w:val="22"/>
          <w:szCs w:val="22"/>
        </w:rPr>
        <w:t xml:space="preserve"> </w:t>
      </w:r>
    </w:p>
    <w:p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r w:rsidRPr="00243AE2">
        <w:rPr>
          <w:sz w:val="22"/>
          <w:szCs w:val="22"/>
          <w:lang w:val="en-US"/>
        </w:rPr>
        <w:t>SuperJob</w:t>
      </w:r>
      <w:r w:rsidR="000B733A" w:rsidRPr="00243AE2">
        <w:rPr>
          <w:sz w:val="22"/>
          <w:szCs w:val="22"/>
        </w:rPr>
        <w:t xml:space="preserve"> </w:t>
      </w:r>
      <w:hyperlink r:id="rId12" w:history="1">
        <w:r w:rsidR="000B733A" w:rsidRPr="00243AE2">
          <w:rPr>
            <w:rStyle w:val="a5"/>
            <w:sz w:val="22"/>
            <w:szCs w:val="22"/>
          </w:rPr>
          <w:t>https://www.superjob.ru/info/hr_service.html</w:t>
        </w:r>
      </w:hyperlink>
      <w:r w:rsidR="000B733A" w:rsidRPr="00243AE2">
        <w:rPr>
          <w:sz w:val="22"/>
          <w:szCs w:val="22"/>
        </w:rPr>
        <w:t xml:space="preserve">, </w:t>
      </w:r>
      <w:r w:rsidRPr="00243AE2">
        <w:rPr>
          <w:sz w:val="22"/>
          <w:szCs w:val="22"/>
        </w:rPr>
        <w:t xml:space="preserve">Правил публикации Вакансии </w:t>
      </w:r>
      <w:r w:rsidR="000B733A" w:rsidRPr="00243AE2">
        <w:rPr>
          <w:sz w:val="22"/>
          <w:szCs w:val="22"/>
        </w:rPr>
        <w:t xml:space="preserve"> </w:t>
      </w:r>
      <w:hyperlink r:id="rId13" w:history="1">
        <w:r w:rsidR="000B733A" w:rsidRPr="00243AE2">
          <w:rPr>
            <w:rStyle w:val="a5"/>
            <w:sz w:val="22"/>
            <w:szCs w:val="22"/>
          </w:rPr>
          <w:t>https://www.superjob.ru/info/rules/add_vacancy</w:t>
        </w:r>
      </w:hyperlink>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r w:rsidRPr="00243AE2">
        <w:rPr>
          <w:sz w:val="22"/>
          <w:szCs w:val="22"/>
          <w:lang w:val="en-US"/>
        </w:rPr>
        <w:t>SuperJob</w:t>
      </w:r>
      <w:r w:rsidR="00505182" w:rsidRPr="00243AE2">
        <w:rPr>
          <w:sz w:val="22"/>
          <w:szCs w:val="22"/>
        </w:rPr>
        <w:t xml:space="preserve"> и Программных модулей</w:t>
      </w:r>
      <w:r w:rsidRPr="00243AE2">
        <w:rPr>
          <w:sz w:val="22"/>
          <w:szCs w:val="22"/>
        </w:rPr>
        <w:t>, доступных в свободном доступе</w:t>
      </w:r>
      <w:r w:rsidR="000B733A" w:rsidRPr="00243AE2">
        <w:rPr>
          <w:sz w:val="22"/>
          <w:szCs w:val="22"/>
        </w:rPr>
        <w:t xml:space="preserve"> </w:t>
      </w:r>
      <w:hyperlink r:id="rId14" w:history="1">
        <w:r w:rsidR="000B733A" w:rsidRPr="00243AE2">
          <w:rPr>
            <w:rStyle w:val="a5"/>
            <w:sz w:val="22"/>
            <w:szCs w:val="22"/>
          </w:rPr>
          <w:t>https://www.superjob.ru</w:t>
        </w:r>
      </w:hyperlink>
      <w:r w:rsidR="000B733A" w:rsidRPr="00243AE2">
        <w:rPr>
          <w:sz w:val="22"/>
          <w:szCs w:val="22"/>
        </w:rPr>
        <w:t xml:space="preserve"> </w:t>
      </w:r>
      <w:r w:rsidRPr="00243AE2">
        <w:rPr>
          <w:sz w:val="22"/>
          <w:szCs w:val="22"/>
        </w:rPr>
        <w:t xml:space="preserve"> </w:t>
      </w:r>
      <w:r w:rsidR="00B65B74" w:rsidRPr="00243AE2">
        <w:rPr>
          <w:sz w:val="22"/>
          <w:szCs w:val="22"/>
        </w:rPr>
        <w:t>(далее совместно именуемые – «Правила»)</w:t>
      </w:r>
      <w:r w:rsidRPr="00243AE2">
        <w:rPr>
          <w:sz w:val="22"/>
          <w:szCs w:val="22"/>
        </w:rPr>
        <w:t xml:space="preserve">. </w:t>
      </w:r>
    </w:p>
    <w:p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t>Правила работы на Сайте SuperJob,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w:t>
      </w:r>
      <w:r w:rsidRPr="00243AE2">
        <w:rPr>
          <w:sz w:val="22"/>
          <w:szCs w:val="22"/>
        </w:rPr>
        <w:lastRenderedPageBreak/>
        <w:t xml:space="preserve">и использованием Базы данных SuperJob и Программных модулей являются </w:t>
      </w:r>
      <w:r w:rsidR="00F13499" w:rsidRPr="00243AE2">
        <w:rPr>
          <w:sz w:val="22"/>
          <w:szCs w:val="22"/>
        </w:rPr>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t>Правила</w:t>
      </w:r>
      <w:r w:rsidR="00F13499" w:rsidRPr="00243AE2">
        <w:rPr>
          <w:sz w:val="22"/>
          <w:szCs w:val="22"/>
        </w:rPr>
        <w:t xml:space="preserve"> </w:t>
      </w:r>
      <w:r w:rsidRPr="00243AE2">
        <w:rPr>
          <w:sz w:val="22"/>
          <w:szCs w:val="22"/>
        </w:rPr>
        <w:t>могут быть</w:t>
      </w:r>
      <w:r w:rsidR="00F13499" w:rsidRPr="00243AE2">
        <w:rPr>
          <w:sz w:val="22"/>
          <w:szCs w:val="22"/>
        </w:rPr>
        <w:t xml:space="preserve"> </w:t>
      </w:r>
      <w:r w:rsidRPr="00243AE2">
        <w:rPr>
          <w:sz w:val="22"/>
          <w:szCs w:val="22"/>
        </w:rPr>
        <w:t>изменены</w:t>
      </w:r>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размещения на Сайте Super</w:t>
      </w:r>
      <w:r w:rsidR="00F13499" w:rsidRPr="00243AE2">
        <w:rPr>
          <w:sz w:val="22"/>
          <w:szCs w:val="22"/>
          <w:lang w:val="en-US"/>
        </w:rPr>
        <w:t>J</w:t>
      </w:r>
      <w:r w:rsidR="00F13499" w:rsidRPr="00243AE2">
        <w:rPr>
          <w:sz w:val="22"/>
          <w:szCs w:val="22"/>
        </w:rPr>
        <w:t>ob</w:t>
      </w:r>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00C02AAF" w:rsidRPr="00243AE2">
        <w:rPr>
          <w:sz w:val="22"/>
          <w:szCs w:val="22"/>
        </w:rPr>
        <w:t xml:space="preserve"> </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D056E2" w:rsidRPr="00243AE2">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определенного с использованием прайс-листа. В этом случае, внося оплату и(или) продолжая использовать Базу данных SuperJob</w:t>
      </w:r>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он обязан прекратить использование Базы данных SuperJob</w:t>
      </w:r>
      <w:r w:rsidR="000C7AAD" w:rsidRPr="00243AE2">
        <w:rPr>
          <w:sz w:val="22"/>
          <w:szCs w:val="22"/>
        </w:rPr>
        <w:t xml:space="preserve"> и Программных модулей</w:t>
      </w:r>
      <w:r w:rsidR="00F13499" w:rsidRPr="00243AE2">
        <w:rPr>
          <w:sz w:val="22"/>
          <w:szCs w:val="22"/>
        </w:rPr>
        <w:t>.</w:t>
      </w:r>
    </w:p>
    <w:p w:rsidR="00CA1E3A" w:rsidRPr="00243AE2" w:rsidRDefault="00CA1E3A" w:rsidP="00E92243">
      <w:pPr>
        <w:snapToGrid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rsidR="00F13499" w:rsidRPr="00243AE2" w:rsidRDefault="00F13499" w:rsidP="00E92243">
      <w:pPr>
        <w:pStyle w:val="a3"/>
        <w:snapToGrid w:val="0"/>
        <w:ind w:left="0"/>
        <w:contextualSpacing w:val="0"/>
        <w:jc w:val="both"/>
        <w:rPr>
          <w:b/>
          <w:sz w:val="22"/>
          <w:szCs w:val="22"/>
        </w:rPr>
      </w:pPr>
    </w:p>
    <w:p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w:t>
      </w:r>
      <w:r w:rsidR="00221097">
        <w:rPr>
          <w:sz w:val="22"/>
          <w:szCs w:val="22"/>
        </w:rPr>
        <w:t>(</w:t>
      </w:r>
      <w:r w:rsidRPr="00243AE2">
        <w:rPr>
          <w:sz w:val="22"/>
          <w:szCs w:val="22"/>
        </w:rPr>
        <w:t>неисключительной</w:t>
      </w:r>
      <w:r w:rsidR="00221097">
        <w:rPr>
          <w:sz w:val="22"/>
          <w:szCs w:val="22"/>
        </w:rPr>
        <w:t>)</w:t>
      </w:r>
      <w:r w:rsidRPr="00243AE2">
        <w:rPr>
          <w:sz w:val="22"/>
          <w:szCs w:val="22"/>
        </w:rPr>
        <w:t xml:space="preserve"> лицензии право использования Базы данных SuperJob</w:t>
      </w:r>
      <w:r w:rsidR="000C7AAD" w:rsidRPr="00243AE2">
        <w:rPr>
          <w:sz w:val="22"/>
          <w:szCs w:val="22"/>
        </w:rPr>
        <w:t xml:space="preserve"> и Программных модулей</w:t>
      </w:r>
      <w:r w:rsidRPr="00243AE2">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7F26F6" w:rsidRPr="00243AE2">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p>
    <w:p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к настоящему Лицензионному соглашению</w:t>
      </w:r>
      <w:r w:rsidR="00CF05C2">
        <w:rPr>
          <w:sz w:val="22"/>
          <w:szCs w:val="22"/>
        </w:rPr>
        <w:t xml:space="preserve"> (далее – Приложение)</w:t>
      </w:r>
      <w:r w:rsidRPr="00243AE2">
        <w:rPr>
          <w:sz w:val="22"/>
          <w:szCs w:val="22"/>
        </w:rPr>
        <w:t xml:space="preserve">.  </w:t>
      </w:r>
    </w:p>
    <w:p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rsidR="009443DD" w:rsidRPr="00243AE2" w:rsidRDefault="009443DD"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rsidR="00F13499" w:rsidRPr="00243AE2" w:rsidRDefault="00F13499" w:rsidP="00E92243">
      <w:pPr>
        <w:pStyle w:val="a3"/>
        <w:snapToGrid w:val="0"/>
        <w:ind w:left="0"/>
        <w:contextualSpacing w:val="0"/>
        <w:jc w:val="both"/>
        <w:rPr>
          <w:b/>
          <w:sz w:val="22"/>
          <w:szCs w:val="22"/>
        </w:rPr>
      </w:pPr>
    </w:p>
    <w:p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Лицензиату предоставляются следующие права использования Базы данных SuperJob</w:t>
      </w:r>
      <w:r w:rsidR="00B7242B" w:rsidRPr="00243AE2">
        <w:rPr>
          <w:sz w:val="22"/>
          <w:szCs w:val="22"/>
        </w:rPr>
        <w:t xml:space="preserve"> и Программных модулей</w:t>
      </w:r>
      <w:r w:rsidRPr="00243AE2">
        <w:rPr>
          <w:sz w:val="22"/>
          <w:szCs w:val="22"/>
        </w:rPr>
        <w:t>:</w:t>
      </w:r>
    </w:p>
    <w:p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Расширенной Базы данных SuperJob</w:t>
      </w:r>
      <w:r w:rsidR="00B7242B" w:rsidRPr="00243AE2">
        <w:rPr>
          <w:sz w:val="22"/>
          <w:szCs w:val="22"/>
        </w:rPr>
        <w:t xml:space="preserve"> и Программных модулей</w:t>
      </w:r>
      <w:r w:rsidR="007503A5" w:rsidRPr="00243AE2">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B7242B" w:rsidRPr="00243AE2">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SuperJob может осуществляться с ее воспроизведением на серверах Лицензиара;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Pr="00243AE2">
        <w:rPr>
          <w:sz w:val="22"/>
          <w:szCs w:val="22"/>
        </w:rPr>
        <w:t>Базы данных SuperJob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SuperJob;</w:t>
      </w:r>
    </w:p>
    <w:p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SuperJob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с обязательным указанием на Базу данных SuperJob</w:t>
      </w:r>
      <w:r w:rsidR="002E54A8"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SuperJob,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SuperJob;</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SuperJob</w:t>
      </w:r>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использования Базы данных SuperJob</w:t>
      </w:r>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D472C" w:rsidRPr="00243AE2">
        <w:rPr>
          <w:sz w:val="22"/>
          <w:szCs w:val="22"/>
        </w:rPr>
        <w:t xml:space="preserve"> </w:t>
      </w:r>
      <w:r w:rsidRPr="00243AE2">
        <w:rPr>
          <w:sz w:val="22"/>
          <w:szCs w:val="22"/>
        </w:rPr>
        <w:t>их функциональных возможностей и непротиворечащими положениям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целях воспроизводить, дублировать, копировать, продавать, распространять и перепродавать Базу данных SuperJob и Программные модули и/или права их использования, осуществлять 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lastRenderedPageBreak/>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перерабатывать Баз</w:t>
      </w:r>
      <w:r w:rsidR="001028F9" w:rsidRPr="00243AE2">
        <w:rPr>
          <w:sz w:val="22"/>
          <w:szCs w:val="22"/>
        </w:rPr>
        <w:t>у</w:t>
      </w:r>
      <w:r w:rsidRPr="00243AE2">
        <w:rPr>
          <w:sz w:val="22"/>
          <w:szCs w:val="22"/>
        </w:rPr>
        <w:t xml:space="preserve"> данных SuperJob</w:t>
      </w:r>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w:t>
      </w:r>
      <w:r w:rsidR="001028F9" w:rsidRPr="00243AE2">
        <w:rPr>
          <w:sz w:val="22"/>
          <w:szCs w:val="22"/>
        </w:rPr>
        <w:t>у</w:t>
      </w:r>
      <w:r w:rsidRPr="00243AE2">
        <w:rPr>
          <w:sz w:val="22"/>
          <w:szCs w:val="22"/>
        </w:rPr>
        <w:t xml:space="preserve"> данных SuperJob</w:t>
      </w:r>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SuperJob</w:t>
      </w:r>
      <w:r w:rsidR="003D472C" w:rsidRPr="00243AE2">
        <w:rPr>
          <w:sz w:val="22"/>
          <w:szCs w:val="22"/>
        </w:rPr>
        <w:t xml:space="preserve"> и Программных модулей</w:t>
      </w:r>
      <w:r w:rsidRPr="00243AE2">
        <w:rPr>
          <w:sz w:val="22"/>
          <w:szCs w:val="22"/>
        </w:rPr>
        <w:t xml:space="preserve"> в целом.</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передавать полученные по настоящему Лицензионному соглашению права использования Базы данных SuperJob</w:t>
      </w:r>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SuperJob посредством размещения Вакансий, </w:t>
      </w:r>
      <w:r w:rsidRPr="00243AE2">
        <w:rPr>
          <w:sz w:val="22"/>
          <w:szCs w:val="22"/>
        </w:rPr>
        <w:t xml:space="preserve"> в отношении которых Лицензиаром ранее было отказано в публикации в соответствии с Правилами публикации Вакансии </w:t>
      </w:r>
      <w:hyperlink r:id="rId15" w:history="1">
        <w:r w:rsidR="000B733A" w:rsidRPr="00243AE2">
          <w:rPr>
            <w:rStyle w:val="a5"/>
            <w:sz w:val="22"/>
            <w:szCs w:val="22"/>
          </w:rPr>
          <w:t>https://www.superjob.ru/info/rules/add_vacancy</w:t>
        </w:r>
      </w:hyperlink>
      <w:r w:rsidR="000B733A"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SuperJob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SuperJob используя внешнее применяемое программное обеспечение. </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SuperJob, а также программы и/или системы автоматизации, </w:t>
      </w:r>
      <w:r w:rsidR="000E09EA" w:rsidRPr="00243AE2">
        <w:rPr>
          <w:sz w:val="22"/>
          <w:szCs w:val="22"/>
        </w:rPr>
        <w:t> </w:t>
      </w:r>
      <w:r w:rsidRPr="00243AE2">
        <w:rPr>
          <w:sz w:val="22"/>
          <w:szCs w:val="22"/>
        </w:rPr>
        <w:t>направленные на получение каких-либо преимуществ по сравнению со стандартными для остальных лицензиатов условиями использования Базы данных SuperJob</w:t>
      </w:r>
      <w:r w:rsidR="003D472C" w:rsidRPr="00243AE2">
        <w:rPr>
          <w:sz w:val="22"/>
          <w:szCs w:val="22"/>
        </w:rPr>
        <w:t xml:space="preserve"> и Программных модулей</w:t>
      </w:r>
      <w:r w:rsidRPr="00243AE2">
        <w:rPr>
          <w:sz w:val="22"/>
          <w:szCs w:val="22"/>
        </w:rPr>
        <w:t>.</w:t>
      </w:r>
    </w:p>
    <w:p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Базу данных SuperJob</w:t>
      </w:r>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rsidR="00F13499" w:rsidRPr="00243AE2" w:rsidRDefault="00F13499" w:rsidP="00E92243">
      <w:pPr>
        <w:snapToGrid w:val="0"/>
        <w:jc w:val="both"/>
        <w:rPr>
          <w:b/>
          <w:sz w:val="22"/>
          <w:szCs w:val="22"/>
        </w:rPr>
      </w:pPr>
    </w:p>
    <w:p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rsidR="0002565A" w:rsidRPr="00243AE2" w:rsidRDefault="0002565A" w:rsidP="00E92243">
      <w:pPr>
        <w:snapToGrid w:val="0"/>
        <w:jc w:val="both"/>
        <w:rPr>
          <w:b/>
          <w:sz w:val="22"/>
          <w:szCs w:val="22"/>
        </w:rPr>
      </w:pPr>
    </w:p>
    <w:p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261894" w:rsidRPr="00243AE2">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Базы данных SuperJob</w:t>
      </w:r>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rsidR="00437DB1" w:rsidRPr="00D02269"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hyperlink r:id="rId16" w:history="1">
        <w:r w:rsidR="000B733A" w:rsidRPr="00243AE2">
          <w:rPr>
            <w:rStyle w:val="a5"/>
            <w:sz w:val="22"/>
            <w:szCs w:val="22"/>
          </w:rPr>
          <w:t>https://www.superjob.ru/hr/bill.html</w:t>
        </w:r>
      </w:hyperlink>
      <w:r w:rsidR="000B733A" w:rsidRPr="00243AE2">
        <w:rPr>
          <w:sz w:val="22"/>
          <w:szCs w:val="22"/>
        </w:rPr>
        <w:t>.</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r w:rsidR="003422A6" w:rsidRPr="00243AE2">
        <w:rPr>
          <w:sz w:val="22"/>
          <w:szCs w:val="22"/>
          <w:lang w:val="en-US"/>
        </w:rPr>
        <w:t>SuperJob</w:t>
      </w:r>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w:t>
      </w:r>
      <w:r w:rsidR="009A093E" w:rsidRPr="00D02269">
        <w:rPr>
          <w:sz w:val="22"/>
          <w:szCs w:val="22"/>
        </w:rPr>
        <w:t>или дополнения.</w:t>
      </w:r>
    </w:p>
    <w:p w:rsidR="007621A8" w:rsidRPr="005D668C" w:rsidRDefault="007621A8" w:rsidP="006B52E7">
      <w:pPr>
        <w:pStyle w:val="a3"/>
        <w:numPr>
          <w:ilvl w:val="1"/>
          <w:numId w:val="1"/>
        </w:numPr>
        <w:snapToGrid w:val="0"/>
        <w:ind w:left="0" w:firstLine="0"/>
        <w:contextualSpacing w:val="0"/>
        <w:jc w:val="both"/>
        <w:rPr>
          <w:sz w:val="22"/>
          <w:szCs w:val="22"/>
        </w:rPr>
      </w:pPr>
      <w:r w:rsidRPr="00D02269">
        <w:rPr>
          <w:sz w:val="22"/>
          <w:szCs w:val="22"/>
        </w:rPr>
        <w:t xml:space="preserve">Лицензионное вознаграждение в </w:t>
      </w:r>
      <w:r w:rsidRPr="00C3297C">
        <w:rPr>
          <w:sz w:val="22"/>
          <w:szCs w:val="22"/>
        </w:rPr>
        <w:t>соответствии с выбранным Тарифом</w:t>
      </w:r>
      <w:r w:rsidR="00651CC1" w:rsidRPr="00C3297C">
        <w:rPr>
          <w:sz w:val="22"/>
          <w:szCs w:val="22"/>
        </w:rPr>
        <w:t xml:space="preserve">, зафиксированное Сторонами в соответствующем </w:t>
      </w:r>
      <w:r w:rsidR="00651CC1" w:rsidRPr="005D668C">
        <w:rPr>
          <w:sz w:val="22"/>
          <w:szCs w:val="22"/>
        </w:rPr>
        <w:t>Приложении,</w:t>
      </w:r>
      <w:r w:rsidRPr="005D668C">
        <w:rPr>
          <w:sz w:val="22"/>
          <w:szCs w:val="22"/>
        </w:rPr>
        <w:t xml:space="preserve"> уплачивается </w:t>
      </w:r>
      <w:r w:rsidR="00097994" w:rsidRPr="005D668C">
        <w:rPr>
          <w:sz w:val="22"/>
          <w:szCs w:val="22"/>
        </w:rPr>
        <w:t xml:space="preserve">в течение </w:t>
      </w:r>
      <w:r w:rsidR="00C3297C" w:rsidRPr="005D668C">
        <w:rPr>
          <w:sz w:val="22"/>
          <w:szCs w:val="22"/>
        </w:rPr>
        <w:t>7</w:t>
      </w:r>
      <w:r w:rsidR="00097994" w:rsidRPr="005D668C">
        <w:rPr>
          <w:sz w:val="22"/>
          <w:szCs w:val="22"/>
        </w:rPr>
        <w:t xml:space="preserve"> (</w:t>
      </w:r>
      <w:r w:rsidR="00C3297C" w:rsidRPr="005D668C">
        <w:rPr>
          <w:sz w:val="22"/>
          <w:szCs w:val="22"/>
        </w:rPr>
        <w:t>сем</w:t>
      </w:r>
      <w:r w:rsidR="00D02269" w:rsidRPr="005D668C">
        <w:rPr>
          <w:sz w:val="22"/>
          <w:szCs w:val="22"/>
        </w:rPr>
        <w:t>и</w:t>
      </w:r>
      <w:r w:rsidR="00097994" w:rsidRPr="005D668C">
        <w:rPr>
          <w:sz w:val="22"/>
          <w:szCs w:val="22"/>
        </w:rPr>
        <w:t xml:space="preserve">) </w:t>
      </w:r>
      <w:r w:rsidR="005D668C" w:rsidRPr="005D668C">
        <w:rPr>
          <w:sz w:val="22"/>
          <w:szCs w:val="22"/>
        </w:rPr>
        <w:t>календарных</w:t>
      </w:r>
      <w:r w:rsidR="00C3297C" w:rsidRPr="005D668C">
        <w:rPr>
          <w:sz w:val="22"/>
          <w:szCs w:val="22"/>
        </w:rPr>
        <w:t xml:space="preserve"> </w:t>
      </w:r>
      <w:r w:rsidR="00097994" w:rsidRPr="005D668C">
        <w:rPr>
          <w:sz w:val="22"/>
          <w:szCs w:val="22"/>
        </w:rPr>
        <w:t>дней с момента предоставления прав использования в рамках соответствующего Приложения на основании Акта по передаче прав  и Счета, выставленного Лицензиаром  с указанием номера и даты настоящего Лицензионного соглашения.</w:t>
      </w:r>
    </w:p>
    <w:p w:rsidR="00B764FF" w:rsidRPr="00CF05C2" w:rsidRDefault="003C2519" w:rsidP="0045620C">
      <w:pPr>
        <w:pStyle w:val="a3"/>
        <w:numPr>
          <w:ilvl w:val="1"/>
          <w:numId w:val="1"/>
        </w:numPr>
        <w:snapToGrid w:val="0"/>
        <w:ind w:left="0" w:firstLine="0"/>
        <w:contextualSpacing w:val="0"/>
        <w:jc w:val="both"/>
        <w:rPr>
          <w:sz w:val="22"/>
          <w:szCs w:val="22"/>
        </w:rPr>
      </w:pPr>
      <w:r w:rsidRPr="005D668C">
        <w:rPr>
          <w:sz w:val="22"/>
          <w:szCs w:val="22"/>
        </w:rPr>
        <w:t>Лицензионное вознаграждение, выплачиваемое в соответствии с выбранным Тарифом,</w:t>
      </w:r>
      <w:r w:rsidR="00651CC1" w:rsidRPr="005D668C">
        <w:rPr>
          <w:sz w:val="22"/>
          <w:szCs w:val="22"/>
        </w:rPr>
        <w:t xml:space="preserve"> зафиксированное Сторонами в соответствующем Приложении,</w:t>
      </w:r>
      <w:r w:rsidRPr="005D668C">
        <w:rPr>
          <w:sz w:val="22"/>
          <w:szCs w:val="22"/>
        </w:rPr>
        <w:t xml:space="preserve"> представляет собой плату за предоставление Лицензиату права использования Базы данных SuperJob</w:t>
      </w:r>
      <w:r w:rsidR="003D472C" w:rsidRPr="005D668C">
        <w:rPr>
          <w:sz w:val="22"/>
          <w:szCs w:val="22"/>
        </w:rPr>
        <w:t xml:space="preserve"> и Программных модулей</w:t>
      </w:r>
      <w:r w:rsidR="001A5CCD" w:rsidRPr="005D668C">
        <w:rPr>
          <w:sz w:val="22"/>
          <w:szCs w:val="22"/>
        </w:rPr>
        <w:t xml:space="preserve"> </w:t>
      </w:r>
      <w:r w:rsidRPr="005D668C">
        <w:rPr>
          <w:sz w:val="22"/>
          <w:szCs w:val="22"/>
        </w:rPr>
        <w:t>в объеме, определенном для него Тарифом,</w:t>
      </w:r>
      <w:r w:rsidR="00651CC1" w:rsidRPr="005D668C">
        <w:rPr>
          <w:sz w:val="22"/>
          <w:szCs w:val="22"/>
        </w:rPr>
        <w:t xml:space="preserve"> и зафиксированном</w:t>
      </w:r>
      <w:r w:rsidR="00651CC1" w:rsidRPr="00243AE2">
        <w:rPr>
          <w:sz w:val="22"/>
          <w:szCs w:val="22"/>
        </w:rPr>
        <w:t xml:space="preserve"> Сторонами в соответствующем Приложении,</w:t>
      </w:r>
      <w:r w:rsidRPr="00243AE2">
        <w:rPr>
          <w:sz w:val="22"/>
          <w:szCs w:val="22"/>
        </w:rPr>
        <w:t xml:space="preserve"> и с момента предоставления прав </w:t>
      </w:r>
      <w:r w:rsidR="0045620C" w:rsidRPr="0045620C">
        <w:rPr>
          <w:sz w:val="22"/>
          <w:szCs w:val="22"/>
        </w:rPr>
        <w:t>подлежит оплате в полном объеме</w:t>
      </w:r>
      <w:r w:rsidR="0045620C">
        <w:rPr>
          <w:sz w:val="22"/>
          <w:szCs w:val="22"/>
        </w:rPr>
        <w:t xml:space="preserve"> и </w:t>
      </w:r>
      <w:r w:rsidRPr="00243AE2">
        <w:rPr>
          <w:sz w:val="22"/>
          <w:szCs w:val="22"/>
        </w:rPr>
        <w:t>не подлежит возврату независимо от их дальнейшего фактического использования Лицензиатом. Лицензионное вознаграждение 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SuperJob</w:t>
      </w:r>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SuperJob </w:t>
      </w:r>
      <w:r w:rsidR="003D472C" w:rsidRPr="00243AE2">
        <w:rPr>
          <w:sz w:val="22"/>
          <w:szCs w:val="22"/>
        </w:rPr>
        <w:t>и Программных модулей</w:t>
      </w:r>
      <w:r w:rsidRPr="00243AE2">
        <w:rPr>
          <w:sz w:val="22"/>
          <w:szCs w:val="22"/>
        </w:rPr>
        <w:t xml:space="preserve"> </w:t>
      </w:r>
      <w:r w:rsidRPr="00CF05C2">
        <w:rPr>
          <w:sz w:val="22"/>
          <w:szCs w:val="22"/>
        </w:rPr>
        <w:t>и осуществления расчетов в связи с таким прекращением отношений.</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Моментом оплаты лицензионного вознаграждения считается дата зачисления денежных средств на расчетный счет Лицензиара.</w:t>
      </w:r>
    </w:p>
    <w:p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lastRenderedPageBreak/>
        <w:t xml:space="preserve">Обязанность Лицензиара по </w:t>
      </w:r>
      <w:r w:rsidR="00B128BC" w:rsidRPr="00CF05C2">
        <w:rPr>
          <w:sz w:val="22"/>
          <w:szCs w:val="22"/>
        </w:rPr>
        <w:t>предоставлению прав использования по настоящему Лицензионному соглашению</w:t>
      </w:r>
      <w:r w:rsidR="00651CC1" w:rsidRPr="00CF05C2">
        <w:rPr>
          <w:sz w:val="22"/>
          <w:szCs w:val="22"/>
        </w:rPr>
        <w:t xml:space="preserve"> в рамках соответствующего Приложения</w:t>
      </w:r>
      <w:r w:rsidRPr="00CF05C2">
        <w:rPr>
          <w:sz w:val="22"/>
          <w:szCs w:val="22"/>
        </w:rPr>
        <w:t xml:space="preserve"> считается выполненной надлежащим образом с момента предоставления Лицензиату доступа к </w:t>
      </w:r>
      <w:r w:rsidR="00FF42E4" w:rsidRPr="00CF05C2">
        <w:rPr>
          <w:sz w:val="22"/>
          <w:szCs w:val="22"/>
        </w:rPr>
        <w:t>Расширенной Базе данных SuperJob</w:t>
      </w:r>
      <w:r w:rsidR="003D472C" w:rsidRPr="00CF05C2">
        <w:rPr>
          <w:sz w:val="22"/>
          <w:szCs w:val="22"/>
        </w:rPr>
        <w:t xml:space="preserve"> и Программным модулям</w:t>
      </w:r>
      <w:r w:rsidRPr="00CF05C2">
        <w:rPr>
          <w:sz w:val="22"/>
          <w:szCs w:val="22"/>
        </w:rPr>
        <w:t xml:space="preserve">. </w:t>
      </w:r>
      <w:r w:rsidR="00FF42E4" w:rsidRPr="00CF05C2">
        <w:rPr>
          <w:sz w:val="22"/>
          <w:szCs w:val="22"/>
        </w:rPr>
        <w:t>Права использования</w:t>
      </w:r>
      <w:r w:rsidRPr="00CF05C2">
        <w:rPr>
          <w:sz w:val="22"/>
          <w:szCs w:val="22"/>
        </w:rPr>
        <w:t xml:space="preserve"> в соответствии с </w:t>
      </w:r>
      <w:r w:rsidR="001509F5" w:rsidRPr="00CF05C2">
        <w:rPr>
          <w:sz w:val="22"/>
          <w:szCs w:val="22"/>
        </w:rPr>
        <w:t>выбранным</w:t>
      </w:r>
      <w:r w:rsidRPr="00CF05C2">
        <w:rPr>
          <w:sz w:val="22"/>
          <w:szCs w:val="22"/>
        </w:rPr>
        <w:t xml:space="preserve"> </w:t>
      </w:r>
      <w:r w:rsidR="00FF42E4" w:rsidRPr="00CF05C2">
        <w:rPr>
          <w:sz w:val="22"/>
          <w:szCs w:val="22"/>
        </w:rPr>
        <w:t>Тарифом</w:t>
      </w:r>
      <w:r w:rsidR="00651CC1" w:rsidRPr="00CF05C2">
        <w:rPr>
          <w:sz w:val="22"/>
          <w:szCs w:val="22"/>
        </w:rPr>
        <w:t xml:space="preserve"> в рамках соответствующего Приложения</w:t>
      </w:r>
      <w:r w:rsidRPr="00CF05C2">
        <w:rPr>
          <w:sz w:val="22"/>
          <w:szCs w:val="22"/>
        </w:rPr>
        <w:t xml:space="preserve"> </w:t>
      </w:r>
      <w:r w:rsidR="00FF42E4" w:rsidRPr="00CF05C2">
        <w:rPr>
          <w:sz w:val="22"/>
          <w:szCs w:val="22"/>
        </w:rPr>
        <w:t>предоставляются</w:t>
      </w:r>
      <w:r w:rsidRPr="00CF05C2">
        <w:rPr>
          <w:sz w:val="22"/>
          <w:szCs w:val="22"/>
        </w:rPr>
        <w:t xml:space="preserve"> после </w:t>
      </w:r>
      <w:r w:rsidR="00097994" w:rsidRPr="00CF05C2">
        <w:rPr>
          <w:sz w:val="22"/>
          <w:szCs w:val="22"/>
        </w:rPr>
        <w:t>подписания Сторонами настоящего лицензионного соглашения</w:t>
      </w:r>
      <w:r w:rsidRPr="00CF05C2">
        <w:rPr>
          <w:sz w:val="22"/>
          <w:szCs w:val="22"/>
        </w:rPr>
        <w:t xml:space="preserve">. </w:t>
      </w:r>
    </w:p>
    <w:p w:rsidR="000D01ED" w:rsidRPr="00CF05C2" w:rsidRDefault="001A5CCD" w:rsidP="006B52E7">
      <w:pPr>
        <w:pStyle w:val="a3"/>
        <w:numPr>
          <w:ilvl w:val="1"/>
          <w:numId w:val="1"/>
        </w:numPr>
        <w:snapToGrid w:val="0"/>
        <w:ind w:left="0" w:firstLine="0"/>
        <w:contextualSpacing w:val="0"/>
        <w:jc w:val="both"/>
        <w:rPr>
          <w:sz w:val="22"/>
          <w:szCs w:val="22"/>
        </w:rPr>
      </w:pPr>
      <w:r w:rsidRPr="00CF05C2">
        <w:rPr>
          <w:sz w:val="22"/>
          <w:szCs w:val="22"/>
        </w:rPr>
        <w:t>Лицензиар н</w:t>
      </w:r>
      <w:r w:rsidR="000D01ED" w:rsidRPr="00CF05C2">
        <w:rPr>
          <w:sz w:val="22"/>
          <w:szCs w:val="22"/>
        </w:rPr>
        <w:t xml:space="preserve">е позднее 5 (пяти) календарных дней с момента предоставления </w:t>
      </w:r>
      <w:r w:rsidR="00FF42E4" w:rsidRPr="00CF05C2">
        <w:rPr>
          <w:sz w:val="22"/>
          <w:szCs w:val="22"/>
        </w:rPr>
        <w:t xml:space="preserve">прав использования </w:t>
      </w:r>
      <w:r w:rsidR="00D11F8A" w:rsidRPr="00CF05C2">
        <w:rPr>
          <w:sz w:val="22"/>
          <w:szCs w:val="22"/>
        </w:rPr>
        <w:t xml:space="preserve">в рамках соответствующего Приложения </w:t>
      </w:r>
      <w:r w:rsidR="000D01ED" w:rsidRPr="00CF05C2">
        <w:rPr>
          <w:sz w:val="22"/>
          <w:szCs w:val="22"/>
        </w:rPr>
        <w:t xml:space="preserve">обязуется передать Лицензиату акт по передаче прав, содержащий информацию о номере и дате настоящего </w:t>
      </w:r>
      <w:r w:rsidR="00FF42E4" w:rsidRPr="00CF05C2">
        <w:rPr>
          <w:sz w:val="22"/>
          <w:szCs w:val="22"/>
        </w:rPr>
        <w:t>Лицензионного соглашения</w:t>
      </w:r>
      <w:r w:rsidR="006B6E37" w:rsidRPr="00CF05C2">
        <w:rPr>
          <w:sz w:val="22"/>
          <w:szCs w:val="22"/>
        </w:rPr>
        <w:t>.</w:t>
      </w:r>
    </w:p>
    <w:p w:rsidR="00C24226" w:rsidRPr="00CF05C2" w:rsidRDefault="000D01ED" w:rsidP="00097994">
      <w:pPr>
        <w:pStyle w:val="a3"/>
        <w:numPr>
          <w:ilvl w:val="1"/>
          <w:numId w:val="1"/>
        </w:numPr>
        <w:snapToGrid w:val="0"/>
        <w:ind w:left="0" w:firstLine="0"/>
        <w:contextualSpacing w:val="0"/>
        <w:jc w:val="both"/>
        <w:rPr>
          <w:sz w:val="22"/>
          <w:szCs w:val="22"/>
        </w:rPr>
      </w:pPr>
      <w:r w:rsidRPr="00CF05C2">
        <w:rPr>
          <w:sz w:val="22"/>
          <w:szCs w:val="22"/>
        </w:rPr>
        <w:t>Акт по передаче прав выставляется в день</w:t>
      </w:r>
      <w:r w:rsidR="00081F0B" w:rsidRPr="00CF05C2">
        <w:rPr>
          <w:sz w:val="22"/>
          <w:szCs w:val="22"/>
        </w:rPr>
        <w:t xml:space="preserve"> </w:t>
      </w:r>
      <w:r w:rsidR="00097994" w:rsidRPr="00CF05C2">
        <w:rPr>
          <w:sz w:val="22"/>
          <w:szCs w:val="22"/>
        </w:rPr>
        <w:t>предоставления прав использования</w:t>
      </w:r>
      <w:r w:rsidRPr="00CF05C2">
        <w:rPr>
          <w:sz w:val="22"/>
          <w:szCs w:val="22"/>
        </w:rPr>
        <w:t xml:space="preserve">. Лицензиат обязуется в </w:t>
      </w:r>
      <w:r w:rsidRPr="00C3297C">
        <w:rPr>
          <w:sz w:val="22"/>
          <w:szCs w:val="22"/>
        </w:rPr>
        <w:t xml:space="preserve">течение </w:t>
      </w:r>
      <w:r w:rsidR="0088339E" w:rsidRPr="00C3297C">
        <w:rPr>
          <w:sz w:val="22"/>
          <w:szCs w:val="22"/>
        </w:rPr>
        <w:t>5 (пяти</w:t>
      </w:r>
      <w:r w:rsidRPr="00C3297C">
        <w:rPr>
          <w:sz w:val="22"/>
          <w:szCs w:val="22"/>
        </w:rPr>
        <w:t xml:space="preserve">) календарных дней </w:t>
      </w:r>
      <w:r w:rsidR="00081F0B" w:rsidRPr="00C3297C">
        <w:rPr>
          <w:sz w:val="22"/>
          <w:szCs w:val="22"/>
        </w:rPr>
        <w:t xml:space="preserve">с момента получения такого акта </w:t>
      </w:r>
      <w:r w:rsidRPr="00C3297C">
        <w:rPr>
          <w:sz w:val="22"/>
          <w:szCs w:val="22"/>
        </w:rPr>
        <w:t>возвратить подписанный им акт по передаче прав, либо в тот же срок</w:t>
      </w:r>
      <w:r w:rsidRPr="00CF05C2">
        <w:rPr>
          <w:sz w:val="22"/>
          <w:szCs w:val="22"/>
        </w:rPr>
        <w:t xml:space="preserve">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rsidR="00C24226" w:rsidRPr="00CF05C2" w:rsidRDefault="00115E04" w:rsidP="00115E04">
      <w:pPr>
        <w:pStyle w:val="a3"/>
        <w:numPr>
          <w:ilvl w:val="1"/>
          <w:numId w:val="1"/>
        </w:numPr>
        <w:snapToGrid w:val="0"/>
        <w:ind w:left="0" w:firstLine="0"/>
        <w:contextualSpacing w:val="0"/>
        <w:jc w:val="both"/>
        <w:rPr>
          <w:sz w:val="22"/>
          <w:szCs w:val="22"/>
        </w:rPr>
      </w:pPr>
      <w:r w:rsidRPr="00CF05C2">
        <w:rPr>
          <w:sz w:val="22"/>
          <w:szCs w:val="22"/>
        </w:rPr>
        <w:t xml:space="preserve">Акт по передаче прав </w:t>
      </w:r>
      <w:r w:rsidR="000D01ED" w:rsidRPr="00CF05C2">
        <w:rPr>
          <w:sz w:val="22"/>
          <w:szCs w:val="22"/>
        </w:rPr>
        <w:t>направля</w:t>
      </w:r>
      <w:r w:rsidRPr="00CF05C2">
        <w:rPr>
          <w:sz w:val="22"/>
          <w:szCs w:val="22"/>
        </w:rPr>
        <w:t>е</w:t>
      </w:r>
      <w:r w:rsidR="000D01ED" w:rsidRPr="00CF05C2">
        <w:rPr>
          <w:sz w:val="22"/>
          <w:szCs w:val="22"/>
        </w:rPr>
        <w:t xml:space="preserve">тся Лицензиаром в электронном виде через систему электронного документооборота посредством оператора ООО «Компания «Тензор» (ИНН 7605016030) с применением программы для ЭВМ «СБиС».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 </w:t>
      </w:r>
      <w:hyperlink r:id="rId17" w:history="1">
        <w:r w:rsidR="000B733A" w:rsidRPr="00CF05C2">
          <w:rPr>
            <w:rStyle w:val="a5"/>
            <w:sz w:val="22"/>
            <w:szCs w:val="22"/>
          </w:rPr>
          <w:t>https://www.superjob.ru/info/rules_primary_documents.html</w:t>
        </w:r>
      </w:hyperlink>
      <w:r w:rsidR="000B733A" w:rsidRPr="00CF05C2">
        <w:rPr>
          <w:sz w:val="22"/>
          <w:szCs w:val="22"/>
        </w:rPr>
        <w:t>.</w:t>
      </w:r>
    </w:p>
    <w:p w:rsidR="008C4942" w:rsidRPr="00CF05C2" w:rsidRDefault="008C4942" w:rsidP="008C4942">
      <w:pPr>
        <w:pStyle w:val="a3"/>
        <w:numPr>
          <w:ilvl w:val="1"/>
          <w:numId w:val="1"/>
        </w:numPr>
        <w:snapToGrid w:val="0"/>
        <w:ind w:left="0" w:firstLine="0"/>
        <w:contextualSpacing w:val="0"/>
        <w:jc w:val="both"/>
        <w:rPr>
          <w:sz w:val="22"/>
          <w:szCs w:val="22"/>
        </w:rPr>
      </w:pPr>
      <w:r w:rsidRPr="00CF05C2">
        <w:rPr>
          <w:sz w:val="22"/>
          <w:szCs w:val="22"/>
        </w:rPr>
        <w:t>После предоставления прав использования, согласно выбранного Лицензиатом Тарифа в рамках соответствующего Приложения,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 Лицензиатом предоставленных прав в отношении Базы данных SuperJob и Программных модулей.</w:t>
      </w:r>
    </w:p>
    <w:p w:rsidR="008C4942" w:rsidRPr="00243AE2" w:rsidRDefault="008C4942" w:rsidP="008C4942">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rsidR="008C4942" w:rsidRPr="00243AE2" w:rsidRDefault="008C4942" w:rsidP="008C4942">
      <w:pPr>
        <w:pStyle w:val="a3"/>
        <w:snapToGrid w:val="0"/>
        <w:ind w:left="0"/>
        <w:contextualSpacing w:val="0"/>
        <w:jc w:val="both"/>
        <w:rPr>
          <w:sz w:val="22"/>
          <w:szCs w:val="22"/>
        </w:rPr>
      </w:pPr>
    </w:p>
    <w:p w:rsidR="007532B3" w:rsidRPr="00243AE2" w:rsidRDefault="007532B3"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Pr="00243AE2">
        <w:rPr>
          <w:sz w:val="22"/>
          <w:szCs w:val="22"/>
        </w:rPr>
        <w:t xml:space="preserve"> данных SuperJob</w:t>
      </w:r>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Срок предоставления прав использования Базы данных SuperJob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rsidR="002A15DD" w:rsidRPr="00243AE2" w:rsidRDefault="00F13499" w:rsidP="00C3731E">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прекращает свое действие и Лицензиату отказывается в дальнейшем предоставлении прав использования Базы данных SuperJob</w:t>
      </w:r>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r w:rsidRPr="00243AE2">
        <w:rPr>
          <w:sz w:val="22"/>
          <w:szCs w:val="22"/>
          <w:lang w:val="en-US"/>
        </w:rPr>
        <w:t>SuperJob</w:t>
      </w:r>
      <w:r w:rsidR="00C3731E" w:rsidRPr="00243AE2">
        <w:rPr>
          <w:sz w:val="22"/>
          <w:szCs w:val="22"/>
        </w:rPr>
        <w:t xml:space="preserve"> </w:t>
      </w:r>
      <w:hyperlink r:id="rId18" w:history="1">
        <w:r w:rsidR="00C3731E" w:rsidRPr="00243AE2">
          <w:rPr>
            <w:rStyle w:val="a5"/>
            <w:sz w:val="22"/>
            <w:szCs w:val="22"/>
          </w:rPr>
          <w:t>https://www.superjob.ru/info/hr_service.html</w:t>
        </w:r>
      </w:hyperlink>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r w:rsidRPr="00243AE2">
        <w:rPr>
          <w:sz w:val="22"/>
          <w:szCs w:val="22"/>
          <w:lang w:val="en-US"/>
        </w:rPr>
        <w:t>SuperJob</w:t>
      </w:r>
      <w:r w:rsidR="003D472C" w:rsidRPr="00243AE2">
        <w:rPr>
          <w:sz w:val="22"/>
          <w:szCs w:val="22"/>
        </w:rPr>
        <w:t xml:space="preserve"> и Программных модулей</w:t>
      </w:r>
      <w:r w:rsidRPr="00243AE2">
        <w:rPr>
          <w:sz w:val="22"/>
          <w:szCs w:val="22"/>
        </w:rPr>
        <w:t xml:space="preserve">, доступных в свободном доступе </w:t>
      </w:r>
      <w:hyperlink r:id="rId19" w:history="1">
        <w:r w:rsidR="00C3731E" w:rsidRPr="00243AE2">
          <w:rPr>
            <w:rStyle w:val="a5"/>
            <w:sz w:val="22"/>
            <w:szCs w:val="22"/>
          </w:rPr>
          <w:t>https://www.superjob.ru</w:t>
        </w:r>
      </w:hyperlink>
      <w:r w:rsidRPr="00243AE2">
        <w:rPr>
          <w:sz w:val="22"/>
          <w:szCs w:val="22"/>
        </w:rPr>
        <w:t>.</w:t>
      </w:r>
    </w:p>
    <w:p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SuperJob</w:t>
      </w:r>
      <w:r w:rsidR="003D472C" w:rsidRPr="00243AE2">
        <w:rPr>
          <w:sz w:val="22"/>
          <w:szCs w:val="22"/>
        </w:rPr>
        <w:t xml:space="preserve"> и Программных модулей</w:t>
      </w:r>
      <w:r w:rsidRPr="00243AE2">
        <w:rPr>
          <w:sz w:val="22"/>
          <w:szCs w:val="22"/>
        </w:rPr>
        <w:t xml:space="preserve"> в случаях:</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rsidR="00C24226" w:rsidRPr="00243AE2" w:rsidRDefault="00C24226" w:rsidP="00E92243">
      <w:pPr>
        <w:pStyle w:val="a3"/>
        <w:snapToGrid w:val="0"/>
        <w:ind w:left="0"/>
        <w:contextualSpacing w:val="0"/>
        <w:jc w:val="both"/>
        <w:rPr>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2A15DD" w:rsidRPr="00243AE2">
        <w:rPr>
          <w:sz w:val="22"/>
          <w:szCs w:val="22"/>
        </w:rPr>
        <w:t>а</w:t>
      </w:r>
      <w:r w:rsidRPr="00243AE2">
        <w:rPr>
          <w:sz w:val="22"/>
          <w:szCs w:val="22"/>
        </w:rPr>
        <w:t xml:space="preserve"> данных SuperJob</w:t>
      </w:r>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3D472C" w:rsidRPr="00243AE2">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SuperJob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Любое использование Базы данных SuperJob</w:t>
      </w:r>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2A15DD" w:rsidRPr="00243AE2">
        <w:rPr>
          <w:sz w:val="22"/>
          <w:szCs w:val="22"/>
        </w:rPr>
        <w:t xml:space="preserve"> SuperJob</w:t>
      </w:r>
      <w:r w:rsidR="003D472C" w:rsidRPr="00243AE2">
        <w:rPr>
          <w:sz w:val="22"/>
          <w:szCs w:val="22"/>
        </w:rPr>
        <w:t xml:space="preserve"> и Программные модули</w:t>
      </w:r>
      <w:r w:rsidRPr="00243AE2">
        <w:rPr>
          <w:sz w:val="22"/>
          <w:szCs w:val="22"/>
        </w:rPr>
        <w:t>.</w:t>
      </w:r>
    </w:p>
    <w:p w:rsidR="004D5505" w:rsidRPr="00243AE2" w:rsidRDefault="004D550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rsidR="00F13499" w:rsidRPr="00243AE2" w:rsidRDefault="00F13499" w:rsidP="00E92243">
      <w:pPr>
        <w:pStyle w:val="a3"/>
        <w:snapToGrid w:val="0"/>
        <w:ind w:left="0"/>
        <w:contextualSpacing w:val="0"/>
        <w:jc w:val="both"/>
        <w:rPr>
          <w:b/>
          <w:sz w:val="22"/>
          <w:szCs w:val="22"/>
        </w:rPr>
      </w:pP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6058F5" w:rsidRPr="00243AE2">
        <w:rPr>
          <w:sz w:val="22"/>
          <w:szCs w:val="22"/>
        </w:rPr>
        <w:t>а</w:t>
      </w:r>
      <w:r w:rsidRPr="00243AE2">
        <w:rPr>
          <w:sz w:val="22"/>
          <w:szCs w:val="22"/>
        </w:rPr>
        <w:t xml:space="preserve"> данных SuperJob</w:t>
      </w:r>
      <w:r w:rsidR="003D472C" w:rsidRPr="00243AE2">
        <w:rPr>
          <w:sz w:val="22"/>
          <w:szCs w:val="22"/>
        </w:rPr>
        <w:t xml:space="preserve"> и Программные модули</w:t>
      </w:r>
      <w:r w:rsidRPr="00243AE2">
        <w:rPr>
          <w:sz w:val="22"/>
          <w:szCs w:val="22"/>
        </w:rPr>
        <w:t xml:space="preserve"> предоставля</w:t>
      </w:r>
      <w:r w:rsidR="003D472C" w:rsidRPr="00243AE2">
        <w:rPr>
          <w:sz w:val="22"/>
          <w:szCs w:val="22"/>
        </w:rPr>
        <w:t>ю</w:t>
      </w:r>
      <w:r w:rsidRPr="00243AE2">
        <w:rPr>
          <w:sz w:val="22"/>
          <w:szCs w:val="22"/>
        </w:rPr>
        <w:t>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w:t>
      </w:r>
      <w:r w:rsidR="005A729E">
        <w:rPr>
          <w:sz w:val="22"/>
          <w:szCs w:val="22"/>
        </w:rPr>
        <w:t>е</w:t>
      </w:r>
      <w:r w:rsidRPr="00243AE2">
        <w:rPr>
          <w:sz w:val="22"/>
          <w:szCs w:val="22"/>
        </w:rPr>
        <w:t xml:space="preserve"> требования</w:t>
      </w:r>
      <w:r w:rsidR="005A729E">
        <w:rPr>
          <w:sz w:val="22"/>
          <w:szCs w:val="22"/>
        </w:rPr>
        <w:t>м</w:t>
      </w:r>
      <w:r w:rsidRPr="00243AE2">
        <w:rPr>
          <w:sz w:val="22"/>
          <w:szCs w:val="22"/>
        </w:rPr>
        <w:t xml:space="preserve"> и ожиданиям Лицензиата. </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Лицензиар не несет ответственности:</w:t>
      </w:r>
    </w:p>
    <w:p w:rsidR="00C24226"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за утрату данных или порчу оборудования Лицензиата, возникшие в результате использования Базы данных SuperJob</w:t>
      </w:r>
      <w:r w:rsidR="003D472C" w:rsidRPr="00243AE2">
        <w:rPr>
          <w:sz w:val="22"/>
          <w:szCs w:val="22"/>
        </w:rPr>
        <w:t xml:space="preserve"> и Программных модулей</w:t>
      </w:r>
      <w:r w:rsidRPr="00243AE2">
        <w:rPr>
          <w:sz w:val="22"/>
          <w:szCs w:val="22"/>
        </w:rPr>
        <w:t>;</w:t>
      </w:r>
    </w:p>
    <w:p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за любые косвенные/непрямые убытки и/или упущенную выгоду Лицензиата и/или третьих лиц в результате и/или в связи с использованием Базы данных SuperJob</w:t>
      </w:r>
      <w:r w:rsidR="003D472C" w:rsidRPr="00243AE2">
        <w:rPr>
          <w:sz w:val="22"/>
          <w:szCs w:val="22"/>
        </w:rPr>
        <w:t xml:space="preserve"> и Программных модулей</w:t>
      </w:r>
      <w:r w:rsidRPr="00243AE2">
        <w:rPr>
          <w:sz w:val="22"/>
          <w:szCs w:val="22"/>
        </w:rPr>
        <w:t xml:space="preserve">. </w:t>
      </w:r>
    </w:p>
    <w:p w:rsidR="00330D62" w:rsidRDefault="003E48E3" w:rsidP="006B52E7">
      <w:pPr>
        <w:pStyle w:val="a3"/>
        <w:numPr>
          <w:ilvl w:val="1"/>
          <w:numId w:val="1"/>
        </w:numPr>
        <w:snapToGrid w:val="0"/>
        <w:ind w:left="0" w:firstLine="0"/>
        <w:contextualSpacing w:val="0"/>
        <w:jc w:val="both"/>
        <w:rPr>
          <w:sz w:val="22"/>
          <w:szCs w:val="22"/>
        </w:rPr>
      </w:pPr>
      <w:r>
        <w:rPr>
          <w:sz w:val="22"/>
          <w:szCs w:val="22"/>
        </w:rPr>
        <w:t>Не</w:t>
      </w:r>
      <w:r w:rsidR="00F13499" w:rsidRPr="00243AE2">
        <w:rPr>
          <w:sz w:val="22"/>
          <w:szCs w:val="22"/>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243AE2">
        <w:rPr>
          <w:sz w:val="22"/>
          <w:szCs w:val="22"/>
        </w:rPr>
        <w:t xml:space="preserve">превышать 10% (десять процентов) от стоимости прав, предоставленных по Лицензионному соглашению в </w:t>
      </w:r>
      <w:r w:rsidR="00A315A6" w:rsidRPr="00243AE2">
        <w:rPr>
          <w:sz w:val="22"/>
          <w:szCs w:val="22"/>
        </w:rPr>
        <w:t>рамках соответствующего Приложения</w:t>
      </w:r>
      <w:r w:rsidR="00F13499" w:rsidRPr="00243AE2">
        <w:rPr>
          <w:sz w:val="22"/>
          <w:szCs w:val="22"/>
        </w:rPr>
        <w:t>. Такая ответственность может быть возложена на Лицензиара только при наличии в е</w:t>
      </w:r>
      <w:r>
        <w:rPr>
          <w:sz w:val="22"/>
          <w:szCs w:val="22"/>
        </w:rPr>
        <w:t>го</w:t>
      </w:r>
      <w:r w:rsidR="00F13499" w:rsidRPr="00243AE2">
        <w:rPr>
          <w:sz w:val="22"/>
          <w:szCs w:val="22"/>
        </w:rPr>
        <w:t xml:space="preserve"> действиях вины.</w:t>
      </w:r>
    </w:p>
    <w:p w:rsidR="00097994" w:rsidRDefault="00097994" w:rsidP="00097994">
      <w:pPr>
        <w:pStyle w:val="a3"/>
        <w:numPr>
          <w:ilvl w:val="1"/>
          <w:numId w:val="1"/>
        </w:numPr>
        <w:snapToGrid w:val="0"/>
        <w:ind w:left="0" w:firstLine="0"/>
        <w:contextualSpacing w:val="0"/>
        <w:jc w:val="both"/>
        <w:rPr>
          <w:sz w:val="22"/>
          <w:szCs w:val="22"/>
        </w:rPr>
      </w:pPr>
      <w:r>
        <w:rPr>
          <w:sz w:val="22"/>
          <w:szCs w:val="22"/>
        </w:rPr>
        <w:t>В случае нарушения Лицензиатом условий оплаты, предусмотренных пунктом 5.3. настоящего Лицензионного соглашения  Лицензиар вправе потребовать уплаты неустойки в размере 0,</w:t>
      </w:r>
      <w:r w:rsidR="008443DE">
        <w:rPr>
          <w:sz w:val="22"/>
          <w:szCs w:val="22"/>
        </w:rPr>
        <w:t>1</w:t>
      </w:r>
      <w:r>
        <w:rPr>
          <w:sz w:val="22"/>
          <w:szCs w:val="22"/>
        </w:rPr>
        <w:t xml:space="preserve"> % от суммы задолженности за каждый календарный день просрочки. Лицензиат обязан оплатить неустойку в течение 3 (трех) рабочих дней с даты получения соответствующего письменного требования Лицензиара. Уплата неустойки не освобождает Лицензиата от исполнения всех принятых на себя по настоящему Лицензионному соглашению обязательств. </w:t>
      </w:r>
    </w:p>
    <w:p w:rsidR="00097994" w:rsidRPr="00243AE2" w:rsidRDefault="00097994" w:rsidP="00097994">
      <w:pPr>
        <w:pStyle w:val="a3"/>
        <w:snapToGrid w:val="0"/>
        <w:ind w:left="0"/>
        <w:contextualSpacing w:val="0"/>
        <w:jc w:val="both"/>
        <w:rPr>
          <w:sz w:val="22"/>
          <w:szCs w:val="22"/>
        </w:rPr>
      </w:pPr>
    </w:p>
    <w:p w:rsidR="00330D62" w:rsidRPr="00243AE2" w:rsidRDefault="00330D62" w:rsidP="00E92243">
      <w:pPr>
        <w:snapToGrid w:val="0"/>
        <w:jc w:val="both"/>
        <w:rPr>
          <w:b/>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rsidR="007503A5" w:rsidRPr="00243AE2" w:rsidRDefault="007503A5" w:rsidP="00E92243">
      <w:pPr>
        <w:pStyle w:val="a3"/>
        <w:snapToGrid w:val="0"/>
        <w:ind w:left="0"/>
        <w:contextualSpacing w:val="0"/>
        <w:jc w:val="both"/>
        <w:rPr>
          <w:b/>
          <w:sz w:val="22"/>
          <w:szCs w:val="22"/>
        </w:rPr>
      </w:pP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SuperJob, исключительно в целях подбора персонала.</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Лицензиат, размещая информацию в Базе данных SuperJob, содержащую персональные данные:</w:t>
      </w:r>
    </w:p>
    <w:p w:rsidR="00905624" w:rsidRPr="004C73AF" w:rsidRDefault="00905624" w:rsidP="00905624">
      <w:pPr>
        <w:pStyle w:val="a3"/>
        <w:snapToGrid w:val="0"/>
        <w:ind w:left="0"/>
        <w:contextualSpacing w:val="0"/>
        <w:jc w:val="both"/>
        <w:rPr>
          <w:sz w:val="22"/>
          <w:szCs w:val="22"/>
        </w:rPr>
      </w:pPr>
      <w:r>
        <w:rPr>
          <w:sz w:val="22"/>
          <w:szCs w:val="22"/>
        </w:rPr>
        <w:t xml:space="preserve">9.2.1. </w:t>
      </w:r>
      <w:r w:rsidRPr="00977F53">
        <w:rPr>
          <w:sz w:val="22"/>
          <w:szCs w:val="22"/>
        </w:rPr>
        <w:t>при размещении Вакансий в Базе данных SuperJob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SuperJob.</w:t>
      </w:r>
    </w:p>
    <w:p w:rsidR="00905624" w:rsidRPr="004C73AF" w:rsidRDefault="00905624" w:rsidP="00905624">
      <w:pPr>
        <w:pStyle w:val="a3"/>
        <w:snapToGrid w:val="0"/>
        <w:ind w:left="0"/>
        <w:contextualSpacing w:val="0"/>
        <w:jc w:val="both"/>
        <w:rPr>
          <w:sz w:val="22"/>
          <w:szCs w:val="22"/>
        </w:rPr>
      </w:pPr>
      <w:r>
        <w:rPr>
          <w:sz w:val="22"/>
          <w:szCs w:val="22"/>
        </w:rPr>
        <w:t xml:space="preserve">9.2.2. </w:t>
      </w:r>
      <w:r w:rsidRPr="00977F53">
        <w:rPr>
          <w:sz w:val="22"/>
          <w:szCs w:val="22"/>
        </w:rPr>
        <w:t xml:space="preserve">при добавлении Лицензиатом дополнительного пользователя — физического лица, использующего функциональные возможности Базы данных SuperJob от имени Лицензиата, производит такое добавление строго на основании согласия субъекта персональных данных на обработку персональных данных Лицензиаром. Совершая действия по добавлению дополнительного пользователя, Лицензиат поручает </w:t>
      </w:r>
      <w:r w:rsidRPr="00977F53">
        <w:rPr>
          <w:sz w:val="22"/>
          <w:szCs w:val="22"/>
        </w:rPr>
        <w:lastRenderedPageBreak/>
        <w:t>Лицензиару обработку персональных данных на условиях Оферты-поручения на обработку персональных данных </w:t>
      </w:r>
      <w:hyperlink r:id="rId20" w:history="1">
        <w:r w:rsidRPr="00977F53">
          <w:rPr>
            <w:sz w:val="22"/>
            <w:szCs w:val="22"/>
          </w:rPr>
          <w:t>https://www.superjob.ru/info/oferta-poruchenie-privacy.html</w:t>
        </w:r>
      </w:hyperlink>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r w:rsidRPr="00977F53">
        <w:rPr>
          <w:sz w:val="22"/>
          <w:szCs w:val="22"/>
        </w:rPr>
        <w:t>SuperJob </w:t>
      </w:r>
      <w:r w:rsidRPr="004C73AF">
        <w:rPr>
          <w:sz w:val="22"/>
          <w:szCs w:val="22"/>
        </w:rPr>
        <w:t>и совершается Лицензиатом с соблюдением условий настоящего Раздела и Правил работы на Сайте SuperJob </w:t>
      </w:r>
      <w:hyperlink r:id="rId21" w:history="1">
        <w:r w:rsidRPr="00977F53">
          <w:rPr>
            <w:sz w:val="22"/>
            <w:szCs w:val="22"/>
          </w:rPr>
          <w:t>https://www.superjob.ru/info/hr_service.html</w:t>
        </w:r>
      </w:hyperlink>
      <w:r>
        <w:rPr>
          <w:sz w:val="22"/>
          <w:szCs w:val="22"/>
        </w:rPr>
        <w:t xml:space="preserve">. </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r w:rsidRPr="00977F53">
        <w:rPr>
          <w:sz w:val="22"/>
          <w:szCs w:val="22"/>
        </w:rPr>
        <w:t>SuperJob</w:t>
      </w:r>
      <w:r w:rsidRPr="004C73AF">
        <w:rPr>
          <w:sz w:val="22"/>
          <w:szCs w:val="22"/>
        </w:rPr>
        <w:t xml:space="preserve"> и Программные модули» </w:t>
      </w:r>
      <w:hyperlink r:id="rId22" w:history="1">
        <w:r w:rsidRPr="00977F53">
          <w:rPr>
            <w:sz w:val="22"/>
            <w:szCs w:val="22"/>
          </w:rPr>
          <w:t>https://www.superjob.ru/info/personal_privacy.html</w:t>
        </w:r>
      </w:hyperlink>
      <w:r w:rsidRPr="004C73AF">
        <w:rPr>
          <w:sz w:val="22"/>
          <w:szCs w:val="22"/>
        </w:rPr>
        <w:t>, 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 Стороне заявления об отзыве согласия на обработку персональных данных, либо при достижении целей обработки персональных данных.</w:t>
      </w:r>
    </w:p>
    <w:p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rsidR="00BE7B96" w:rsidRPr="00243AE2" w:rsidRDefault="00BE7B96" w:rsidP="00E92243">
      <w:pPr>
        <w:pStyle w:val="a3"/>
        <w:snapToGrid w:val="0"/>
        <w:ind w:left="0"/>
        <w:contextualSpacing w:val="0"/>
        <w:jc w:val="both"/>
        <w:rPr>
          <w:sz w:val="22"/>
          <w:szCs w:val="22"/>
        </w:rPr>
      </w:pPr>
    </w:p>
    <w:p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Конфиденциальность</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Pr="00243AE2">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Pr="00243AE2">
        <w:rPr>
          <w:sz w:val="22"/>
          <w:szCs w:val="22"/>
        </w:rPr>
        <w:t xml:space="preserve"> в  Базе данных </w:t>
      </w:r>
      <w:r w:rsidRPr="00243AE2">
        <w:rPr>
          <w:sz w:val="22"/>
          <w:szCs w:val="22"/>
          <w:lang w:val="en-US"/>
        </w:rPr>
        <w:t>SuperJob</w:t>
      </w:r>
      <w:r w:rsidRPr="00243AE2">
        <w:rPr>
          <w:sz w:val="22"/>
          <w:szCs w:val="22"/>
        </w:rPr>
        <w:t xml:space="preserve"> в целях, для которых ему предоставлено право ее использования</w:t>
      </w:r>
      <w:r w:rsidR="00C345AA" w:rsidRPr="00243AE2">
        <w:rPr>
          <w:sz w:val="22"/>
          <w:szCs w:val="22"/>
        </w:rPr>
        <w:t>.</w:t>
      </w:r>
    </w:p>
    <w:p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rsidR="007503A5" w:rsidRPr="00243AE2" w:rsidRDefault="007503A5" w:rsidP="00E92243">
      <w:pPr>
        <w:snapToGrid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rsidR="00F13499" w:rsidRPr="00243AE2" w:rsidRDefault="00F13499" w:rsidP="00E92243">
      <w:pPr>
        <w:pStyle w:val="a3"/>
        <w:snapToGrid w:val="0"/>
        <w:ind w:left="0"/>
        <w:contextualSpacing w:val="0"/>
        <w:jc w:val="both"/>
        <w:rPr>
          <w:b/>
          <w:sz w:val="22"/>
          <w:szCs w:val="22"/>
        </w:rPr>
      </w:pP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 Москвы.</w:t>
      </w:r>
    </w:p>
    <w:p w:rsidR="00330D62" w:rsidRPr="00243AE2" w:rsidRDefault="00330D62" w:rsidP="00E92243">
      <w:pPr>
        <w:pStyle w:val="a3"/>
        <w:snapToGrid w:val="0"/>
        <w:ind w:left="0"/>
        <w:contextualSpacing w:val="0"/>
        <w:jc w:val="both"/>
        <w:rPr>
          <w:b/>
          <w:sz w:val="22"/>
          <w:szCs w:val="22"/>
        </w:rPr>
      </w:pPr>
    </w:p>
    <w:p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rsidR="00F13499" w:rsidRPr="00243AE2" w:rsidRDefault="00F13499" w:rsidP="00E92243">
      <w:pPr>
        <w:pStyle w:val="a3"/>
        <w:snapToGrid w:val="0"/>
        <w:ind w:left="0"/>
        <w:contextualSpacing w:val="0"/>
        <w:jc w:val="both"/>
        <w:rPr>
          <w:b/>
          <w:sz w:val="22"/>
          <w:szCs w:val="22"/>
        </w:rPr>
      </w:pPr>
    </w:p>
    <w:p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r w:rsidRPr="00243AE2">
        <w:rPr>
          <w:sz w:val="22"/>
          <w:szCs w:val="22"/>
          <w:lang w:val="en-US"/>
        </w:rPr>
        <w:t>SuperJob</w:t>
      </w:r>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аутсорсинговых (аутстаффинговых) услуг, либо иных отношений, прямо не предусмотренных настоящим Лицензионным соглашением.</w:t>
      </w:r>
    </w:p>
    <w:p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rsidR="001525CE" w:rsidRDefault="001525CE" w:rsidP="001525CE">
      <w:pPr>
        <w:pStyle w:val="a3"/>
        <w:numPr>
          <w:ilvl w:val="1"/>
          <w:numId w:val="1"/>
        </w:numPr>
        <w:snapToGrid w:val="0"/>
        <w:ind w:left="0" w:firstLine="0"/>
        <w:contextualSpacing w:val="0"/>
        <w:jc w:val="both"/>
        <w:rPr>
          <w:sz w:val="22"/>
          <w:szCs w:val="22"/>
        </w:rPr>
      </w:pPr>
      <w:r w:rsidRPr="001525CE">
        <w:rPr>
          <w:sz w:val="22"/>
          <w:szCs w:val="22"/>
        </w:rPr>
        <w:t>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ООО «СуперДжоб»  разрешение на передачу информации о вакансиях в ЕЦП «Работа в России», а также на получение откликов, поступивших на такие вакансии в  ЕЦП «Работа в России», и информирует ООО «СуперДжоб»,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ООО «СуперДжоб» ответственности не несет.</w:t>
      </w:r>
    </w:p>
    <w:p w:rsidR="00E916B2" w:rsidRPr="00243AE2" w:rsidRDefault="00E916B2" w:rsidP="001525CE">
      <w:pPr>
        <w:pStyle w:val="a3"/>
        <w:numPr>
          <w:ilvl w:val="1"/>
          <w:numId w:val="1"/>
        </w:numPr>
        <w:snapToGrid w:val="0"/>
        <w:ind w:left="0" w:firstLine="0"/>
        <w:contextualSpacing w:val="0"/>
        <w:jc w:val="both"/>
        <w:rPr>
          <w:sz w:val="22"/>
          <w:szCs w:val="22"/>
        </w:rPr>
      </w:pPr>
      <w:r w:rsidRPr="00243AE2">
        <w:rPr>
          <w:sz w:val="22"/>
          <w:szCs w:val="22"/>
        </w:rPr>
        <w:t>Все изменения и дополнения фиксируются в Дополнительных соглашениях к настоящему Лицензионному соглашению.</w:t>
      </w:r>
    </w:p>
    <w:p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rsidR="00E916B2" w:rsidRPr="00243AE2" w:rsidRDefault="00E916B2" w:rsidP="00E92243">
      <w:pPr>
        <w:snapToGrid w:val="0"/>
        <w:jc w:val="both"/>
        <w:rPr>
          <w:sz w:val="22"/>
          <w:szCs w:val="22"/>
        </w:rPr>
      </w:pPr>
    </w:p>
    <w:p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6B6E37" w:rsidRPr="00243AE2" w:rsidTr="006B6E37">
        <w:trPr>
          <w:trHeight w:val="2692"/>
        </w:trPr>
        <w:tc>
          <w:tcPr>
            <w:tcW w:w="4935" w:type="dxa"/>
            <w:shd w:val="clear" w:color="auto" w:fill="FFFFFF"/>
          </w:tcPr>
          <w:p w:rsidR="006B6E37" w:rsidRPr="0051128E" w:rsidRDefault="006B6E37" w:rsidP="00E92243">
            <w:pPr>
              <w:snapToGrid w:val="0"/>
              <w:jc w:val="both"/>
              <w:rPr>
                <w:b/>
                <w:kern w:val="2"/>
                <w:sz w:val="22"/>
                <w:szCs w:val="22"/>
                <w:lang w:eastAsia="ar-SA"/>
              </w:rPr>
            </w:pPr>
            <w:r w:rsidRPr="0051128E">
              <w:rPr>
                <w:b/>
                <w:sz w:val="22"/>
                <w:szCs w:val="22"/>
              </w:rPr>
              <w:t>Лицензиар:</w:t>
            </w:r>
          </w:p>
          <w:p w:rsidR="006B6E37" w:rsidRPr="00243AE2" w:rsidRDefault="006B6E37" w:rsidP="00E92243">
            <w:pPr>
              <w:rPr>
                <w:sz w:val="22"/>
                <w:szCs w:val="22"/>
              </w:rPr>
            </w:pPr>
          </w:p>
          <w:p w:rsidR="006B6E37" w:rsidRPr="00243AE2" w:rsidRDefault="006B6E37" w:rsidP="00E92243">
            <w:pPr>
              <w:suppressAutoHyphens/>
              <w:rPr>
                <w:kern w:val="2"/>
                <w:sz w:val="22"/>
                <w:szCs w:val="22"/>
                <w:lang w:eastAsia="ar-SA"/>
              </w:rPr>
            </w:pPr>
          </w:p>
        </w:tc>
        <w:tc>
          <w:tcPr>
            <w:tcW w:w="4936" w:type="dxa"/>
            <w:shd w:val="clear" w:color="auto" w:fill="FFFFFF"/>
          </w:tcPr>
          <w:p w:rsidR="006B6E37" w:rsidRPr="0051128E" w:rsidRDefault="006B6E37" w:rsidP="00E92243">
            <w:pPr>
              <w:snapToGrid w:val="0"/>
              <w:rPr>
                <w:b/>
                <w:kern w:val="2"/>
                <w:sz w:val="22"/>
                <w:szCs w:val="22"/>
                <w:lang w:eastAsia="ar-SA"/>
              </w:rPr>
            </w:pPr>
            <w:r w:rsidRPr="0051128E">
              <w:rPr>
                <w:b/>
                <w:sz w:val="22"/>
                <w:szCs w:val="22"/>
              </w:rPr>
              <w:t>Лицензиат:</w:t>
            </w:r>
          </w:p>
          <w:p w:rsidR="006B6E37" w:rsidRPr="00243AE2" w:rsidRDefault="006B6E37" w:rsidP="00E92243">
            <w:pPr>
              <w:snapToGrid w:val="0"/>
              <w:rPr>
                <w:sz w:val="22"/>
                <w:szCs w:val="22"/>
              </w:rPr>
            </w:pPr>
          </w:p>
          <w:p w:rsidR="006B6E37" w:rsidRPr="00243AE2" w:rsidRDefault="006B6E37" w:rsidP="00E92243">
            <w:pPr>
              <w:rPr>
                <w:sz w:val="22"/>
                <w:szCs w:val="22"/>
              </w:rPr>
            </w:pPr>
            <w:r w:rsidRPr="00243AE2">
              <w:rPr>
                <w:sz w:val="22"/>
                <w:szCs w:val="22"/>
              </w:rPr>
              <w:t xml:space="preserve">Юридический адрес: </w:t>
            </w:r>
          </w:p>
          <w:p w:rsidR="006B6E37" w:rsidRPr="00243AE2" w:rsidRDefault="006B6E37" w:rsidP="00E92243">
            <w:pPr>
              <w:rPr>
                <w:sz w:val="22"/>
                <w:szCs w:val="22"/>
              </w:rPr>
            </w:pPr>
            <w:r w:rsidRPr="00243AE2">
              <w:rPr>
                <w:sz w:val="22"/>
                <w:szCs w:val="22"/>
              </w:rPr>
              <w:t xml:space="preserve">Почтовый адрес: </w:t>
            </w:r>
          </w:p>
          <w:p w:rsidR="006B6E37" w:rsidRPr="00243AE2" w:rsidRDefault="006B6E37" w:rsidP="00E92243">
            <w:pPr>
              <w:rPr>
                <w:sz w:val="22"/>
                <w:szCs w:val="22"/>
                <w:lang w:eastAsia="ar-SA"/>
              </w:rPr>
            </w:pPr>
            <w:r w:rsidRPr="00243AE2">
              <w:rPr>
                <w:sz w:val="22"/>
                <w:szCs w:val="22"/>
              </w:rPr>
              <w:t xml:space="preserve">ИНН </w:t>
            </w:r>
          </w:p>
          <w:p w:rsidR="006B6E37" w:rsidRPr="00243AE2" w:rsidRDefault="006B6E37" w:rsidP="00E92243">
            <w:pPr>
              <w:rPr>
                <w:sz w:val="22"/>
                <w:szCs w:val="22"/>
              </w:rPr>
            </w:pPr>
            <w:r w:rsidRPr="00243AE2">
              <w:rPr>
                <w:sz w:val="22"/>
                <w:szCs w:val="22"/>
              </w:rPr>
              <w:t xml:space="preserve">КПП </w:t>
            </w:r>
          </w:p>
          <w:p w:rsidR="006B6E37" w:rsidRPr="00243AE2" w:rsidRDefault="006B6E37" w:rsidP="00E92243">
            <w:pPr>
              <w:pStyle w:val="Nonformat"/>
              <w:rPr>
                <w:sz w:val="22"/>
                <w:szCs w:val="22"/>
              </w:rPr>
            </w:pPr>
            <w:r w:rsidRPr="00243AE2">
              <w:rPr>
                <w:sz w:val="22"/>
                <w:szCs w:val="22"/>
              </w:rPr>
              <w:t xml:space="preserve">ОГРН </w:t>
            </w:r>
          </w:p>
          <w:p w:rsidR="006B6E37" w:rsidRPr="00243AE2" w:rsidRDefault="006B6E37" w:rsidP="00E92243">
            <w:pPr>
              <w:pStyle w:val="Nonformat"/>
              <w:rPr>
                <w:sz w:val="22"/>
                <w:szCs w:val="22"/>
              </w:rPr>
            </w:pPr>
            <w:r w:rsidRPr="00243AE2">
              <w:rPr>
                <w:sz w:val="22"/>
                <w:szCs w:val="22"/>
                <w:lang w:eastAsia="ru-RU"/>
              </w:rPr>
              <w:t xml:space="preserve">Р/с </w:t>
            </w:r>
          </w:p>
          <w:p w:rsidR="006B6E37" w:rsidRPr="00243AE2" w:rsidRDefault="006B6E37" w:rsidP="00E92243">
            <w:pPr>
              <w:pStyle w:val="Nonformat"/>
              <w:rPr>
                <w:sz w:val="22"/>
                <w:szCs w:val="22"/>
              </w:rPr>
            </w:pPr>
            <w:r w:rsidRPr="00243AE2">
              <w:rPr>
                <w:sz w:val="22"/>
                <w:szCs w:val="22"/>
                <w:lang w:eastAsia="ru-RU"/>
              </w:rPr>
              <w:t xml:space="preserve">Банк: </w:t>
            </w:r>
          </w:p>
          <w:p w:rsidR="006B6E37" w:rsidRPr="00243AE2" w:rsidRDefault="006B6E37" w:rsidP="00E92243">
            <w:pPr>
              <w:pStyle w:val="Nonformat"/>
              <w:rPr>
                <w:sz w:val="22"/>
                <w:szCs w:val="22"/>
              </w:rPr>
            </w:pPr>
            <w:r w:rsidRPr="00243AE2">
              <w:rPr>
                <w:sz w:val="22"/>
                <w:szCs w:val="22"/>
                <w:lang w:eastAsia="ru-RU"/>
              </w:rPr>
              <w:t xml:space="preserve">К/с </w:t>
            </w:r>
          </w:p>
          <w:p w:rsidR="006B6E37" w:rsidRPr="00243AE2" w:rsidRDefault="006B6E37" w:rsidP="00E92243">
            <w:pPr>
              <w:pStyle w:val="Nonformat"/>
              <w:rPr>
                <w:sz w:val="22"/>
                <w:szCs w:val="22"/>
              </w:rPr>
            </w:pPr>
            <w:r w:rsidRPr="00243AE2">
              <w:rPr>
                <w:sz w:val="22"/>
                <w:szCs w:val="22"/>
                <w:lang w:eastAsia="ru-RU"/>
              </w:rPr>
              <w:t xml:space="preserve">БИК </w:t>
            </w:r>
          </w:p>
          <w:p w:rsidR="006B6E37" w:rsidRPr="00243AE2" w:rsidRDefault="006B6E37" w:rsidP="00E92243">
            <w:pPr>
              <w:pStyle w:val="Nonformat"/>
              <w:rPr>
                <w:sz w:val="22"/>
                <w:szCs w:val="22"/>
              </w:rPr>
            </w:pPr>
          </w:p>
        </w:tc>
      </w:tr>
      <w:tr w:rsidR="006B6E37" w:rsidRPr="00243AE2" w:rsidTr="006B6E37">
        <w:trPr>
          <w:trHeight w:val="337"/>
        </w:trPr>
        <w:tc>
          <w:tcPr>
            <w:tcW w:w="4935" w:type="dxa"/>
            <w:shd w:val="clear" w:color="auto" w:fill="FFFFFF"/>
          </w:tcPr>
          <w:p w:rsidR="00404F79" w:rsidRDefault="00404F79" w:rsidP="00404F79">
            <w:pPr>
              <w:tabs>
                <w:tab w:val="left" w:pos="4820"/>
              </w:tabs>
              <w:rPr>
                <w:sz w:val="22"/>
                <w:szCs w:val="22"/>
              </w:rPr>
            </w:pPr>
          </w:p>
          <w:p w:rsidR="00C3297C" w:rsidRPr="003068A4" w:rsidRDefault="00C3297C" w:rsidP="00C3297C">
            <w:pPr>
              <w:tabs>
                <w:tab w:val="left" w:pos="4820"/>
              </w:tabs>
              <w:rPr>
                <w:sz w:val="22"/>
                <w:szCs w:val="22"/>
              </w:rPr>
            </w:pPr>
            <w:r>
              <w:rPr>
                <w:sz w:val="22"/>
                <w:szCs w:val="22"/>
              </w:rPr>
              <w:t>Генеральный директор</w:t>
            </w:r>
          </w:p>
          <w:p w:rsidR="00C3297C" w:rsidRPr="003068A4" w:rsidRDefault="00C3297C" w:rsidP="00C3297C">
            <w:pPr>
              <w:tabs>
                <w:tab w:val="left" w:pos="4820"/>
              </w:tabs>
              <w:rPr>
                <w:sz w:val="22"/>
                <w:szCs w:val="22"/>
              </w:rPr>
            </w:pPr>
          </w:p>
          <w:p w:rsidR="006B6E37" w:rsidRPr="00243AE2" w:rsidRDefault="00C3297C" w:rsidP="00DC6453">
            <w:pPr>
              <w:tabs>
                <w:tab w:val="left" w:pos="4820"/>
              </w:tabs>
              <w:suppressAutoHyphens/>
              <w:jc w:val="both"/>
              <w:rPr>
                <w:kern w:val="2"/>
                <w:sz w:val="22"/>
                <w:szCs w:val="22"/>
                <w:lang w:eastAsia="ar-SA"/>
              </w:rPr>
            </w:pPr>
            <w:r w:rsidRPr="003068A4">
              <w:rPr>
                <w:sz w:val="22"/>
                <w:szCs w:val="22"/>
              </w:rPr>
              <w:t xml:space="preserve">_______________ </w:t>
            </w:r>
          </w:p>
        </w:tc>
        <w:tc>
          <w:tcPr>
            <w:tcW w:w="4936" w:type="dxa"/>
            <w:shd w:val="clear" w:color="auto" w:fill="FFFFFF"/>
          </w:tcPr>
          <w:p w:rsidR="006B6E37" w:rsidRPr="00243AE2" w:rsidRDefault="006B6E37" w:rsidP="00E92243">
            <w:pPr>
              <w:tabs>
                <w:tab w:val="left" w:pos="4820"/>
              </w:tabs>
              <w:snapToGrid w:val="0"/>
              <w:jc w:val="both"/>
              <w:rPr>
                <w:kern w:val="2"/>
                <w:sz w:val="22"/>
                <w:szCs w:val="22"/>
                <w:lang w:eastAsia="ar-SA"/>
              </w:rPr>
            </w:pPr>
          </w:p>
          <w:p w:rsidR="006B6E37" w:rsidRPr="00243AE2" w:rsidRDefault="006B6E37" w:rsidP="00E92243">
            <w:pPr>
              <w:tabs>
                <w:tab w:val="left" w:pos="4820"/>
              </w:tabs>
              <w:snapToGrid w:val="0"/>
              <w:jc w:val="both"/>
              <w:rPr>
                <w:sz w:val="22"/>
                <w:szCs w:val="22"/>
              </w:rPr>
            </w:pPr>
          </w:p>
          <w:p w:rsidR="006B6E37" w:rsidRPr="00243AE2" w:rsidRDefault="006B6E37" w:rsidP="00E92243">
            <w:pPr>
              <w:tabs>
                <w:tab w:val="left" w:pos="4820"/>
              </w:tabs>
              <w:suppressAutoHyphens/>
              <w:snapToGrid w:val="0"/>
              <w:jc w:val="both"/>
              <w:rPr>
                <w:kern w:val="2"/>
                <w:sz w:val="22"/>
                <w:szCs w:val="22"/>
                <w:lang w:eastAsia="ar-SA"/>
              </w:rPr>
            </w:pPr>
            <w:r w:rsidRPr="00243AE2">
              <w:rPr>
                <w:sz w:val="22"/>
                <w:szCs w:val="22"/>
              </w:rPr>
              <w:t xml:space="preserve">____________________ </w:t>
            </w:r>
          </w:p>
        </w:tc>
      </w:tr>
      <w:tr w:rsidR="006B6E37" w:rsidRPr="00243AE2" w:rsidTr="006B6E37">
        <w:trPr>
          <w:trHeight w:val="237"/>
        </w:trPr>
        <w:tc>
          <w:tcPr>
            <w:tcW w:w="4935" w:type="dxa"/>
            <w:shd w:val="clear" w:color="auto" w:fill="FFFFFF"/>
          </w:tcPr>
          <w:p w:rsidR="006B6E37" w:rsidRPr="00243AE2" w:rsidRDefault="006B6E37" w:rsidP="00E92243">
            <w:pPr>
              <w:tabs>
                <w:tab w:val="left" w:pos="4820"/>
              </w:tabs>
              <w:snapToGrid w:val="0"/>
              <w:jc w:val="both"/>
              <w:rPr>
                <w:kern w:val="2"/>
                <w:sz w:val="22"/>
                <w:szCs w:val="22"/>
                <w:lang w:eastAsia="ar-SA"/>
              </w:rPr>
            </w:pPr>
          </w:p>
          <w:p w:rsidR="006B6E37" w:rsidRPr="00243AE2" w:rsidRDefault="006B6E37" w:rsidP="00E92243">
            <w:pPr>
              <w:tabs>
                <w:tab w:val="left" w:pos="4820"/>
              </w:tabs>
              <w:suppressAutoHyphens/>
              <w:snapToGrid w:val="0"/>
              <w:jc w:val="both"/>
              <w:rPr>
                <w:kern w:val="2"/>
                <w:sz w:val="22"/>
                <w:szCs w:val="22"/>
                <w:lang w:eastAsia="ar-SA"/>
              </w:rPr>
            </w:pPr>
            <w:r w:rsidRPr="00243AE2">
              <w:rPr>
                <w:sz w:val="22"/>
                <w:szCs w:val="22"/>
              </w:rPr>
              <w:t>МП</w:t>
            </w:r>
          </w:p>
        </w:tc>
        <w:tc>
          <w:tcPr>
            <w:tcW w:w="4936" w:type="dxa"/>
            <w:shd w:val="clear" w:color="auto" w:fill="FFFFFF"/>
          </w:tcPr>
          <w:p w:rsidR="006B6E37" w:rsidRPr="00243AE2" w:rsidRDefault="006B6E37" w:rsidP="00E92243">
            <w:pPr>
              <w:snapToGrid w:val="0"/>
              <w:jc w:val="both"/>
              <w:rPr>
                <w:sz w:val="22"/>
                <w:szCs w:val="22"/>
              </w:rPr>
            </w:pPr>
          </w:p>
          <w:p w:rsidR="006B6E37" w:rsidRPr="00243AE2" w:rsidRDefault="006B6E37" w:rsidP="00E92243">
            <w:pPr>
              <w:suppressAutoHyphens/>
              <w:snapToGrid w:val="0"/>
              <w:jc w:val="both"/>
              <w:rPr>
                <w:kern w:val="2"/>
                <w:sz w:val="22"/>
                <w:szCs w:val="22"/>
                <w:lang w:eastAsia="ar-SA"/>
              </w:rPr>
            </w:pPr>
            <w:r w:rsidRPr="00243AE2">
              <w:rPr>
                <w:sz w:val="22"/>
                <w:szCs w:val="22"/>
              </w:rPr>
              <w:t>МП</w:t>
            </w:r>
          </w:p>
        </w:tc>
      </w:tr>
    </w:tbl>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EC33ED" w:rsidRDefault="00EC33ED" w:rsidP="00243AE2">
      <w:pPr>
        <w:jc w:val="right"/>
        <w:rPr>
          <w:b/>
          <w:sz w:val="22"/>
          <w:szCs w:val="22"/>
        </w:rPr>
      </w:pPr>
    </w:p>
    <w:p w:rsidR="00DC6453" w:rsidRDefault="00DC6453" w:rsidP="00243AE2">
      <w:pPr>
        <w:jc w:val="right"/>
        <w:rPr>
          <w:b/>
          <w:sz w:val="22"/>
          <w:szCs w:val="22"/>
        </w:rPr>
      </w:pPr>
    </w:p>
    <w:p w:rsidR="00DC6453" w:rsidRDefault="00DC6453" w:rsidP="00243AE2">
      <w:pPr>
        <w:jc w:val="right"/>
        <w:rPr>
          <w:b/>
          <w:sz w:val="22"/>
          <w:szCs w:val="22"/>
        </w:rPr>
      </w:pPr>
    </w:p>
    <w:p w:rsidR="00EA6244" w:rsidRDefault="00EA6244" w:rsidP="00243AE2">
      <w:pPr>
        <w:jc w:val="right"/>
        <w:rPr>
          <w:b/>
          <w:sz w:val="22"/>
          <w:szCs w:val="22"/>
        </w:rPr>
      </w:pPr>
    </w:p>
    <w:p w:rsidR="00EA6244" w:rsidRDefault="00EA6244" w:rsidP="00243AE2">
      <w:pPr>
        <w:jc w:val="right"/>
        <w:rPr>
          <w:b/>
          <w:sz w:val="22"/>
          <w:szCs w:val="22"/>
        </w:rPr>
      </w:pPr>
    </w:p>
    <w:p w:rsidR="00EA6244" w:rsidRDefault="00EA6244" w:rsidP="00243AE2">
      <w:pPr>
        <w:jc w:val="right"/>
        <w:rPr>
          <w:b/>
          <w:sz w:val="22"/>
          <w:szCs w:val="22"/>
        </w:rPr>
      </w:pPr>
    </w:p>
    <w:p w:rsidR="00EA6244" w:rsidRDefault="00EA6244" w:rsidP="00243AE2">
      <w:pPr>
        <w:jc w:val="right"/>
        <w:rPr>
          <w:b/>
          <w:sz w:val="22"/>
          <w:szCs w:val="22"/>
        </w:rPr>
      </w:pPr>
    </w:p>
    <w:p w:rsidR="00EA6244" w:rsidRDefault="00EA6244" w:rsidP="00243AE2">
      <w:pPr>
        <w:jc w:val="right"/>
        <w:rPr>
          <w:b/>
          <w:sz w:val="22"/>
          <w:szCs w:val="22"/>
        </w:rPr>
      </w:pPr>
    </w:p>
    <w:p w:rsidR="00243AE2" w:rsidRDefault="00243AE2" w:rsidP="00243AE2">
      <w:pPr>
        <w:jc w:val="right"/>
        <w:rPr>
          <w:b/>
          <w:sz w:val="22"/>
          <w:szCs w:val="22"/>
        </w:rPr>
      </w:pPr>
      <w:r>
        <w:rPr>
          <w:b/>
          <w:sz w:val="22"/>
          <w:szCs w:val="22"/>
        </w:rPr>
        <w:lastRenderedPageBreak/>
        <w:t>Приложение № 1</w:t>
      </w:r>
    </w:p>
    <w:p w:rsidR="00243AE2" w:rsidRDefault="00243AE2" w:rsidP="00243AE2">
      <w:pPr>
        <w:jc w:val="right"/>
        <w:rPr>
          <w:sz w:val="22"/>
          <w:szCs w:val="22"/>
        </w:rPr>
      </w:pPr>
      <w:r>
        <w:rPr>
          <w:b/>
          <w:sz w:val="22"/>
          <w:szCs w:val="22"/>
        </w:rPr>
        <w:t xml:space="preserve">к </w:t>
      </w:r>
      <w:r w:rsidR="002B1E04">
        <w:rPr>
          <w:b/>
          <w:sz w:val="22"/>
          <w:szCs w:val="22"/>
        </w:rPr>
        <w:t>Лицензионному соглашению</w:t>
      </w:r>
      <w:r>
        <w:rPr>
          <w:b/>
          <w:sz w:val="22"/>
          <w:szCs w:val="22"/>
        </w:rPr>
        <w:t xml:space="preserve"> №</w:t>
      </w:r>
      <w:r w:rsidR="00097994">
        <w:rPr>
          <w:b/>
          <w:sz w:val="22"/>
          <w:szCs w:val="22"/>
        </w:rPr>
        <w:t xml:space="preserve"> </w:t>
      </w:r>
      <w:r>
        <w:rPr>
          <w:b/>
          <w:sz w:val="22"/>
          <w:szCs w:val="22"/>
        </w:rPr>
        <w:t xml:space="preserve"> от «</w:t>
      </w:r>
      <w:r w:rsidR="00AE2D36">
        <w:rPr>
          <w:b/>
          <w:sz w:val="22"/>
          <w:szCs w:val="22"/>
        </w:rPr>
        <w:t>__</w:t>
      </w:r>
      <w:r>
        <w:rPr>
          <w:b/>
          <w:sz w:val="22"/>
          <w:szCs w:val="22"/>
        </w:rPr>
        <w:t>»</w:t>
      </w:r>
      <w:r w:rsidR="00097994">
        <w:rPr>
          <w:b/>
          <w:sz w:val="22"/>
          <w:szCs w:val="22"/>
        </w:rPr>
        <w:t xml:space="preserve"> </w:t>
      </w:r>
      <w:r w:rsidR="00AE2D36">
        <w:rPr>
          <w:b/>
          <w:sz w:val="22"/>
          <w:szCs w:val="22"/>
        </w:rPr>
        <w:t>_______</w:t>
      </w:r>
      <w:r>
        <w:rPr>
          <w:b/>
          <w:sz w:val="22"/>
          <w:szCs w:val="22"/>
        </w:rPr>
        <w:t>202</w:t>
      </w:r>
      <w:r w:rsidR="00C3297C">
        <w:rPr>
          <w:b/>
          <w:sz w:val="22"/>
          <w:szCs w:val="22"/>
        </w:rPr>
        <w:t>6</w:t>
      </w:r>
      <w:r>
        <w:rPr>
          <w:b/>
          <w:sz w:val="22"/>
          <w:szCs w:val="22"/>
        </w:rPr>
        <w:t xml:space="preserve">    г.</w:t>
      </w:r>
    </w:p>
    <w:p w:rsidR="00243AE2" w:rsidRDefault="00243AE2" w:rsidP="00243AE2">
      <w:pPr>
        <w:jc w:val="center"/>
        <w:rPr>
          <w:sz w:val="22"/>
          <w:szCs w:val="22"/>
        </w:rPr>
      </w:pPr>
    </w:p>
    <w:p w:rsidR="00243AE2" w:rsidRDefault="00243AE2" w:rsidP="00243AE2">
      <w:pPr>
        <w:jc w:val="both"/>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t xml:space="preserve">                             </w:t>
      </w:r>
      <w:r w:rsidR="00AE2D36">
        <w:rPr>
          <w:sz w:val="22"/>
          <w:szCs w:val="22"/>
        </w:rPr>
        <w:tab/>
        <w:t xml:space="preserve">                  </w:t>
      </w:r>
      <w:r>
        <w:rPr>
          <w:sz w:val="22"/>
          <w:szCs w:val="22"/>
        </w:rPr>
        <w:t xml:space="preserve">     «</w:t>
      </w:r>
      <w:r w:rsidR="00AE2D36">
        <w:rPr>
          <w:sz w:val="22"/>
          <w:szCs w:val="22"/>
        </w:rPr>
        <w:t>___</w:t>
      </w:r>
      <w:r>
        <w:rPr>
          <w:sz w:val="22"/>
          <w:szCs w:val="22"/>
        </w:rPr>
        <w:t xml:space="preserve">» </w:t>
      </w:r>
      <w:r w:rsidR="00AE2D36">
        <w:rPr>
          <w:sz w:val="22"/>
          <w:szCs w:val="22"/>
        </w:rPr>
        <w:t>_____</w:t>
      </w:r>
      <w:r w:rsidR="00097994">
        <w:rPr>
          <w:sz w:val="22"/>
          <w:szCs w:val="22"/>
        </w:rPr>
        <w:t xml:space="preserve"> </w:t>
      </w:r>
      <w:r>
        <w:rPr>
          <w:sz w:val="22"/>
          <w:szCs w:val="22"/>
        </w:rPr>
        <w:t>202</w:t>
      </w:r>
      <w:r w:rsidR="00C3297C">
        <w:rPr>
          <w:sz w:val="22"/>
          <w:szCs w:val="22"/>
        </w:rPr>
        <w:t>6</w:t>
      </w:r>
      <w:r>
        <w:rPr>
          <w:sz w:val="22"/>
          <w:szCs w:val="22"/>
        </w:rPr>
        <w:t xml:space="preserve">  г.</w:t>
      </w:r>
    </w:p>
    <w:p w:rsidR="00243AE2" w:rsidRDefault="00243AE2" w:rsidP="00243AE2">
      <w:pPr>
        <w:jc w:val="both"/>
        <w:rPr>
          <w:sz w:val="22"/>
          <w:szCs w:val="22"/>
        </w:rPr>
      </w:pPr>
    </w:p>
    <w:p w:rsidR="00243AE2" w:rsidRDefault="00DC6453" w:rsidP="00243AE2">
      <w:pPr>
        <w:jc w:val="both"/>
        <w:rPr>
          <w:sz w:val="22"/>
          <w:szCs w:val="22"/>
        </w:rPr>
      </w:pPr>
      <w:r>
        <w:rPr>
          <w:b/>
          <w:sz w:val="22"/>
          <w:szCs w:val="22"/>
        </w:rPr>
        <w:t>_____________</w:t>
      </w:r>
      <w:r w:rsidR="00243AE2">
        <w:rPr>
          <w:sz w:val="22"/>
          <w:szCs w:val="22"/>
        </w:rPr>
        <w:t xml:space="preserve">, здесь и далее именуемое «Лицензиар», </w:t>
      </w:r>
      <w:r w:rsidR="005662AD" w:rsidRPr="00243AE2">
        <w:rPr>
          <w:sz w:val="22"/>
          <w:szCs w:val="22"/>
        </w:rPr>
        <w:t xml:space="preserve">в лице </w:t>
      </w:r>
      <w:r w:rsidR="005662AD">
        <w:rPr>
          <w:sz w:val="22"/>
          <w:szCs w:val="22"/>
        </w:rPr>
        <w:t xml:space="preserve">генерального директора </w:t>
      </w:r>
      <w:r>
        <w:rPr>
          <w:sz w:val="22"/>
          <w:szCs w:val="22"/>
        </w:rPr>
        <w:t>__________________________</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sidR="00243AE2">
        <w:rPr>
          <w:sz w:val="22"/>
          <w:szCs w:val="22"/>
        </w:rPr>
        <w:t>,  с одной стороны, и ________________, здесь и далее именуемое «Лицензиат»,  в лице _______________________, действующего на основании ___________________, с другой стороны, совместно именуемые Стороны, заключили настоящее Приложение о нижеследующем:</w:t>
      </w:r>
    </w:p>
    <w:p w:rsidR="0051128E" w:rsidRDefault="0051128E" w:rsidP="0051128E">
      <w:pPr>
        <w:tabs>
          <w:tab w:val="left" w:pos="0"/>
          <w:tab w:val="left" w:pos="567"/>
        </w:tabs>
        <w:suppressAutoHyphens/>
        <w:jc w:val="both"/>
        <w:rPr>
          <w:sz w:val="22"/>
          <w:szCs w:val="22"/>
        </w:rPr>
      </w:pPr>
    </w:p>
    <w:p w:rsidR="00A61875" w:rsidRDefault="00A61875" w:rsidP="00A61875">
      <w:pPr>
        <w:tabs>
          <w:tab w:val="left" w:pos="0"/>
          <w:tab w:val="left" w:pos="567"/>
        </w:tabs>
        <w:suppressAutoHyphens/>
        <w:jc w:val="both"/>
        <w:rPr>
          <w:sz w:val="22"/>
          <w:szCs w:val="22"/>
        </w:rPr>
      </w:pPr>
    </w:p>
    <w:p w:rsidR="00A61875" w:rsidRDefault="00A61875" w:rsidP="00A61875">
      <w:pPr>
        <w:pStyle w:val="a3"/>
        <w:numPr>
          <w:ilvl w:val="0"/>
          <w:numId w:val="8"/>
        </w:numPr>
        <w:tabs>
          <w:tab w:val="left" w:pos="0"/>
          <w:tab w:val="left" w:pos="567"/>
        </w:tabs>
        <w:suppressAutoHyphens/>
        <w:ind w:left="0" w:firstLine="0"/>
        <w:jc w:val="both"/>
        <w:rPr>
          <w:bCs/>
          <w:sz w:val="22"/>
          <w:szCs w:val="22"/>
        </w:rPr>
      </w:pPr>
      <w:r>
        <w:rPr>
          <w:bCs/>
          <w:sz w:val="22"/>
          <w:szCs w:val="22"/>
        </w:rPr>
        <w:t>Лицензиар предоставляет Лицензиату на условиях простой (неисключительной) лицензии право использования Базы данных SuperJob и Программных модулей путем предоставления удаленного доступа через информационно-телекоммуникационную сеть «Интернет» на условиях Тарифа «Базовый».</w:t>
      </w:r>
    </w:p>
    <w:p w:rsidR="00A61875" w:rsidRDefault="00A61875" w:rsidP="00A61875">
      <w:pPr>
        <w:pStyle w:val="a3"/>
        <w:numPr>
          <w:ilvl w:val="0"/>
          <w:numId w:val="8"/>
        </w:numPr>
        <w:tabs>
          <w:tab w:val="left" w:pos="0"/>
          <w:tab w:val="left" w:pos="567"/>
        </w:tabs>
        <w:suppressAutoHyphens/>
        <w:ind w:left="0" w:firstLine="0"/>
        <w:jc w:val="both"/>
        <w:rPr>
          <w:bCs/>
          <w:sz w:val="22"/>
          <w:szCs w:val="22"/>
        </w:rPr>
      </w:pPr>
      <w:r>
        <w:rPr>
          <w:bCs/>
          <w:sz w:val="22"/>
          <w:szCs w:val="22"/>
        </w:rPr>
        <w:t>Права использования на условиях Тарифа «Базовый», представленные Лицензиату включают:</w:t>
      </w:r>
    </w:p>
    <w:p w:rsidR="00A61875" w:rsidRDefault="00A61875" w:rsidP="00A61875">
      <w:pPr>
        <w:pStyle w:val="a3"/>
        <w:numPr>
          <w:ilvl w:val="1"/>
          <w:numId w:val="8"/>
        </w:numPr>
        <w:tabs>
          <w:tab w:val="left" w:pos="0"/>
          <w:tab w:val="left" w:pos="567"/>
        </w:tabs>
        <w:suppressAutoHyphens/>
        <w:ind w:left="0" w:firstLine="0"/>
        <w:jc w:val="both"/>
        <w:rPr>
          <w:bCs/>
          <w:sz w:val="22"/>
          <w:szCs w:val="22"/>
        </w:rPr>
      </w:pPr>
      <w:r>
        <w:rPr>
          <w:sz w:val="22"/>
          <w:szCs w:val="22"/>
        </w:rPr>
        <w:t>право использования полного набора Программных модулей;</w:t>
      </w:r>
    </w:p>
    <w:p w:rsidR="00A61875" w:rsidRPr="00BB5DA8" w:rsidRDefault="00A61875" w:rsidP="00A61875">
      <w:pPr>
        <w:pStyle w:val="a3"/>
        <w:numPr>
          <w:ilvl w:val="1"/>
          <w:numId w:val="8"/>
        </w:numPr>
        <w:tabs>
          <w:tab w:val="left" w:pos="0"/>
          <w:tab w:val="left" w:pos="567"/>
        </w:tabs>
        <w:suppressAutoHyphens/>
        <w:ind w:left="0" w:firstLine="0"/>
        <w:jc w:val="both"/>
        <w:rPr>
          <w:bCs/>
          <w:sz w:val="22"/>
          <w:szCs w:val="22"/>
        </w:rPr>
      </w:pPr>
      <w:r w:rsidRPr="00BB5DA8">
        <w:rPr>
          <w:bCs/>
          <w:sz w:val="22"/>
          <w:szCs w:val="22"/>
        </w:rPr>
        <w:t xml:space="preserve">право использования </w:t>
      </w:r>
      <w:r w:rsidRPr="00BB5DA8">
        <w:rPr>
          <w:sz w:val="22"/>
          <w:szCs w:val="22"/>
        </w:rPr>
        <w:t>Базы данных SuperJob с правом размещать в ней Вакансии, а также выгружать полноформатные Резюме, содержащие все заложенные в него сведения (включает персональные и контактные данные Соискателя) в ограниченных пределах, учет и контроль которых осуществляется посредствам Учетной системы. Пользователь определяет доступные пределы прав использования Базы данных SuperJob (пределы прав на размещение Вакансий и выгрузку полноформатных Резюме) в лимитах Учетных единиц, отраженных в Учетной системе. Лицензиату в информационных целях для понимания алгоритма работы Учетной системы при осуществлении учета и контроля за использованием предоставленных прав доступны данные о списании Учетных единиц в зависимости от выбранного способа использования Базы данных SuperJob  (</w:t>
      </w:r>
      <w:hyperlink r:id="rId23" w:history="1">
        <w:r w:rsidRPr="00F63A72">
          <w:rPr>
            <w:rStyle w:val="a5"/>
            <w:sz w:val="22"/>
            <w:szCs w:val="22"/>
          </w:rPr>
          <w:t>https://www.superjob.ru/info/price-list/</w:t>
        </w:r>
      </w:hyperlink>
      <w:r>
        <w:rPr>
          <w:sz w:val="22"/>
          <w:szCs w:val="22"/>
        </w:rPr>
        <w:t>).</w:t>
      </w:r>
    </w:p>
    <w:p w:rsidR="00A61875" w:rsidRPr="00BB5DA8" w:rsidRDefault="00A61875" w:rsidP="00A61875">
      <w:pPr>
        <w:pStyle w:val="a3"/>
        <w:numPr>
          <w:ilvl w:val="0"/>
          <w:numId w:val="8"/>
        </w:numPr>
        <w:tabs>
          <w:tab w:val="left" w:pos="0"/>
          <w:tab w:val="left" w:pos="567"/>
        </w:tabs>
        <w:suppressAutoHyphens/>
        <w:ind w:left="0" w:firstLine="0"/>
        <w:jc w:val="both"/>
        <w:rPr>
          <w:bCs/>
          <w:sz w:val="22"/>
          <w:szCs w:val="22"/>
        </w:rPr>
      </w:pPr>
      <w:r w:rsidRPr="00BB5DA8">
        <w:rPr>
          <w:sz w:val="22"/>
          <w:szCs w:val="22"/>
        </w:rPr>
        <w:t xml:space="preserve">Размер лицензионного вознаграждения составляет </w:t>
      </w:r>
      <w:r w:rsidR="00DC6453">
        <w:rPr>
          <w:b/>
          <w:sz w:val="22"/>
          <w:szCs w:val="22"/>
        </w:rPr>
        <w:t>_____________________</w:t>
      </w:r>
      <w:r w:rsidRPr="00BB5DA8">
        <w:rPr>
          <w:b/>
          <w:sz w:val="22"/>
          <w:szCs w:val="22"/>
        </w:rPr>
        <w:t xml:space="preserve"> рублей 00 копеек, </w:t>
      </w:r>
      <w:r w:rsidRPr="00BB5DA8">
        <w:rPr>
          <w:sz w:val="22"/>
          <w:szCs w:val="22"/>
        </w:rPr>
        <w:t>НДС не облагается согласно пп. 26 п. 2 ст. 149 НК РФ. Размер лицензионного вознаграждения не зависит и не изменяется в зависимости от дальнейшего фактического использования Лицензиатом, определенного для него Приложением объема прав.</w:t>
      </w:r>
    </w:p>
    <w:p w:rsidR="00A61875" w:rsidRPr="00C14C70" w:rsidRDefault="00A61875" w:rsidP="00A61875">
      <w:pPr>
        <w:pStyle w:val="a3"/>
        <w:numPr>
          <w:ilvl w:val="0"/>
          <w:numId w:val="8"/>
        </w:numPr>
        <w:tabs>
          <w:tab w:val="left" w:pos="0"/>
          <w:tab w:val="left" w:pos="567"/>
        </w:tabs>
        <w:suppressAutoHyphens/>
        <w:ind w:left="0" w:firstLine="0"/>
        <w:jc w:val="both"/>
        <w:rPr>
          <w:sz w:val="22"/>
          <w:szCs w:val="22"/>
        </w:rPr>
      </w:pPr>
      <w:r w:rsidRPr="00C14C70">
        <w:rPr>
          <w:sz w:val="22"/>
          <w:szCs w:val="22"/>
        </w:rPr>
        <w:t xml:space="preserve">Срок предоставления прав использования в рамках настоящего Приложения начинается с момента предоставления права доступа к Базе данных SuperJob и Программным модулям и действует до </w:t>
      </w:r>
      <w:r w:rsidR="00C14C70" w:rsidRPr="00C14C70">
        <w:rPr>
          <w:sz w:val="22"/>
          <w:szCs w:val="22"/>
        </w:rPr>
        <w:t>365</w:t>
      </w:r>
      <w:r w:rsidRPr="00C14C70">
        <w:rPr>
          <w:sz w:val="22"/>
          <w:szCs w:val="22"/>
        </w:rPr>
        <w:t xml:space="preserve"> календарных дней.</w:t>
      </w:r>
      <w:r w:rsidRPr="00C14C70">
        <w:rPr>
          <w:bCs/>
          <w:sz w:val="22"/>
          <w:szCs w:val="22"/>
        </w:rPr>
        <w:t xml:space="preserve"> Неиспользованный объем прав в срок, указанный в Тарифе, не переносится на последующие периоды и не сохраняется</w:t>
      </w:r>
      <w:r w:rsidRPr="00C14C70">
        <w:rPr>
          <w:sz w:val="22"/>
          <w:szCs w:val="22"/>
        </w:rPr>
        <w:t>.</w:t>
      </w:r>
    </w:p>
    <w:p w:rsidR="00A61875" w:rsidRDefault="00A61875" w:rsidP="00A61875">
      <w:pPr>
        <w:pStyle w:val="a3"/>
        <w:numPr>
          <w:ilvl w:val="0"/>
          <w:numId w:val="8"/>
        </w:numPr>
        <w:tabs>
          <w:tab w:val="left" w:pos="0"/>
          <w:tab w:val="left" w:pos="567"/>
        </w:tabs>
        <w:suppressAutoHyphens/>
        <w:ind w:left="0" w:firstLine="0"/>
        <w:jc w:val="both"/>
        <w:rPr>
          <w:sz w:val="22"/>
          <w:szCs w:val="22"/>
        </w:rPr>
      </w:pPr>
      <w:r w:rsidRPr="00C14C70">
        <w:rPr>
          <w:sz w:val="22"/>
          <w:szCs w:val="22"/>
        </w:rPr>
        <w:t>Настоящее Приложение</w:t>
      </w:r>
      <w:r>
        <w:rPr>
          <w:sz w:val="22"/>
          <w:szCs w:val="22"/>
        </w:rPr>
        <w:t xml:space="preserve"> составлено в двух экземплярах, имеющих равную юридическую силу, по одному экземпляру для каждой стороны.</w:t>
      </w:r>
    </w:p>
    <w:p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rsidR="00A61875" w:rsidRDefault="00A61875" w:rsidP="00A61875">
      <w:pPr>
        <w:tabs>
          <w:tab w:val="left" w:pos="0"/>
          <w:tab w:val="left" w:pos="567"/>
        </w:tabs>
        <w:suppressAutoHyphens/>
        <w:jc w:val="both"/>
        <w:rPr>
          <w:sz w:val="22"/>
          <w:szCs w:val="22"/>
        </w:rPr>
      </w:pPr>
    </w:p>
    <w:p w:rsidR="00121EE9" w:rsidRDefault="00121EE9"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243AE2" w:rsidTr="00243AE2">
        <w:trPr>
          <w:trHeight w:val="677"/>
        </w:trPr>
        <w:tc>
          <w:tcPr>
            <w:tcW w:w="4935" w:type="dxa"/>
            <w:shd w:val="clear" w:color="auto" w:fill="FFFFFF"/>
            <w:hideMark/>
          </w:tcPr>
          <w:p w:rsidR="00243AE2" w:rsidRPr="0051128E" w:rsidRDefault="00243AE2">
            <w:pPr>
              <w:snapToGrid w:val="0"/>
              <w:spacing w:line="276" w:lineRule="auto"/>
              <w:jc w:val="both"/>
              <w:rPr>
                <w:b/>
                <w:kern w:val="2"/>
                <w:sz w:val="22"/>
                <w:szCs w:val="22"/>
                <w:lang w:eastAsia="ar-SA"/>
              </w:rPr>
            </w:pPr>
            <w:r w:rsidRPr="0051128E">
              <w:rPr>
                <w:b/>
                <w:sz w:val="22"/>
                <w:szCs w:val="22"/>
                <w:lang w:eastAsia="en-US"/>
              </w:rPr>
              <w:t>Лицензиар:</w:t>
            </w:r>
          </w:p>
          <w:p w:rsidR="00243AE2" w:rsidRPr="0051128E" w:rsidRDefault="00DC6453">
            <w:pPr>
              <w:suppressAutoHyphens/>
              <w:spacing w:line="276" w:lineRule="auto"/>
              <w:rPr>
                <w:b/>
                <w:kern w:val="2"/>
                <w:sz w:val="22"/>
                <w:szCs w:val="22"/>
                <w:lang w:val="en-US" w:eastAsia="ar-SA"/>
              </w:rPr>
            </w:pPr>
            <w:r>
              <w:rPr>
                <w:b/>
                <w:sz w:val="22"/>
                <w:szCs w:val="22"/>
                <w:lang w:eastAsia="en-US"/>
              </w:rPr>
              <w:t>_________________________</w:t>
            </w:r>
          </w:p>
        </w:tc>
        <w:tc>
          <w:tcPr>
            <w:tcW w:w="4936" w:type="dxa"/>
            <w:shd w:val="clear" w:color="auto" w:fill="FFFFFF"/>
            <w:hideMark/>
          </w:tcPr>
          <w:p w:rsidR="00243AE2" w:rsidRPr="0051128E" w:rsidRDefault="00243AE2">
            <w:pPr>
              <w:suppressAutoHyphens/>
              <w:snapToGrid w:val="0"/>
              <w:spacing w:line="276" w:lineRule="auto"/>
              <w:rPr>
                <w:b/>
                <w:kern w:val="2"/>
                <w:sz w:val="22"/>
                <w:szCs w:val="22"/>
                <w:lang w:val="en-US" w:eastAsia="ar-SA"/>
              </w:rPr>
            </w:pPr>
            <w:r w:rsidRPr="0051128E">
              <w:rPr>
                <w:b/>
                <w:sz w:val="22"/>
                <w:szCs w:val="22"/>
                <w:lang w:eastAsia="en-US"/>
              </w:rPr>
              <w:t>Лицензиат:</w:t>
            </w:r>
          </w:p>
        </w:tc>
      </w:tr>
      <w:tr w:rsidR="00243AE2" w:rsidTr="00243AE2">
        <w:trPr>
          <w:trHeight w:val="337"/>
        </w:trPr>
        <w:tc>
          <w:tcPr>
            <w:tcW w:w="4935" w:type="dxa"/>
            <w:shd w:val="clear" w:color="auto" w:fill="FFFFFF"/>
          </w:tcPr>
          <w:p w:rsidR="00C3297C" w:rsidRPr="003068A4" w:rsidRDefault="00C3297C" w:rsidP="00C3297C">
            <w:pPr>
              <w:tabs>
                <w:tab w:val="left" w:pos="4820"/>
              </w:tabs>
              <w:rPr>
                <w:sz w:val="22"/>
                <w:szCs w:val="22"/>
              </w:rPr>
            </w:pPr>
            <w:r>
              <w:rPr>
                <w:sz w:val="22"/>
                <w:szCs w:val="22"/>
              </w:rPr>
              <w:t>Генеральный директор</w:t>
            </w:r>
          </w:p>
          <w:p w:rsidR="00C3297C" w:rsidRPr="003068A4" w:rsidRDefault="00C3297C" w:rsidP="00C3297C">
            <w:pPr>
              <w:tabs>
                <w:tab w:val="left" w:pos="4820"/>
              </w:tabs>
              <w:rPr>
                <w:sz w:val="22"/>
                <w:szCs w:val="22"/>
              </w:rPr>
            </w:pPr>
          </w:p>
          <w:p w:rsidR="00243AE2" w:rsidRDefault="00C3297C" w:rsidP="00DC6453">
            <w:pPr>
              <w:tabs>
                <w:tab w:val="left" w:pos="4820"/>
              </w:tabs>
              <w:suppressAutoHyphens/>
              <w:spacing w:line="276" w:lineRule="auto"/>
              <w:jc w:val="both"/>
              <w:rPr>
                <w:kern w:val="2"/>
                <w:sz w:val="22"/>
                <w:szCs w:val="22"/>
                <w:lang w:eastAsia="ar-SA"/>
              </w:rPr>
            </w:pPr>
            <w:r w:rsidRPr="003068A4">
              <w:rPr>
                <w:sz w:val="22"/>
                <w:szCs w:val="22"/>
              </w:rPr>
              <w:t xml:space="preserve">_______________ </w:t>
            </w:r>
          </w:p>
        </w:tc>
        <w:tc>
          <w:tcPr>
            <w:tcW w:w="4936" w:type="dxa"/>
            <w:shd w:val="clear" w:color="auto" w:fill="FFFFFF"/>
          </w:tcPr>
          <w:p w:rsidR="00243AE2" w:rsidRDefault="00243AE2">
            <w:pPr>
              <w:tabs>
                <w:tab w:val="left" w:pos="4820"/>
              </w:tabs>
              <w:snapToGrid w:val="0"/>
              <w:spacing w:line="276" w:lineRule="auto"/>
              <w:jc w:val="both"/>
              <w:rPr>
                <w:kern w:val="2"/>
                <w:sz w:val="22"/>
                <w:szCs w:val="22"/>
                <w:lang w:eastAsia="ar-SA"/>
              </w:rPr>
            </w:pPr>
          </w:p>
          <w:p w:rsidR="00243AE2" w:rsidRDefault="00243AE2">
            <w:pPr>
              <w:tabs>
                <w:tab w:val="left" w:pos="4820"/>
              </w:tabs>
              <w:snapToGrid w:val="0"/>
              <w:spacing w:line="276" w:lineRule="auto"/>
              <w:jc w:val="both"/>
              <w:rPr>
                <w:sz w:val="22"/>
                <w:szCs w:val="22"/>
                <w:lang w:eastAsia="en-US"/>
              </w:rPr>
            </w:pPr>
          </w:p>
          <w:p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 xml:space="preserve">____________________ </w:t>
            </w:r>
          </w:p>
        </w:tc>
      </w:tr>
      <w:tr w:rsidR="00243AE2" w:rsidTr="00243AE2">
        <w:trPr>
          <w:trHeight w:val="237"/>
        </w:trPr>
        <w:tc>
          <w:tcPr>
            <w:tcW w:w="4935" w:type="dxa"/>
            <w:shd w:val="clear" w:color="auto" w:fill="FFFFFF"/>
            <w:hideMark/>
          </w:tcPr>
          <w:p w:rsidR="00243AE2" w:rsidRDefault="00243AE2">
            <w:pPr>
              <w:tabs>
                <w:tab w:val="left" w:pos="4820"/>
              </w:tabs>
              <w:suppressAutoHyphens/>
              <w:snapToGrid w:val="0"/>
              <w:spacing w:line="276" w:lineRule="auto"/>
              <w:jc w:val="both"/>
              <w:rPr>
                <w:kern w:val="2"/>
                <w:sz w:val="22"/>
                <w:szCs w:val="22"/>
                <w:lang w:eastAsia="ar-SA"/>
              </w:rPr>
            </w:pPr>
            <w:r>
              <w:rPr>
                <w:sz w:val="22"/>
                <w:szCs w:val="22"/>
                <w:lang w:eastAsia="en-US"/>
              </w:rPr>
              <w:t>МП</w:t>
            </w:r>
          </w:p>
        </w:tc>
        <w:tc>
          <w:tcPr>
            <w:tcW w:w="4936" w:type="dxa"/>
            <w:shd w:val="clear" w:color="auto" w:fill="FFFFFF"/>
            <w:hideMark/>
          </w:tcPr>
          <w:p w:rsidR="00243AE2" w:rsidRDefault="00243AE2">
            <w:pPr>
              <w:suppressAutoHyphens/>
              <w:snapToGrid w:val="0"/>
              <w:spacing w:line="276" w:lineRule="auto"/>
              <w:jc w:val="both"/>
              <w:rPr>
                <w:kern w:val="2"/>
                <w:sz w:val="22"/>
                <w:szCs w:val="22"/>
                <w:lang w:eastAsia="ar-SA"/>
              </w:rPr>
            </w:pPr>
            <w:r>
              <w:rPr>
                <w:sz w:val="22"/>
                <w:szCs w:val="22"/>
                <w:lang w:eastAsia="en-US"/>
              </w:rPr>
              <w:t>МП</w:t>
            </w:r>
          </w:p>
        </w:tc>
      </w:tr>
    </w:tbl>
    <w:p w:rsidR="00243AE2" w:rsidRDefault="00243AE2" w:rsidP="00243AE2">
      <w:pPr>
        <w:rPr>
          <w:kern w:val="2"/>
          <w:lang w:val="en-US" w:eastAsia="ar-SA"/>
        </w:rPr>
      </w:pPr>
    </w:p>
    <w:p w:rsidR="00243AE2" w:rsidRPr="008A396A" w:rsidRDefault="00243AE2" w:rsidP="00CE06F1">
      <w:pPr>
        <w:snapToGrid w:val="0"/>
        <w:spacing w:before="120" w:after="120" w:line="276" w:lineRule="auto"/>
        <w:rPr>
          <w:rFonts w:ascii="Georgia" w:hAnsi="Georgia"/>
        </w:rPr>
      </w:pPr>
    </w:p>
    <w:sectPr w:rsidR="00243AE2" w:rsidRPr="008A396A" w:rsidSect="00EC33ED">
      <w:footerReference w:type="default" r:id="rId24"/>
      <w:pgSz w:w="11900" w:h="16840"/>
      <w:pgMar w:top="851" w:right="701" w:bottom="1134" w:left="1134" w:header="708" w:footer="2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4605E" w16cex:dateUtc="2020-12-28T18:47:00Z"/>
  <w16cex:commentExtensible w16cex:durableId="239466CC" w16cex:dateUtc="2020-12-28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569CE2" w16cid:durableId="24047492"/>
  <w16cid:commentId w16cid:paraId="4C452ED2" w16cid:durableId="2404626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6BD" w:rsidRDefault="002A16BD" w:rsidP="00C3731E">
      <w:r>
        <w:separator/>
      </w:r>
    </w:p>
  </w:endnote>
  <w:endnote w:type="continuationSeparator" w:id="0">
    <w:p w:rsidR="002A16BD" w:rsidRDefault="002A16BD" w:rsidP="00C3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262384"/>
      <w:docPartObj>
        <w:docPartGallery w:val="Page Numbers (Bottom of Page)"/>
        <w:docPartUnique/>
      </w:docPartObj>
    </w:sdtPr>
    <w:sdtEndPr>
      <w:rPr>
        <w:sz w:val="22"/>
        <w:szCs w:val="22"/>
      </w:rPr>
    </w:sdtEndPr>
    <w:sdtContent>
      <w:p w:rsidR="00C3731E" w:rsidRPr="002834D9" w:rsidRDefault="00933617">
        <w:pPr>
          <w:pStyle w:val="af"/>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D47237">
          <w:rPr>
            <w:noProof/>
            <w:sz w:val="22"/>
            <w:szCs w:val="22"/>
          </w:rPr>
          <w:t>4</w:t>
        </w:r>
        <w:r w:rsidRPr="002834D9">
          <w:rPr>
            <w:sz w:val="22"/>
            <w:szCs w:val="22"/>
          </w:rPr>
          <w:fldChar w:fldCharType="end"/>
        </w:r>
      </w:p>
    </w:sdtContent>
  </w:sdt>
  <w:p w:rsidR="00C3731E" w:rsidRDefault="00C3731E">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6BD" w:rsidRDefault="002A16BD" w:rsidP="00C3731E">
      <w:r>
        <w:separator/>
      </w:r>
    </w:p>
  </w:footnote>
  <w:footnote w:type="continuationSeparator" w:id="0">
    <w:p w:rsidR="002A16BD" w:rsidRDefault="002A16BD" w:rsidP="00C37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4C4A6DE5"/>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A81"/>
    <w:rsid w:val="000025D4"/>
    <w:rsid w:val="0000697C"/>
    <w:rsid w:val="000120AB"/>
    <w:rsid w:val="000230E8"/>
    <w:rsid w:val="0002565A"/>
    <w:rsid w:val="000319D9"/>
    <w:rsid w:val="0004246E"/>
    <w:rsid w:val="00046F33"/>
    <w:rsid w:val="000667D0"/>
    <w:rsid w:val="00074322"/>
    <w:rsid w:val="000751D1"/>
    <w:rsid w:val="00081F0B"/>
    <w:rsid w:val="000830D2"/>
    <w:rsid w:val="00097994"/>
    <w:rsid w:val="000A079C"/>
    <w:rsid w:val="000A0D7A"/>
    <w:rsid w:val="000A183A"/>
    <w:rsid w:val="000B1387"/>
    <w:rsid w:val="000B236B"/>
    <w:rsid w:val="000B25A0"/>
    <w:rsid w:val="000B40A7"/>
    <w:rsid w:val="000B64C1"/>
    <w:rsid w:val="000B733A"/>
    <w:rsid w:val="000C7AAD"/>
    <w:rsid w:val="000D01ED"/>
    <w:rsid w:val="000E09EA"/>
    <w:rsid w:val="000E18FD"/>
    <w:rsid w:val="000E1F1E"/>
    <w:rsid w:val="001028F9"/>
    <w:rsid w:val="001030FA"/>
    <w:rsid w:val="00115E04"/>
    <w:rsid w:val="0011738A"/>
    <w:rsid w:val="00121EE9"/>
    <w:rsid w:val="00130FA6"/>
    <w:rsid w:val="00144CC7"/>
    <w:rsid w:val="001509F5"/>
    <w:rsid w:val="001525CE"/>
    <w:rsid w:val="00160F0A"/>
    <w:rsid w:val="00164D7F"/>
    <w:rsid w:val="00184F38"/>
    <w:rsid w:val="00185DC8"/>
    <w:rsid w:val="00190B4B"/>
    <w:rsid w:val="001A5CCD"/>
    <w:rsid w:val="001B057C"/>
    <w:rsid w:val="001B28B9"/>
    <w:rsid w:val="001B3185"/>
    <w:rsid w:val="001B5F91"/>
    <w:rsid w:val="001C5307"/>
    <w:rsid w:val="001E70BF"/>
    <w:rsid w:val="001F1C4D"/>
    <w:rsid w:val="001F6016"/>
    <w:rsid w:val="001F6439"/>
    <w:rsid w:val="00201BC6"/>
    <w:rsid w:val="00221097"/>
    <w:rsid w:val="00234E7C"/>
    <w:rsid w:val="002417FE"/>
    <w:rsid w:val="00243AE2"/>
    <w:rsid w:val="00250190"/>
    <w:rsid w:val="00261894"/>
    <w:rsid w:val="00267011"/>
    <w:rsid w:val="002804C4"/>
    <w:rsid w:val="002834D9"/>
    <w:rsid w:val="002855B0"/>
    <w:rsid w:val="00286263"/>
    <w:rsid w:val="002A15DD"/>
    <w:rsid w:val="002A16BD"/>
    <w:rsid w:val="002B1E04"/>
    <w:rsid w:val="002B3E6B"/>
    <w:rsid w:val="002C4032"/>
    <w:rsid w:val="002D2223"/>
    <w:rsid w:val="002D4219"/>
    <w:rsid w:val="002D5802"/>
    <w:rsid w:val="002E3FB3"/>
    <w:rsid w:val="002E54A8"/>
    <w:rsid w:val="002F1F18"/>
    <w:rsid w:val="003005D5"/>
    <w:rsid w:val="00304456"/>
    <w:rsid w:val="003124B1"/>
    <w:rsid w:val="00316DD0"/>
    <w:rsid w:val="00330D62"/>
    <w:rsid w:val="0033115E"/>
    <w:rsid w:val="00334C68"/>
    <w:rsid w:val="0033663A"/>
    <w:rsid w:val="003422A6"/>
    <w:rsid w:val="00347ADA"/>
    <w:rsid w:val="003741AF"/>
    <w:rsid w:val="00375631"/>
    <w:rsid w:val="00380C5E"/>
    <w:rsid w:val="003815A3"/>
    <w:rsid w:val="003A5533"/>
    <w:rsid w:val="003B338C"/>
    <w:rsid w:val="003C2519"/>
    <w:rsid w:val="003D1D23"/>
    <w:rsid w:val="003D3A95"/>
    <w:rsid w:val="003D45F3"/>
    <w:rsid w:val="003D472C"/>
    <w:rsid w:val="003E2B57"/>
    <w:rsid w:val="003E415A"/>
    <w:rsid w:val="003E48E3"/>
    <w:rsid w:val="003F17D5"/>
    <w:rsid w:val="003F28B5"/>
    <w:rsid w:val="003F6A24"/>
    <w:rsid w:val="0040119E"/>
    <w:rsid w:val="00404F79"/>
    <w:rsid w:val="004055F6"/>
    <w:rsid w:val="00422D36"/>
    <w:rsid w:val="00436DAC"/>
    <w:rsid w:val="00437DB1"/>
    <w:rsid w:val="00453E10"/>
    <w:rsid w:val="0045620C"/>
    <w:rsid w:val="00471341"/>
    <w:rsid w:val="004719A8"/>
    <w:rsid w:val="00471AAA"/>
    <w:rsid w:val="00490352"/>
    <w:rsid w:val="004B29CC"/>
    <w:rsid w:val="004B71D3"/>
    <w:rsid w:val="004C5EAB"/>
    <w:rsid w:val="004D511C"/>
    <w:rsid w:val="004D5505"/>
    <w:rsid w:val="004E19B5"/>
    <w:rsid w:val="004E1FD8"/>
    <w:rsid w:val="004F1B31"/>
    <w:rsid w:val="00505182"/>
    <w:rsid w:val="0051128E"/>
    <w:rsid w:val="00520CD5"/>
    <w:rsid w:val="00551660"/>
    <w:rsid w:val="0056502C"/>
    <w:rsid w:val="005662AD"/>
    <w:rsid w:val="005765F0"/>
    <w:rsid w:val="00577410"/>
    <w:rsid w:val="00587B54"/>
    <w:rsid w:val="00595070"/>
    <w:rsid w:val="005A729E"/>
    <w:rsid w:val="005B22D2"/>
    <w:rsid w:val="005C0A65"/>
    <w:rsid w:val="005D356E"/>
    <w:rsid w:val="005D668C"/>
    <w:rsid w:val="005E5320"/>
    <w:rsid w:val="005E669B"/>
    <w:rsid w:val="005F17D9"/>
    <w:rsid w:val="005F4AE5"/>
    <w:rsid w:val="005F7F7D"/>
    <w:rsid w:val="00603543"/>
    <w:rsid w:val="006058F5"/>
    <w:rsid w:val="00611097"/>
    <w:rsid w:val="006164A7"/>
    <w:rsid w:val="00620319"/>
    <w:rsid w:val="006254CC"/>
    <w:rsid w:val="00630F99"/>
    <w:rsid w:val="00634C42"/>
    <w:rsid w:val="0064133F"/>
    <w:rsid w:val="00644E10"/>
    <w:rsid w:val="00645110"/>
    <w:rsid w:val="00651CC1"/>
    <w:rsid w:val="00660BE4"/>
    <w:rsid w:val="00661F3F"/>
    <w:rsid w:val="00672EA9"/>
    <w:rsid w:val="00673D89"/>
    <w:rsid w:val="00681BAC"/>
    <w:rsid w:val="006844D2"/>
    <w:rsid w:val="00690820"/>
    <w:rsid w:val="006925F1"/>
    <w:rsid w:val="006B52E7"/>
    <w:rsid w:val="006B6E37"/>
    <w:rsid w:val="006D6366"/>
    <w:rsid w:val="006F0FEB"/>
    <w:rsid w:val="006F7A2F"/>
    <w:rsid w:val="00706135"/>
    <w:rsid w:val="00707371"/>
    <w:rsid w:val="00707E51"/>
    <w:rsid w:val="00725AFF"/>
    <w:rsid w:val="00737085"/>
    <w:rsid w:val="007445B4"/>
    <w:rsid w:val="00746715"/>
    <w:rsid w:val="007503A5"/>
    <w:rsid w:val="007532B3"/>
    <w:rsid w:val="007621A8"/>
    <w:rsid w:val="00762F34"/>
    <w:rsid w:val="00763FB0"/>
    <w:rsid w:val="00770CD4"/>
    <w:rsid w:val="007712F4"/>
    <w:rsid w:val="00795B68"/>
    <w:rsid w:val="007A0D96"/>
    <w:rsid w:val="007B7290"/>
    <w:rsid w:val="007C11C0"/>
    <w:rsid w:val="007D6998"/>
    <w:rsid w:val="007E6978"/>
    <w:rsid w:val="007F26F6"/>
    <w:rsid w:val="0080102F"/>
    <w:rsid w:val="008147D6"/>
    <w:rsid w:val="00831C1E"/>
    <w:rsid w:val="00833A0A"/>
    <w:rsid w:val="008443DE"/>
    <w:rsid w:val="00847C6D"/>
    <w:rsid w:val="008543CD"/>
    <w:rsid w:val="00860AC5"/>
    <w:rsid w:val="00871A60"/>
    <w:rsid w:val="0088339E"/>
    <w:rsid w:val="00893CEA"/>
    <w:rsid w:val="008A141D"/>
    <w:rsid w:val="008A2568"/>
    <w:rsid w:val="008A396A"/>
    <w:rsid w:val="008A6138"/>
    <w:rsid w:val="008C0BF8"/>
    <w:rsid w:val="008C2CAB"/>
    <w:rsid w:val="008C4942"/>
    <w:rsid w:val="008C60F3"/>
    <w:rsid w:val="008C7157"/>
    <w:rsid w:val="008F3DCC"/>
    <w:rsid w:val="009003C2"/>
    <w:rsid w:val="00905624"/>
    <w:rsid w:val="00921B6A"/>
    <w:rsid w:val="00930FEC"/>
    <w:rsid w:val="00933617"/>
    <w:rsid w:val="009443DD"/>
    <w:rsid w:val="009557E4"/>
    <w:rsid w:val="009567B7"/>
    <w:rsid w:val="00967A1E"/>
    <w:rsid w:val="00970B81"/>
    <w:rsid w:val="00975053"/>
    <w:rsid w:val="00976031"/>
    <w:rsid w:val="009830B6"/>
    <w:rsid w:val="00987013"/>
    <w:rsid w:val="00990A1F"/>
    <w:rsid w:val="009A093E"/>
    <w:rsid w:val="009B47D5"/>
    <w:rsid w:val="009C37C1"/>
    <w:rsid w:val="009C6A62"/>
    <w:rsid w:val="009E3ED3"/>
    <w:rsid w:val="00A00579"/>
    <w:rsid w:val="00A0552A"/>
    <w:rsid w:val="00A1147D"/>
    <w:rsid w:val="00A13564"/>
    <w:rsid w:val="00A14BA7"/>
    <w:rsid w:val="00A175A6"/>
    <w:rsid w:val="00A23A56"/>
    <w:rsid w:val="00A315A6"/>
    <w:rsid w:val="00A3163D"/>
    <w:rsid w:val="00A335F3"/>
    <w:rsid w:val="00A51FDC"/>
    <w:rsid w:val="00A61875"/>
    <w:rsid w:val="00A71253"/>
    <w:rsid w:val="00A7581A"/>
    <w:rsid w:val="00A834B4"/>
    <w:rsid w:val="00A837E9"/>
    <w:rsid w:val="00AB413E"/>
    <w:rsid w:val="00AB45B9"/>
    <w:rsid w:val="00AB6D3A"/>
    <w:rsid w:val="00AC0109"/>
    <w:rsid w:val="00AD7A42"/>
    <w:rsid w:val="00AE2D36"/>
    <w:rsid w:val="00AE62EA"/>
    <w:rsid w:val="00B02DFE"/>
    <w:rsid w:val="00B055DA"/>
    <w:rsid w:val="00B128BC"/>
    <w:rsid w:val="00B12F12"/>
    <w:rsid w:val="00B2077A"/>
    <w:rsid w:val="00B25D93"/>
    <w:rsid w:val="00B43C0B"/>
    <w:rsid w:val="00B519A1"/>
    <w:rsid w:val="00B611CD"/>
    <w:rsid w:val="00B65B74"/>
    <w:rsid w:val="00B72208"/>
    <w:rsid w:val="00B7242B"/>
    <w:rsid w:val="00B764FF"/>
    <w:rsid w:val="00B94FEE"/>
    <w:rsid w:val="00BB1746"/>
    <w:rsid w:val="00BD503C"/>
    <w:rsid w:val="00BD6C9A"/>
    <w:rsid w:val="00BE4C16"/>
    <w:rsid w:val="00BE7B96"/>
    <w:rsid w:val="00C02AAF"/>
    <w:rsid w:val="00C10CFA"/>
    <w:rsid w:val="00C14C70"/>
    <w:rsid w:val="00C24226"/>
    <w:rsid w:val="00C3297C"/>
    <w:rsid w:val="00C345AA"/>
    <w:rsid w:val="00C34956"/>
    <w:rsid w:val="00C3731E"/>
    <w:rsid w:val="00C51FC3"/>
    <w:rsid w:val="00C65103"/>
    <w:rsid w:val="00C679F0"/>
    <w:rsid w:val="00C73BA3"/>
    <w:rsid w:val="00C740F1"/>
    <w:rsid w:val="00C77DFA"/>
    <w:rsid w:val="00C94ACA"/>
    <w:rsid w:val="00CA1E3A"/>
    <w:rsid w:val="00CB76BB"/>
    <w:rsid w:val="00CD0A6B"/>
    <w:rsid w:val="00CE06F1"/>
    <w:rsid w:val="00CF05C2"/>
    <w:rsid w:val="00D02269"/>
    <w:rsid w:val="00D056E2"/>
    <w:rsid w:val="00D11F8A"/>
    <w:rsid w:val="00D12A81"/>
    <w:rsid w:val="00D134AC"/>
    <w:rsid w:val="00D310FD"/>
    <w:rsid w:val="00D33499"/>
    <w:rsid w:val="00D44735"/>
    <w:rsid w:val="00D46D6C"/>
    <w:rsid w:val="00D47237"/>
    <w:rsid w:val="00D61F95"/>
    <w:rsid w:val="00D679AC"/>
    <w:rsid w:val="00D72CBA"/>
    <w:rsid w:val="00D84DB4"/>
    <w:rsid w:val="00D92FFF"/>
    <w:rsid w:val="00D9614F"/>
    <w:rsid w:val="00DA605F"/>
    <w:rsid w:val="00DC00FA"/>
    <w:rsid w:val="00DC6453"/>
    <w:rsid w:val="00DE5202"/>
    <w:rsid w:val="00E16FA9"/>
    <w:rsid w:val="00E17194"/>
    <w:rsid w:val="00E34EE6"/>
    <w:rsid w:val="00E4286D"/>
    <w:rsid w:val="00E43C80"/>
    <w:rsid w:val="00E54198"/>
    <w:rsid w:val="00E658E4"/>
    <w:rsid w:val="00E76527"/>
    <w:rsid w:val="00E8333A"/>
    <w:rsid w:val="00E84678"/>
    <w:rsid w:val="00E87BC6"/>
    <w:rsid w:val="00E916B2"/>
    <w:rsid w:val="00E92243"/>
    <w:rsid w:val="00E92BFF"/>
    <w:rsid w:val="00E94910"/>
    <w:rsid w:val="00EA6244"/>
    <w:rsid w:val="00EA667F"/>
    <w:rsid w:val="00EA7CAC"/>
    <w:rsid w:val="00EB5302"/>
    <w:rsid w:val="00EC11F5"/>
    <w:rsid w:val="00EC33ED"/>
    <w:rsid w:val="00EC7CDE"/>
    <w:rsid w:val="00EE17DB"/>
    <w:rsid w:val="00EE2414"/>
    <w:rsid w:val="00EE25F6"/>
    <w:rsid w:val="00EF78E9"/>
    <w:rsid w:val="00F05F32"/>
    <w:rsid w:val="00F13499"/>
    <w:rsid w:val="00F14A0B"/>
    <w:rsid w:val="00F25505"/>
    <w:rsid w:val="00F26694"/>
    <w:rsid w:val="00F30812"/>
    <w:rsid w:val="00F32068"/>
    <w:rsid w:val="00F63994"/>
    <w:rsid w:val="00F73B3F"/>
    <w:rsid w:val="00F76FBF"/>
    <w:rsid w:val="00FA1258"/>
    <w:rsid w:val="00FA2B80"/>
    <w:rsid w:val="00FA3C44"/>
    <w:rsid w:val="00FA507A"/>
    <w:rsid w:val="00FA5F14"/>
    <w:rsid w:val="00FB606B"/>
    <w:rsid w:val="00FC32EE"/>
    <w:rsid w:val="00FC789F"/>
    <w:rsid w:val="00FD6D05"/>
    <w:rsid w:val="00FF1D45"/>
    <w:rsid w:val="00FF4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348E8C7-D2BB-494A-9C1A-8F13BF98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iPriority w:val="99"/>
    <w:unhideWhenUsed/>
    <w:rsid w:val="00C3731E"/>
    <w:pPr>
      <w:tabs>
        <w:tab w:val="center" w:pos="4677"/>
        <w:tab w:val="right" w:pos="9355"/>
      </w:tabs>
    </w:pPr>
  </w:style>
  <w:style w:type="character" w:customStyle="1" w:styleId="ae">
    <w:name w:val="Верхний колонтитул Знак"/>
    <w:basedOn w:val="a0"/>
    <w:link w:val="ad"/>
    <w:uiPriority w:val="99"/>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528837367">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job.ru/" TargetMode="External"/><Relationship Id="rId13" Type="http://schemas.openxmlformats.org/officeDocument/2006/relationships/hyperlink" Target="https://www.superjob.ru/info/rules/add_vacancy" TargetMode="External"/><Relationship Id="rId18" Type="http://schemas.openxmlformats.org/officeDocument/2006/relationships/hyperlink" Target="https://www.superjob.ru/info/hr_service.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uperjob.ru/info/hr_service.html" TargetMode="External"/><Relationship Id="rId7" Type="http://schemas.openxmlformats.org/officeDocument/2006/relationships/endnotes" Target="endnotes.xml"/><Relationship Id="rId12" Type="http://schemas.openxmlformats.org/officeDocument/2006/relationships/hyperlink" Target="https://www.superjob.ru/info/hr_service.html" TargetMode="External"/><Relationship Id="rId17" Type="http://schemas.openxmlformats.org/officeDocument/2006/relationships/hyperlink" Target="https://www.superjob.ru/info/rules_primary_document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uperjob.ru/hr/bill.html" TargetMode="External"/><Relationship Id="rId20" Type="http://schemas.openxmlformats.org/officeDocument/2006/relationships/hyperlink" Target="https://www.superjob.ru/info/oferta-poruchenie-privac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hr/bill.html" TargetMode="External"/><Relationship Id="rId24" Type="http://schemas.openxmlformats.org/officeDocument/2006/relationships/footer" Target="footer1.xm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www.superjob.ru/info/rules/add_vacancy" TargetMode="External"/><Relationship Id="rId23" Type="http://schemas.openxmlformats.org/officeDocument/2006/relationships/hyperlink" Target="https://www.superjob.ru/info/price-list/" TargetMode="External"/><Relationship Id="rId10" Type="http://schemas.openxmlformats.org/officeDocument/2006/relationships/hyperlink" Target="https://www.superjob.ru/info/terms-and-definitions.html" TargetMode="External"/><Relationship Id="rId19" Type="http://schemas.openxmlformats.org/officeDocument/2006/relationships/hyperlink" Target="https://www.superjob.ru" TargetMode="External"/><Relationship Id="rId4" Type="http://schemas.openxmlformats.org/officeDocument/2006/relationships/settings" Target="settings.xml"/><Relationship Id="rId9" Type="http://schemas.openxmlformats.org/officeDocument/2006/relationships/hyperlink" Target="https://reestr.digital.gov.ru/reestr/310630/" TargetMode="External"/><Relationship Id="rId14" Type="http://schemas.openxmlformats.org/officeDocument/2006/relationships/hyperlink" Target="https://www.superjob.ru" TargetMode="External"/><Relationship Id="rId22" Type="http://schemas.openxmlformats.org/officeDocument/2006/relationships/hyperlink" Target="https://www.superjob.ru/info/personal_privacy.html" TargetMode="External"/><Relationship Id="rId30"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8CDEE-0AA6-4A6C-8A02-4E50609C2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5343</Words>
  <Characters>30461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Тимофеева Ольга Владимировна</cp:lastModifiedBy>
  <cp:revision>2</cp:revision>
  <dcterms:created xsi:type="dcterms:W3CDTF">2026-06-17T15:21:00Z</dcterms:created>
  <dcterms:modified xsi:type="dcterms:W3CDTF">2026-06-17T15:21:00Z</dcterms:modified>
</cp:coreProperties>
</file>