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188" w:rsidRDefault="00095251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  <w:r>
        <w:rPr>
          <w:rFonts w:ascii="proxima nova" w:eastAsia="proxima nova" w:hAnsi="proxima nova" w:cs="proxima nova"/>
          <w:b/>
          <w:sz w:val="36"/>
          <w:szCs w:val="36"/>
        </w:rPr>
        <w:t>Техническое задание</w:t>
      </w:r>
    </w:p>
    <w:p w:rsidR="008A2188" w:rsidRDefault="00095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rFonts w:ascii="Courier New" w:hAnsi="Courier New" w:cs="Courier New"/>
          <w:sz w:val="24"/>
          <w:szCs w:val="24"/>
        </w:rPr>
      </w:pPr>
      <w:bookmarkStart w:id="0" w:name="_GoBack"/>
      <w:r>
        <w:rPr>
          <w:color w:val="000000"/>
          <w:sz w:val="24"/>
          <w:szCs w:val="24"/>
        </w:rPr>
        <w:t>Предоставление неисключительного права использования</w:t>
      </w:r>
      <w:bookmarkEnd w:id="0"/>
      <w:r>
        <w:rPr>
          <w:color w:val="000000"/>
          <w:sz w:val="24"/>
          <w:szCs w:val="24"/>
        </w:rPr>
        <w:t xml:space="preserve"> электронной Базы данных (простая неисключительная лицензия)</w:t>
      </w:r>
    </w:p>
    <w:p w:rsidR="008A2188" w:rsidRDefault="008A2188">
      <w:pPr>
        <w:pStyle w:val="10"/>
        <w:contextualSpacing w:val="0"/>
        <w:rPr>
          <w:rFonts w:ascii="proxima nova" w:eastAsia="proxima nova" w:hAnsi="proxima nova" w:cs="proxima nova"/>
          <w:color w:val="FF0000"/>
          <w:sz w:val="28"/>
          <w:szCs w:val="28"/>
        </w:rPr>
      </w:pPr>
    </w:p>
    <w:tbl>
      <w:tblPr>
        <w:tblW w:w="10770" w:type="dxa"/>
        <w:jc w:val="center"/>
        <w:tblBorders>
          <w:top w:val="single" w:sz="8" w:space="0" w:color="D9D9D9"/>
          <w:left w:val="single" w:sz="8" w:space="0" w:color="D9D9D9"/>
          <w:bottom w:val="single" w:sz="8" w:space="0" w:color="D9D9D9"/>
          <w:right w:val="single" w:sz="8" w:space="0" w:color="D9D9D9"/>
          <w:insideH w:val="single" w:sz="8" w:space="0" w:color="D9D9D9"/>
          <w:insideV w:val="single" w:sz="8" w:space="0" w:color="D9D9D9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2692"/>
        <w:gridCol w:w="8011"/>
        <w:gridCol w:w="67"/>
      </w:tblGrid>
      <w:tr w:rsidR="00095251" w:rsidTr="00095251">
        <w:trPr>
          <w:trHeight w:val="840"/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2188" w:rsidRDefault="00095251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contextualSpacing w:val="0"/>
              <w:rPr>
                <w:rFonts w:ascii="proxima nova" w:eastAsia="proxima nova" w:hAnsi="proxima nova" w:cs="proxima nova"/>
                <w:b/>
                <w:sz w:val="24"/>
                <w:szCs w:val="24"/>
              </w:rPr>
            </w:pPr>
            <w:r>
              <w:rPr>
                <w:rFonts w:ascii="proxima nova" w:eastAsia="proxima nova" w:hAnsi="proxima nova" w:cs="proxima nova"/>
                <w:b/>
                <w:sz w:val="24"/>
                <w:szCs w:val="24"/>
              </w:rPr>
              <w:t>1. Наименование предмета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2188" w:rsidRDefault="00095251">
            <w:pPr>
              <w:spacing w:after="120"/>
              <w:ind w:right="180"/>
            </w:pPr>
            <w:r>
              <w:t xml:space="preserve">Предоставление неисключительного права использования электронной Базы данных (простая неисключительная лицензия), содержащей методические и справочные материалы, нормативно-правовые документы по основным направлениям деятельности руководителя и специалиста образовательной организации, </w:t>
            </w:r>
            <w:r>
              <w:rPr>
                <w:rStyle w:val="normaltextrun"/>
                <w:color w:val="000000"/>
                <w:shd w:val="clear" w:color="auto" w:fill="FFFFFF"/>
              </w:rPr>
              <w:t>необходимую для принятия квалифицированных управленческих решений и подготовке необходимой документации для обеспечения нужд _____________</w:t>
            </w:r>
            <w:r>
              <w:rPr>
                <w:rStyle w:val="eop"/>
                <w:color w:val="000000"/>
                <w:shd w:val="clear" w:color="auto" w:fill="FFFFFF"/>
              </w:rPr>
              <w:t>.</w:t>
            </w:r>
          </w:p>
          <w:p w:rsidR="008A2188" w:rsidRDefault="00095251">
            <w:pPr>
              <w:spacing w:after="120"/>
              <w:ind w:right="180"/>
            </w:pPr>
            <w:r>
              <w:t xml:space="preserve">Планируемое количество пользователей: </w:t>
            </w:r>
            <w:bookmarkStart w:id="1" w:name="ORDERUSERCN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  <w:bookmarkEnd w:id="1"/>
          </w:p>
          <w:p w:rsidR="008A2188" w:rsidRDefault="008A2188">
            <w:pPr>
              <w:spacing w:after="120"/>
              <w:ind w:right="180"/>
            </w:pPr>
          </w:p>
          <w:p w:rsidR="008A2188" w:rsidRDefault="00095251">
            <w:pPr>
              <w:spacing w:after="120"/>
              <w:ind w:right="180"/>
            </w:pPr>
            <w:r>
              <w:t>Срок предоставления права использования электронной базы данных: 7 (семь) </w:t>
            </w:r>
            <w:r>
              <w:br/>
              <w:t>рабочих дней с момента заключения контракта.</w:t>
            </w:r>
          </w:p>
          <w:p w:rsidR="008A2188" w:rsidRDefault="00095251">
            <w:pPr>
              <w:pStyle w:val="10"/>
              <w:widowControl w:val="0"/>
              <w:contextualSpacing w:val="0"/>
            </w:pPr>
            <w:r>
              <w:t xml:space="preserve">Срок действия права использования электронной базы данных </w:t>
            </w:r>
            <w:bookmarkStart w:id="2" w:name="PRODUCTDURATION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12</w:t>
            </w:r>
            <w:bookmarkEnd w:id="2"/>
            <w:r>
              <w:t xml:space="preserve"> месяцев</w:t>
            </w:r>
          </w:p>
        </w:tc>
      </w:tr>
      <w:tr w:rsidR="00095251" w:rsidTr="00095251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2188" w:rsidRDefault="00095251">
            <w:pPr>
              <w:pStyle w:val="10"/>
              <w:widowControl w:val="0"/>
              <w:contextualSpacing w:val="0"/>
              <w:rPr>
                <w:rFonts w:ascii="proxima nova" w:eastAsia="proxima nova" w:hAnsi="proxima nova" w:cs="proxima nova"/>
                <w:b/>
                <w:sz w:val="30"/>
                <w:szCs w:val="24"/>
              </w:rPr>
            </w:pPr>
            <w:r>
              <w:rPr>
                <w:rFonts w:ascii="proxima nova" w:eastAsia="proxima nova" w:hAnsi="proxima nova" w:cs="proxima nova"/>
                <w:b/>
                <w:sz w:val="24"/>
                <w:szCs w:val="24"/>
              </w:rPr>
              <w:t>2. Назначение объекта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2188" w:rsidRDefault="00095251">
            <w:pPr>
              <w:pStyle w:val="10"/>
              <w:widowControl w:val="0"/>
            </w:pPr>
            <w:r>
              <w:t>Закупка необходима в качестве источника информации для принятия квалифицированных решений по тематике работы образовательной организации по основным направлениям деятельности руководителя и специалиста образовательной организации, в рамках Федерального закона "Об образовании в Российской Федерации" от 29.12.2012 N 273-ФЗ.</w:t>
            </w:r>
          </w:p>
        </w:tc>
      </w:tr>
      <w:tr w:rsidR="00095251" w:rsidTr="00095251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2188" w:rsidRDefault="00095251">
            <w:pPr>
              <w:pStyle w:val="10"/>
              <w:widowControl w:val="0"/>
              <w:contextualSpacing w:val="0"/>
              <w:rPr>
                <w:rFonts w:eastAsia="proxima nova"/>
                <w:b/>
                <w:sz w:val="24"/>
                <w:szCs w:val="24"/>
              </w:rPr>
            </w:pPr>
            <w:r>
              <w:rPr>
                <w:rFonts w:eastAsia="proxima nova"/>
                <w:b/>
                <w:sz w:val="24"/>
                <w:szCs w:val="24"/>
              </w:rPr>
              <w:t>3. Состав объекта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2188" w:rsidRDefault="00095251">
            <w:pPr>
              <w:pStyle w:val="ConsPlusNormal"/>
              <w:widowControl/>
              <w:ind w:right="-143" w:firstLine="0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База данных должна содержать следующую информацию:</w:t>
            </w:r>
          </w:p>
          <w:p w:rsidR="008A2188" w:rsidRDefault="008A2188">
            <w:pPr>
              <w:pStyle w:val="ConsPlusNormal"/>
              <w:widowControl/>
              <w:ind w:right="-143" w:firstLine="0"/>
              <w:contextualSpacing/>
              <w:rPr>
                <w:rFonts w:ascii="Times New Roman" w:hAnsi="Times New Roman"/>
                <w:b/>
              </w:rPr>
            </w:pPr>
          </w:p>
          <w:p w:rsidR="008A2188" w:rsidRDefault="00095251">
            <w:pPr>
              <w:tabs>
                <w:tab w:val="left" w:pos="111"/>
              </w:tabs>
              <w:ind w:left="360" w:hanging="360"/>
              <w:rPr>
                <w:b/>
              </w:rPr>
            </w:pPr>
            <w:r>
              <w:rPr>
                <w:b/>
              </w:rPr>
              <w:t xml:space="preserve">Федеральные и региональные нормативно-правовые документы, </w:t>
            </w:r>
          </w:p>
          <w:p w:rsidR="008A2188" w:rsidRDefault="00095251">
            <w:pPr>
              <w:tabs>
                <w:tab w:val="left" w:pos="111"/>
              </w:tabs>
              <w:ind w:left="360" w:hanging="360"/>
            </w:pPr>
            <w:r>
              <w:rPr>
                <w:b/>
              </w:rPr>
              <w:t>нормативно-правовые акты</w:t>
            </w:r>
            <w:r>
              <w:t xml:space="preserve"> (законы, постановления, распоряжения </w:t>
            </w:r>
          </w:p>
          <w:p w:rsidR="008A2188" w:rsidRDefault="00095251">
            <w:pPr>
              <w:tabs>
                <w:tab w:val="left" w:pos="111"/>
              </w:tabs>
              <w:ind w:left="360" w:hanging="360"/>
            </w:pPr>
            <w:r>
              <w:t xml:space="preserve">Правительства РФ, приказы </w:t>
            </w:r>
            <w:proofErr w:type="spellStart"/>
            <w:r>
              <w:t>Минпросвещения</w:t>
            </w:r>
            <w:proofErr w:type="spellEnd"/>
            <w:r>
              <w:t xml:space="preserve"> и прочих ведомств, </w:t>
            </w:r>
          </w:p>
          <w:p w:rsidR="008A2188" w:rsidRDefault="00095251">
            <w:pPr>
              <w:tabs>
                <w:tab w:val="left" w:pos="111"/>
              </w:tabs>
              <w:ind w:left="360" w:hanging="360"/>
            </w:pPr>
            <w:r>
              <w:t>регламентирующие деятельность руководителя образовательной организации</w:t>
            </w:r>
            <w:r>
              <w:rPr>
                <w:color w:val="000000"/>
                <w:shd w:val="clear" w:color="auto" w:fill="FFFFFF"/>
              </w:rPr>
              <w:t>;</w:t>
            </w:r>
            <w:r>
              <w:t xml:space="preserve"> </w:t>
            </w:r>
          </w:p>
          <w:p w:rsidR="008A2188" w:rsidRDefault="00095251">
            <w:pPr>
              <w:tabs>
                <w:tab w:val="left" w:pos="111"/>
              </w:tabs>
              <w:ind w:left="360" w:hanging="360"/>
            </w:pPr>
            <w:r>
              <w:t xml:space="preserve">административную практику контрольных и надзорных органов; письма и </w:t>
            </w:r>
          </w:p>
          <w:p w:rsidR="008A2188" w:rsidRDefault="00095251">
            <w:pPr>
              <w:tabs>
                <w:tab w:val="left" w:pos="111"/>
              </w:tabs>
              <w:ind w:left="360" w:hanging="360"/>
            </w:pPr>
            <w:r>
              <w:t xml:space="preserve">информационные сообщения федеральных органов исполнительной власти; </w:t>
            </w:r>
          </w:p>
          <w:p w:rsidR="008A2188" w:rsidRDefault="00095251">
            <w:pPr>
              <w:tabs>
                <w:tab w:val="left" w:pos="111"/>
              </w:tabs>
              <w:ind w:left="360" w:hanging="360"/>
            </w:pPr>
            <w:r>
              <w:t xml:space="preserve">технические регламенты, ГОСТы, и другие нормативные документы системы </w:t>
            </w:r>
          </w:p>
          <w:p w:rsidR="008A2188" w:rsidRDefault="00095251">
            <w:pPr>
              <w:tabs>
                <w:tab w:val="left" w:pos="111"/>
              </w:tabs>
              <w:ind w:left="360" w:hanging="360"/>
            </w:pPr>
            <w:r>
              <w:t>стандартизации — в количестве не менее 100 млн. штук.</w:t>
            </w:r>
          </w:p>
          <w:p w:rsidR="008A2188" w:rsidRDefault="008A2188">
            <w:pPr>
              <w:contextualSpacing w:val="0"/>
            </w:pPr>
          </w:p>
          <w:p w:rsidR="008A2188" w:rsidRDefault="00095251">
            <w:pPr>
              <w:tabs>
                <w:tab w:val="left" w:pos="111"/>
              </w:tabs>
              <w:ind w:left="360" w:hanging="360"/>
            </w:pPr>
            <w:r>
              <w:rPr>
                <w:b/>
              </w:rPr>
              <w:t>Материалы экспертов, пошаговые инструкции</w:t>
            </w:r>
            <w:r>
              <w:t xml:space="preserve"> (алгоритмы действий), </w:t>
            </w:r>
          </w:p>
          <w:p w:rsidR="008A2188" w:rsidRDefault="00095251">
            <w:pPr>
              <w:tabs>
                <w:tab w:val="left" w:pos="111"/>
              </w:tabs>
              <w:ind w:left="360" w:hanging="360"/>
            </w:pPr>
            <w:r>
              <w:t xml:space="preserve">методические материалы, анализ практики по вопросам работы образовательной </w:t>
            </w:r>
          </w:p>
          <w:p w:rsidR="008A2188" w:rsidRDefault="00095251">
            <w:pPr>
              <w:tabs>
                <w:tab w:val="left" w:pos="111"/>
              </w:tabs>
              <w:ind w:left="360" w:hanging="360"/>
            </w:pPr>
            <w:r>
              <w:t>организации, включая региональные, — в количестве не менее 1200 штук.</w:t>
            </w:r>
          </w:p>
          <w:p w:rsidR="008A2188" w:rsidRDefault="008A2188"/>
          <w:p w:rsidR="008A2188" w:rsidRDefault="00095251">
            <w:pPr>
              <w:tabs>
                <w:tab w:val="left" w:pos="111"/>
              </w:tabs>
              <w:ind w:left="360" w:hanging="360"/>
            </w:pPr>
            <w:r>
              <w:rPr>
                <w:b/>
              </w:rPr>
              <w:t>Шаблоны документов</w:t>
            </w:r>
            <w:r>
              <w:t xml:space="preserve"> по закупкам от планирования до отчетности — в </w:t>
            </w:r>
          </w:p>
          <w:p w:rsidR="008A2188" w:rsidRDefault="00095251">
            <w:pPr>
              <w:tabs>
                <w:tab w:val="left" w:pos="111"/>
              </w:tabs>
              <w:ind w:left="360" w:hanging="360"/>
            </w:pPr>
            <w:r>
              <w:t>количестве не менее 3200 штук, в том числе:</w:t>
            </w:r>
          </w:p>
          <w:p w:rsidR="008A2188" w:rsidRDefault="00095251">
            <w:pPr>
              <w:pStyle w:val="10"/>
              <w:widowControl w:val="0"/>
              <w:numPr>
                <w:ilvl w:val="0"/>
                <w:numId w:val="19"/>
              </w:numPr>
              <w:tabs>
                <w:tab w:val="left" w:pos="111"/>
              </w:tabs>
              <w:contextualSpacing w:val="0"/>
            </w:pPr>
            <w:r>
              <w:t>письма;</w:t>
            </w:r>
          </w:p>
          <w:p w:rsidR="008A2188" w:rsidRDefault="00095251">
            <w:pPr>
              <w:pStyle w:val="10"/>
              <w:widowControl w:val="0"/>
              <w:numPr>
                <w:ilvl w:val="0"/>
                <w:numId w:val="19"/>
              </w:numPr>
              <w:tabs>
                <w:tab w:val="left" w:pos="111"/>
              </w:tabs>
              <w:contextualSpacing w:val="0"/>
            </w:pPr>
            <w:r>
              <w:t>положения;</w:t>
            </w:r>
          </w:p>
          <w:p w:rsidR="008A2188" w:rsidRDefault="00095251">
            <w:pPr>
              <w:pStyle w:val="10"/>
              <w:widowControl w:val="0"/>
              <w:numPr>
                <w:ilvl w:val="0"/>
                <w:numId w:val="19"/>
              </w:numPr>
              <w:tabs>
                <w:tab w:val="left" w:pos="111"/>
              </w:tabs>
              <w:contextualSpacing w:val="0"/>
            </w:pPr>
            <w:r>
              <w:t>приказы;</w:t>
            </w:r>
          </w:p>
          <w:p w:rsidR="008A2188" w:rsidRDefault="00095251">
            <w:pPr>
              <w:pStyle w:val="10"/>
              <w:widowControl w:val="0"/>
              <w:numPr>
                <w:ilvl w:val="0"/>
                <w:numId w:val="19"/>
              </w:numPr>
              <w:tabs>
                <w:tab w:val="left" w:pos="111"/>
              </w:tabs>
              <w:contextualSpacing w:val="0"/>
            </w:pPr>
            <w:r>
              <w:t>описи;</w:t>
            </w:r>
          </w:p>
          <w:p w:rsidR="008A2188" w:rsidRDefault="00095251">
            <w:pPr>
              <w:pStyle w:val="10"/>
              <w:widowControl w:val="0"/>
              <w:numPr>
                <w:ilvl w:val="0"/>
                <w:numId w:val="19"/>
              </w:numPr>
              <w:tabs>
                <w:tab w:val="left" w:pos="111"/>
              </w:tabs>
              <w:contextualSpacing w:val="0"/>
            </w:pPr>
            <w:r>
              <w:t>акты;</w:t>
            </w:r>
          </w:p>
          <w:p w:rsidR="008A2188" w:rsidRDefault="00095251">
            <w:pPr>
              <w:pStyle w:val="10"/>
              <w:widowControl w:val="0"/>
              <w:numPr>
                <w:ilvl w:val="0"/>
                <w:numId w:val="19"/>
              </w:numPr>
              <w:tabs>
                <w:tab w:val="left" w:pos="111"/>
              </w:tabs>
              <w:contextualSpacing w:val="0"/>
            </w:pPr>
            <w:r>
              <w:t>соглашения;</w:t>
            </w:r>
          </w:p>
          <w:p w:rsidR="008A2188" w:rsidRDefault="00095251">
            <w:pPr>
              <w:pStyle w:val="10"/>
              <w:widowControl w:val="0"/>
              <w:numPr>
                <w:ilvl w:val="0"/>
                <w:numId w:val="19"/>
              </w:numPr>
              <w:tabs>
                <w:tab w:val="left" w:pos="111"/>
              </w:tabs>
              <w:contextualSpacing w:val="0"/>
            </w:pPr>
            <w:r>
              <w:t>заявления;</w:t>
            </w:r>
          </w:p>
          <w:p w:rsidR="008A2188" w:rsidRDefault="00095251">
            <w:pPr>
              <w:pStyle w:val="10"/>
              <w:widowControl w:val="0"/>
              <w:numPr>
                <w:ilvl w:val="0"/>
                <w:numId w:val="19"/>
              </w:numPr>
              <w:tabs>
                <w:tab w:val="left" w:pos="111"/>
              </w:tabs>
              <w:contextualSpacing w:val="0"/>
            </w:pPr>
            <w:r>
              <w:t>выписки;</w:t>
            </w:r>
          </w:p>
          <w:p w:rsidR="008A2188" w:rsidRDefault="00095251">
            <w:pPr>
              <w:pStyle w:val="10"/>
              <w:widowControl w:val="0"/>
              <w:numPr>
                <w:ilvl w:val="0"/>
                <w:numId w:val="19"/>
              </w:numPr>
              <w:tabs>
                <w:tab w:val="left" w:pos="111"/>
              </w:tabs>
              <w:contextualSpacing w:val="0"/>
            </w:pPr>
            <w:r>
              <w:t>справки;</w:t>
            </w:r>
          </w:p>
          <w:p w:rsidR="008A2188" w:rsidRDefault="00095251">
            <w:pPr>
              <w:pStyle w:val="10"/>
              <w:widowControl w:val="0"/>
              <w:numPr>
                <w:ilvl w:val="0"/>
                <w:numId w:val="19"/>
              </w:numPr>
              <w:tabs>
                <w:tab w:val="left" w:pos="111"/>
              </w:tabs>
              <w:contextualSpacing w:val="0"/>
            </w:pPr>
            <w:r>
              <w:t>анкеты;</w:t>
            </w:r>
          </w:p>
          <w:p w:rsidR="008A2188" w:rsidRDefault="00095251">
            <w:pPr>
              <w:pStyle w:val="10"/>
              <w:widowControl w:val="0"/>
              <w:numPr>
                <w:ilvl w:val="0"/>
                <w:numId w:val="19"/>
              </w:numPr>
              <w:tabs>
                <w:tab w:val="left" w:pos="111"/>
              </w:tabs>
              <w:contextualSpacing w:val="0"/>
            </w:pPr>
            <w:r>
              <w:t>планы;</w:t>
            </w:r>
          </w:p>
          <w:p w:rsidR="008A2188" w:rsidRDefault="00095251">
            <w:pPr>
              <w:pStyle w:val="10"/>
              <w:widowControl w:val="0"/>
              <w:numPr>
                <w:ilvl w:val="0"/>
                <w:numId w:val="19"/>
              </w:numPr>
              <w:tabs>
                <w:tab w:val="left" w:pos="111"/>
              </w:tabs>
              <w:contextualSpacing w:val="0"/>
            </w:pPr>
            <w:r>
              <w:t>гарантийные письма;</w:t>
            </w:r>
          </w:p>
          <w:p w:rsidR="008A2188" w:rsidRDefault="00095251">
            <w:pPr>
              <w:pStyle w:val="10"/>
              <w:widowControl w:val="0"/>
              <w:numPr>
                <w:ilvl w:val="0"/>
                <w:numId w:val="19"/>
              </w:numPr>
              <w:tabs>
                <w:tab w:val="left" w:pos="111"/>
              </w:tabs>
              <w:contextualSpacing w:val="0"/>
            </w:pPr>
            <w:r>
              <w:t>должностные инструкции.</w:t>
            </w:r>
          </w:p>
          <w:p w:rsidR="008A2188" w:rsidRDefault="008A2188">
            <w:pPr>
              <w:pStyle w:val="10"/>
              <w:widowControl w:val="0"/>
              <w:contextualSpacing w:val="0"/>
            </w:pPr>
          </w:p>
          <w:p w:rsidR="008A2188" w:rsidRDefault="00095251">
            <w:pPr>
              <w:tabs>
                <w:tab w:val="left" w:pos="111"/>
              </w:tabs>
              <w:ind w:left="360" w:hanging="360"/>
            </w:pPr>
            <w:r>
              <w:t xml:space="preserve"> </w:t>
            </w:r>
            <w:r>
              <w:rPr>
                <w:b/>
              </w:rPr>
              <w:t>Справочные материалы</w:t>
            </w:r>
            <w:r>
              <w:t xml:space="preserve">, информацию по работе образовательной организации в </w:t>
            </w:r>
          </w:p>
          <w:p w:rsidR="008A2188" w:rsidRDefault="00095251">
            <w:pPr>
              <w:tabs>
                <w:tab w:val="left" w:pos="111"/>
              </w:tabs>
              <w:ind w:left="360" w:hanging="360"/>
            </w:pPr>
            <w:r>
              <w:t xml:space="preserve">таблицах и списках, с переходами на актуальное законодательство — в количестве </w:t>
            </w:r>
          </w:p>
          <w:p w:rsidR="008A2188" w:rsidRDefault="00095251">
            <w:pPr>
              <w:tabs>
                <w:tab w:val="left" w:pos="111"/>
              </w:tabs>
              <w:ind w:left="360" w:hanging="360"/>
            </w:pPr>
            <w:r>
              <w:t>не менее 990 штук.</w:t>
            </w:r>
          </w:p>
          <w:p w:rsidR="008A2188" w:rsidRDefault="008A2188">
            <w:pPr>
              <w:ind w:left="360"/>
              <w:contextualSpacing w:val="0"/>
            </w:pPr>
          </w:p>
          <w:p w:rsidR="008A2188" w:rsidRDefault="00095251">
            <w:pPr>
              <w:tabs>
                <w:tab w:val="left" w:pos="111"/>
              </w:tabs>
              <w:ind w:left="360" w:hanging="360"/>
            </w:pPr>
            <w:r>
              <w:rPr>
                <w:b/>
              </w:rPr>
              <w:t>Электронные версии специализированных периодических изданий</w:t>
            </w:r>
            <w:r>
              <w:t xml:space="preserve"> для </w:t>
            </w:r>
          </w:p>
          <w:p w:rsidR="008A2188" w:rsidRDefault="00095251">
            <w:pPr>
              <w:tabs>
                <w:tab w:val="left" w:pos="111"/>
              </w:tabs>
              <w:ind w:left="360" w:hanging="360"/>
            </w:pPr>
            <w:r>
              <w:t xml:space="preserve">руководителей и специалистов образовательных организаций - не менее 12 </w:t>
            </w:r>
          </w:p>
          <w:p w:rsidR="008A2188" w:rsidRDefault="00095251">
            <w:pPr>
              <w:tabs>
                <w:tab w:val="left" w:pos="111"/>
              </w:tabs>
              <w:ind w:left="360" w:hanging="360"/>
            </w:pPr>
            <w:r>
              <w:t>штук.</w:t>
            </w:r>
          </w:p>
          <w:p w:rsidR="008A2188" w:rsidRDefault="008A2188">
            <w:pPr>
              <w:contextualSpacing w:val="0"/>
            </w:pPr>
          </w:p>
          <w:p w:rsidR="008A2188" w:rsidRDefault="00095251">
            <w:pPr>
              <w:tabs>
                <w:tab w:val="left" w:pos="111"/>
              </w:tabs>
              <w:ind w:left="360" w:hanging="360"/>
              <w:rPr>
                <w:b/>
              </w:rPr>
            </w:pPr>
            <w:r>
              <w:rPr>
                <w:b/>
              </w:rPr>
              <w:t>Электронные сервисы и расчетчики по темам:</w:t>
            </w:r>
          </w:p>
          <w:p w:rsidR="008A2188" w:rsidRDefault="00095251">
            <w:pPr>
              <w:pStyle w:val="af3"/>
              <w:numPr>
                <w:ilvl w:val="0"/>
                <w:numId w:val="21"/>
              </w:numPr>
              <w:tabs>
                <w:tab w:val="left" w:pos="111"/>
              </w:tabs>
              <w:contextualSpacing/>
            </w:pPr>
            <w:r>
              <w:t>Кадры</w:t>
            </w:r>
          </w:p>
          <w:p w:rsidR="008A2188" w:rsidRDefault="00095251">
            <w:pPr>
              <w:pStyle w:val="af3"/>
              <w:numPr>
                <w:ilvl w:val="0"/>
                <w:numId w:val="21"/>
              </w:numPr>
              <w:tabs>
                <w:tab w:val="left" w:pos="111"/>
              </w:tabs>
              <w:contextualSpacing/>
            </w:pPr>
            <w:r>
              <w:t>Договоры</w:t>
            </w:r>
          </w:p>
          <w:p w:rsidR="008A2188" w:rsidRDefault="00095251">
            <w:pPr>
              <w:pStyle w:val="af3"/>
              <w:numPr>
                <w:ilvl w:val="0"/>
                <w:numId w:val="21"/>
              </w:numPr>
              <w:tabs>
                <w:tab w:val="left" w:pos="111"/>
              </w:tabs>
              <w:contextualSpacing/>
            </w:pPr>
            <w:r>
              <w:t>Охрана труда</w:t>
            </w:r>
          </w:p>
          <w:p w:rsidR="008A2188" w:rsidRDefault="00095251">
            <w:pPr>
              <w:pStyle w:val="af3"/>
              <w:numPr>
                <w:ilvl w:val="0"/>
                <w:numId w:val="21"/>
              </w:numPr>
              <w:tabs>
                <w:tab w:val="left" w:pos="111"/>
              </w:tabs>
              <w:contextualSpacing/>
            </w:pPr>
            <w:r>
              <w:t xml:space="preserve">Сервис разработки документов по запросу в количестве не менее 12 штук в год.  </w:t>
            </w:r>
          </w:p>
          <w:p w:rsidR="008A2188" w:rsidRDefault="00095251">
            <w:pPr>
              <w:pStyle w:val="af3"/>
              <w:numPr>
                <w:ilvl w:val="0"/>
                <w:numId w:val="21"/>
              </w:numPr>
              <w:tabs>
                <w:tab w:val="left" w:pos="111"/>
              </w:tabs>
              <w:contextualSpacing/>
            </w:pPr>
            <w:r>
              <w:t xml:space="preserve">Сервис автоматической проверки документов образовательной организации в количестве не менее 10 штук. </w:t>
            </w:r>
          </w:p>
          <w:p w:rsidR="008A2188" w:rsidRDefault="008A2188">
            <w:pPr>
              <w:pStyle w:val="10"/>
              <w:widowControl w:val="0"/>
              <w:contextualSpacing w:val="0"/>
            </w:pPr>
          </w:p>
          <w:p w:rsidR="008A2188" w:rsidRDefault="00095251">
            <w:pPr>
              <w:pStyle w:val="10"/>
              <w:widowControl w:val="0"/>
              <w:tabs>
                <w:tab w:val="left" w:pos="111"/>
              </w:tabs>
              <w:ind w:left="360" w:hanging="360"/>
              <w:contextualSpacing w:val="0"/>
            </w:pPr>
            <w:r>
              <w:rPr>
                <w:b/>
              </w:rPr>
              <w:t>Трехуровневая экспертная поддержка</w:t>
            </w:r>
            <w:r>
              <w:t xml:space="preserve">: онлайн-помощник, персональный </w:t>
            </w:r>
          </w:p>
          <w:p w:rsidR="008A2188" w:rsidRDefault="00095251">
            <w:pPr>
              <w:pStyle w:val="10"/>
              <w:widowControl w:val="0"/>
              <w:tabs>
                <w:tab w:val="left" w:pos="111"/>
              </w:tabs>
              <w:ind w:left="360" w:hanging="360"/>
              <w:contextualSpacing w:val="0"/>
            </w:pPr>
            <w:r>
              <w:t xml:space="preserve">эксперт, консультация с экспертами в сфере образования.  </w:t>
            </w:r>
          </w:p>
          <w:p w:rsidR="008A2188" w:rsidRDefault="008A2188">
            <w:pPr>
              <w:pStyle w:val="10"/>
              <w:widowControl w:val="0"/>
              <w:tabs>
                <w:tab w:val="left" w:pos="111"/>
              </w:tabs>
              <w:ind w:left="720" w:hanging="360"/>
              <w:contextualSpacing w:val="0"/>
            </w:pPr>
          </w:p>
          <w:p w:rsidR="008A2188" w:rsidRDefault="00095251">
            <w:pPr>
              <w:tabs>
                <w:tab w:val="left" w:pos="111"/>
              </w:tabs>
              <w:ind w:left="360" w:hanging="360"/>
            </w:pPr>
            <w:proofErr w:type="spellStart"/>
            <w:r>
              <w:rPr>
                <w:b/>
              </w:rPr>
              <w:t>Вебинары</w:t>
            </w:r>
            <w:proofErr w:type="spellEnd"/>
            <w:r>
              <w:t xml:space="preserve"> в количестве не менее 12 штук.</w:t>
            </w:r>
          </w:p>
          <w:p w:rsidR="008A2188" w:rsidRDefault="008A2188">
            <w:pPr>
              <w:tabs>
                <w:tab w:val="left" w:pos="111"/>
              </w:tabs>
              <w:ind w:left="360" w:hanging="360"/>
            </w:pPr>
          </w:p>
          <w:p w:rsidR="008A2188" w:rsidRDefault="00095251">
            <w:pPr>
              <w:tabs>
                <w:tab w:val="left" w:pos="111"/>
              </w:tabs>
              <w:ind w:left="360" w:hanging="360"/>
              <w:rPr>
                <w:b/>
              </w:rPr>
            </w:pPr>
            <w:r>
              <w:rPr>
                <w:b/>
              </w:rPr>
              <w:t>Видеоматериалы</w:t>
            </w:r>
            <w:r>
              <w:t xml:space="preserve"> в количестве не менее 630 штук.</w:t>
            </w:r>
          </w:p>
          <w:p w:rsidR="008A2188" w:rsidRDefault="008A2188">
            <w:pPr>
              <w:pStyle w:val="10"/>
              <w:widowControl w:val="0"/>
              <w:tabs>
                <w:tab w:val="left" w:pos="111"/>
              </w:tabs>
              <w:ind w:left="360" w:hanging="360"/>
              <w:contextualSpacing w:val="0"/>
            </w:pPr>
          </w:p>
          <w:p w:rsidR="008A2188" w:rsidRDefault="00095251">
            <w:pPr>
              <w:ind w:left="360" w:hanging="360"/>
              <w:rPr>
                <w:b/>
              </w:rPr>
            </w:pPr>
            <w:r>
              <w:rPr>
                <w:b/>
              </w:rPr>
              <w:t xml:space="preserve">Участие в закрытом онлайн-марафоне для подписчиков. </w:t>
            </w:r>
          </w:p>
          <w:p w:rsidR="008A2188" w:rsidRDefault="008A2188">
            <w:pPr>
              <w:pStyle w:val="10"/>
              <w:widowControl w:val="0"/>
              <w:tabs>
                <w:tab w:val="left" w:pos="111"/>
              </w:tabs>
              <w:ind w:left="360" w:hanging="360"/>
              <w:contextualSpacing w:val="0"/>
              <w:rPr>
                <w:b/>
              </w:rPr>
            </w:pPr>
          </w:p>
          <w:p w:rsidR="008A2188" w:rsidRDefault="00095251">
            <w:pPr>
              <w:pStyle w:val="10"/>
              <w:widowControl w:val="0"/>
              <w:tabs>
                <w:tab w:val="left" w:pos="111"/>
              </w:tabs>
              <w:ind w:left="360" w:hanging="360"/>
              <w:contextualSpacing w:val="0"/>
            </w:pPr>
            <w:r>
              <w:rPr>
                <w:b/>
              </w:rPr>
              <w:t>База знаний</w:t>
            </w:r>
            <w:r>
              <w:t xml:space="preserve"> для сотрудников: инструкции, образцы документов, таблицы, чек </w:t>
            </w:r>
          </w:p>
          <w:p w:rsidR="008A2188" w:rsidRDefault="00095251">
            <w:pPr>
              <w:pStyle w:val="10"/>
              <w:widowControl w:val="0"/>
              <w:tabs>
                <w:tab w:val="left" w:pos="111"/>
              </w:tabs>
              <w:ind w:left="360" w:hanging="360"/>
              <w:contextualSpacing w:val="0"/>
            </w:pPr>
            <w:r>
              <w:t xml:space="preserve">листы, памятки, видео с возможностью отправки лицам, не являющимся </w:t>
            </w:r>
          </w:p>
          <w:p w:rsidR="008A2188" w:rsidRDefault="00095251">
            <w:pPr>
              <w:pStyle w:val="10"/>
              <w:widowControl w:val="0"/>
              <w:tabs>
                <w:tab w:val="left" w:pos="111"/>
              </w:tabs>
              <w:ind w:left="360" w:hanging="360"/>
              <w:contextualSpacing w:val="0"/>
            </w:pPr>
            <w:r>
              <w:t xml:space="preserve">пользователями Базы данных. </w:t>
            </w:r>
          </w:p>
          <w:p w:rsidR="008A2188" w:rsidRDefault="008A2188">
            <w:pPr>
              <w:pStyle w:val="10"/>
              <w:widowControl w:val="0"/>
              <w:contextualSpacing w:val="0"/>
            </w:pPr>
          </w:p>
          <w:p w:rsidR="008A2188" w:rsidRDefault="00095251">
            <w:r>
              <w:rPr>
                <w:b/>
              </w:rPr>
              <w:t>База данных для руководителя должна содержать материалы по следующим тематикам: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</w:pPr>
            <w:r>
              <w:t>Управление и развитие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Типы образовательных организаций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Взаимодействие с учредителем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Структура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Развитие и инновации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Информационные технологии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Публичная отчетность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Особые образовательные потребности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Ограниченные возможности здоровья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Одаренные дети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Длительное лечение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Документооборот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Делопроизводство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Локальные нормативные акты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Экономика и финансы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Финансирование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Система оплаты труда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Приносящая доход деятельность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Безвозмездные поступления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Распоряжение имуществом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Бухучет и налоги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Учетная политика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Документооборот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Доходы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Расчеты по обязательствам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средства и иные активы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Кассовые операции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Отчетность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Внутренний контроль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Аутсорсинг бухучета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Административно-хозяйственная деятельность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Госзакупки</w:t>
            </w:r>
            <w:proofErr w:type="spellEnd"/>
            <w:r>
              <w:rPr>
                <w:sz w:val="22"/>
                <w:szCs w:val="22"/>
              </w:rPr>
              <w:t>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Договоры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Оснащение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Содержание имущества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Энергосбережение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Безопасность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Комплексная безопасность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Информационная безопасность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Пожарная безопасность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Дорожная безопасность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Несчастные случаи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Производственный контроль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Питание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питания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Меню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Оборудование пищеблока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Хранение продуктов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Контроль качества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Охрана здоровья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охраны здоровья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Медосмотры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Прививки и вакцинация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Предупреждение заболеваний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Оказание помощи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Отдых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Оздоровление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Уборка и дезинфекция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Карантин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Обучение и воспитание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Дошкольное образование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Общее образование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Независимая оценка качества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Трудовые отношения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Трудовой договор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Трудовые обязанности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Рабочее время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Оплата труда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партнерство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Аттестация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Права, гарантии и компенсации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и дополнительное профессиональное образование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Охрана труда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Дисциплина труда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Кадровый документооборот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Обучающиеся и законные представители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Прием, перевод, отчисление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Договор об образовании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Родительская плата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Социальная защита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Права и обязанности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Лицензирование и аккредитация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Лицензирование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Аккредитация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Надзор и контроль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Общие правила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Сфера образования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Финансово-бюджетная сфера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Трудовое законодательство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Пожарный контроль и надзор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Информационная безопасность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Ответственность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Образовательной организации </w:t>
            </w:r>
          </w:p>
          <w:p w:rsidR="008A2188" w:rsidRDefault="00095251">
            <w:pPr>
              <w:pStyle w:val="af3"/>
              <w:numPr>
                <w:ilvl w:val="0"/>
                <w:numId w:val="18"/>
              </w:numPr>
            </w:pPr>
            <w:r>
              <w:rPr>
                <w:sz w:val="22"/>
                <w:szCs w:val="22"/>
              </w:rPr>
              <w:t>Обучающихся и законных представителей</w:t>
            </w:r>
            <w:r>
              <w:rPr>
                <w:rStyle w:val="scxw14091267"/>
                <w:sz w:val="22"/>
                <w:szCs w:val="22"/>
              </w:rPr>
              <w:t> </w:t>
            </w:r>
          </w:p>
        </w:tc>
      </w:tr>
      <w:tr w:rsidR="00095251" w:rsidTr="00095251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2188" w:rsidRDefault="00095251">
            <w:pPr>
              <w:pStyle w:val="10"/>
              <w:widowControl w:val="0"/>
              <w:contextualSpacing w:val="0"/>
              <w:rPr>
                <w:rFonts w:eastAsia="proxima nova"/>
                <w:sz w:val="28"/>
                <w:szCs w:val="28"/>
              </w:rPr>
            </w:pPr>
            <w:r>
              <w:rPr>
                <w:rFonts w:eastAsia="proxima nova"/>
                <w:b/>
                <w:sz w:val="24"/>
                <w:szCs w:val="24"/>
              </w:rPr>
              <w:lastRenderedPageBreak/>
              <w:t>4. Функциональные, технические, качественные и эксплуатационные характеристики объекта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2188" w:rsidRDefault="00095251">
            <w:pPr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Общие требования:</w:t>
            </w:r>
          </w:p>
          <w:p w:rsidR="008A2188" w:rsidRDefault="008A2188">
            <w:pPr>
              <w:jc w:val="both"/>
              <w:rPr>
                <w:b/>
                <w:iCs/>
              </w:rPr>
            </w:pPr>
          </w:p>
          <w:p w:rsidR="008A2188" w:rsidRDefault="00095251">
            <w:pPr>
              <w:tabs>
                <w:tab w:val="left" w:pos="1080"/>
              </w:tabs>
              <w:jc w:val="both"/>
            </w:pPr>
            <w:r>
              <w:t xml:space="preserve">– должна быть обеспечена возможность актуализации информации, содержащейся в экземпляре онлайн-версии Системы с использованием телекоммуникаций ежедневно, кроме выходных и праздничных дней </w:t>
            </w:r>
          </w:p>
          <w:p w:rsidR="008A2188" w:rsidRDefault="00095251">
            <w:pPr>
              <w:tabs>
                <w:tab w:val="left" w:pos="1080"/>
              </w:tabs>
              <w:jc w:val="both"/>
            </w:pPr>
            <w:r>
              <w:t>- должна быть обеспечена возможность публикации обзоры изменений, проектов документов, новых нормативных документов;</w:t>
            </w:r>
          </w:p>
          <w:p w:rsidR="008A2188" w:rsidRDefault="00095251">
            <w:pPr>
              <w:tabs>
                <w:tab w:val="left" w:pos="1080"/>
              </w:tabs>
              <w:jc w:val="both"/>
            </w:pPr>
            <w:proofErr w:type="gramStart"/>
            <w:r>
              <w:t>–  должна</w:t>
            </w:r>
            <w:proofErr w:type="gramEnd"/>
            <w:r>
              <w:t xml:space="preserve"> быть обеспечена возможность обучение клиента работе в  Системе;</w:t>
            </w:r>
          </w:p>
          <w:p w:rsidR="008A2188" w:rsidRDefault="00095251">
            <w:pPr>
              <w:jc w:val="both"/>
            </w:pPr>
            <w:r>
              <w:t>– должна быть обеспечена возможность работы с базой данных онлайн-версии посредством интернет-браузера (интернет-браузеров) с использованием логина и пароля с любой точки доступа в сеть Интернет;</w:t>
            </w:r>
          </w:p>
          <w:p w:rsidR="008A2188" w:rsidRDefault="00095251">
            <w:pPr>
              <w:tabs>
                <w:tab w:val="left" w:pos="1080"/>
              </w:tabs>
              <w:jc w:val="both"/>
            </w:pPr>
            <w:r>
              <w:t xml:space="preserve">– должна быть обеспечена возможность консультаций по работе с Системой по телефону, путем обращения по электронной почте, в техническую службу </w:t>
            </w:r>
            <w:proofErr w:type="gramStart"/>
            <w:r>
              <w:t>или  онлайн</w:t>
            </w:r>
            <w:proofErr w:type="gramEnd"/>
            <w:r>
              <w:t xml:space="preserve">-поддержку; </w:t>
            </w:r>
          </w:p>
          <w:p w:rsidR="008A2188" w:rsidRDefault="00095251">
            <w:pPr>
              <w:tabs>
                <w:tab w:val="left" w:pos="1080"/>
              </w:tabs>
              <w:jc w:val="both"/>
            </w:pPr>
            <w:r>
              <w:t>– должна быть обеспечена возможность обращения в техническую службу круглосуточно;</w:t>
            </w:r>
          </w:p>
          <w:p w:rsidR="008A2188" w:rsidRDefault="00095251">
            <w:pPr>
              <w:tabs>
                <w:tab w:val="left" w:pos="1080"/>
              </w:tabs>
              <w:jc w:val="both"/>
            </w:pPr>
            <w:r>
              <w:t xml:space="preserve">– должна быть обеспечена возможность поиска отсутствующего нормативного акта при помощи дополнительного </w:t>
            </w:r>
            <w:proofErr w:type="gramStart"/>
            <w:r>
              <w:t>сервиса  «</w:t>
            </w:r>
            <w:proofErr w:type="gramEnd"/>
            <w:r>
              <w:t>Документ за час». Сервис предоставляет нужный нормативный документ в срок не более чем за 1 час, в случае если в правовой базе нет нужной информации;</w:t>
            </w:r>
          </w:p>
          <w:p w:rsidR="008A2188" w:rsidRDefault="00095251">
            <w:pPr>
              <w:tabs>
                <w:tab w:val="left" w:pos="1080"/>
              </w:tabs>
              <w:jc w:val="both"/>
            </w:pPr>
            <w:r>
              <w:t>- должна быть обеспечена возможность консультаций экспертов_______</w:t>
            </w:r>
          </w:p>
          <w:p w:rsidR="008A2188" w:rsidRDefault="008A2188">
            <w:pPr>
              <w:tabs>
                <w:tab w:val="left" w:pos="1080"/>
              </w:tabs>
              <w:jc w:val="both"/>
            </w:pPr>
          </w:p>
          <w:p w:rsidR="008A2188" w:rsidRDefault="00095251">
            <w:pPr>
              <w:numPr>
                <w:ilvl w:val="0"/>
                <w:numId w:val="26"/>
              </w:numPr>
              <w:tabs>
                <w:tab w:val="left" w:pos="1080"/>
              </w:tabs>
              <w:jc w:val="both"/>
            </w:pPr>
            <w:r>
              <w:t xml:space="preserve">При помощи </w:t>
            </w:r>
            <w:proofErr w:type="gramStart"/>
            <w:r>
              <w:t>сервиса  онлайн</w:t>
            </w:r>
            <w:proofErr w:type="gramEnd"/>
            <w:r>
              <w:t xml:space="preserve">-поддержки </w:t>
            </w:r>
          </w:p>
          <w:p w:rsidR="008A2188" w:rsidRDefault="00095251">
            <w:pPr>
              <w:numPr>
                <w:ilvl w:val="0"/>
                <w:numId w:val="26"/>
              </w:numPr>
              <w:tabs>
                <w:tab w:val="left" w:pos="1080"/>
              </w:tabs>
              <w:jc w:val="both"/>
            </w:pPr>
            <w:r>
              <w:t>При помощи письменных консультаций экспертов. Должна быть обеспечена возможность предоставления неограниченного количества обращений.</w:t>
            </w:r>
          </w:p>
          <w:p w:rsidR="008A2188" w:rsidRDefault="008A2188">
            <w:pPr>
              <w:tabs>
                <w:tab w:val="left" w:pos="1080"/>
              </w:tabs>
              <w:ind w:left="720"/>
              <w:jc w:val="both"/>
            </w:pPr>
          </w:p>
          <w:p w:rsidR="008A2188" w:rsidRDefault="00095251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contextualSpacing w:val="0"/>
              <w:rPr>
                <w:b/>
              </w:rPr>
            </w:pPr>
            <w:r>
              <w:rPr>
                <w:b/>
              </w:rPr>
              <w:t>Требования к системе:</w:t>
            </w:r>
          </w:p>
          <w:p w:rsidR="008A2188" w:rsidRDefault="00095251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contextualSpacing w:val="0"/>
            </w:pPr>
            <w:r>
              <w:t>- должно быть наличие единой поисковой строки, позволяющей формулировать запрос в свободной форме и выстраивающий результаты поиска по степени соответствия запросу.</w:t>
            </w:r>
          </w:p>
          <w:p w:rsidR="008A2188" w:rsidRDefault="00095251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contextualSpacing w:val="0"/>
            </w:pPr>
            <w:r>
              <w:t xml:space="preserve">- должно быть </w:t>
            </w:r>
            <w:proofErr w:type="gramStart"/>
            <w:r>
              <w:t>наличие  автоматической</w:t>
            </w:r>
            <w:proofErr w:type="gramEnd"/>
            <w:r>
              <w:t xml:space="preserve"> группировки результатов поиска по видам информации (рекомендации, правовая база, шаблоны, сервисы, видео и т.д.)</w:t>
            </w:r>
          </w:p>
          <w:p w:rsidR="008A2188" w:rsidRDefault="00095251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contextualSpacing w:val="0"/>
              <w:rPr>
                <w:rFonts w:eastAsia="Calibri"/>
              </w:rPr>
            </w:pPr>
            <w:r>
              <w:t xml:space="preserve">- должно быть наличие </w:t>
            </w:r>
            <w:r>
              <w:rPr>
                <w:rFonts w:eastAsia="Calibri"/>
              </w:rPr>
              <w:t>сортировки списка документов каждого вида информации по степени популярности запросов по заданной тематике;</w:t>
            </w:r>
          </w:p>
          <w:p w:rsidR="008A2188" w:rsidRDefault="00095251">
            <w:pPr>
              <w:jc w:val="both"/>
            </w:pPr>
            <w:r>
              <w:t>– должно быть наличие поиска по реквизитам (включая дату, точно в заголовке, только точную фразу) правовой базе;</w:t>
            </w:r>
          </w:p>
          <w:p w:rsidR="008A2188" w:rsidRDefault="00095251">
            <w:pPr>
              <w:jc w:val="both"/>
            </w:pPr>
            <w:r>
              <w:t>– должно быть наличие задания логических условий при запросе нескольких значений одного реквизита (тема, орган/источник, тип, территория регулирования/регион, вид информации);</w:t>
            </w:r>
          </w:p>
          <w:p w:rsidR="008A2188" w:rsidRDefault="00095251">
            <w:pPr>
              <w:jc w:val="both"/>
            </w:pPr>
            <w:r>
              <w:t>– должно быть наличие поиска правовых актов по дате (интервалу дат), с переходом в документе по редакциям вступления в силу, утраты силы, внесения изменений;</w:t>
            </w:r>
          </w:p>
          <w:p w:rsidR="008A2188" w:rsidRDefault="00095251">
            <w:pPr>
              <w:jc w:val="both"/>
            </w:pPr>
            <w:r>
              <w:lastRenderedPageBreak/>
              <w:t>– должно быть наличие в базе данных информации об изменениях в законодательстве (правовые акты, судебная практика и проекты законов, писем) в режиме новостной ленты;</w:t>
            </w:r>
          </w:p>
          <w:p w:rsidR="008A2188" w:rsidRDefault="00095251">
            <w:pPr>
              <w:jc w:val="both"/>
            </w:pPr>
            <w:r>
              <w:t>– должно быть наличие аналитических аннотаций, кратко излагающих суть документов федерального законодательства, приказов и писем;</w:t>
            </w:r>
          </w:p>
          <w:p w:rsidR="008A2188" w:rsidRDefault="00095251">
            <w:pPr>
              <w:jc w:val="both"/>
            </w:pPr>
            <w:r>
              <w:t xml:space="preserve">– должно быть наличие доступа к записям </w:t>
            </w:r>
            <w:proofErr w:type="spellStart"/>
            <w:r>
              <w:t>вебинаров</w:t>
            </w:r>
            <w:proofErr w:type="spellEnd"/>
            <w:r>
              <w:t xml:space="preserve"> и семинаров из основного меню;</w:t>
            </w:r>
          </w:p>
          <w:p w:rsidR="008A2188" w:rsidRDefault="00095251">
            <w:pPr>
              <w:jc w:val="both"/>
            </w:pPr>
            <w:r>
              <w:t>– должно быть наличие 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схем, видео и т.д.);</w:t>
            </w:r>
          </w:p>
          <w:p w:rsidR="008A2188" w:rsidRDefault="00095251">
            <w:pPr>
              <w:jc w:val="both"/>
            </w:pPr>
            <w:r>
              <w:t>– должно быть наличие возможности фильтрации результатов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:rsidR="008A2188" w:rsidRDefault="00095251">
            <w:pPr>
              <w:jc w:val="both"/>
            </w:pPr>
            <w:r>
              <w:t>– должно быть наличие возможности экспорта (с последующим сохранением) выбранного документа или списка документов в файл текстового формата;</w:t>
            </w:r>
          </w:p>
          <w:p w:rsidR="008A2188" w:rsidRDefault="00095251">
            <w:pPr>
              <w:jc w:val="both"/>
            </w:pPr>
            <w:r>
              <w:t xml:space="preserve">-– должно быть наличие возможности печати из самого документа; </w:t>
            </w:r>
          </w:p>
          <w:p w:rsidR="008A2188" w:rsidRDefault="00095251">
            <w:pPr>
              <w:jc w:val="both"/>
            </w:pPr>
            <w:r>
              <w:t>- должно быть наличие навигационной панели по документу;</w:t>
            </w:r>
          </w:p>
          <w:p w:rsidR="008A2188" w:rsidRDefault="00095251">
            <w:pPr>
              <w:jc w:val="both"/>
            </w:pPr>
            <w:r>
              <w:t xml:space="preserve">- должно быть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</w:t>
            </w:r>
            <w:proofErr w:type="spellStart"/>
            <w:r>
              <w:t>бэклинка</w:t>
            </w:r>
            <w:proofErr w:type="spellEnd"/>
            <w:r>
              <w:t>;</w:t>
            </w:r>
          </w:p>
          <w:p w:rsidR="008A2188" w:rsidRDefault="00095251">
            <w:pPr>
              <w:jc w:val="both"/>
            </w:pPr>
            <w:r>
              <w:t>– должно быть наличие возможности обращения</w:t>
            </w:r>
            <w:r>
              <w:rPr>
                <w:rFonts w:eastAsia="Arial"/>
              </w:rPr>
              <w:t xml:space="preserve"> к онлайн-помощнику и экспертам Системы</w:t>
            </w:r>
            <w:r>
              <w:t>;</w:t>
            </w:r>
          </w:p>
          <w:p w:rsidR="008A2188" w:rsidRDefault="00095251">
            <w:pPr>
              <w:jc w:val="both"/>
            </w:pPr>
            <w:r>
              <w:t>– должно быть наличие возможности детализации поиска в найденном по ключевому слову;</w:t>
            </w:r>
          </w:p>
          <w:p w:rsidR="008A2188" w:rsidRDefault="00095251">
            <w:pPr>
              <w:jc w:val="both"/>
            </w:pPr>
            <w:r>
              <w:t>– должно быть наличие возможности доступа к документам базы данных с использованием рубрикатора (с навигационным содержанием по материалу) и встроенным внутри текстовым поиском</w:t>
            </w:r>
          </w:p>
          <w:p w:rsidR="008A2188" w:rsidRDefault="008A2188">
            <w:pPr>
              <w:jc w:val="both"/>
            </w:pPr>
          </w:p>
          <w:p w:rsidR="008A2188" w:rsidRDefault="00095251">
            <w:pPr>
              <w:jc w:val="both"/>
              <w:rPr>
                <w:b/>
              </w:rPr>
            </w:pPr>
            <w:r>
              <w:rPr>
                <w:b/>
              </w:rPr>
              <w:t xml:space="preserve">Дополнительные требования: </w:t>
            </w:r>
          </w:p>
          <w:p w:rsidR="008A2188" w:rsidRDefault="008A2188">
            <w:pPr>
              <w:jc w:val="both"/>
              <w:rPr>
                <w:b/>
              </w:rPr>
            </w:pPr>
          </w:p>
          <w:p w:rsidR="008A2188" w:rsidRDefault="00095251">
            <w:pPr>
              <w:pStyle w:val="10"/>
              <w:widowControl w:val="0"/>
              <w:contextualSpacing w:val="0"/>
              <w:rPr>
                <w:b/>
              </w:rPr>
            </w:pPr>
            <w:r>
              <w:rPr>
                <w:b/>
              </w:rPr>
              <w:t xml:space="preserve">Видеоматериалы </w:t>
            </w:r>
          </w:p>
          <w:p w:rsidR="008A2188" w:rsidRDefault="00095251">
            <w:pPr>
              <w:pStyle w:val="10"/>
              <w:widowControl w:val="0"/>
              <w:contextualSpacing w:val="0"/>
            </w:pPr>
            <w:r>
              <w:t xml:space="preserve">Должна быть обеспечена возможность к записи онлайн-семинаров, лекций и </w:t>
            </w:r>
            <w:proofErr w:type="spellStart"/>
            <w:r>
              <w:t>вебинаров</w:t>
            </w:r>
            <w:proofErr w:type="spellEnd"/>
            <w:r>
              <w:t xml:space="preserve"> на актуальные темы по вопросам работы образовательной организации, а также записи уже проведенных мероприятий — не менее 12 видео в год, а также доступ к архиву прошедших </w:t>
            </w:r>
            <w:proofErr w:type="spellStart"/>
            <w:r>
              <w:t>вебинаров</w:t>
            </w:r>
            <w:proofErr w:type="spellEnd"/>
            <w:r>
              <w:t xml:space="preserve"> и видеоматериалов;</w:t>
            </w:r>
          </w:p>
          <w:p w:rsidR="008A2188" w:rsidRDefault="008A2188">
            <w:pPr>
              <w:jc w:val="both"/>
              <w:rPr>
                <w:b/>
              </w:rPr>
            </w:pPr>
          </w:p>
          <w:p w:rsidR="008A2188" w:rsidRDefault="00095251">
            <w:pPr>
              <w:pStyle w:val="10"/>
              <w:widowControl w:val="0"/>
              <w:contextualSpacing w:val="0"/>
            </w:pPr>
            <w:r>
              <w:rPr>
                <w:b/>
              </w:rPr>
              <w:t>«Консультация эксперта»</w:t>
            </w:r>
            <w:r>
              <w:t xml:space="preserve"> должна быть оказана в следующих форматах:</w:t>
            </w:r>
          </w:p>
          <w:p w:rsidR="008A2188" w:rsidRDefault="008A2188">
            <w:pPr>
              <w:pStyle w:val="10"/>
              <w:widowControl w:val="0"/>
              <w:contextualSpacing w:val="0"/>
            </w:pPr>
          </w:p>
          <w:p w:rsidR="008A2188" w:rsidRDefault="00095251">
            <w:pPr>
              <w:numPr>
                <w:ilvl w:val="0"/>
                <w:numId w:val="27"/>
              </w:numPr>
              <w:ind w:right="141"/>
            </w:pPr>
            <w:r>
              <w:rPr>
                <w:b/>
              </w:rPr>
              <w:t>Онлайн-помощник</w:t>
            </w:r>
            <w:r>
              <w:t xml:space="preserve"> с возможностью подборки материалов.</w:t>
            </w:r>
          </w:p>
          <w:p w:rsidR="008A2188" w:rsidRDefault="00095251">
            <w:pPr>
              <w:ind w:left="142" w:right="141" w:firstLine="567"/>
            </w:pPr>
            <w:r>
              <w:t>Доступ к онлайн-помощнику должен быть предоставлен:</w:t>
            </w:r>
          </w:p>
          <w:p w:rsidR="008A2188" w:rsidRDefault="00095251">
            <w:pPr>
              <w:ind w:left="142" w:right="141" w:firstLine="567"/>
            </w:pPr>
            <w:r>
              <w:t>– в рабочие дни – круглосуточно;</w:t>
            </w:r>
          </w:p>
          <w:p w:rsidR="008A2188" w:rsidRDefault="00095251">
            <w:pPr>
              <w:ind w:left="142" w:right="141" w:firstLine="567"/>
            </w:pPr>
            <w:r>
              <w:t>Время ожидания ответа должно составлять не более 10 минут.</w:t>
            </w:r>
          </w:p>
          <w:p w:rsidR="008A2188" w:rsidRDefault="00095251">
            <w:pPr>
              <w:ind w:left="142" w:right="141" w:firstLine="567"/>
            </w:pPr>
            <w:r>
              <w:t>Количество вопросов – неограниченно в течение срока действия контракта /договора</w:t>
            </w:r>
          </w:p>
          <w:p w:rsidR="008A2188" w:rsidRDefault="008A2188">
            <w:pPr>
              <w:ind w:left="142" w:right="141" w:firstLine="567"/>
            </w:pPr>
          </w:p>
          <w:p w:rsidR="008A2188" w:rsidRDefault="00095251">
            <w:pPr>
              <w:ind w:left="142" w:right="141" w:firstLine="567"/>
            </w:pPr>
            <w:r>
              <w:t xml:space="preserve">2. </w:t>
            </w:r>
            <w:r>
              <w:rPr>
                <w:b/>
              </w:rPr>
              <w:t>Письменные ответы экспертов</w:t>
            </w:r>
            <w:r>
              <w:t xml:space="preserve"> </w:t>
            </w:r>
          </w:p>
          <w:p w:rsidR="008A2188" w:rsidRDefault="00095251">
            <w:pPr>
              <w:ind w:left="142" w:right="141" w:firstLine="567"/>
            </w:pPr>
            <w:r>
              <w:t>Доступ к сервису должен быть предоставлен круглосуточно.</w:t>
            </w:r>
          </w:p>
          <w:p w:rsidR="008A2188" w:rsidRDefault="00095251">
            <w:pPr>
              <w:ind w:left="142" w:right="141" w:firstLine="567"/>
            </w:pPr>
            <w:r>
              <w:t>Срок ответа – не позднее 24 часов (в рабочие дни) с момента отправки вопроса через специальную форму, должно представлять собой диалоговое окно в составе базы данных. Должна быть обеспечена возможность задать вопрос для эксперта из личного кабинета или через онлайн – помощника.</w:t>
            </w:r>
          </w:p>
          <w:p w:rsidR="008A2188" w:rsidRDefault="00095251">
            <w:pPr>
              <w:ind w:left="142" w:right="141" w:firstLine="567"/>
            </w:pPr>
            <w:r>
              <w:t xml:space="preserve">Ответы на вопросы, поступившие в нерабочие дни или после 18.00 по </w:t>
            </w:r>
            <w:proofErr w:type="spellStart"/>
            <w:r>
              <w:t>мск</w:t>
            </w:r>
            <w:proofErr w:type="spellEnd"/>
            <w:r>
              <w:t xml:space="preserve"> в рабочие дни, регистрируются следующим рабочим днем. </w:t>
            </w:r>
          </w:p>
          <w:p w:rsidR="008A2188" w:rsidRDefault="00095251">
            <w:pPr>
              <w:ind w:left="142" w:right="141" w:firstLine="567"/>
            </w:pPr>
            <w:r>
              <w:t xml:space="preserve">Исчисление сроков для подготовки такого ответа должен начинаться с 9.00 по </w:t>
            </w:r>
            <w:proofErr w:type="spellStart"/>
            <w:r>
              <w:t>мск</w:t>
            </w:r>
            <w:proofErr w:type="spellEnd"/>
            <w:r>
              <w:t xml:space="preserve"> первого рабочего дня. </w:t>
            </w:r>
          </w:p>
          <w:p w:rsidR="008A2188" w:rsidRDefault="00095251">
            <w:pPr>
              <w:ind w:left="142" w:right="141" w:firstLine="567"/>
            </w:pPr>
            <w:r>
              <w:t>При формировании ответа с подборкой материала или необходимо более детальное изучение сложной ситуации, срок ответа должен быть не более 4 рабочих дней с момента регистрации вопроса в Системе.</w:t>
            </w:r>
          </w:p>
          <w:p w:rsidR="008A2188" w:rsidRDefault="00095251">
            <w:pPr>
              <w:ind w:left="142" w:right="141" w:firstLine="567"/>
            </w:pPr>
            <w:r>
              <w:lastRenderedPageBreak/>
              <w:t>Количество вопросов – неограниченно в течение срока действия контракта /договора</w:t>
            </w:r>
          </w:p>
          <w:p w:rsidR="008A2188" w:rsidRDefault="008A2188">
            <w:pPr>
              <w:jc w:val="both"/>
              <w:rPr>
                <w:b/>
              </w:rPr>
            </w:pPr>
          </w:p>
          <w:p w:rsidR="008A2188" w:rsidRDefault="00095251">
            <w:pPr>
              <w:widowControl w:val="0"/>
              <w:spacing w:before="85"/>
            </w:pPr>
            <w:r>
              <w:rPr>
                <w:b/>
                <w:color w:val="000000"/>
              </w:rPr>
              <w:t>Базы данных</w:t>
            </w:r>
            <w:r>
              <w:rPr>
                <w:color w:val="000000"/>
              </w:rPr>
              <w:t xml:space="preserve"> должны быть структурированы по следующим разделам:</w:t>
            </w:r>
          </w:p>
          <w:p w:rsidR="008A2188" w:rsidRDefault="00095251">
            <w:pPr>
              <w:pStyle w:val="10"/>
              <w:widowControl w:val="0"/>
              <w:contextualSpacing w:val="0"/>
            </w:pPr>
            <w:r>
              <w:t>Рекомендации, правовая база, шаблоны, справочники, электронные журналы, видео, сервисы, новости (за неделю, за месяц, все новости)</w:t>
            </w:r>
          </w:p>
          <w:p w:rsidR="008A2188" w:rsidRDefault="008A2188">
            <w:pPr>
              <w:pStyle w:val="10"/>
              <w:widowControl w:val="0"/>
              <w:contextualSpacing w:val="0"/>
            </w:pPr>
          </w:p>
          <w:p w:rsidR="008A2188" w:rsidRDefault="00095251">
            <w:pPr>
              <w:pStyle w:val="10"/>
              <w:widowControl w:val="0"/>
              <w:contextualSpacing w:val="0"/>
              <w:rPr>
                <w:b/>
              </w:rPr>
            </w:pPr>
            <w:r>
              <w:rPr>
                <w:b/>
              </w:rPr>
              <w:t>Материалы</w:t>
            </w:r>
          </w:p>
          <w:p w:rsidR="008A2188" w:rsidRDefault="00095251">
            <w:pPr>
              <w:pStyle w:val="10"/>
              <w:widowControl w:val="0"/>
              <w:contextualSpacing w:val="0"/>
            </w:pPr>
            <w:r>
              <w:t xml:space="preserve">- материалы должны содержать схемы, таблицы, иллюстрации, короткие </w:t>
            </w:r>
            <w:proofErr w:type="spellStart"/>
            <w:r>
              <w:t>видеолекции</w:t>
            </w:r>
            <w:proofErr w:type="spellEnd"/>
            <w:r>
              <w:t xml:space="preserve">, примеры расчетов и ситуации из практики; </w:t>
            </w:r>
          </w:p>
          <w:p w:rsidR="008A2188" w:rsidRDefault="00095251">
            <w:pPr>
              <w:pStyle w:val="10"/>
              <w:widowControl w:val="0"/>
              <w:contextualSpacing w:val="0"/>
            </w:pPr>
            <w:r>
              <w:t xml:space="preserve">-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</w:t>
            </w:r>
            <w:proofErr w:type="gramStart"/>
            <w:r>
              <w:t>так же</w:t>
            </w:r>
            <w:proofErr w:type="gramEnd"/>
            <w:r>
              <w:t xml:space="preserve">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«Редакция»;</w:t>
            </w:r>
          </w:p>
          <w:p w:rsidR="008A2188" w:rsidRDefault="008A2188">
            <w:pPr>
              <w:pStyle w:val="10"/>
              <w:widowControl w:val="0"/>
              <w:contextualSpacing w:val="0"/>
            </w:pPr>
          </w:p>
          <w:p w:rsidR="008A2188" w:rsidRDefault="00095251">
            <w:pPr>
              <w:pStyle w:val="10"/>
              <w:widowControl w:val="0"/>
              <w:contextualSpacing w:val="0"/>
            </w:pPr>
            <w:r>
              <w:rPr>
                <w:b/>
              </w:rPr>
              <w:t>Шаблоны</w:t>
            </w:r>
            <w:r>
              <w:t xml:space="preserve"> документов должны содержать пустую форму, заполненный пример и комментарии с рекомендациями или пояснениями по заполнению с возможностью скачать и распечатать;</w:t>
            </w:r>
          </w:p>
          <w:p w:rsidR="008A2188" w:rsidRDefault="008A2188">
            <w:pPr>
              <w:pStyle w:val="10"/>
              <w:widowControl w:val="0"/>
              <w:contextualSpacing w:val="0"/>
            </w:pPr>
          </w:p>
          <w:p w:rsidR="008A2188" w:rsidRDefault="00095251">
            <w:pPr>
              <w:pStyle w:val="10"/>
              <w:widowControl w:val="0"/>
              <w:contextualSpacing w:val="0"/>
              <w:rPr>
                <w:b/>
              </w:rPr>
            </w:pPr>
            <w:r>
              <w:rPr>
                <w:b/>
              </w:rPr>
              <w:t>Электронные версии журналов</w:t>
            </w:r>
          </w:p>
          <w:p w:rsidR="008A2188" w:rsidRDefault="00095251">
            <w:pPr>
              <w:pStyle w:val="10"/>
              <w:widowControl w:val="0"/>
              <w:contextualSpacing w:val="0"/>
            </w:pPr>
            <w:r>
              <w:t>Выпуски, выходящие во время действия контракта, доступ к архиву журнала за период не менее 3-х лет;</w:t>
            </w:r>
          </w:p>
          <w:p w:rsidR="008A2188" w:rsidRDefault="008A2188">
            <w:pPr>
              <w:pStyle w:val="10"/>
              <w:widowControl w:val="0"/>
              <w:contextualSpacing w:val="0"/>
            </w:pPr>
          </w:p>
          <w:p w:rsidR="008A2188" w:rsidRDefault="00095251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contextualSpacing w:val="0"/>
            </w:pPr>
            <w:r>
              <w:rPr>
                <w:b/>
              </w:rPr>
              <w:t>Расчетные сервисы</w:t>
            </w:r>
            <w:r>
              <w:br/>
              <w:t>Содержат автоматические чек-листы, листы анализа, таблицы, карты, анкеты для анализа работы образовательной организации</w:t>
            </w:r>
          </w:p>
          <w:p w:rsidR="008A2188" w:rsidRDefault="008A2188">
            <w:pPr>
              <w:pStyle w:val="10"/>
              <w:widowControl w:val="0"/>
              <w:contextualSpacing w:val="0"/>
            </w:pPr>
          </w:p>
          <w:p w:rsidR="008A2188" w:rsidRDefault="00095251">
            <w:pPr>
              <w:pStyle w:val="10"/>
              <w:contextualSpacing w:val="0"/>
              <w:rPr>
                <w:rFonts w:eastAsia="Calibri"/>
              </w:rPr>
            </w:pPr>
            <w:r>
              <w:rPr>
                <w:b/>
              </w:rPr>
              <w:t>Безопасность</w:t>
            </w:r>
            <w:r>
              <w:t>: Обработка и хранение персональных данных и конфиденциальной информации должны производиться в соответствии с действующим законодательством РФ</w:t>
            </w:r>
            <w:r>
              <w:rPr>
                <w:color w:val="000000"/>
                <w:shd w:val="clear" w:color="auto" w:fill="FFFFFF"/>
              </w:rPr>
              <w:t xml:space="preserve"> Федерального закона от 27.07. 2006 г. № 152-ФЗ «О персональных данных»</w:t>
            </w:r>
            <w:r>
              <w:t>.</w:t>
            </w:r>
          </w:p>
        </w:tc>
      </w:tr>
      <w:tr w:rsidR="008A21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7" w:type="dxa"/>
          <w:trHeight w:val="276"/>
          <w:jc w:val="center"/>
        </w:trPr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188" w:rsidRDefault="00095251">
            <w:pPr>
              <w:pStyle w:val="33"/>
              <w:tabs>
                <w:tab w:val="left" w:pos="567"/>
                <w:tab w:val="left" w:pos="1134"/>
              </w:tabs>
              <w:spacing w:after="0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5. 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lastRenderedPageBreak/>
              <w:t>услуг), работ, услуг, соответственно выполняемых, оказываемых российскими лицами</w:t>
            </w:r>
          </w:p>
        </w:tc>
        <w:tc>
          <w:tcPr>
            <w:tcW w:w="8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188" w:rsidRDefault="0009525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В соответствии с постановление Правительства РФ от 23.12.2024 № 1875 «</w:t>
            </w:r>
            <w:r>
              <w:rPr>
                <w:color w:val="000000" w:themeColor="text1"/>
                <w:shd w:val="clear" w:color="auto" w:fill="FFFFFF"/>
              </w:rPr>
      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      </w:r>
            <w:r>
              <w:rPr>
                <w:color w:val="000000" w:themeColor="text1"/>
              </w:rPr>
              <w:t>», установлен запрет закупок программ для электронных вычислительных машин и (или) баз данных, р</w:t>
            </w:r>
            <w:r>
              <w:rPr>
                <w:color w:val="000000" w:themeColor="text1"/>
                <w:shd w:val="clear" w:color="auto" w:fill="FFFFFF"/>
              </w:rPr>
              <w:t xml:space="preserve">еализуемых, независимо от вида договора, на материальном носителе и (или) в электронном виде по каналам связи (за исключение </w:t>
            </w:r>
            <w:r>
              <w:rPr>
                <w:color w:val="000000" w:themeColor="text1"/>
              </w:rPr>
              <w:t>программного обеспечения, включенного в</w:t>
            </w:r>
            <w:r>
              <w:rPr>
                <w:color w:val="000000" w:themeColor="text1"/>
                <w:shd w:val="clear" w:color="auto" w:fill="FFFFFF"/>
              </w:rPr>
              <w:t xml:space="preserve"> реестр российского программного обеспечения и (или) реестр евразийского программного обеспечения), а также исключительных прав на программное обеспечение и прав использования программного обеспечения</w:t>
            </w:r>
            <w:r>
              <w:rPr>
                <w:color w:val="000000" w:themeColor="text1"/>
              </w:rPr>
              <w:t xml:space="preserve"> для целей осуществления закупок для обеспечения государственных и муниципальных нужд.</w:t>
            </w:r>
          </w:p>
        </w:tc>
      </w:tr>
    </w:tbl>
    <w:p w:rsidR="008A2188" w:rsidRDefault="008A2188">
      <w:pPr>
        <w:rPr>
          <w:color w:val="FF0000"/>
          <w:sz w:val="28"/>
          <w:szCs w:val="28"/>
        </w:rPr>
      </w:pPr>
    </w:p>
    <w:p w:rsidR="008A2188" w:rsidRDefault="008A2188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sectPr w:rsidR="008A21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6" w:right="566" w:bottom="566" w:left="566" w:header="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189E" w:rsidRDefault="0028189E">
      <w:r>
        <w:separator/>
      </w:r>
    </w:p>
  </w:endnote>
  <w:endnote w:type="continuationSeparator" w:id="0">
    <w:p w:rsidR="0028189E" w:rsidRDefault="00281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xima nova">
    <w:altName w:val="Times New Roman"/>
    <w:charset w:val="00"/>
    <w:family w:val="auto"/>
    <w:pitch w:val="default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188" w:rsidRDefault="008A2188">
    <w:pPr>
      <w:pStyle w:val="af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188" w:rsidRDefault="008A2188">
    <w:pPr>
      <w:pStyle w:val="af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188" w:rsidRDefault="008A2188">
    <w:pPr>
      <w:pStyle w:val="af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189E" w:rsidRDefault="0028189E">
      <w:r>
        <w:separator/>
      </w:r>
    </w:p>
  </w:footnote>
  <w:footnote w:type="continuationSeparator" w:id="0">
    <w:p w:rsidR="0028189E" w:rsidRDefault="002818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188" w:rsidRDefault="008A2188">
    <w:pPr>
      <w:pStyle w:val="af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188" w:rsidRDefault="008A2188">
    <w:pPr>
      <w:pStyle w:val="af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188" w:rsidRDefault="008A2188">
    <w:pPr>
      <w:pStyle w:val="af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A787B"/>
    <w:multiLevelType w:val="hybridMultilevel"/>
    <w:tmpl w:val="BA501374"/>
    <w:lvl w:ilvl="0" w:tplc="86F8807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DD78FFDA">
      <w:start w:val="1"/>
      <w:numFmt w:val="lowerLetter"/>
      <w:lvlText w:val="%2."/>
      <w:lvlJc w:val="left"/>
      <w:pPr>
        <w:ind w:left="1440" w:hanging="360"/>
      </w:pPr>
    </w:lvl>
    <w:lvl w:ilvl="2" w:tplc="D6D8D088">
      <w:start w:val="1"/>
      <w:numFmt w:val="lowerRoman"/>
      <w:lvlText w:val="%3."/>
      <w:lvlJc w:val="right"/>
      <w:pPr>
        <w:ind w:left="2160" w:hanging="180"/>
      </w:pPr>
    </w:lvl>
    <w:lvl w:ilvl="3" w:tplc="80BAECA2">
      <w:start w:val="1"/>
      <w:numFmt w:val="decimal"/>
      <w:lvlText w:val="%4."/>
      <w:lvlJc w:val="left"/>
      <w:pPr>
        <w:ind w:left="2880" w:hanging="360"/>
      </w:pPr>
    </w:lvl>
    <w:lvl w:ilvl="4" w:tplc="88BE4826">
      <w:start w:val="1"/>
      <w:numFmt w:val="lowerLetter"/>
      <w:lvlText w:val="%5."/>
      <w:lvlJc w:val="left"/>
      <w:pPr>
        <w:ind w:left="3600" w:hanging="360"/>
      </w:pPr>
    </w:lvl>
    <w:lvl w:ilvl="5" w:tplc="567E9B40">
      <w:start w:val="1"/>
      <w:numFmt w:val="lowerRoman"/>
      <w:lvlText w:val="%6."/>
      <w:lvlJc w:val="right"/>
      <w:pPr>
        <w:ind w:left="4320" w:hanging="180"/>
      </w:pPr>
    </w:lvl>
    <w:lvl w:ilvl="6" w:tplc="5A747A5E">
      <w:start w:val="1"/>
      <w:numFmt w:val="decimal"/>
      <w:lvlText w:val="%7."/>
      <w:lvlJc w:val="left"/>
      <w:pPr>
        <w:ind w:left="5040" w:hanging="360"/>
      </w:pPr>
    </w:lvl>
    <w:lvl w:ilvl="7" w:tplc="0EE60C5A">
      <w:start w:val="1"/>
      <w:numFmt w:val="lowerLetter"/>
      <w:lvlText w:val="%8."/>
      <w:lvlJc w:val="left"/>
      <w:pPr>
        <w:ind w:left="5760" w:hanging="360"/>
      </w:pPr>
    </w:lvl>
    <w:lvl w:ilvl="8" w:tplc="335012C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6228C"/>
    <w:multiLevelType w:val="hybridMultilevel"/>
    <w:tmpl w:val="2C6A3D28"/>
    <w:lvl w:ilvl="0" w:tplc="A40605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178E510">
      <w:start w:val="1"/>
      <w:numFmt w:val="lowerLetter"/>
      <w:lvlText w:val="%2."/>
      <w:lvlJc w:val="left"/>
      <w:pPr>
        <w:ind w:left="1440" w:hanging="360"/>
      </w:pPr>
    </w:lvl>
    <w:lvl w:ilvl="2" w:tplc="4A0E8C2E">
      <w:start w:val="1"/>
      <w:numFmt w:val="lowerRoman"/>
      <w:lvlText w:val="%3."/>
      <w:lvlJc w:val="right"/>
      <w:pPr>
        <w:ind w:left="2160" w:hanging="180"/>
      </w:pPr>
    </w:lvl>
    <w:lvl w:ilvl="3" w:tplc="5C5231D8">
      <w:start w:val="1"/>
      <w:numFmt w:val="decimal"/>
      <w:lvlText w:val="%4."/>
      <w:lvlJc w:val="left"/>
      <w:pPr>
        <w:ind w:left="2880" w:hanging="360"/>
      </w:pPr>
    </w:lvl>
    <w:lvl w:ilvl="4" w:tplc="B2A86B3C">
      <w:start w:val="1"/>
      <w:numFmt w:val="lowerLetter"/>
      <w:lvlText w:val="%5."/>
      <w:lvlJc w:val="left"/>
      <w:pPr>
        <w:ind w:left="3600" w:hanging="360"/>
      </w:pPr>
    </w:lvl>
    <w:lvl w:ilvl="5" w:tplc="60CE4166">
      <w:start w:val="1"/>
      <w:numFmt w:val="lowerRoman"/>
      <w:lvlText w:val="%6."/>
      <w:lvlJc w:val="right"/>
      <w:pPr>
        <w:ind w:left="4320" w:hanging="180"/>
      </w:pPr>
    </w:lvl>
    <w:lvl w:ilvl="6" w:tplc="4D727948">
      <w:start w:val="1"/>
      <w:numFmt w:val="decimal"/>
      <w:lvlText w:val="%7."/>
      <w:lvlJc w:val="left"/>
      <w:pPr>
        <w:ind w:left="5040" w:hanging="360"/>
      </w:pPr>
    </w:lvl>
    <w:lvl w:ilvl="7" w:tplc="54E06586">
      <w:start w:val="1"/>
      <w:numFmt w:val="lowerLetter"/>
      <w:lvlText w:val="%8."/>
      <w:lvlJc w:val="left"/>
      <w:pPr>
        <w:ind w:left="5760" w:hanging="360"/>
      </w:pPr>
    </w:lvl>
    <w:lvl w:ilvl="8" w:tplc="1DF0D32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28401C"/>
    <w:multiLevelType w:val="hybridMultilevel"/>
    <w:tmpl w:val="8ACACFE2"/>
    <w:lvl w:ilvl="0" w:tplc="AA46AE2C">
      <w:start w:val="1"/>
      <w:numFmt w:val="decimal"/>
      <w:lvlText w:val="%1."/>
      <w:lvlJc w:val="left"/>
      <w:pPr>
        <w:ind w:left="720" w:hanging="360"/>
      </w:pPr>
    </w:lvl>
    <w:lvl w:ilvl="1" w:tplc="6CF46588">
      <w:start w:val="1"/>
      <w:numFmt w:val="lowerLetter"/>
      <w:lvlText w:val="%2."/>
      <w:lvlJc w:val="left"/>
      <w:pPr>
        <w:ind w:left="1440" w:hanging="360"/>
      </w:pPr>
    </w:lvl>
    <w:lvl w:ilvl="2" w:tplc="6D5CD7A8">
      <w:start w:val="1"/>
      <w:numFmt w:val="lowerRoman"/>
      <w:lvlText w:val="%3."/>
      <w:lvlJc w:val="right"/>
      <w:pPr>
        <w:ind w:left="2160" w:hanging="180"/>
      </w:pPr>
    </w:lvl>
    <w:lvl w:ilvl="3" w:tplc="F4DC2C14">
      <w:start w:val="1"/>
      <w:numFmt w:val="decimal"/>
      <w:lvlText w:val="%4."/>
      <w:lvlJc w:val="left"/>
      <w:pPr>
        <w:ind w:left="2880" w:hanging="360"/>
      </w:pPr>
    </w:lvl>
    <w:lvl w:ilvl="4" w:tplc="4572B1EE">
      <w:start w:val="1"/>
      <w:numFmt w:val="lowerLetter"/>
      <w:lvlText w:val="%5."/>
      <w:lvlJc w:val="left"/>
      <w:pPr>
        <w:ind w:left="3600" w:hanging="360"/>
      </w:pPr>
    </w:lvl>
    <w:lvl w:ilvl="5" w:tplc="71544586">
      <w:start w:val="1"/>
      <w:numFmt w:val="lowerRoman"/>
      <w:lvlText w:val="%6."/>
      <w:lvlJc w:val="right"/>
      <w:pPr>
        <w:ind w:left="4320" w:hanging="180"/>
      </w:pPr>
    </w:lvl>
    <w:lvl w:ilvl="6" w:tplc="8DCC6DCA">
      <w:start w:val="1"/>
      <w:numFmt w:val="decimal"/>
      <w:lvlText w:val="%7."/>
      <w:lvlJc w:val="left"/>
      <w:pPr>
        <w:ind w:left="5040" w:hanging="360"/>
      </w:pPr>
    </w:lvl>
    <w:lvl w:ilvl="7" w:tplc="5590C966">
      <w:start w:val="1"/>
      <w:numFmt w:val="lowerLetter"/>
      <w:lvlText w:val="%8."/>
      <w:lvlJc w:val="left"/>
      <w:pPr>
        <w:ind w:left="5760" w:hanging="360"/>
      </w:pPr>
    </w:lvl>
    <w:lvl w:ilvl="8" w:tplc="0288669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8100A"/>
    <w:multiLevelType w:val="hybridMultilevel"/>
    <w:tmpl w:val="E6E43BA4"/>
    <w:lvl w:ilvl="0" w:tplc="5D7A899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D547CC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96C69A8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9EA6DDB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2F4033F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6F6283E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6424380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EE1AECFE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612C546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6E91EC5"/>
    <w:multiLevelType w:val="hybridMultilevel"/>
    <w:tmpl w:val="6BA07802"/>
    <w:lvl w:ilvl="0" w:tplc="7374B1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8FEF38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899A43E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AADC3D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AF54D35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43FCAD62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1570E0C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03CE72E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93BAE564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7931A1A"/>
    <w:multiLevelType w:val="hybridMultilevel"/>
    <w:tmpl w:val="00062082"/>
    <w:lvl w:ilvl="0" w:tplc="86F26C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62C61D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FB2A32D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002CD3A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B10081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354C28F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EC2039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722A298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28CC6E3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7E44658"/>
    <w:multiLevelType w:val="hybridMultilevel"/>
    <w:tmpl w:val="DEA61484"/>
    <w:lvl w:ilvl="0" w:tplc="660666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CABE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676CC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6E2B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C643A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F2A51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BCE7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4A48D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8B699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15428B"/>
    <w:multiLevelType w:val="hybridMultilevel"/>
    <w:tmpl w:val="08F4BBE6"/>
    <w:lvl w:ilvl="0" w:tplc="0F28AE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BF863A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52C2470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E902B52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8E2E27D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A4C47BDC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21BC7A3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30020FAE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D3CE242A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0F21E9B"/>
    <w:multiLevelType w:val="hybridMultilevel"/>
    <w:tmpl w:val="9D3EE476"/>
    <w:lvl w:ilvl="0" w:tplc="1D9435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9A0244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E0F2604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B17A01E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C93EC65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93A23FEA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41A484C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FE5EEB7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BDEC88A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A3850EA"/>
    <w:multiLevelType w:val="hybridMultilevel"/>
    <w:tmpl w:val="EEAAB138"/>
    <w:lvl w:ilvl="0" w:tplc="3BD489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654274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A92D08C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12AEEBA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A0ECEF42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655CFC3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2F041C3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2EE4398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69A2F136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41F4DF1"/>
    <w:multiLevelType w:val="hybridMultilevel"/>
    <w:tmpl w:val="C6B808CE"/>
    <w:lvl w:ilvl="0" w:tplc="39C6C826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0F856B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7FC291C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BDA68A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72C711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4CEED7E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FE0CCF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9B09D4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5EE1B2E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5B23BEC"/>
    <w:multiLevelType w:val="hybridMultilevel"/>
    <w:tmpl w:val="20CA2BD6"/>
    <w:lvl w:ilvl="0" w:tplc="2DA0C3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570841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18C748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651A116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286AD0E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191A478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8EA60C5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91CA7364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2F6CB61A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66E50B8"/>
    <w:multiLevelType w:val="hybridMultilevel"/>
    <w:tmpl w:val="B78C04DA"/>
    <w:lvl w:ilvl="0" w:tplc="A018230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20B6549E">
      <w:start w:val="1"/>
      <w:numFmt w:val="lowerLetter"/>
      <w:lvlText w:val="%2."/>
      <w:lvlJc w:val="left"/>
      <w:pPr>
        <w:ind w:left="1440" w:hanging="360"/>
      </w:pPr>
    </w:lvl>
    <w:lvl w:ilvl="2" w:tplc="97CABB76">
      <w:start w:val="1"/>
      <w:numFmt w:val="lowerRoman"/>
      <w:lvlText w:val="%3."/>
      <w:lvlJc w:val="right"/>
      <w:pPr>
        <w:ind w:left="2160" w:hanging="180"/>
      </w:pPr>
    </w:lvl>
    <w:lvl w:ilvl="3" w:tplc="3AB6A628">
      <w:start w:val="1"/>
      <w:numFmt w:val="decimal"/>
      <w:lvlText w:val="%4."/>
      <w:lvlJc w:val="left"/>
      <w:pPr>
        <w:ind w:left="2880" w:hanging="360"/>
      </w:pPr>
    </w:lvl>
    <w:lvl w:ilvl="4" w:tplc="000E7C94">
      <w:start w:val="1"/>
      <w:numFmt w:val="lowerLetter"/>
      <w:lvlText w:val="%5."/>
      <w:lvlJc w:val="left"/>
      <w:pPr>
        <w:ind w:left="3600" w:hanging="360"/>
      </w:pPr>
    </w:lvl>
    <w:lvl w:ilvl="5" w:tplc="D6808420">
      <w:start w:val="1"/>
      <w:numFmt w:val="lowerRoman"/>
      <w:lvlText w:val="%6."/>
      <w:lvlJc w:val="right"/>
      <w:pPr>
        <w:ind w:left="4320" w:hanging="180"/>
      </w:pPr>
    </w:lvl>
    <w:lvl w:ilvl="6" w:tplc="2B2EF808">
      <w:start w:val="1"/>
      <w:numFmt w:val="decimal"/>
      <w:lvlText w:val="%7."/>
      <w:lvlJc w:val="left"/>
      <w:pPr>
        <w:ind w:left="5040" w:hanging="360"/>
      </w:pPr>
    </w:lvl>
    <w:lvl w:ilvl="7" w:tplc="F07C66CE">
      <w:start w:val="1"/>
      <w:numFmt w:val="lowerLetter"/>
      <w:lvlText w:val="%8."/>
      <w:lvlJc w:val="left"/>
      <w:pPr>
        <w:ind w:left="5760" w:hanging="360"/>
      </w:pPr>
    </w:lvl>
    <w:lvl w:ilvl="8" w:tplc="8014061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8E5366"/>
    <w:multiLevelType w:val="hybridMultilevel"/>
    <w:tmpl w:val="58902510"/>
    <w:lvl w:ilvl="0" w:tplc="2ADEF9D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EA253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5C898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A6F7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0E748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10A99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5457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B4C36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010A0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577100"/>
    <w:multiLevelType w:val="hybridMultilevel"/>
    <w:tmpl w:val="9B92BBD6"/>
    <w:lvl w:ilvl="0" w:tplc="7F5C72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64D6DA74">
      <w:start w:val="1"/>
      <w:numFmt w:val="lowerLetter"/>
      <w:lvlText w:val="%2."/>
      <w:lvlJc w:val="left"/>
      <w:pPr>
        <w:ind w:left="1789" w:hanging="360"/>
      </w:pPr>
    </w:lvl>
    <w:lvl w:ilvl="2" w:tplc="506EE5F0">
      <w:start w:val="1"/>
      <w:numFmt w:val="lowerRoman"/>
      <w:lvlText w:val="%3."/>
      <w:lvlJc w:val="right"/>
      <w:pPr>
        <w:ind w:left="2509" w:hanging="180"/>
      </w:pPr>
    </w:lvl>
    <w:lvl w:ilvl="3" w:tplc="E37229D8">
      <w:start w:val="1"/>
      <w:numFmt w:val="decimal"/>
      <w:lvlText w:val="%4."/>
      <w:lvlJc w:val="left"/>
      <w:pPr>
        <w:ind w:left="3229" w:hanging="360"/>
      </w:pPr>
    </w:lvl>
    <w:lvl w:ilvl="4" w:tplc="A3C064BA">
      <w:start w:val="1"/>
      <w:numFmt w:val="lowerLetter"/>
      <w:lvlText w:val="%5."/>
      <w:lvlJc w:val="left"/>
      <w:pPr>
        <w:ind w:left="3949" w:hanging="360"/>
      </w:pPr>
    </w:lvl>
    <w:lvl w:ilvl="5" w:tplc="D0A0402A">
      <w:start w:val="1"/>
      <w:numFmt w:val="lowerRoman"/>
      <w:lvlText w:val="%6."/>
      <w:lvlJc w:val="right"/>
      <w:pPr>
        <w:ind w:left="4669" w:hanging="180"/>
      </w:pPr>
    </w:lvl>
    <w:lvl w:ilvl="6" w:tplc="00284220">
      <w:start w:val="1"/>
      <w:numFmt w:val="decimal"/>
      <w:lvlText w:val="%7."/>
      <w:lvlJc w:val="left"/>
      <w:pPr>
        <w:ind w:left="5389" w:hanging="360"/>
      </w:pPr>
    </w:lvl>
    <w:lvl w:ilvl="7" w:tplc="35F21208">
      <w:start w:val="1"/>
      <w:numFmt w:val="lowerLetter"/>
      <w:lvlText w:val="%8."/>
      <w:lvlJc w:val="left"/>
      <w:pPr>
        <w:ind w:left="6109" w:hanging="360"/>
      </w:pPr>
    </w:lvl>
    <w:lvl w:ilvl="8" w:tplc="0D362E0A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A2321C7"/>
    <w:multiLevelType w:val="hybridMultilevel"/>
    <w:tmpl w:val="2586CBAA"/>
    <w:lvl w:ilvl="0" w:tplc="F5A421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3F6231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2A9E33D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6CD81BE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471A2A9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0EA425C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768AED1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4106126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3E42EB5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CD3375C"/>
    <w:multiLevelType w:val="hybridMultilevel"/>
    <w:tmpl w:val="F22C1B76"/>
    <w:lvl w:ilvl="0" w:tplc="BF8E28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210A84C">
      <w:start w:val="1"/>
      <w:numFmt w:val="lowerLetter"/>
      <w:lvlText w:val="%2."/>
      <w:lvlJc w:val="left"/>
      <w:pPr>
        <w:ind w:left="1440" w:hanging="360"/>
      </w:pPr>
    </w:lvl>
    <w:lvl w:ilvl="2" w:tplc="00CAADBE">
      <w:start w:val="1"/>
      <w:numFmt w:val="lowerRoman"/>
      <w:lvlText w:val="%3."/>
      <w:lvlJc w:val="right"/>
      <w:pPr>
        <w:ind w:left="2160" w:hanging="180"/>
      </w:pPr>
    </w:lvl>
    <w:lvl w:ilvl="3" w:tplc="F1284B80">
      <w:start w:val="1"/>
      <w:numFmt w:val="decimal"/>
      <w:lvlText w:val="%4."/>
      <w:lvlJc w:val="left"/>
      <w:pPr>
        <w:ind w:left="2880" w:hanging="360"/>
      </w:pPr>
    </w:lvl>
    <w:lvl w:ilvl="4" w:tplc="064E317E">
      <w:start w:val="1"/>
      <w:numFmt w:val="lowerLetter"/>
      <w:lvlText w:val="%5."/>
      <w:lvlJc w:val="left"/>
      <w:pPr>
        <w:ind w:left="3600" w:hanging="360"/>
      </w:pPr>
    </w:lvl>
    <w:lvl w:ilvl="5" w:tplc="F6DAA762">
      <w:start w:val="1"/>
      <w:numFmt w:val="lowerRoman"/>
      <w:lvlText w:val="%6."/>
      <w:lvlJc w:val="right"/>
      <w:pPr>
        <w:ind w:left="4320" w:hanging="180"/>
      </w:pPr>
    </w:lvl>
    <w:lvl w:ilvl="6" w:tplc="E4C63F10">
      <w:start w:val="1"/>
      <w:numFmt w:val="decimal"/>
      <w:lvlText w:val="%7."/>
      <w:lvlJc w:val="left"/>
      <w:pPr>
        <w:ind w:left="5040" w:hanging="360"/>
      </w:pPr>
    </w:lvl>
    <w:lvl w:ilvl="7" w:tplc="D2E2C8F4">
      <w:start w:val="1"/>
      <w:numFmt w:val="lowerLetter"/>
      <w:lvlText w:val="%8."/>
      <w:lvlJc w:val="left"/>
      <w:pPr>
        <w:ind w:left="5760" w:hanging="360"/>
      </w:pPr>
    </w:lvl>
    <w:lvl w:ilvl="8" w:tplc="F2347396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CB6528"/>
    <w:multiLevelType w:val="hybridMultilevel"/>
    <w:tmpl w:val="163C7DBC"/>
    <w:lvl w:ilvl="0" w:tplc="20CCB1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6DE887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BBFEA58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69788A4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E566353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D49CEF9A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7FB24BB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403C9D94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B352011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78909FB"/>
    <w:multiLevelType w:val="hybridMultilevel"/>
    <w:tmpl w:val="36B644FA"/>
    <w:lvl w:ilvl="0" w:tplc="B74EB1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044759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5B624CBC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5746A2C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75AE061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A204E9F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47E695C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68A60804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CD165940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8A944C6"/>
    <w:multiLevelType w:val="hybridMultilevel"/>
    <w:tmpl w:val="57003106"/>
    <w:lvl w:ilvl="0" w:tplc="3EFCBC34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9FFE63F8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BECE68D4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000FA8A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377CEF6C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C3CE623E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49524370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808037B8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1876B79E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>
    <w:nsid w:val="4DB44260"/>
    <w:multiLevelType w:val="hybridMultilevel"/>
    <w:tmpl w:val="512EDB1C"/>
    <w:lvl w:ilvl="0" w:tplc="47027E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D548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70EEE3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43E62B4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762ABCA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8BA4742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628AA3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22DE290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E3CA4F00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1EB3DF5"/>
    <w:multiLevelType w:val="hybridMultilevel"/>
    <w:tmpl w:val="1D26B9F8"/>
    <w:lvl w:ilvl="0" w:tplc="D23AA2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B24C3A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5D66ADC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3930565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58EB73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B558690C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8BC4407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79A0551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3E9A1B0A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416682B"/>
    <w:multiLevelType w:val="hybridMultilevel"/>
    <w:tmpl w:val="FE86F092"/>
    <w:lvl w:ilvl="0" w:tplc="D1B0D4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B78EEA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93E8BE6C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B364B53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AFB2EE5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0D50120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7B305C4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0D10A502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BBDC7086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7197D82"/>
    <w:multiLevelType w:val="hybridMultilevel"/>
    <w:tmpl w:val="8F900356"/>
    <w:lvl w:ilvl="0" w:tplc="37563E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56B1AE">
      <w:start w:val="1"/>
      <w:numFmt w:val="lowerLetter"/>
      <w:lvlText w:val="%2."/>
      <w:lvlJc w:val="left"/>
      <w:pPr>
        <w:ind w:left="1440" w:hanging="360"/>
      </w:pPr>
    </w:lvl>
    <w:lvl w:ilvl="2" w:tplc="D8F4B5FA">
      <w:start w:val="1"/>
      <w:numFmt w:val="lowerRoman"/>
      <w:lvlText w:val="%3."/>
      <w:lvlJc w:val="right"/>
      <w:pPr>
        <w:ind w:left="2160" w:hanging="180"/>
      </w:pPr>
    </w:lvl>
    <w:lvl w:ilvl="3" w:tplc="A65476F4">
      <w:start w:val="1"/>
      <w:numFmt w:val="decimal"/>
      <w:lvlText w:val="%4."/>
      <w:lvlJc w:val="left"/>
      <w:pPr>
        <w:ind w:left="2880" w:hanging="360"/>
      </w:pPr>
    </w:lvl>
    <w:lvl w:ilvl="4" w:tplc="0C440594">
      <w:start w:val="1"/>
      <w:numFmt w:val="lowerLetter"/>
      <w:lvlText w:val="%5."/>
      <w:lvlJc w:val="left"/>
      <w:pPr>
        <w:ind w:left="3600" w:hanging="360"/>
      </w:pPr>
    </w:lvl>
    <w:lvl w:ilvl="5" w:tplc="43F6BC44">
      <w:start w:val="1"/>
      <w:numFmt w:val="lowerRoman"/>
      <w:lvlText w:val="%6."/>
      <w:lvlJc w:val="right"/>
      <w:pPr>
        <w:ind w:left="4320" w:hanging="180"/>
      </w:pPr>
    </w:lvl>
    <w:lvl w:ilvl="6" w:tplc="0B04DBC6">
      <w:start w:val="1"/>
      <w:numFmt w:val="decimal"/>
      <w:lvlText w:val="%7."/>
      <w:lvlJc w:val="left"/>
      <w:pPr>
        <w:ind w:left="5040" w:hanging="360"/>
      </w:pPr>
    </w:lvl>
    <w:lvl w:ilvl="7" w:tplc="E25C73FE">
      <w:start w:val="1"/>
      <w:numFmt w:val="lowerLetter"/>
      <w:lvlText w:val="%8."/>
      <w:lvlJc w:val="left"/>
      <w:pPr>
        <w:ind w:left="5760" w:hanging="360"/>
      </w:pPr>
    </w:lvl>
    <w:lvl w:ilvl="8" w:tplc="79F07A24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1F2064"/>
    <w:multiLevelType w:val="hybridMultilevel"/>
    <w:tmpl w:val="939A03F6"/>
    <w:lvl w:ilvl="0" w:tplc="6A0A93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CFCFEE4">
      <w:start w:val="1"/>
      <w:numFmt w:val="lowerLetter"/>
      <w:lvlText w:val="%2."/>
      <w:lvlJc w:val="left"/>
      <w:pPr>
        <w:ind w:left="1440" w:hanging="360"/>
      </w:pPr>
    </w:lvl>
    <w:lvl w:ilvl="2" w:tplc="359ACA2A">
      <w:start w:val="1"/>
      <w:numFmt w:val="lowerRoman"/>
      <w:lvlText w:val="%3."/>
      <w:lvlJc w:val="right"/>
      <w:pPr>
        <w:ind w:left="2160" w:hanging="180"/>
      </w:pPr>
    </w:lvl>
    <w:lvl w:ilvl="3" w:tplc="5B8EBA2A">
      <w:start w:val="1"/>
      <w:numFmt w:val="decimal"/>
      <w:lvlText w:val="%4."/>
      <w:lvlJc w:val="left"/>
      <w:pPr>
        <w:ind w:left="2880" w:hanging="360"/>
      </w:pPr>
    </w:lvl>
    <w:lvl w:ilvl="4" w:tplc="4EF469B8">
      <w:start w:val="1"/>
      <w:numFmt w:val="lowerLetter"/>
      <w:lvlText w:val="%5."/>
      <w:lvlJc w:val="left"/>
      <w:pPr>
        <w:ind w:left="3600" w:hanging="360"/>
      </w:pPr>
    </w:lvl>
    <w:lvl w:ilvl="5" w:tplc="5694CA4E">
      <w:start w:val="1"/>
      <w:numFmt w:val="lowerRoman"/>
      <w:lvlText w:val="%6."/>
      <w:lvlJc w:val="right"/>
      <w:pPr>
        <w:ind w:left="4320" w:hanging="180"/>
      </w:pPr>
    </w:lvl>
    <w:lvl w:ilvl="6" w:tplc="C11856FA">
      <w:start w:val="1"/>
      <w:numFmt w:val="decimal"/>
      <w:lvlText w:val="%7."/>
      <w:lvlJc w:val="left"/>
      <w:pPr>
        <w:ind w:left="5040" w:hanging="360"/>
      </w:pPr>
    </w:lvl>
    <w:lvl w:ilvl="7" w:tplc="28BAC1C8">
      <w:start w:val="1"/>
      <w:numFmt w:val="lowerLetter"/>
      <w:lvlText w:val="%8."/>
      <w:lvlJc w:val="left"/>
      <w:pPr>
        <w:ind w:left="5760" w:hanging="360"/>
      </w:pPr>
    </w:lvl>
    <w:lvl w:ilvl="8" w:tplc="9E58154E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D65997"/>
    <w:multiLevelType w:val="hybridMultilevel"/>
    <w:tmpl w:val="5C58FD32"/>
    <w:lvl w:ilvl="0" w:tplc="0F404E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3B029D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36BC3BC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A0D814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460A4982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5D2CD49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D78A88A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9F948CA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38F68994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78DC6643"/>
    <w:multiLevelType w:val="hybridMultilevel"/>
    <w:tmpl w:val="AB486578"/>
    <w:lvl w:ilvl="0" w:tplc="2FE832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89689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A586B17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520CFA6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5C1AB892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6D04AE6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5C66343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01D22A0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81AE8184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7FE83DE4"/>
    <w:multiLevelType w:val="hybridMultilevel"/>
    <w:tmpl w:val="0F9C4C3C"/>
    <w:lvl w:ilvl="0" w:tplc="1FCE9CD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33BC0F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B94F5E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645A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543A1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850DB7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1887D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2B8E8D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E559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5"/>
  </w:num>
  <w:num w:numId="3">
    <w:abstractNumId w:val="11"/>
  </w:num>
  <w:num w:numId="4">
    <w:abstractNumId w:val="20"/>
  </w:num>
  <w:num w:numId="5">
    <w:abstractNumId w:val="25"/>
  </w:num>
  <w:num w:numId="6">
    <w:abstractNumId w:val="22"/>
  </w:num>
  <w:num w:numId="7">
    <w:abstractNumId w:val="8"/>
  </w:num>
  <w:num w:numId="8">
    <w:abstractNumId w:val="7"/>
  </w:num>
  <w:num w:numId="9">
    <w:abstractNumId w:val="26"/>
  </w:num>
  <w:num w:numId="10">
    <w:abstractNumId w:val="9"/>
  </w:num>
  <w:num w:numId="11">
    <w:abstractNumId w:val="3"/>
  </w:num>
  <w:num w:numId="12">
    <w:abstractNumId w:val="24"/>
  </w:num>
  <w:num w:numId="13">
    <w:abstractNumId w:val="21"/>
  </w:num>
  <w:num w:numId="14">
    <w:abstractNumId w:val="18"/>
  </w:num>
  <w:num w:numId="15">
    <w:abstractNumId w:val="4"/>
  </w:num>
  <w:num w:numId="16">
    <w:abstractNumId w:val="17"/>
  </w:num>
  <w:num w:numId="17">
    <w:abstractNumId w:val="15"/>
  </w:num>
  <w:num w:numId="18">
    <w:abstractNumId w:val="6"/>
  </w:num>
  <w:num w:numId="19">
    <w:abstractNumId w:val="10"/>
  </w:num>
  <w:num w:numId="20">
    <w:abstractNumId w:val="2"/>
  </w:num>
  <w:num w:numId="21">
    <w:abstractNumId w:val="13"/>
  </w:num>
  <w:num w:numId="22">
    <w:abstractNumId w:val="16"/>
  </w:num>
  <w:num w:numId="23">
    <w:abstractNumId w:val="1"/>
  </w:num>
  <w:num w:numId="24">
    <w:abstractNumId w:val="12"/>
  </w:num>
  <w:num w:numId="25">
    <w:abstractNumId w:val="27"/>
  </w:num>
  <w:num w:numId="26">
    <w:abstractNumId w:val="23"/>
  </w:num>
  <w:num w:numId="27">
    <w:abstractNumId w:val="14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188"/>
    <w:rsid w:val="00095251"/>
    <w:rsid w:val="000F611F"/>
    <w:rsid w:val="0028189E"/>
    <w:rsid w:val="008A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D0AD9D-2FD4-4D60-8081-7BA6CCCF1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contextualSpacing/>
    </w:pPr>
    <w:rPr>
      <w:sz w:val="22"/>
      <w:szCs w:val="22"/>
    </w:rPr>
  </w:style>
  <w:style w:type="paragraph" w:styleId="1">
    <w:name w:val="heading 1"/>
    <w:basedOn w:val="10"/>
    <w:next w:val="10"/>
    <w:link w:val="11"/>
    <w:pPr>
      <w:keepNext/>
      <w:keepLines/>
      <w:spacing w:before="100" w:after="100"/>
      <w:outlineLvl w:val="0"/>
    </w:pPr>
    <w:rPr>
      <w:b/>
      <w:sz w:val="28"/>
      <w:szCs w:val="28"/>
    </w:rPr>
  </w:style>
  <w:style w:type="paragraph" w:styleId="2">
    <w:name w:val="heading 2"/>
    <w:basedOn w:val="10"/>
    <w:next w:val="10"/>
    <w:link w:val="20"/>
    <w:pPr>
      <w:keepNext/>
      <w:keepLines/>
      <w:spacing w:before="240" w:after="60"/>
      <w:outlineLvl w:val="1"/>
    </w:pPr>
    <w:rPr>
      <w:b/>
    </w:rPr>
  </w:style>
  <w:style w:type="paragraph" w:styleId="3">
    <w:name w:val="heading 3"/>
    <w:basedOn w:val="10"/>
    <w:next w:val="10"/>
    <w:link w:val="30"/>
    <w:pPr>
      <w:keepNext/>
      <w:keepLines/>
      <w:spacing w:before="240" w:after="60"/>
      <w:outlineLvl w:val="2"/>
    </w:pPr>
    <w:rPr>
      <w:i/>
    </w:rPr>
  </w:style>
  <w:style w:type="paragraph" w:styleId="4">
    <w:name w:val="heading 4"/>
    <w:basedOn w:val="10"/>
    <w:next w:val="10"/>
    <w:link w:val="40"/>
    <w:pPr>
      <w:keepNext/>
      <w:keepLines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10"/>
    <w:next w:val="10"/>
    <w:link w:val="50"/>
    <w:pPr>
      <w:keepNext/>
      <w:keepLines/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10"/>
    <w:next w:val="10"/>
    <w:link w:val="60"/>
    <w:pPr>
      <w:keepNext/>
      <w:keepLines/>
      <w:spacing w:before="240" w:after="60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character" w:customStyle="1" w:styleId="11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table" w:customStyle="1" w:styleId="BorderedampLined-Accent">
    <w:name w:val="Bordered &amp;amp;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ampLined-Accent1">
    <w:name w:val="Bordered &amp;amp;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ampLined-Accent2">
    <w:name w:val="Bordered &amp;amp;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ampLined-Accent3">
    <w:name w:val="Bordered &amp;amp;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ampLined-Accent4">
    <w:name w:val="Bordered &amp;amp;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ampLined-Accent5">
    <w:name w:val="Bordered &amp;amp;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ampLined-Accent6">
    <w:name w:val="Bordered &amp;amp;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3">
    <w:name w:val="footnote text"/>
    <w:basedOn w:val="a"/>
    <w:link w:val="a4"/>
    <w:uiPriority w:val="99"/>
    <w:semiHidden/>
    <w:unhideWhenUsed/>
    <w:pPr>
      <w:spacing w:after="40"/>
    </w:pPr>
    <w:rPr>
      <w:sz w:val="18"/>
    </w:rPr>
  </w:style>
  <w:style w:type="character" w:customStyle="1" w:styleId="a4">
    <w:name w:val="Текст сноски Знак"/>
    <w:link w:val="a3"/>
    <w:uiPriority w:val="99"/>
    <w:rPr>
      <w:sz w:val="18"/>
    </w:rPr>
  </w:style>
  <w:style w:type="character" w:styleId="a5">
    <w:name w:val="footnote reference"/>
    <w:basedOn w:val="a0"/>
    <w:uiPriority w:val="99"/>
    <w:unhideWhenUsed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Pr>
      <w:sz w:val="20"/>
    </w:rPr>
  </w:style>
  <w:style w:type="character" w:customStyle="1" w:styleId="a7">
    <w:name w:val="Текст концевой сноски Знак"/>
    <w:link w:val="a6"/>
    <w:uiPriority w:val="99"/>
    <w:rPr>
      <w:sz w:val="20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styleId="a8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1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9">
    <w:name w:val="TOC Heading"/>
    <w:uiPriority w:val="39"/>
    <w:unhideWhenUsed/>
  </w:style>
  <w:style w:type="paragraph" w:styleId="aa">
    <w:name w:val="table of figures"/>
    <w:basedOn w:val="a"/>
    <w:next w:val="a"/>
    <w:uiPriority w:val="99"/>
    <w:unhideWhenUsed/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ab">
    <w:name w:val="Название Знак"/>
    <w:basedOn w:val="a0"/>
    <w:link w:val="ac"/>
    <w:uiPriority w:val="10"/>
    <w:rPr>
      <w:sz w:val="48"/>
      <w:szCs w:val="48"/>
    </w:rPr>
  </w:style>
  <w:style w:type="character" w:customStyle="1" w:styleId="ad">
    <w:name w:val="Подзаголовок Знак"/>
    <w:basedOn w:val="a0"/>
    <w:link w:val="ae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f">
    <w:name w:val="Intense Quote"/>
    <w:basedOn w:val="a"/>
    <w:next w:val="a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f1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2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2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2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0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0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0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0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paragraph" w:customStyle="1" w:styleId="10">
    <w:name w:val="Обычный1"/>
    <w:pPr>
      <w:contextualSpacing/>
    </w:pPr>
    <w:rPr>
      <w:sz w:val="22"/>
      <w:szCs w:val="22"/>
    </w:r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TableNormal">
    <w:name w:val="Table Normal"/>
    <w:pPr>
      <w:contextualSpacing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10"/>
    <w:next w:val="10"/>
    <w:link w:val="ab"/>
    <w:pPr>
      <w:keepNext/>
      <w:keepLines/>
      <w:spacing w:before="240" w:after="60"/>
      <w:jc w:val="center"/>
    </w:pPr>
    <w:rPr>
      <w:b/>
      <w:sz w:val="32"/>
      <w:szCs w:val="32"/>
    </w:rPr>
  </w:style>
  <w:style w:type="paragraph" w:styleId="ae">
    <w:name w:val="Subtitle"/>
    <w:basedOn w:val="10"/>
    <w:next w:val="10"/>
    <w:link w:val="ad"/>
    <w:pPr>
      <w:keepNext/>
      <w:keepLines/>
      <w:spacing w:after="60"/>
      <w:jc w:val="center"/>
    </w:pPr>
    <w:rPr>
      <w:rFonts w:ascii="Arial" w:eastAsia="Arial" w:hAnsi="Arial" w:cs="Arial"/>
    </w:rPr>
  </w:style>
  <w:style w:type="table" w:customStyle="1" w:styleId="14">
    <w:name w:val="1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33">
    <w:name w:val="Body Text 3"/>
    <w:basedOn w:val="a"/>
    <w:link w:val="34"/>
    <w:pPr>
      <w:spacing w:after="120"/>
      <w:contextualSpacing w:val="0"/>
    </w:pPr>
    <w:rPr>
      <w:sz w:val="16"/>
      <w:szCs w:val="16"/>
    </w:rPr>
  </w:style>
  <w:style w:type="character" w:customStyle="1" w:styleId="34">
    <w:name w:val="Основной текст 3 Знак"/>
    <w:link w:val="33"/>
    <w:rPr>
      <w:sz w:val="16"/>
      <w:szCs w:val="16"/>
    </w:rPr>
  </w:style>
  <w:style w:type="paragraph" w:styleId="af3">
    <w:name w:val="List Paragraph"/>
    <w:basedOn w:val="a"/>
    <w:uiPriority w:val="34"/>
    <w:qFormat/>
    <w:pPr>
      <w:ind w:left="708"/>
      <w:contextualSpacing w:val="0"/>
    </w:pPr>
    <w:rPr>
      <w:sz w:val="24"/>
      <w:szCs w:val="24"/>
    </w:rPr>
  </w:style>
  <w:style w:type="paragraph" w:customStyle="1" w:styleId="formattext">
    <w:name w:val="formattext"/>
    <w:basedOn w:val="a"/>
    <w:pPr>
      <w:spacing w:before="100" w:beforeAutospacing="1" w:after="100" w:afterAutospacing="1"/>
      <w:contextualSpacing w:val="0"/>
    </w:pPr>
    <w:rPr>
      <w:sz w:val="24"/>
      <w:szCs w:val="24"/>
    </w:rPr>
  </w:style>
  <w:style w:type="character" w:styleId="af4">
    <w:name w:val="Hyperlink"/>
    <w:uiPriority w:val="99"/>
    <w:semiHidden/>
    <w:unhideWhenUsed/>
    <w:rPr>
      <w:color w:val="0000FF"/>
      <w:u w:val="single"/>
    </w:rPr>
  </w:style>
  <w:style w:type="paragraph" w:styleId="af5">
    <w:name w:val="Normal (Web)"/>
    <w:basedOn w:val="a"/>
    <w:link w:val="af6"/>
    <w:uiPriority w:val="99"/>
    <w:qFormat/>
    <w:pPr>
      <w:spacing w:after="169"/>
      <w:contextualSpacing w:val="0"/>
      <w:jc w:val="both"/>
    </w:pPr>
    <w:rPr>
      <w:rFonts w:ascii="Verdana" w:eastAsia="Arial Unicode MS" w:hAnsi="Verdana"/>
      <w:color w:val="000000"/>
      <w:sz w:val="19"/>
      <w:szCs w:val="19"/>
    </w:r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character" w:customStyle="1" w:styleId="af6">
    <w:name w:val="Обычный (веб) Знак"/>
    <w:link w:val="af5"/>
    <w:uiPriority w:val="99"/>
    <w:rPr>
      <w:rFonts w:ascii="Verdana" w:eastAsia="Arial Unicode MS" w:hAnsi="Verdana"/>
      <w:color w:val="000000"/>
      <w:sz w:val="19"/>
      <w:szCs w:val="19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Pr>
      <w:sz w:val="20"/>
      <w:szCs w:val="20"/>
    </w:rPr>
  </w:style>
  <w:style w:type="character" w:customStyle="1" w:styleId="af9">
    <w:name w:val="Текст примечания Знак"/>
    <w:link w:val="af8"/>
    <w:uiPriority w:val="99"/>
    <w:semiHidden/>
  </w:style>
  <w:style w:type="paragraph" w:styleId="afa">
    <w:name w:val="annotation subject"/>
    <w:basedOn w:val="af8"/>
    <w:next w:val="af8"/>
    <w:link w:val="afb"/>
    <w:uiPriority w:val="99"/>
    <w:semiHidden/>
    <w:unhideWhenUsed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Pr>
      <w:b/>
      <w:bCs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</w:rPr>
  </w:style>
  <w:style w:type="paragraph" w:styleId="afe">
    <w:name w:val="No Spacing"/>
    <w:uiPriority w:val="1"/>
    <w:qFormat/>
    <w:pPr>
      <w:contextualSpacing/>
    </w:pPr>
    <w:rPr>
      <w:sz w:val="22"/>
      <w:szCs w:val="22"/>
    </w:rPr>
  </w:style>
  <w:style w:type="paragraph" w:styleId="aff">
    <w:name w:val="header"/>
    <w:basedOn w:val="a"/>
    <w:link w:val="aff0"/>
    <w:uiPriority w:val="99"/>
    <w:unhideWhenUsed/>
    <w:pPr>
      <w:tabs>
        <w:tab w:val="center" w:pos="4677"/>
        <w:tab w:val="right" w:pos="9355"/>
      </w:tabs>
    </w:p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character" w:customStyle="1" w:styleId="aff0">
    <w:name w:val="Верхний колонтитул Знак"/>
    <w:link w:val="aff"/>
    <w:uiPriority w:val="99"/>
    <w:rPr>
      <w:sz w:val="22"/>
      <w:szCs w:val="22"/>
    </w:rPr>
  </w:style>
  <w:style w:type="paragraph" w:styleId="aff1">
    <w:name w:val="footer"/>
    <w:basedOn w:val="a"/>
    <w:link w:val="aff2"/>
    <w:uiPriority w:val="99"/>
    <w:unhideWhenUsed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link w:val="aff1"/>
    <w:uiPriority w:val="99"/>
    <w:rPr>
      <w:sz w:val="22"/>
      <w:szCs w:val="22"/>
    </w:rPr>
  </w:style>
  <w:style w:type="character" w:customStyle="1" w:styleId="FontStyle14">
    <w:name w:val="Font Style14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rPr>
      <w:rFonts w:ascii="Arial" w:hAnsi="Arial"/>
      <w:sz w:val="22"/>
      <w:szCs w:val="22"/>
    </w:rPr>
  </w:style>
  <w:style w:type="paragraph" w:customStyle="1" w:styleId="Default">
    <w:name w:val="Default"/>
    <w:rPr>
      <w:rFonts w:ascii="Calibri" w:hAnsi="Calibri" w:cs="Calibri"/>
      <w:color w:val="000000"/>
      <w:sz w:val="24"/>
      <w:szCs w:val="24"/>
    </w:rPr>
  </w:style>
  <w:style w:type="character" w:customStyle="1" w:styleId="normaltextrun">
    <w:name w:val="normaltextrun"/>
    <w:basedOn w:val="a0"/>
  </w:style>
  <w:style w:type="character" w:customStyle="1" w:styleId="eop">
    <w:name w:val="eop"/>
    <w:basedOn w:val="a0"/>
  </w:style>
  <w:style w:type="paragraph" w:customStyle="1" w:styleId="paragraph">
    <w:name w:val="paragraph"/>
    <w:basedOn w:val="a"/>
    <w:pPr>
      <w:spacing w:before="100" w:beforeAutospacing="1" w:after="100" w:afterAutospacing="1"/>
      <w:contextualSpacing w:val="0"/>
    </w:pPr>
    <w:rPr>
      <w:sz w:val="24"/>
      <w:szCs w:val="24"/>
    </w:r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character" w:customStyle="1" w:styleId="scxw14091267">
    <w:name w:val="scxw14091267"/>
    <w:basedOn w:val="a0"/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0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0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0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2027</Words>
  <Characters>11555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Kitaeva</dc:creator>
  <cp:lastModifiedBy>Пользователь</cp:lastModifiedBy>
  <cp:revision>2</cp:revision>
  <dcterms:created xsi:type="dcterms:W3CDTF">2026-05-26T20:07:00Z</dcterms:created>
  <dcterms:modified xsi:type="dcterms:W3CDTF">2026-05-26T20:07:00Z</dcterms:modified>
</cp:coreProperties>
</file>