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4212B" w14:textId="7F8A6E60"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14:paraId="3AC19A4C" w14:textId="77777777"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14:paraId="40C2AE7E" w14:textId="3D7091AC"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4D0105">
        <w:rPr>
          <w:rFonts w:ascii="Times New Roman" w:eastAsia="Times New Roman" w:hAnsi="Times New Roman" w:cs="Times New Roman"/>
          <w:b/>
          <w:sz w:val="24"/>
          <w:szCs w:val="24"/>
          <w:lang w:eastAsia="ru-RU"/>
        </w:rPr>
        <w:t>262781616521878160100100020000000244</w:t>
      </w:r>
      <w:r w:rsidRPr="007C5355">
        <w:rPr>
          <w:rFonts w:ascii="Times New Roman" w:hAnsi="Times New Roman" w:cs="Times New Roman"/>
          <w:b/>
          <w:bCs/>
          <w:sz w:val="24"/>
          <w:szCs w:val="24"/>
        </w:rPr>
        <w:t>)</w:t>
      </w:r>
    </w:p>
    <w:p w14:paraId="5E2B3FFF" w14:textId="77777777"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14:paraId="07ACEDDF" w14:textId="1D368E94"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14:paraId="43B054C6" w14:textId="6DF3777D" w:rsidR="00F62835" w:rsidRPr="00D67CD9" w:rsidRDefault="004D0105"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298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Деменковой Светланы Анатольевны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102E2C2D" w14:textId="5BD634B1"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6617B9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14:paraId="08CC4BCC" w14:textId="3458710E"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4D0105">
        <w:rPr>
          <w:rFonts w:ascii="Times New Roman" w:eastAsia="Times New Roman" w:hAnsi="Times New Roman" w:cs="Times New Roman"/>
          <w:sz w:val="24"/>
          <w:szCs w:val="24"/>
          <w:lang w:eastAsia="ru-RU"/>
        </w:rPr>
        <w:t>ГБОУ средняя школа № 298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14:paraId="6871AA6C" w14:textId="66A003B5"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6BA3DE1A"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14:paraId="30F89BF8" w14:textId="7B0671A6"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14:paraId="12661606" w14:textId="7E56CBFB"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71679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14:paraId="2F376DF0" w14:textId="14A8AA60"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14:paraId="0749D435" w14:textId="697B4A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w:t>
      </w:r>
      <w:r w:rsidR="00E85552">
        <w:rPr>
          <w:rFonts w:ascii="Times New Roman" w:eastAsia="Times New Roman" w:hAnsi="Times New Roman" w:cs="Times New Roman"/>
          <w:sz w:val="24"/>
          <w:szCs w:val="20"/>
          <w:lang w:eastAsia="ru-RU"/>
        </w:rPr>
        <w:t xml:space="preserve">с </w:t>
      </w:r>
      <w:r w:rsidR="000C279A">
        <w:rPr>
          <w:rFonts w:ascii="Times New Roman" w:eastAsia="Times New Roman" w:hAnsi="Times New Roman" w:cs="Times New Roman"/>
          <w:sz w:val="24"/>
          <w:szCs w:val="20"/>
          <w:lang w:eastAsia="ru-RU"/>
        </w:rPr>
        <w:t>09</w:t>
      </w:r>
      <w:r w:rsidR="00E85552">
        <w:rPr>
          <w:rFonts w:ascii="Times New Roman" w:eastAsia="Times New Roman" w:hAnsi="Times New Roman" w:cs="Times New Roman"/>
          <w:sz w:val="24"/>
          <w:szCs w:val="20"/>
          <w:lang w:eastAsia="ru-RU"/>
        </w:rPr>
        <w:t>.0</w:t>
      </w:r>
      <w:r w:rsidR="000C279A">
        <w:rPr>
          <w:rFonts w:ascii="Times New Roman" w:eastAsia="Times New Roman" w:hAnsi="Times New Roman" w:cs="Times New Roman"/>
          <w:sz w:val="24"/>
          <w:szCs w:val="20"/>
          <w:lang w:eastAsia="ru-RU"/>
        </w:rPr>
        <w:t>7</w:t>
      </w:r>
      <w:r w:rsidR="00E85552">
        <w:rPr>
          <w:rFonts w:ascii="Times New Roman" w:eastAsia="Times New Roman" w:hAnsi="Times New Roman" w:cs="Times New Roman"/>
          <w:sz w:val="24"/>
          <w:szCs w:val="20"/>
          <w:lang w:eastAsia="ru-RU"/>
        </w:rPr>
        <w:t xml:space="preserve">.2026 года по </w:t>
      </w:r>
      <w:r w:rsidR="000C279A">
        <w:rPr>
          <w:rFonts w:ascii="Times New Roman" w:eastAsia="Times New Roman" w:hAnsi="Times New Roman" w:cs="Times New Roman"/>
          <w:sz w:val="24"/>
          <w:szCs w:val="20"/>
          <w:lang w:eastAsia="ru-RU"/>
        </w:rPr>
        <w:t>20</w:t>
      </w:r>
      <w:r w:rsidR="00E85552">
        <w:rPr>
          <w:rFonts w:ascii="Times New Roman" w:eastAsia="Times New Roman" w:hAnsi="Times New Roman" w:cs="Times New Roman"/>
          <w:sz w:val="24"/>
          <w:szCs w:val="20"/>
          <w:lang w:eastAsia="ru-RU"/>
        </w:rPr>
        <w:t>.07.2026 года</w:t>
      </w:r>
    </w:p>
    <w:p w14:paraId="365EAF53" w14:textId="771BA275"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4D0105">
        <w:rPr>
          <w:rFonts w:ascii="Times New Roman" w:eastAsia="Times New Roman" w:hAnsi="Times New Roman" w:cs="Times New Roman"/>
          <w:sz w:val="24"/>
          <w:szCs w:val="24"/>
          <w:lang w:eastAsia="ru-RU"/>
        </w:rPr>
        <w:t>г. Санкт-Петербург, вн.тер.г. муниципальный округ Георгиевский, пер Альпийский, д.19 к. 2 литера А</w:t>
      </w:r>
      <w:r w:rsidR="00DC02A9">
        <w:rPr>
          <w:rFonts w:ascii="Times New Roman" w:eastAsia="Times New Roman" w:hAnsi="Times New Roman" w:cs="Times New Roman"/>
          <w:sz w:val="24"/>
          <w:szCs w:val="24"/>
          <w:lang w:eastAsia="ru-RU"/>
        </w:rPr>
        <w:t>.</w:t>
      </w:r>
    </w:p>
    <w:p w14:paraId="6978D439" w14:textId="77777777"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14:paraId="5B727D13"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14:paraId="23D41656"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14:paraId="710FF6C1" w14:textId="5F80E841"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14:paraId="0C7A2B1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5D32D2D"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14:paraId="5178F6CE"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8A12669" w14:textId="250F5264"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14:paraId="54A1FFB3"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DB5C01"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2B65745F" w14:textId="77777777"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315D09D2" w14:textId="119D4D3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4E9913" w14:textId="3D3BCDB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14:paraId="37535B4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3E253F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14:paraId="6CBB1C8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14:paraId="6141D73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75D9A8EA" w14:textId="43FDE4C2"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14:paraId="0E893541" w14:textId="41DCB560"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w:t>
      </w:r>
      <w:r w:rsidRPr="00D67CD9">
        <w:rPr>
          <w:rFonts w:ascii="Times New Roman" w:hAnsi="Times New Roman" w:cs="Times New Roman"/>
          <w:sz w:val="24"/>
          <w:szCs w:val="24"/>
        </w:rPr>
        <w:lastRenderedPageBreak/>
        <w:t>с Заказчиком иной способ организации питьевого режима, предусмотренный санитарно-эпидемиологическими требованиями.</w:t>
      </w:r>
    </w:p>
    <w:p w14:paraId="0F8DFE5C" w14:textId="584D5659"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6E304F1F" w14:textId="1C28472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4E585385" w14:textId="1E256BD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6B828A9D" w14:textId="70739D89"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14:paraId="78267064" w14:textId="39D169E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14:paraId="75B2AA6E" w14:textId="02330F5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14:paraId="5F7D5E57" w14:textId="1575E45C"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0E6B4B43" w14:textId="3AD9B366"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14:paraId="453306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183DF4D" w14:textId="4432D66B"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14:paraId="5181ED3B" w14:textId="1068A414"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0076CCD3" w14:textId="44B0C24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281E603" w14:textId="70959ED4"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689C6CB4" w14:textId="5D316F9A"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0E095BB7" w14:textId="4C5F2032"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14:paraId="18103E05"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7EA3E203"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14:paraId="70228D37" w14:textId="77777777"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726348E1" w14:textId="061F0391"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EAABD67" w14:textId="77777777"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5EFD586" w14:textId="04AF6CE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CDF6433" w14:textId="1FCAE30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004571F" w14:textId="76D6B869"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14:paraId="42074D69" w14:textId="50B39C30"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14:paraId="113918FC" w14:textId="46F387C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68028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14:paraId="0DAA359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14:paraId="55D691A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239ED5E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1F8048F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14:paraId="177C345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F0330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294CE5FB" w14:textId="14F533A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14:paraId="061F8F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14:paraId="03C36AC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14:paraId="7AE493E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2E0A306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9D9B8E3" w14:textId="3B1BC55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14:paraId="0096A320" w14:textId="11AEE210"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14:paraId="2DFCC11E" w14:textId="49B5B81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31795FBE" w14:textId="2C405EAA"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5489621B" w14:textId="581E56E7"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358592B8" w14:textId="0C8B88B1"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05A6406" w14:textId="1F9CA38E"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06BC2974" w14:textId="15C5986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14:paraId="7B8EF07F" w14:textId="50F84468"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14:paraId="35AD4288" w14:textId="7AC35944"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14:paraId="52DE21C3"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14:paraId="2EC2252F"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14:paraId="691952C4"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3.4.2. Проверять ход и качество выполнения Исполнителем условий настоящего Контракта.</w:t>
      </w:r>
    </w:p>
    <w:p w14:paraId="0B89091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14:paraId="232F643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3.4.4. Отказаться от приемки и оплаты услуг, не соответствующих условиям настоящего Контракта.</w:t>
      </w:r>
    </w:p>
    <w:p w14:paraId="6C2390A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14:paraId="2B71433E" w14:textId="77777777"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E57200A" w14:textId="3CDE1388"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32D5CA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14:paraId="6E47E57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14:paraId="1FDFD95C"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14:paraId="23399D01" w14:textId="61431C43"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4D0105">
        <w:rPr>
          <w:rFonts w:ascii="Times New Roman" w:eastAsia="Times New Roman" w:hAnsi="Times New Roman" w:cs="Times New Roman"/>
          <w:sz w:val="24"/>
          <w:szCs w:val="24"/>
          <w:lang w:eastAsia="ru-RU"/>
        </w:rPr>
        <w:t>535 470 руб. 72 коп.</w:t>
      </w:r>
      <w:r w:rsidR="00964BC8" w:rsidRPr="00D67CD9">
        <w:rPr>
          <w:rFonts w:ascii="Times New Roman" w:eastAsia="Times New Roman" w:hAnsi="Times New Roman" w:cs="Times New Roman"/>
          <w:sz w:val="24"/>
          <w:szCs w:val="20"/>
          <w:lang w:eastAsia="ru-RU"/>
        </w:rPr>
        <w:t xml:space="preserve"> (</w:t>
      </w:r>
      <w:r w:rsidR="004D0105">
        <w:rPr>
          <w:rFonts w:ascii="Times New Roman" w:eastAsia="Times New Roman" w:hAnsi="Times New Roman" w:cs="Times New Roman"/>
          <w:sz w:val="24"/>
          <w:szCs w:val="24"/>
          <w:lang w:eastAsia="ru-RU"/>
        </w:rPr>
        <w:t>Пятьсот тридцать пять тысяч четыреста семьдесят рублей 72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14:paraId="686114BC" w14:textId="1C3E75CB"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14:paraId="6F65682E" w14:textId="77777777"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78C2E3EE" w14:textId="1A3A43C8"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7AF0BB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14:paraId="41610E7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43750B21" w14:textId="06EA9498"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14:paraId="29D44D22" w14:textId="77777777"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14:paraId="43E6782E"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1"/>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14:paraId="7B9D49F5" w14:textId="77777777"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14:paraId="02E9FC32" w14:textId="3AC21D2F"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57CB76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14:paraId="7C9578F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F48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14:paraId="35A5875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91CE6AA" w14:textId="77777777"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14:paraId="6036DCB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3BF16ED" w14:textId="77777777"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14:paraId="44DF5AE3" w14:textId="2FBD5F29"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14:paraId="47AE99AB" w14:textId="0EF8730D"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14:paraId="07012474" w14:textId="181522EA"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E02678" w14:textId="6849CD86"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14:paraId="637F0900"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14:paraId="1B8936AB"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14:paraId="612307E9"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14:paraId="17F36E5B" w14:textId="3FF3E654"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14:paraId="70DD646F"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14:paraId="7862EC2F" w14:textId="77777777"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отказе (уклонении) Исполнителя от подписания указанного акта, в нем делается отметка об этом и подписывается только Заказчиком.</w:t>
      </w:r>
    </w:p>
    <w:p w14:paraId="060BBCA4"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14:paraId="0B5092E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2D20920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14:paraId="558E8515"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57946A78"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14:paraId="73C55063" w14:textId="77777777"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14:paraId="07A83026" w14:textId="77777777"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19BD8A47" w14:textId="77777777"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14:paraId="1B6757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9519A6"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0105E61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A58288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18147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DD618D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14:paraId="29838A09"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6533FE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14:paraId="32C7697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10 процентов цены Контракта в случае, если цена Контракта (этапа) не превышает 3 млн рублей;</w:t>
      </w:r>
    </w:p>
    <w:p w14:paraId="2724FCCD"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51031BC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14:paraId="7F4CF921"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FE596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6B8AC58"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5B88357"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2934C2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47DCC902"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14:paraId="7C1839F3"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741284"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8986E4" w14:textId="77777777"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14:paraId="74F1AA0F" w14:textId="1ADA2054"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14:paraId="7375E877" w14:textId="77777777"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14:paraId="4BB22D24" w14:textId="39B1C240"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D7A9DC4" w14:textId="77777777"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14:paraId="340319F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60796D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9.2. О возникновении и прекращении обстоятельства непреодолимой силы Стороны </w:t>
      </w:r>
      <w:r w:rsidRPr="00D67CD9">
        <w:rPr>
          <w:rFonts w:ascii="Times New Roman" w:eastAsia="Times New Roman" w:hAnsi="Times New Roman" w:cs="Times New Roman"/>
          <w:sz w:val="24"/>
          <w:szCs w:val="20"/>
          <w:lang w:eastAsia="ru-RU"/>
        </w:rPr>
        <w:lastRenderedPageBreak/>
        <w:t>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333B0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6B817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5350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312E2D" w14:textId="3457B8B8"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14:paraId="47C538D5"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14:paraId="74221DF7"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BE47DB9"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B7F8BF" w14:textId="77777777"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14:paraId="17CEAFB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14:paraId="6F381B1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674BEE9"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CCE44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5D9C3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3F5EA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E1DD5C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99EE8DE" w14:textId="77777777"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14:paraId="1301899B" w14:textId="27332422"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14:paraId="3D08BA21" w14:textId="77777777"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14:paraId="12D94E05"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14:paraId="3592DAFA" w14:textId="77777777"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5DE7756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14:paraId="138F95F6"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78B1EC"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5F4E5D02"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53115B"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9CDC505"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660C3F69"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E97CE0" w14:textId="77777777"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656750"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14:paraId="293911C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14:paraId="0D6C9F9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14:paraId="1B34487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3FCBDAF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A9AF265" w14:textId="22755048"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551D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7401B45D"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0714B2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55CB1EC"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14:paraId="2022584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0A2050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1176DF" w14:textId="35966C63"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4D0105">
        <w:rPr>
          <w:rFonts w:ascii="Times New Roman" w:eastAsia="Times New Roman" w:hAnsi="Times New Roman" w:cs="Times New Roman"/>
          <w:sz w:val="24"/>
          <w:szCs w:val="24"/>
          <w:lang w:eastAsia="ru-RU"/>
        </w:rPr>
        <w:t>Деменкова Светлана Анатольевна</w:t>
      </w:r>
      <w:r w:rsidR="00DC02A9">
        <w:rPr>
          <w:rFonts w:ascii="Times New Roman" w:eastAsia="Times New Roman" w:hAnsi="Times New Roman" w:cs="Times New Roman"/>
          <w:sz w:val="24"/>
          <w:szCs w:val="24"/>
          <w:lang w:eastAsia="ru-RU"/>
        </w:rPr>
        <w:t>.</w:t>
      </w:r>
    </w:p>
    <w:p w14:paraId="42A6F20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14. Антикоррупционная оговорка</w:t>
      </w:r>
    </w:p>
    <w:p w14:paraId="19A100D1"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923D2"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w:t>
      </w:r>
      <w:r w:rsidRPr="00D67CD9">
        <w:rPr>
          <w:rFonts w:ascii="Times New Roman" w:eastAsia="Times New Roman" w:hAnsi="Times New Roman" w:cs="Times New Roman"/>
          <w:sz w:val="24"/>
          <w:szCs w:val="20"/>
          <w:lang w:eastAsia="ru-RU"/>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3D01D96"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0BC55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14:paraId="789F00EF" w14:textId="77777777"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14:paraId="06F3B89B"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14:paraId="4EFDB573"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14:paraId="7626DDE2" w14:textId="2798BF22"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14:paraId="449F1FEE" w14:textId="77777777"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6F93A067" w14:textId="77777777"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14:paraId="180385DF" w14:textId="2560340F"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5245"/>
        <w:gridCol w:w="4658"/>
      </w:tblGrid>
      <w:tr w:rsidR="00B954AC" w:rsidRPr="00D67CD9" w14:paraId="4066C9C0" w14:textId="77777777" w:rsidTr="00E659A2">
        <w:tc>
          <w:tcPr>
            <w:tcW w:w="5245" w:type="dxa"/>
            <w:hideMark/>
          </w:tcPr>
          <w:p w14:paraId="001D8DD9" w14:textId="77777777"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14:paraId="0F62DE0E" w14:textId="495B9DB3" w:rsidR="00817DB2" w:rsidRPr="007E18D3" w:rsidRDefault="004D0105"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298 Фрунзенского района Санкт-Петербурга </w:t>
            </w:r>
            <w:r w:rsidR="00817DB2" w:rsidRPr="007E18D3">
              <w:rPr>
                <w:rFonts w:ascii="Times New Roman" w:hAnsi="Times New Roman" w:cs="Times New Roman"/>
                <w:bCs/>
                <w:sz w:val="24"/>
                <w:szCs w:val="24"/>
              </w:rPr>
              <w:t xml:space="preserve">  </w:t>
            </w:r>
          </w:p>
          <w:p w14:paraId="5EED738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56762E4D" w14:textId="1178E9A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4D0105">
              <w:rPr>
                <w:rFonts w:ascii="Times New Roman" w:hAnsi="Times New Roman" w:cs="Times New Roman"/>
                <w:bCs/>
                <w:sz w:val="24"/>
                <w:szCs w:val="24"/>
              </w:rPr>
              <w:t>192239, Санкт-Петербург, Альпийский переулок, дом 19, корпус 2, литер А</w:t>
            </w:r>
          </w:p>
          <w:p w14:paraId="0EDB3085" w14:textId="3E00BC69"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4D0105">
              <w:rPr>
                <w:rFonts w:ascii="Times New Roman" w:hAnsi="Times New Roman" w:cs="Times New Roman"/>
                <w:bCs/>
                <w:sz w:val="24"/>
                <w:szCs w:val="24"/>
              </w:rPr>
              <w:t>246-20-60</w:t>
            </w:r>
          </w:p>
          <w:p w14:paraId="09E10B0D" w14:textId="4C00EFDD"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4D0105">
              <w:rPr>
                <w:rFonts w:ascii="Times New Roman" w:hAnsi="Times New Roman" w:cs="Times New Roman"/>
                <w:bCs/>
                <w:sz w:val="24"/>
                <w:szCs w:val="24"/>
              </w:rPr>
              <w:t>sc298frunz@yandex.ru</w:t>
            </w:r>
          </w:p>
          <w:p w14:paraId="1971B60F"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A622A1A" w14:textId="0976085F"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4D0105">
              <w:rPr>
                <w:rFonts w:ascii="Times New Roman" w:hAnsi="Times New Roman" w:cs="Times New Roman"/>
                <w:bCs/>
                <w:sz w:val="24"/>
                <w:szCs w:val="24"/>
              </w:rPr>
              <w:t>7816165218</w:t>
            </w:r>
          </w:p>
          <w:p w14:paraId="62F5FA50" w14:textId="1811E9E6"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4D0105">
              <w:rPr>
                <w:rFonts w:ascii="Times New Roman" w:hAnsi="Times New Roman" w:cs="Times New Roman"/>
                <w:bCs/>
                <w:sz w:val="24"/>
                <w:szCs w:val="24"/>
              </w:rPr>
              <w:t>781601001</w:t>
            </w:r>
          </w:p>
          <w:p w14:paraId="1190CB39"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7AD0FC5B" w14:textId="14ED410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4D0105">
              <w:rPr>
                <w:rFonts w:ascii="Times New Roman" w:hAnsi="Times New Roman" w:cs="Times New Roman"/>
                <w:bCs/>
                <w:sz w:val="24"/>
                <w:szCs w:val="24"/>
              </w:rPr>
              <w:t>0661053</w:t>
            </w:r>
            <w:r w:rsidRPr="007E18D3">
              <w:rPr>
                <w:rFonts w:ascii="Times New Roman" w:hAnsi="Times New Roman" w:cs="Times New Roman"/>
                <w:bCs/>
                <w:sz w:val="24"/>
                <w:szCs w:val="24"/>
              </w:rPr>
              <w:t xml:space="preserve"> в Комитете финансов</w:t>
            </w:r>
          </w:p>
          <w:p w14:paraId="3E6E272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2E17D0E"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32198782"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18704817"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8A673C"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6A72A36"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14:paraId="760B230B" w14:textId="7777777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14:paraId="244C5D80" w14:textId="1080FBC7"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4D0105">
              <w:rPr>
                <w:rFonts w:ascii="Times New Roman" w:hAnsi="Times New Roman" w:cs="Times New Roman"/>
                <w:bCs/>
                <w:sz w:val="24"/>
                <w:szCs w:val="24"/>
              </w:rPr>
              <w:t>Деменкова С.А.</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14:paraId="5CAB2467"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14:paraId="2CA06008" w14:textId="77777777"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14:paraId="6335C9EB" w14:textId="77777777"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7448E1F0"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B10A55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8A36C25"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0789F1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5E7CBC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25B57A6"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53E6BFF"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36C1F6AB"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A20E094"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6A545B2A"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413A4C73"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7493AAB8" w14:textId="77777777"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06DE5087" w14:textId="77777777"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14:paraId="219026FF"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14:paraId="3234CA52" w14:textId="6FDBB8F2"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E4282C8" w14:textId="77777777"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8A00813" w14:textId="3207E241"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0C2346FB" w14:textId="77777777"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534A7FD" w14:textId="77777777"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14:paraId="5300E7FB" w14:textId="77777777" w:rsidR="00B954AC" w:rsidRPr="00D67CD9" w:rsidRDefault="00B954AC" w:rsidP="00B954AC">
      <w:pPr>
        <w:jc w:val="right"/>
        <w:outlineLvl w:val="0"/>
        <w:rPr>
          <w:rFonts w:ascii="Times New Roman" w:hAnsi="Times New Roman" w:cs="Times New Roman"/>
        </w:rPr>
      </w:pPr>
    </w:p>
    <w:p w14:paraId="6C1C3D32" w14:textId="77777777" w:rsidR="00B954AC" w:rsidRPr="00D67CD9" w:rsidRDefault="00B954AC" w:rsidP="00B954AC">
      <w:pPr>
        <w:jc w:val="right"/>
        <w:outlineLvl w:val="0"/>
        <w:rPr>
          <w:rFonts w:ascii="Times New Roman" w:hAnsi="Times New Roman" w:cs="Times New Roman"/>
        </w:rPr>
      </w:pPr>
    </w:p>
    <w:p w14:paraId="0995A59D" w14:textId="77777777" w:rsidR="00F41EA6" w:rsidRPr="00D67CD9" w:rsidRDefault="00F41EA6" w:rsidP="00B954AC">
      <w:pPr>
        <w:jc w:val="right"/>
        <w:outlineLvl w:val="0"/>
        <w:rPr>
          <w:rFonts w:ascii="Times New Roman" w:hAnsi="Times New Roman" w:cs="Times New Roman"/>
        </w:rPr>
      </w:pPr>
    </w:p>
    <w:p w14:paraId="4CFF2823" w14:textId="77777777" w:rsidR="00F41EA6" w:rsidRPr="00D67CD9" w:rsidRDefault="00F41EA6" w:rsidP="00B954AC">
      <w:pPr>
        <w:jc w:val="right"/>
        <w:outlineLvl w:val="0"/>
        <w:rPr>
          <w:rFonts w:ascii="Times New Roman" w:hAnsi="Times New Roman" w:cs="Times New Roman"/>
        </w:rPr>
      </w:pPr>
    </w:p>
    <w:p w14:paraId="73B3B814" w14:textId="77777777" w:rsidR="00F41EA6" w:rsidRPr="00D67CD9" w:rsidRDefault="00F41EA6" w:rsidP="00B954AC">
      <w:pPr>
        <w:jc w:val="right"/>
        <w:outlineLvl w:val="0"/>
        <w:rPr>
          <w:rFonts w:ascii="Times New Roman" w:hAnsi="Times New Roman" w:cs="Times New Roman"/>
        </w:rPr>
      </w:pPr>
    </w:p>
    <w:p w14:paraId="50A9D0A6" w14:textId="77777777" w:rsidR="00F41EA6" w:rsidRPr="00D67CD9" w:rsidRDefault="00F41EA6" w:rsidP="00B954AC">
      <w:pPr>
        <w:jc w:val="right"/>
        <w:outlineLvl w:val="0"/>
        <w:rPr>
          <w:rFonts w:ascii="Times New Roman" w:hAnsi="Times New Roman" w:cs="Times New Roman"/>
        </w:rPr>
      </w:pPr>
    </w:p>
    <w:p w14:paraId="17FD77A4" w14:textId="12ED4F48" w:rsidR="001B44DC" w:rsidRPr="00D67CD9" w:rsidRDefault="001B44DC" w:rsidP="00A97826">
      <w:pPr>
        <w:spacing w:after="200" w:line="276" w:lineRule="auto"/>
        <w:jc w:val="right"/>
        <w:rPr>
          <w:rFonts w:ascii="Times New Roman" w:hAnsi="Times New Roman" w:cs="Times New Roman"/>
        </w:rPr>
      </w:pPr>
      <w:bookmarkStart w:id="0" w:name="_GoBack"/>
      <w:bookmarkEnd w:id="0"/>
      <w:r w:rsidRPr="00D67CD9">
        <w:rPr>
          <w:rFonts w:ascii="Times New Roman" w:hAnsi="Times New Roman" w:cs="Times New Roman"/>
        </w:rPr>
        <w:lastRenderedPageBreak/>
        <w:t xml:space="preserve">Приложение № </w:t>
      </w:r>
      <w:r w:rsidR="00B954AC" w:rsidRPr="00D67CD9">
        <w:rPr>
          <w:rFonts w:ascii="Times New Roman" w:hAnsi="Times New Roman" w:cs="Times New Roman"/>
        </w:rPr>
        <w:t>1</w:t>
      </w:r>
      <w:r w:rsidRPr="00D67CD9">
        <w:rPr>
          <w:rFonts w:ascii="Times New Roman" w:hAnsi="Times New Roman" w:cs="Times New Roman"/>
        </w:rPr>
        <w:t xml:space="preserve"> к Контракту</w:t>
      </w:r>
    </w:p>
    <w:p w14:paraId="71E38CB1" w14:textId="7358FDA1"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41995265" w14:textId="77777777" w:rsidR="001B44DC" w:rsidRPr="00D67CD9" w:rsidRDefault="001B44DC" w:rsidP="001B44DC">
      <w:pPr>
        <w:spacing w:after="0"/>
        <w:ind w:firstLine="567"/>
        <w:jc w:val="center"/>
        <w:outlineLvl w:val="2"/>
        <w:rPr>
          <w:rFonts w:ascii="Times New Roman" w:hAnsi="Times New Roman" w:cs="Times New Roman"/>
          <w:b/>
          <w:sz w:val="24"/>
          <w:szCs w:val="24"/>
        </w:rPr>
      </w:pPr>
    </w:p>
    <w:p w14:paraId="31FABC57" w14:textId="77777777"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14:paraId="7B1832AA" w14:textId="77777777"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14:paraId="521C729D" w14:textId="12D7B669" w:rsidR="00E37CB7" w:rsidRPr="00E85552" w:rsidRDefault="001B44DC" w:rsidP="00E37CB7">
      <w:pPr>
        <w:widowControl w:val="0"/>
        <w:autoSpaceDE w:val="0"/>
        <w:autoSpaceDN w:val="0"/>
        <w:spacing w:after="0" w:line="240" w:lineRule="auto"/>
        <w:ind w:firstLine="567"/>
        <w:jc w:val="both"/>
        <w:rPr>
          <w:rFonts w:ascii="Times New Roman" w:eastAsia="Times New Roman" w:hAnsi="Times New Roman" w:cs="Times New Roman"/>
          <w:b/>
          <w:sz w:val="24"/>
          <w:szCs w:val="20"/>
          <w:lang w:eastAsia="ru-RU"/>
        </w:rPr>
      </w:pPr>
      <w:r w:rsidRPr="00D67CD9">
        <w:rPr>
          <w:rFonts w:ascii="Times New Roman" w:eastAsia="Calibri" w:hAnsi="Times New Roman" w:cs="Times New Roman"/>
          <w:sz w:val="24"/>
          <w:szCs w:val="24"/>
          <w:lang w:eastAsia="ru-RU"/>
        </w:rPr>
        <w:t xml:space="preserve">Срок оказания услуг: </w:t>
      </w:r>
      <w:r w:rsidR="000C279A">
        <w:rPr>
          <w:rFonts w:ascii="Times New Roman" w:eastAsia="Times New Roman" w:hAnsi="Times New Roman" w:cs="Times New Roman"/>
          <w:sz w:val="24"/>
          <w:szCs w:val="20"/>
          <w:lang w:eastAsia="ru-RU"/>
        </w:rPr>
        <w:t>с 09.07.2026 года по 20.07.2026 года</w:t>
      </w:r>
    </w:p>
    <w:p w14:paraId="7CBAC0C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14:paraId="2381916B" w14:textId="77777777"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14:paraId="3CB47F8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14:paraId="738D26B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14:paraId="09136865" w14:textId="59A88E6C"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14:paraId="48988E6F" w14:textId="77777777"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14:paraId="1F9D047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5C09E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14:paraId="29911FD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14:paraId="3F80115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14:paraId="2F25147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C8ECA0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14:paraId="4CE8921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14:paraId="113903E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53585BD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14:paraId="7FC7F82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14:paraId="3588FBF1"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 021/2011 «О безопасности пищевой продукции»; </w:t>
      </w:r>
    </w:p>
    <w:p w14:paraId="6336108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C2441C4"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15.06.2012 № 027/2012 «О безопасности отдельных видов специализированной пищевой продукции, в том числе </w:t>
      </w:r>
      <w:r w:rsidRPr="00D67CD9">
        <w:rPr>
          <w:rFonts w:ascii="Times New Roman" w:eastAsia="Times New Roman" w:hAnsi="Times New Roman" w:cs="Times New Roman"/>
          <w:sz w:val="24"/>
          <w:szCs w:val="24"/>
          <w:lang w:eastAsia="ru-RU"/>
        </w:rPr>
        <w:lastRenderedPageBreak/>
        <w:t>диетического лечебного и диетического профилактического питания»;</w:t>
      </w:r>
    </w:p>
    <w:p w14:paraId="05FBBD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259AA05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14:paraId="38063A98"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14:paraId="62029E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1996DAEA"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B58F210"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14:paraId="2E4B2C5A"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14:paraId="14F138B0" w14:textId="77777777"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14:paraId="05187010" w14:textId="0F67C5CD"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14:paraId="158FCB2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14:paraId="4871CA52"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06B913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49AFCF1D" w14:textId="77777777"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78A9725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942F2D"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14:paraId="2AE29469"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14:paraId="5164496C"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14:paraId="0F61A6CE"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3048D5E6"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14:paraId="7542A0B5"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81C3CE3" w14:textId="77777777"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ГОСТ Р 54609-2011 «Услуги общественного питания. Номенклатура показателей качества продукции общественного питания». </w:t>
      </w:r>
    </w:p>
    <w:p w14:paraId="0E589122" w14:textId="77777777"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6C46F7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68F4DED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15163B12" w14:textId="77777777"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14:paraId="10E4EE45"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9958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3771262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14:paraId="0AD2190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39165651" w14:textId="77777777"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28FA2D2E" w14:textId="4049581F"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14:paraId="20A409B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14:paraId="501485D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3E5E9DCF" w14:textId="77777777"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14:paraId="4ED8E3D7" w14:textId="77777777"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A9A08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w:t>
      </w:r>
      <w:r w:rsidRPr="00D67CD9">
        <w:rPr>
          <w:rFonts w:ascii="Times New Roman" w:eastAsia="Times New Roman" w:hAnsi="Times New Roman" w:cs="Times New Roman"/>
          <w:sz w:val="24"/>
          <w:szCs w:val="24"/>
          <w:lang w:eastAsia="ru-RU"/>
        </w:rPr>
        <w:lastRenderedPageBreak/>
        <w:t>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1380F4DA" w14:textId="6763AD38"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14:paraId="553E088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47D98812"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F45E564"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377E18C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7B89500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DD0E0AE"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1486B0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23E89AA"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4341958"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0DBD35F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2ECBF4E9"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17F609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EAA5C4C"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A3B3B7"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5B3240BB"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1EA2A30"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F614E9F"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53122C23"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w:t>
      </w:r>
      <w:r w:rsidRPr="00D67CD9">
        <w:rPr>
          <w:rFonts w:ascii="Times New Roman" w:eastAsia="Times New Roman" w:hAnsi="Times New Roman" w:cs="Times New Roman"/>
          <w:sz w:val="24"/>
          <w:szCs w:val="24"/>
          <w:lang w:eastAsia="ru-RU"/>
        </w:rPr>
        <w:lastRenderedPageBreak/>
        <w:t>медицинские осмотры, вакцинацию в установленном законодательством Российской Федерации порядке.</w:t>
      </w:r>
    </w:p>
    <w:p w14:paraId="7B3416A6"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1855D9A4"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308B1B75"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3A917CA"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69029ABD" w14:textId="77777777"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23F73641"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14:paraId="5DE91D2D" w14:textId="77777777"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14:paraId="53111EB7" w14:textId="77777777"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38740FA2" w14:textId="77777777"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14:paraId="52D42460" w14:textId="57888335"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14:paraId="2F84652C" w14:textId="77777777"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052A0ADA" w14:textId="4C9EFA20"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14:paraId="6A91EFC9" w14:textId="1F77BEBA" w:rsidR="00B10060" w:rsidRPr="00A76E6F" w:rsidRDefault="00B10060" w:rsidP="00A76E6F">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p w14:paraId="3EA80406" w14:textId="3F97A8E1" w:rsidR="00B10060" w:rsidRPr="00B10060" w:rsidRDefault="00B10060" w:rsidP="00B10060">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14:paraId="38EEF3B6" w14:textId="77777777" w:rsidR="001B44DC" w:rsidRPr="00D67CD9" w:rsidRDefault="001B44DC" w:rsidP="001B44DC">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1FE77F0D" w14:textId="77777777" w:rsidTr="006146C0">
        <w:tc>
          <w:tcPr>
            <w:tcW w:w="4951" w:type="dxa"/>
            <w:hideMark/>
          </w:tcPr>
          <w:p w14:paraId="42084E88"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53B980D6"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0E906BE2" w14:textId="77777777" w:rsidR="001B44DC" w:rsidRPr="00A51E12" w:rsidRDefault="001B44DC" w:rsidP="006146C0">
            <w:pPr>
              <w:pStyle w:val="ConsPlusNormal"/>
              <w:jc w:val="center"/>
              <w:rPr>
                <w:rFonts w:ascii="Times New Roman" w:hAnsi="Times New Roman" w:cs="Times New Roman"/>
                <w:color w:val="000000"/>
                <w:sz w:val="24"/>
                <w:szCs w:val="24"/>
              </w:rPr>
            </w:pPr>
          </w:p>
          <w:p w14:paraId="55878448" w14:textId="77777777" w:rsidR="001B44DC" w:rsidRPr="00A51E12" w:rsidRDefault="001B44DC" w:rsidP="006146C0">
            <w:pPr>
              <w:pStyle w:val="ConsPlusNormal"/>
              <w:jc w:val="center"/>
              <w:rPr>
                <w:rFonts w:ascii="Times New Roman" w:hAnsi="Times New Roman" w:cs="Times New Roman"/>
                <w:color w:val="000000"/>
                <w:sz w:val="24"/>
                <w:szCs w:val="24"/>
              </w:rPr>
            </w:pPr>
          </w:p>
          <w:p w14:paraId="4AEAAD6D"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280BFE53" w14:textId="77777777" w:rsidR="001B44DC" w:rsidRPr="00A51E12" w:rsidRDefault="001B44DC" w:rsidP="006146C0">
            <w:pPr>
              <w:pStyle w:val="ConsPlusNormal"/>
              <w:jc w:val="center"/>
              <w:rPr>
                <w:rFonts w:ascii="Times New Roman" w:hAnsi="Times New Roman" w:cs="Times New Roman"/>
                <w:color w:val="000000"/>
                <w:sz w:val="24"/>
                <w:szCs w:val="24"/>
              </w:rPr>
            </w:pPr>
          </w:p>
          <w:p w14:paraId="6F2873D1" w14:textId="3ED48562"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4D0105">
              <w:rPr>
                <w:rFonts w:ascii="Times New Roman" w:hAnsi="Times New Roman" w:cs="Times New Roman"/>
                <w:bCs/>
                <w:sz w:val="24"/>
                <w:szCs w:val="24"/>
              </w:rPr>
              <w:t>Деменкова С.А.</w:t>
            </w:r>
            <w:r w:rsidRPr="00A51E12">
              <w:rPr>
                <w:rFonts w:ascii="Times New Roman" w:hAnsi="Times New Roman" w:cs="Times New Roman"/>
                <w:color w:val="000000"/>
                <w:sz w:val="24"/>
                <w:szCs w:val="24"/>
              </w:rPr>
              <w:t>/</w:t>
            </w:r>
          </w:p>
          <w:p w14:paraId="7DF00592" w14:textId="77777777"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14:paraId="7C129A90" w14:textId="77777777"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0C06F22"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174700D"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0AFB7094"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6B1A22C6"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64B5040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F689BB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7C3F352A" w14:textId="3B2AC280"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1EF5C50A"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5594D770" w14:textId="77777777"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20CA6F42" w14:textId="381FDCBC" w:rsidR="00B25256" w:rsidRPr="00D67CD9" w:rsidRDefault="00B25256" w:rsidP="00B25256">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5A9734A7" w14:textId="77777777"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14:paraId="3BE52C8B" w14:textId="0D2ADDFD"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14:paraId="61EAA76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6E45A6A9"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01CB92EF" w14:textId="77777777"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14:paraId="7EB14084" w14:textId="79D08621"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14:paraId="323FEFBD" w14:textId="77777777"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14:paraId="71051591" w14:textId="77777777"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14:paraId="4092DDF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5D5B441F"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115133DA"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733EFCD2" w14:textId="77777777"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14:paraId="6B194C97" w14:textId="5869186B"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14:paraId="27B76125"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411683B6"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17C7AA99" w14:textId="77777777"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14:paraId="0324909D" w14:textId="77777777"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1B44DC" w:rsidRPr="00D67CD9" w14:paraId="0FFD08D4" w14:textId="77777777" w:rsidTr="006146C0">
        <w:tc>
          <w:tcPr>
            <w:tcW w:w="4951" w:type="dxa"/>
            <w:hideMark/>
          </w:tcPr>
          <w:p w14:paraId="1CBAEFFF"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A95CA60"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6F819C50" w14:textId="77777777" w:rsidR="001B44DC" w:rsidRPr="00A51E12" w:rsidRDefault="001B44DC" w:rsidP="006146C0">
            <w:pPr>
              <w:pStyle w:val="ConsPlusNormal"/>
              <w:jc w:val="center"/>
              <w:rPr>
                <w:rFonts w:ascii="Times New Roman" w:hAnsi="Times New Roman" w:cs="Times New Roman"/>
                <w:color w:val="000000"/>
                <w:sz w:val="24"/>
                <w:szCs w:val="24"/>
              </w:rPr>
            </w:pPr>
          </w:p>
          <w:p w14:paraId="5A56A84A" w14:textId="77777777" w:rsidR="001B44DC" w:rsidRPr="00A51E12" w:rsidRDefault="001B44DC" w:rsidP="006146C0">
            <w:pPr>
              <w:pStyle w:val="ConsPlusNormal"/>
              <w:jc w:val="center"/>
              <w:rPr>
                <w:rFonts w:ascii="Times New Roman" w:hAnsi="Times New Roman" w:cs="Times New Roman"/>
                <w:color w:val="000000"/>
                <w:sz w:val="24"/>
                <w:szCs w:val="24"/>
              </w:rPr>
            </w:pPr>
          </w:p>
          <w:p w14:paraId="49830935" w14:textId="77777777"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4305066D" w14:textId="77777777" w:rsidR="001B44DC" w:rsidRPr="00A51E12" w:rsidRDefault="001B44DC" w:rsidP="006146C0">
            <w:pPr>
              <w:pStyle w:val="ConsPlusNormal"/>
              <w:jc w:val="center"/>
              <w:rPr>
                <w:rFonts w:ascii="Times New Roman" w:hAnsi="Times New Roman" w:cs="Times New Roman"/>
                <w:color w:val="000000"/>
                <w:sz w:val="24"/>
                <w:szCs w:val="24"/>
              </w:rPr>
            </w:pPr>
          </w:p>
          <w:p w14:paraId="110117DC" w14:textId="7F8D9DB6"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4D0105">
              <w:rPr>
                <w:rFonts w:ascii="Times New Roman" w:hAnsi="Times New Roman" w:cs="Times New Roman"/>
                <w:bCs/>
                <w:sz w:val="24"/>
                <w:szCs w:val="24"/>
              </w:rPr>
              <w:t>Деменкова С.А.</w:t>
            </w:r>
            <w:r w:rsidR="00A51E12" w:rsidRPr="00A51E12">
              <w:rPr>
                <w:rFonts w:ascii="Times New Roman" w:hAnsi="Times New Roman" w:cs="Times New Roman"/>
                <w:color w:val="000000"/>
                <w:sz w:val="24"/>
                <w:szCs w:val="24"/>
              </w:rPr>
              <w:t>/</w:t>
            </w:r>
          </w:p>
          <w:p w14:paraId="1A1C8BD3" w14:textId="77777777"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542CE1E9" w14:textId="77777777"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58E393B1" w14:textId="77777777" w:rsidR="001B44DC" w:rsidRPr="00A51E12" w:rsidRDefault="001B44DC" w:rsidP="006146C0">
            <w:pPr>
              <w:spacing w:after="0" w:line="240" w:lineRule="auto"/>
              <w:jc w:val="center"/>
              <w:rPr>
                <w:rFonts w:ascii="Times New Roman" w:eastAsia="Times New Roman" w:hAnsi="Times New Roman" w:cs="Times New Roman"/>
                <w:b/>
                <w:sz w:val="24"/>
                <w:szCs w:val="24"/>
              </w:rPr>
            </w:pPr>
          </w:p>
          <w:p w14:paraId="2DA5C44B"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4B6846AA" w14:textId="77777777"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14:paraId="7C8AC053"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7201207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30478039"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1D6392A2" w14:textId="420EE273"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705D8433" w14:textId="77777777"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14:paraId="694EC335" w14:textId="0C6F243F"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14:paraId="0DA3B88A"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14:paraId="04A5B7DA" w14:textId="77777777" w:rsidR="0034272F" w:rsidRPr="00D67CD9" w:rsidRDefault="0034272F" w:rsidP="0034272F">
      <w:pPr>
        <w:pStyle w:val="ConsPlusNormal"/>
        <w:jc w:val="center"/>
        <w:rPr>
          <w:rFonts w:ascii="Times New Roman" w:hAnsi="Times New Roman" w:cs="Times New Roman"/>
          <w:b/>
          <w:bCs/>
          <w:sz w:val="24"/>
          <w:szCs w:val="24"/>
        </w:rPr>
      </w:pPr>
    </w:p>
    <w:p w14:paraId="6DD1DA6E" w14:textId="77777777"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14:paraId="7DB52FBD" w14:textId="1DF96BB5"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14:paraId="1BC6F378" w14:textId="77777777" w:rsidR="0034272F" w:rsidRPr="00D67CD9" w:rsidRDefault="0034272F" w:rsidP="0034272F">
      <w:pPr>
        <w:pStyle w:val="ConsPlusNormal"/>
        <w:jc w:val="center"/>
        <w:rPr>
          <w:rFonts w:ascii="Times New Roman" w:hAnsi="Times New Roman" w:cs="Times New Roman"/>
          <w:i/>
          <w:sz w:val="24"/>
          <w:szCs w:val="24"/>
        </w:rPr>
      </w:pPr>
    </w:p>
    <w:p w14:paraId="0003F34D" w14:textId="77777777"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14:paraId="32998007"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14:paraId="45D16915" w14:textId="77777777"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0DB91872"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14:paraId="10EB8610"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3682D394"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3FB9E58" w14:textId="77777777"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14:paraId="76F67E0B" w14:textId="77777777"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14:paraId="694E514C" w14:textId="77777777"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7C91C0A0" w14:textId="77777777"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7E97A92A" w14:textId="77777777"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14:paraId="2EA822F8"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3525BF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099FAEDD"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4E03FF5F" w14:textId="77777777"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27EB9C84" w14:textId="77777777" w:rsidTr="00956D39">
        <w:tc>
          <w:tcPr>
            <w:tcW w:w="4951" w:type="dxa"/>
            <w:hideMark/>
          </w:tcPr>
          <w:p w14:paraId="6EDA6482"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B4EBEF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7001D29" w14:textId="77777777" w:rsidR="0061256F" w:rsidRPr="00A51E12" w:rsidRDefault="0061256F" w:rsidP="00956D39">
            <w:pPr>
              <w:pStyle w:val="ConsPlusNormal"/>
              <w:jc w:val="center"/>
              <w:rPr>
                <w:rFonts w:ascii="Times New Roman" w:hAnsi="Times New Roman" w:cs="Times New Roman"/>
                <w:color w:val="000000"/>
                <w:sz w:val="24"/>
                <w:szCs w:val="24"/>
              </w:rPr>
            </w:pPr>
          </w:p>
          <w:p w14:paraId="4A6B802A" w14:textId="77777777" w:rsidR="0061256F" w:rsidRPr="00A51E12" w:rsidRDefault="0061256F" w:rsidP="00956D39">
            <w:pPr>
              <w:pStyle w:val="ConsPlusNormal"/>
              <w:jc w:val="center"/>
              <w:rPr>
                <w:rFonts w:ascii="Times New Roman" w:hAnsi="Times New Roman" w:cs="Times New Roman"/>
                <w:color w:val="000000"/>
                <w:sz w:val="24"/>
                <w:szCs w:val="24"/>
              </w:rPr>
            </w:pPr>
          </w:p>
          <w:p w14:paraId="1920B609"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16F42487" w14:textId="77777777" w:rsidR="0061256F" w:rsidRPr="00A51E12" w:rsidRDefault="0061256F" w:rsidP="00956D39">
            <w:pPr>
              <w:pStyle w:val="ConsPlusNormal"/>
              <w:jc w:val="center"/>
              <w:rPr>
                <w:rFonts w:ascii="Times New Roman" w:hAnsi="Times New Roman" w:cs="Times New Roman"/>
                <w:color w:val="000000"/>
                <w:sz w:val="24"/>
                <w:szCs w:val="24"/>
              </w:rPr>
            </w:pPr>
          </w:p>
          <w:p w14:paraId="2F2A1DCB" w14:textId="49EA0684"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4D0105">
              <w:rPr>
                <w:rFonts w:ascii="Times New Roman" w:hAnsi="Times New Roman" w:cs="Times New Roman"/>
                <w:bCs/>
                <w:sz w:val="24"/>
                <w:szCs w:val="24"/>
              </w:rPr>
              <w:t>Деменкова С.А.</w:t>
            </w:r>
            <w:r w:rsidRPr="00A51E12">
              <w:rPr>
                <w:rFonts w:ascii="Times New Roman" w:hAnsi="Times New Roman" w:cs="Times New Roman"/>
                <w:color w:val="000000"/>
                <w:sz w:val="24"/>
                <w:szCs w:val="24"/>
              </w:rPr>
              <w:t>/</w:t>
            </w:r>
          </w:p>
          <w:p w14:paraId="7DC5CAE9"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2806488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14183A15"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0078FA7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3C2D81F8"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301C5DB"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56104CA8"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4A59AAA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3484E2B" w14:textId="6CF5093B"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0A68BAFE" w14:textId="77777777"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14:paraId="54044160" w14:textId="41E2CD42" w:rsidR="00AF16B3" w:rsidRPr="00D67CD9" w:rsidRDefault="00AF16B3" w:rsidP="0061792E">
      <w:pPr>
        <w:rPr>
          <w:rFonts w:ascii="Times New Roman" w:eastAsia="Times New Roman" w:hAnsi="Times New Roman" w:cs="Times New Roman"/>
          <w:sz w:val="24"/>
          <w:szCs w:val="24"/>
          <w:lang w:eastAsia="ru-RU"/>
        </w:rPr>
      </w:pPr>
    </w:p>
    <w:p w14:paraId="3AD81555" w14:textId="77777777"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14:paraId="48285757" w14:textId="2C5E5B0F"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14:paraId="4EAB7A8C" w14:textId="59F9371E"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14:paraId="2D08C66A" w14:textId="77777777" w:rsidR="00B954AC" w:rsidRPr="00D67CD9" w:rsidRDefault="00B954AC" w:rsidP="00B954AC">
      <w:pPr>
        <w:rPr>
          <w:rFonts w:ascii="Times New Roman" w:hAnsi="Times New Roman" w:cs="Times New Roman"/>
        </w:rPr>
      </w:pPr>
    </w:p>
    <w:p w14:paraId="15F78D79" w14:textId="77777777"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14:paraId="16FBEE92" w14:textId="4C52B697"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14:paraId="4EEED4EE" w14:textId="77777777"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904"/>
        <w:gridCol w:w="2267"/>
        <w:gridCol w:w="3544"/>
        <w:gridCol w:w="1770"/>
        <w:gridCol w:w="1275"/>
        <w:gridCol w:w="2282"/>
      </w:tblGrid>
      <w:tr w:rsidR="00A80A8B" w:rsidRPr="00D67CD9" w14:paraId="3B52BC1D" w14:textId="77777777"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14:paraId="295E2C5E"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14:paraId="1CD8DEA7" w14:textId="56200FA1"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14:paraId="46E2719A" w14:textId="27046EE7"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82CFEFA" w14:textId="732653C1"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14:paraId="713EBB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EAA03B8"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14:paraId="2B5D74B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14:paraId="4004CA1E" w14:textId="77777777"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14:paraId="70076A24"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14:paraId="677FDD76"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14:paraId="2F5FF7C5"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FB11CBB"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8A7F572"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7FE323"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14:paraId="0B39B5EC" w14:textId="77777777"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0F33DE" w:rsidRPr="00D67CD9" w14:paraId="76926A00" w14:textId="77777777" w:rsidTr="0082571C">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12CAC142"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14:paraId="0764CB16" w14:textId="467BC291"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14:paraId="40CFB0C2" w14:textId="6C3076E2"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ABCCAEE" w14:textId="671681E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37C1FF1A" w14:textId="00E3AE34"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28645EFD" w14:textId="373DBDA8"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2D9CE1E2" w14:textId="75C3AFE8"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0F33DE" w:rsidRPr="00D67CD9" w14:paraId="049F9983" w14:textId="77777777" w:rsidTr="0082571C">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14:paraId="69F9661A" w14:textId="77777777" w:rsidR="000F33DE" w:rsidRPr="00D67CD9" w:rsidRDefault="000F33DE" w:rsidP="000F33DE">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14:paraId="1FCEE710" w14:textId="426D97FF"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14:paraId="5F830EB4" w14:textId="64FCB96D"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1D7EA94" w14:textId="6581A892" w:rsidR="000F33DE" w:rsidRPr="00D67CD9" w:rsidRDefault="000F33DE" w:rsidP="000F33DE">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14:paraId="134F0BC8" w14:textId="1F9AD93E" w:rsidR="000F33DE" w:rsidRPr="00D67CD9" w:rsidRDefault="000F33DE" w:rsidP="000F33DE">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14:paraId="5A83AD3B" w14:textId="116F4C02" w:rsidR="000F33DE" w:rsidRPr="003B3F22" w:rsidRDefault="000F33DE" w:rsidP="000F33DE">
            <w:pPr>
              <w:spacing w:after="0" w:line="240" w:lineRule="auto"/>
              <w:jc w:val="center"/>
              <w:rPr>
                <w:rFonts w:ascii="Times New Roman" w:eastAsia="Times New Roman" w:hAnsi="Times New Roman" w:cs="Times New Roman"/>
                <w:color w:val="000000"/>
                <w:lang w:val="en-US" w:eastAsia="ru-RU"/>
              </w:rPr>
            </w:pPr>
            <w:r w:rsidRPr="000673D7">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14:paraId="08998568" w14:textId="6F40468C" w:rsidR="000F33DE" w:rsidRPr="0061256F" w:rsidRDefault="000F33DE" w:rsidP="000F33DE">
            <w:pPr>
              <w:spacing w:after="0" w:line="240" w:lineRule="auto"/>
              <w:jc w:val="center"/>
              <w:rPr>
                <w:rFonts w:ascii="Times New Roman" w:eastAsia="Times New Roman" w:hAnsi="Times New Roman" w:cs="Times New Roman"/>
                <w:color w:val="000000"/>
                <w:sz w:val="24"/>
                <w:szCs w:val="24"/>
                <w:lang w:eastAsia="ru-RU"/>
              </w:rPr>
            </w:pPr>
          </w:p>
        </w:tc>
      </w:tr>
      <w:tr w:rsidR="00A80A8B" w:rsidRPr="00D67CD9" w14:paraId="004150D3" w14:textId="77777777"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14:paraId="09E5E0CC" w14:textId="60C980F2"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14:paraId="52ED9A32" w14:textId="101FC3A8" w:rsidR="00A80A8B" w:rsidRPr="00D67CD9" w:rsidRDefault="004D0105"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535 470,72</w:t>
            </w:r>
          </w:p>
        </w:tc>
      </w:tr>
    </w:tbl>
    <w:p w14:paraId="3B6B95CA" w14:textId="77777777" w:rsidR="00A80A8B" w:rsidRDefault="00A80A8B" w:rsidP="001B44DC">
      <w:pPr>
        <w:autoSpaceDE w:val="0"/>
        <w:autoSpaceDN w:val="0"/>
        <w:adjustRightInd w:val="0"/>
        <w:spacing w:after="0"/>
        <w:jc w:val="center"/>
        <w:rPr>
          <w:rFonts w:ascii="Times New Roman" w:hAnsi="Times New Roman" w:cs="Times New Roman"/>
          <w:b/>
          <w:bCs/>
        </w:rPr>
      </w:pPr>
    </w:p>
    <w:p w14:paraId="59DAFB54" w14:textId="77777777"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firstRow="1" w:lastRow="0" w:firstColumn="1" w:lastColumn="0" w:noHBand="0" w:noVBand="1"/>
      </w:tblPr>
      <w:tblGrid>
        <w:gridCol w:w="4951"/>
        <w:gridCol w:w="4952"/>
      </w:tblGrid>
      <w:tr w:rsidR="0061256F" w:rsidRPr="00D67CD9" w14:paraId="373E6DFA" w14:textId="77777777" w:rsidTr="0061256F">
        <w:tc>
          <w:tcPr>
            <w:tcW w:w="4951" w:type="dxa"/>
            <w:hideMark/>
          </w:tcPr>
          <w:p w14:paraId="36504214"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14:paraId="4003C312"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6B5F6027" w14:textId="77777777" w:rsidR="0061256F" w:rsidRPr="00A51E12" w:rsidRDefault="0061256F" w:rsidP="00956D39">
            <w:pPr>
              <w:pStyle w:val="ConsPlusNormal"/>
              <w:jc w:val="center"/>
              <w:rPr>
                <w:rFonts w:ascii="Times New Roman" w:hAnsi="Times New Roman" w:cs="Times New Roman"/>
                <w:color w:val="000000"/>
                <w:sz w:val="24"/>
                <w:szCs w:val="24"/>
              </w:rPr>
            </w:pPr>
          </w:p>
          <w:p w14:paraId="44F8B779" w14:textId="77777777" w:rsidR="0061256F" w:rsidRPr="00A51E12" w:rsidRDefault="0061256F" w:rsidP="00956D39">
            <w:pPr>
              <w:pStyle w:val="ConsPlusNormal"/>
              <w:jc w:val="center"/>
              <w:rPr>
                <w:rFonts w:ascii="Times New Roman" w:hAnsi="Times New Roman" w:cs="Times New Roman"/>
                <w:color w:val="000000"/>
                <w:sz w:val="24"/>
                <w:szCs w:val="24"/>
              </w:rPr>
            </w:pPr>
          </w:p>
          <w:p w14:paraId="14A367D0" w14:textId="77777777"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14:paraId="5BD25BA5" w14:textId="77777777" w:rsidR="0061256F" w:rsidRPr="00A51E12" w:rsidRDefault="0061256F" w:rsidP="00956D39">
            <w:pPr>
              <w:pStyle w:val="ConsPlusNormal"/>
              <w:jc w:val="center"/>
              <w:rPr>
                <w:rFonts w:ascii="Times New Roman" w:hAnsi="Times New Roman" w:cs="Times New Roman"/>
                <w:color w:val="000000"/>
                <w:sz w:val="24"/>
                <w:szCs w:val="24"/>
              </w:rPr>
            </w:pPr>
          </w:p>
          <w:p w14:paraId="3012B4EA" w14:textId="1A098E8A"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4D0105">
              <w:rPr>
                <w:rFonts w:ascii="Times New Roman" w:hAnsi="Times New Roman" w:cs="Times New Roman"/>
                <w:bCs/>
                <w:sz w:val="24"/>
                <w:szCs w:val="24"/>
              </w:rPr>
              <w:t>Деменкова С.А.</w:t>
            </w:r>
            <w:r w:rsidRPr="00A51E12">
              <w:rPr>
                <w:rFonts w:ascii="Times New Roman" w:hAnsi="Times New Roman" w:cs="Times New Roman"/>
                <w:color w:val="000000"/>
                <w:sz w:val="24"/>
                <w:szCs w:val="24"/>
              </w:rPr>
              <w:t>/</w:t>
            </w:r>
          </w:p>
          <w:p w14:paraId="58B34508" w14:textId="77777777"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14:paraId="706C1D71" w14:textId="77777777"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14:paraId="7EB27A93" w14:textId="77777777" w:rsidR="0061256F" w:rsidRPr="00A51E12" w:rsidRDefault="0061256F" w:rsidP="00956D39">
            <w:pPr>
              <w:spacing w:after="0" w:line="240" w:lineRule="auto"/>
              <w:jc w:val="center"/>
              <w:rPr>
                <w:rFonts w:ascii="Times New Roman" w:eastAsia="Times New Roman" w:hAnsi="Times New Roman" w:cs="Times New Roman"/>
                <w:b/>
                <w:sz w:val="24"/>
                <w:szCs w:val="24"/>
              </w:rPr>
            </w:pPr>
          </w:p>
          <w:p w14:paraId="2015436E"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6AC88755" w14:textId="77777777"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14:paraId="480C7212"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14:paraId="2080F88E"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14:paraId="0ECC152A" w14:textId="77777777"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14:paraId="2E380C59" w14:textId="46549ADD"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14:paraId="40E8995C" w14:textId="77777777" w:rsidR="0061256F" w:rsidRPr="00D67CD9" w:rsidRDefault="0061256F" w:rsidP="001B44DC">
      <w:pPr>
        <w:autoSpaceDE w:val="0"/>
        <w:autoSpaceDN w:val="0"/>
        <w:adjustRightInd w:val="0"/>
        <w:spacing w:after="0"/>
        <w:jc w:val="center"/>
        <w:rPr>
          <w:rFonts w:ascii="Times New Roman" w:hAnsi="Times New Roman" w:cs="Times New Roman"/>
          <w:b/>
          <w:bCs/>
        </w:rPr>
      </w:pPr>
    </w:p>
    <w:p w14:paraId="71D9FBE0" w14:textId="77777777"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2A0BF61"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7BDAC194" w14:textId="77777777"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F6F57" w14:textId="77777777" w:rsidR="00037CC6" w:rsidRDefault="00037CC6" w:rsidP="0061792E">
      <w:pPr>
        <w:spacing w:after="0" w:line="240" w:lineRule="auto"/>
      </w:pPr>
      <w:r>
        <w:separator/>
      </w:r>
    </w:p>
  </w:endnote>
  <w:endnote w:type="continuationSeparator" w:id="0">
    <w:p w14:paraId="29768D6C" w14:textId="77777777" w:rsidR="00037CC6" w:rsidRDefault="00037CC6" w:rsidP="006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6FE677" w14:textId="77777777" w:rsidR="00037CC6" w:rsidRDefault="00037CC6" w:rsidP="0061792E">
      <w:pPr>
        <w:spacing w:after="0" w:line="240" w:lineRule="auto"/>
      </w:pPr>
      <w:r>
        <w:separator/>
      </w:r>
    </w:p>
  </w:footnote>
  <w:footnote w:type="continuationSeparator" w:id="0">
    <w:p w14:paraId="7017936B" w14:textId="77777777" w:rsidR="00037CC6" w:rsidRDefault="00037CC6" w:rsidP="0061792E">
      <w:pPr>
        <w:spacing w:after="0" w:line="240" w:lineRule="auto"/>
      </w:pPr>
      <w:r>
        <w:continuationSeparator/>
      </w:r>
    </w:p>
  </w:footnote>
  <w:footnote w:id="1">
    <w:p w14:paraId="5C2B469F" w14:textId="77777777"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2E"/>
    <w:rsid w:val="00015A9B"/>
    <w:rsid w:val="00037CC6"/>
    <w:rsid w:val="0004056B"/>
    <w:rsid w:val="00081796"/>
    <w:rsid w:val="00086312"/>
    <w:rsid w:val="000C279A"/>
    <w:rsid w:val="000C32AC"/>
    <w:rsid w:val="000C4C84"/>
    <w:rsid w:val="000D0EFF"/>
    <w:rsid w:val="000E0220"/>
    <w:rsid w:val="000E0649"/>
    <w:rsid w:val="000F33DE"/>
    <w:rsid w:val="00115328"/>
    <w:rsid w:val="0013078B"/>
    <w:rsid w:val="00131351"/>
    <w:rsid w:val="00140323"/>
    <w:rsid w:val="001415C6"/>
    <w:rsid w:val="00147453"/>
    <w:rsid w:val="00163BF4"/>
    <w:rsid w:val="00193A51"/>
    <w:rsid w:val="001951A3"/>
    <w:rsid w:val="001B31A4"/>
    <w:rsid w:val="001B44DC"/>
    <w:rsid w:val="001B48A8"/>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052D"/>
    <w:rsid w:val="004258B9"/>
    <w:rsid w:val="00440883"/>
    <w:rsid w:val="00444971"/>
    <w:rsid w:val="00451856"/>
    <w:rsid w:val="00453EA7"/>
    <w:rsid w:val="00471A81"/>
    <w:rsid w:val="00472CBD"/>
    <w:rsid w:val="00486C01"/>
    <w:rsid w:val="00493038"/>
    <w:rsid w:val="00496CDA"/>
    <w:rsid w:val="004B0094"/>
    <w:rsid w:val="004B1868"/>
    <w:rsid w:val="004D0105"/>
    <w:rsid w:val="004D7C6A"/>
    <w:rsid w:val="004E6391"/>
    <w:rsid w:val="004F2427"/>
    <w:rsid w:val="00517242"/>
    <w:rsid w:val="00526264"/>
    <w:rsid w:val="00565380"/>
    <w:rsid w:val="005762B2"/>
    <w:rsid w:val="005A2BB1"/>
    <w:rsid w:val="005A4DB5"/>
    <w:rsid w:val="005B0BD6"/>
    <w:rsid w:val="005B1263"/>
    <w:rsid w:val="005E5E4A"/>
    <w:rsid w:val="00600D6C"/>
    <w:rsid w:val="00607057"/>
    <w:rsid w:val="0061256F"/>
    <w:rsid w:val="00615195"/>
    <w:rsid w:val="0061792E"/>
    <w:rsid w:val="00663E39"/>
    <w:rsid w:val="00667915"/>
    <w:rsid w:val="006926D8"/>
    <w:rsid w:val="00696CC4"/>
    <w:rsid w:val="006B5C19"/>
    <w:rsid w:val="006C0115"/>
    <w:rsid w:val="006C0682"/>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518"/>
    <w:rsid w:val="00A71035"/>
    <w:rsid w:val="00A76E6F"/>
    <w:rsid w:val="00A800B6"/>
    <w:rsid w:val="00A80428"/>
    <w:rsid w:val="00A80A8B"/>
    <w:rsid w:val="00A81E37"/>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4644C"/>
    <w:rsid w:val="00C70DFD"/>
    <w:rsid w:val="00C76E9B"/>
    <w:rsid w:val="00C91F16"/>
    <w:rsid w:val="00C95D21"/>
    <w:rsid w:val="00C95F5E"/>
    <w:rsid w:val="00C9606F"/>
    <w:rsid w:val="00CA3136"/>
    <w:rsid w:val="00CD1CFB"/>
    <w:rsid w:val="00D20D26"/>
    <w:rsid w:val="00D2584B"/>
    <w:rsid w:val="00D553FA"/>
    <w:rsid w:val="00D67CD9"/>
    <w:rsid w:val="00D9094F"/>
    <w:rsid w:val="00D92401"/>
    <w:rsid w:val="00D929C6"/>
    <w:rsid w:val="00D977C2"/>
    <w:rsid w:val="00DA6624"/>
    <w:rsid w:val="00DB17BE"/>
    <w:rsid w:val="00DC02A9"/>
    <w:rsid w:val="00DD53A6"/>
    <w:rsid w:val="00DE4C44"/>
    <w:rsid w:val="00DF0C90"/>
    <w:rsid w:val="00DF2F2C"/>
    <w:rsid w:val="00E31CE6"/>
    <w:rsid w:val="00E37CB7"/>
    <w:rsid w:val="00E570CC"/>
    <w:rsid w:val="00E659A2"/>
    <w:rsid w:val="00E748E1"/>
    <w:rsid w:val="00E85552"/>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6BB88"/>
  <w15:docId w15:val="{1BAC42A6-403E-42C0-A4B5-14658392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val="x-none" w:eastAsia="x-none"/>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469173">
      <w:bodyDiv w:val="1"/>
      <w:marLeft w:val="0"/>
      <w:marRight w:val="0"/>
      <w:marTop w:val="0"/>
      <w:marBottom w:val="0"/>
      <w:divBdr>
        <w:top w:val="none" w:sz="0" w:space="0" w:color="auto"/>
        <w:left w:val="none" w:sz="0" w:space="0" w:color="auto"/>
        <w:bottom w:val="none" w:sz="0" w:space="0" w:color="auto"/>
        <w:right w:val="none" w:sz="0" w:space="0" w:color="auto"/>
      </w:divBdr>
    </w:div>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8015E-1209-47A0-AEFB-E0EBC59B4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10225</Words>
  <Characters>58285</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123</cp:lastModifiedBy>
  <cp:revision>4</cp:revision>
  <cp:lastPrinted>2025-04-21T14:11:00Z</cp:lastPrinted>
  <dcterms:created xsi:type="dcterms:W3CDTF">2026-06-17T11:29:00Z</dcterms:created>
  <dcterms:modified xsi:type="dcterms:W3CDTF">2026-06-17T12:16:00Z</dcterms:modified>
</cp:coreProperties>
</file>