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7539C" w14:textId="77777777" w:rsidR="00EA4803" w:rsidRDefault="00000000">
      <w:pPr>
        <w:pStyle w:val="af9"/>
        <w:tabs>
          <w:tab w:val="left" w:pos="284"/>
        </w:tabs>
        <w:ind w:right="-2" w:firstLine="426"/>
        <w:rPr>
          <w:b/>
          <w:bCs/>
          <w:sz w:val="22"/>
          <w:szCs w:val="22"/>
        </w:rPr>
      </w:pPr>
      <w:r>
        <w:rPr>
          <w:b/>
          <w:bCs/>
          <w:sz w:val="22"/>
          <w:szCs w:val="22"/>
        </w:rPr>
        <w:t xml:space="preserve">Проект контракта </w:t>
      </w:r>
    </w:p>
    <w:p w14:paraId="63AF62A2" w14:textId="77777777" w:rsidR="00EA4803" w:rsidRDefault="00000000">
      <w:pPr>
        <w:pStyle w:val="af9"/>
        <w:tabs>
          <w:tab w:val="left" w:pos="284"/>
        </w:tabs>
        <w:ind w:right="-2" w:firstLine="426"/>
        <w:rPr>
          <w:b/>
          <w:bCs/>
          <w:sz w:val="22"/>
          <w:szCs w:val="22"/>
        </w:rPr>
      </w:pPr>
      <w:r>
        <w:rPr>
          <w:b/>
          <w:bCs/>
          <w:sz w:val="22"/>
          <w:szCs w:val="22"/>
        </w:rPr>
        <w:t>Контракт №</w:t>
      </w:r>
    </w:p>
    <w:p w14:paraId="5A67CE52" w14:textId="77777777" w:rsidR="00EA4803" w:rsidRDefault="00000000">
      <w:pPr>
        <w:jc w:val="center"/>
        <w:rPr>
          <w:b/>
          <w:sz w:val="22"/>
          <w:szCs w:val="22"/>
        </w:rPr>
      </w:pPr>
      <w:r>
        <w:rPr>
          <w:b/>
          <w:sz w:val="22"/>
          <w:szCs w:val="22"/>
        </w:rPr>
        <w:t xml:space="preserve">ИКЗ </w:t>
      </w:r>
    </w:p>
    <w:p w14:paraId="5B630817" w14:textId="14BB285C" w:rsidR="00EA4803" w:rsidRDefault="00000000">
      <w:pPr>
        <w:tabs>
          <w:tab w:val="left" w:pos="284"/>
        </w:tabs>
        <w:ind w:right="-2" w:firstLine="426"/>
        <w:jc w:val="center"/>
        <w:rPr>
          <w:sz w:val="22"/>
          <w:szCs w:val="22"/>
        </w:rPr>
      </w:pPr>
      <w:r>
        <w:rPr>
          <w:sz w:val="22"/>
          <w:szCs w:val="22"/>
        </w:rPr>
        <w:t>г. Санкт-Петербург</w:t>
      </w:r>
      <w:r>
        <w:rPr>
          <w:sz w:val="22"/>
          <w:szCs w:val="22"/>
        </w:rPr>
        <w:tab/>
      </w:r>
      <w:r>
        <w:rPr>
          <w:sz w:val="22"/>
          <w:szCs w:val="22"/>
        </w:rPr>
        <w:tab/>
      </w:r>
      <w:r>
        <w:rPr>
          <w:sz w:val="22"/>
          <w:szCs w:val="22"/>
        </w:rPr>
        <w:tab/>
      </w:r>
      <w:r>
        <w:rPr>
          <w:sz w:val="22"/>
          <w:szCs w:val="22"/>
        </w:rPr>
        <w:tab/>
      </w:r>
      <w:r>
        <w:rPr>
          <w:sz w:val="22"/>
          <w:szCs w:val="22"/>
        </w:rPr>
        <w:tab/>
        <w:t xml:space="preserve">                « __ » _____________202</w:t>
      </w:r>
      <w:r w:rsidR="00136CCD" w:rsidRPr="00136CCD">
        <w:rPr>
          <w:sz w:val="22"/>
          <w:szCs w:val="22"/>
        </w:rPr>
        <w:t>6</w:t>
      </w:r>
      <w:r>
        <w:rPr>
          <w:sz w:val="22"/>
          <w:szCs w:val="22"/>
        </w:rPr>
        <w:t xml:space="preserve"> г.</w:t>
      </w:r>
    </w:p>
    <w:p w14:paraId="013A2E34" w14:textId="77777777" w:rsidR="00EA4803" w:rsidRDefault="00EA4803">
      <w:pPr>
        <w:tabs>
          <w:tab w:val="left" w:pos="284"/>
        </w:tabs>
        <w:ind w:right="-2" w:firstLine="426"/>
        <w:rPr>
          <w:b/>
          <w:sz w:val="22"/>
          <w:szCs w:val="22"/>
        </w:rPr>
      </w:pPr>
    </w:p>
    <w:p w14:paraId="300B3E2F" w14:textId="77777777" w:rsidR="00EA4803" w:rsidRDefault="00000000">
      <w:pPr>
        <w:tabs>
          <w:tab w:val="left" w:pos="284"/>
        </w:tabs>
        <w:ind w:right="-2" w:firstLine="426"/>
        <w:jc w:val="both"/>
        <w:rPr>
          <w:sz w:val="22"/>
          <w:szCs w:val="22"/>
        </w:rPr>
      </w:pPr>
      <w:r>
        <w:rPr>
          <w:b/>
          <w:sz w:val="22"/>
          <w:szCs w:val="22"/>
        </w:rPr>
        <w:t xml:space="preserve">ГБДОУ детский сад № 14 комбинированного вида Пушкинского района Санкт-Петербурга, </w:t>
      </w:r>
      <w:r>
        <w:rPr>
          <w:sz w:val="22"/>
          <w:szCs w:val="22"/>
        </w:rPr>
        <w:t>именуемое в дальнейшем «Заказчик»,</w:t>
      </w:r>
      <w:r>
        <w:rPr>
          <w:b/>
          <w:sz w:val="22"/>
          <w:szCs w:val="22"/>
        </w:rPr>
        <w:t xml:space="preserve"> </w:t>
      </w:r>
      <w:r>
        <w:rPr>
          <w:sz w:val="22"/>
          <w:szCs w:val="22"/>
        </w:rPr>
        <w:t xml:space="preserve">в лице заведующего Новохацкой Инессы Борисовны, действующего на основании Устава, с одной стороны, и </w:t>
      </w:r>
      <w:r>
        <w:rPr>
          <w:b/>
          <w:sz w:val="22"/>
          <w:szCs w:val="22"/>
        </w:rPr>
        <w:t>__________________</w:t>
      </w:r>
      <w:r>
        <w:rPr>
          <w:sz w:val="22"/>
          <w:szCs w:val="22"/>
        </w:rPr>
        <w:t>, именуемое в дальнейшем «Исполнитель», в лице _____________________________</w:t>
      </w:r>
      <w:r>
        <w:rPr>
          <w:sz w:val="22"/>
          <w:szCs w:val="22"/>
          <w:u w:val="single"/>
        </w:rPr>
        <w:t>,</w:t>
      </w:r>
      <w:r>
        <w:rPr>
          <w:sz w:val="22"/>
          <w:szCs w:val="22"/>
        </w:rPr>
        <w:t xml:space="preserve"> действующего на основании ___________, с другой стороны, вместе именуемые «Стороны», заключили настоящий </w:t>
      </w:r>
      <w:r>
        <w:rPr>
          <w:bCs/>
          <w:sz w:val="22"/>
          <w:szCs w:val="22"/>
        </w:rPr>
        <w:t>Контракт</w:t>
      </w:r>
      <w:r>
        <w:rPr>
          <w:sz w:val="22"/>
          <w:szCs w:val="22"/>
        </w:rPr>
        <w:t xml:space="preserve"> о нижеследующем:</w:t>
      </w:r>
    </w:p>
    <w:p w14:paraId="3A5D5AE1" w14:textId="77777777" w:rsidR="00EA4803" w:rsidRDefault="00EA4803">
      <w:pPr>
        <w:tabs>
          <w:tab w:val="left" w:pos="284"/>
        </w:tabs>
        <w:ind w:right="-2" w:firstLine="426"/>
        <w:jc w:val="both"/>
        <w:rPr>
          <w:bCs/>
          <w:sz w:val="22"/>
          <w:szCs w:val="22"/>
          <w:u w:val="single"/>
        </w:rPr>
      </w:pPr>
    </w:p>
    <w:p w14:paraId="2A744BDC" w14:textId="77777777" w:rsidR="00EA4803" w:rsidRDefault="00000000">
      <w:pPr>
        <w:tabs>
          <w:tab w:val="left" w:pos="284"/>
        </w:tabs>
        <w:ind w:right="-2" w:firstLine="426"/>
        <w:jc w:val="center"/>
        <w:rPr>
          <w:b/>
          <w:sz w:val="22"/>
          <w:szCs w:val="22"/>
        </w:rPr>
      </w:pPr>
      <w:r>
        <w:rPr>
          <w:b/>
          <w:sz w:val="22"/>
          <w:szCs w:val="22"/>
        </w:rPr>
        <w:t>1. ПРЕДМЕТ КОНТРАКТА</w:t>
      </w:r>
    </w:p>
    <w:p w14:paraId="4A8EF81C" w14:textId="77777777" w:rsidR="00EA4803" w:rsidRDefault="00000000">
      <w:pPr>
        <w:pStyle w:val="afb"/>
        <w:jc w:val="both"/>
        <w:rPr>
          <w:rFonts w:ascii="Times New Roman" w:hAnsi="Times New Roman"/>
        </w:rPr>
      </w:pPr>
      <w:r>
        <w:rPr>
          <w:color w:val="000000"/>
        </w:rPr>
        <w:t xml:space="preserve">   </w:t>
      </w:r>
      <w:r>
        <w:t xml:space="preserve">     </w:t>
      </w:r>
      <w:r>
        <w:rPr>
          <w:rFonts w:ascii="Times New Roman" w:hAnsi="Times New Roman"/>
        </w:rPr>
        <w:t>1.1. Заказчик поручает, а Исполнитель принимает на себя обязательства</w:t>
      </w:r>
      <w:r>
        <w:t xml:space="preserve"> </w:t>
      </w:r>
      <w:r>
        <w:rPr>
          <w:rFonts w:ascii="Times New Roman" w:hAnsi="Times New Roman"/>
        </w:rPr>
        <w:t xml:space="preserve">оказать </w:t>
      </w:r>
      <w:r>
        <w:rPr>
          <w:rFonts w:ascii="Times New Roman" w:hAnsi="Times New Roman"/>
          <w:b/>
          <w:color w:val="000000"/>
        </w:rPr>
        <w:t xml:space="preserve">услуги по проведению очаговой (заключительной) дезинфекции: дезинфекции помещений пищеблока по бактериальным и вирусным инфекциям, кроме туберкулёза для </w:t>
      </w:r>
      <w:r>
        <w:rPr>
          <w:rFonts w:ascii="Times New Roman" w:hAnsi="Times New Roman"/>
          <w:b/>
        </w:rPr>
        <w:t>ГБДОУ детский сад № 14 комбинированного вида Пушкинского района Санкт-Петербурга</w:t>
      </w:r>
      <w:r>
        <w:rPr>
          <w:rFonts w:ascii="Times New Roman" w:hAnsi="Times New Roman"/>
        </w:rPr>
        <w:t>, согласно Расчёту цены контракта Приложение № 1 и Техническому заданию Приложение № 2, являющимися неотъемлемой частью настоящего Контракта.</w:t>
      </w:r>
    </w:p>
    <w:p w14:paraId="69D1250F" w14:textId="77777777" w:rsidR="00EA4803" w:rsidRDefault="00EA4803">
      <w:pPr>
        <w:pStyle w:val="afb"/>
        <w:jc w:val="both"/>
        <w:rPr>
          <w:rFonts w:ascii="Times New Roman" w:hAnsi="Times New Roman"/>
        </w:rPr>
      </w:pPr>
    </w:p>
    <w:p w14:paraId="178796F4" w14:textId="77777777" w:rsidR="00EA4803" w:rsidRDefault="00000000">
      <w:pPr>
        <w:ind w:hanging="425"/>
        <w:jc w:val="center"/>
        <w:rPr>
          <w:b/>
          <w:bCs/>
          <w:sz w:val="22"/>
          <w:szCs w:val="22"/>
        </w:rPr>
      </w:pPr>
      <w:r>
        <w:rPr>
          <w:b/>
          <w:bCs/>
          <w:sz w:val="22"/>
          <w:szCs w:val="22"/>
        </w:rPr>
        <w:t>2. ЦЕНА КОНТРАКТА И УСЛОВИЯ ОПЛАТЫ</w:t>
      </w:r>
    </w:p>
    <w:p w14:paraId="47B6D4B3" w14:textId="77777777" w:rsidR="00EA4803" w:rsidRDefault="00000000">
      <w:pPr>
        <w:shd w:val="clear" w:color="auto" w:fill="FFFFFF"/>
        <w:tabs>
          <w:tab w:val="left" w:pos="540"/>
        </w:tabs>
        <w:ind w:firstLine="567"/>
        <w:jc w:val="both"/>
        <w:rPr>
          <w:sz w:val="22"/>
          <w:szCs w:val="22"/>
        </w:rPr>
      </w:pPr>
      <w:r>
        <w:rPr>
          <w:sz w:val="22"/>
          <w:szCs w:val="22"/>
        </w:rPr>
        <w:t>2.1. Цена Контракта составляет</w:t>
      </w:r>
      <w:r>
        <w:rPr>
          <w:b/>
          <w:sz w:val="22"/>
          <w:szCs w:val="22"/>
        </w:rPr>
        <w:t>_____________ руб</w:t>
      </w:r>
      <w:r>
        <w:rPr>
          <w:sz w:val="22"/>
          <w:szCs w:val="22"/>
        </w:rPr>
        <w:t>. (___________), в т.ч НДС</w:t>
      </w:r>
      <w:r>
        <w:rPr>
          <w:rStyle w:val="aff0"/>
          <w:sz w:val="22"/>
          <w:szCs w:val="22"/>
        </w:rPr>
        <w:footnoteReference w:id="1"/>
      </w:r>
      <w:r>
        <w:rPr>
          <w:sz w:val="22"/>
          <w:szCs w:val="22"/>
        </w:rPr>
        <w:t>, согласно Приложению № 1.</w:t>
      </w:r>
    </w:p>
    <w:p w14:paraId="4C0AAA7F" w14:textId="77777777" w:rsidR="00EA4803" w:rsidRDefault="00000000">
      <w:pPr>
        <w:pStyle w:val="afc"/>
        <w:widowControl/>
        <w:tabs>
          <w:tab w:val="left" w:pos="540"/>
        </w:tabs>
        <w:spacing w:after="0"/>
        <w:ind w:firstLine="567"/>
        <w:jc w:val="both"/>
        <w:rPr>
          <w:rFonts w:ascii="Times New Roman" w:hAnsi="Times New Roman" w:cs="Times New Roman"/>
          <w:sz w:val="22"/>
          <w:szCs w:val="22"/>
        </w:rPr>
      </w:pPr>
      <w:r>
        <w:rPr>
          <w:rFonts w:ascii="Times New Roman" w:hAnsi="Times New Roman" w:cs="Times New Roman"/>
          <w:sz w:val="22"/>
          <w:szCs w:val="22"/>
        </w:rPr>
        <w:t>2.2. Цена Контракта является твердой на весь срок действия Контракта и изменению не подлежит, за исключением случаев, предусмотренных действующим законодательством Российской Федерации.</w:t>
      </w:r>
    </w:p>
    <w:p w14:paraId="503BB150" w14:textId="77777777" w:rsidR="00EA4803" w:rsidRDefault="00000000">
      <w:pPr>
        <w:shd w:val="clear" w:color="auto" w:fill="FFFFFF"/>
        <w:tabs>
          <w:tab w:val="left" w:pos="540"/>
        </w:tabs>
        <w:ind w:firstLine="567"/>
        <w:jc w:val="both"/>
        <w:rPr>
          <w:sz w:val="22"/>
          <w:szCs w:val="22"/>
        </w:rPr>
      </w:pPr>
      <w:r>
        <w:rPr>
          <w:sz w:val="22"/>
          <w:szCs w:val="22"/>
        </w:rPr>
        <w:t>2.3. Оплата по настоящему Контракту производится путем перечисления денежных средств на расчетный счет Исполнителя в течение 10 (десяти) рабочих дней за фактически оказанные услуги с момента подписания сторонами акта оказанных услуг на основании счета и счёт-фактуры</w:t>
      </w:r>
      <w:r>
        <w:rPr>
          <w:rStyle w:val="aff0"/>
          <w:sz w:val="22"/>
          <w:szCs w:val="22"/>
        </w:rPr>
        <w:footnoteReference w:id="2"/>
      </w:r>
      <w:r>
        <w:rPr>
          <w:sz w:val="22"/>
          <w:szCs w:val="22"/>
        </w:rPr>
        <w:t>, при условии, что услуги оказаны надлежащим образом и приняты Заказчиком в соответствии с контрактом.</w:t>
      </w:r>
    </w:p>
    <w:p w14:paraId="1D0E2879" w14:textId="77777777" w:rsidR="00EA4803" w:rsidRDefault="00000000">
      <w:pPr>
        <w:pStyle w:val="afc"/>
        <w:widowControl/>
        <w:tabs>
          <w:tab w:val="left" w:pos="540"/>
        </w:tabs>
        <w:spacing w:after="0"/>
        <w:ind w:firstLine="567"/>
        <w:jc w:val="both"/>
        <w:rPr>
          <w:rFonts w:ascii="Times New Roman" w:hAnsi="Times New Roman" w:cs="Times New Roman"/>
          <w:sz w:val="22"/>
          <w:szCs w:val="22"/>
        </w:rPr>
      </w:pPr>
      <w:r>
        <w:rPr>
          <w:rFonts w:ascii="Times New Roman" w:hAnsi="Times New Roman" w:cs="Times New Roman"/>
          <w:sz w:val="22"/>
          <w:szCs w:val="22"/>
        </w:rPr>
        <w:t>2.4.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43337EB3" w14:textId="77777777" w:rsidR="00EA4803" w:rsidRDefault="00000000">
      <w:pPr>
        <w:pStyle w:val="afc"/>
        <w:widowControl/>
        <w:tabs>
          <w:tab w:val="left" w:pos="540"/>
        </w:tabs>
        <w:spacing w:after="0"/>
        <w:ind w:firstLine="567"/>
        <w:jc w:val="both"/>
        <w:rPr>
          <w:rFonts w:ascii="Times New Roman" w:hAnsi="Times New Roman" w:cs="Times New Roman"/>
          <w:sz w:val="22"/>
          <w:szCs w:val="22"/>
        </w:rPr>
      </w:pPr>
      <w:r>
        <w:rPr>
          <w:rFonts w:ascii="Times New Roman" w:hAnsi="Times New Roman" w:cs="Times New Roman"/>
          <w:sz w:val="22"/>
          <w:szCs w:val="22"/>
        </w:rPr>
        <w:t>2.5. Источник финансирования - внебюджетные средства: субсидии на финансовое обеспечение выполнения государственного задания.</w:t>
      </w:r>
    </w:p>
    <w:p w14:paraId="29908394" w14:textId="77777777" w:rsidR="00EA4803" w:rsidRDefault="00000000">
      <w:pPr>
        <w:ind w:firstLine="540"/>
        <w:jc w:val="both"/>
        <w:rPr>
          <w:sz w:val="22"/>
          <w:szCs w:val="22"/>
        </w:rPr>
      </w:pPr>
      <w:r>
        <w:rPr>
          <w:sz w:val="22"/>
          <w:szCs w:val="22"/>
        </w:rPr>
        <w:t>2.6. В соответствии с пунктом 5статьи 78.1. Бюджетного кодекса Российской Федерации по соглашению сторон возможно изменение размера и (или) сроков оплаты и (или) объема товаров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2814837B" w14:textId="77777777" w:rsidR="00EA4803" w:rsidRDefault="00000000">
      <w:pPr>
        <w:ind w:firstLine="540"/>
        <w:jc w:val="both"/>
        <w:rPr>
          <w:sz w:val="22"/>
          <w:szCs w:val="22"/>
        </w:rPr>
      </w:pPr>
      <w:r>
        <w:rPr>
          <w:sz w:val="22"/>
          <w:szCs w:val="22"/>
        </w:rPr>
        <w:t>2.7. В соответствии с Федеральным законом 229-ФЗ от 27.07.2010 и Федеральным законом № 63-ФЗ от 06.04.2011 Стороны вправе при наличии технической возможности осуществлять документооборот в электронном виде через СБИС с использованием электронной цифровой подписи и признавать юридическую силу всех электронных документов, если на момент формирования электронной цифровой подписи электронного документа сертификат ключа подписи руководителя организации, либо иного уполномоченного лица со стороны направившей документ, является действительным.</w:t>
      </w:r>
    </w:p>
    <w:p w14:paraId="3604E0CC" w14:textId="77777777" w:rsidR="00EA4803" w:rsidRDefault="00EA4803">
      <w:pPr>
        <w:pStyle w:val="afc"/>
        <w:widowControl/>
        <w:tabs>
          <w:tab w:val="left" w:pos="540"/>
        </w:tabs>
        <w:spacing w:after="0"/>
        <w:ind w:firstLine="567"/>
        <w:jc w:val="both"/>
        <w:rPr>
          <w:rFonts w:ascii="Times New Roman" w:hAnsi="Times New Roman" w:cs="Times New Roman"/>
          <w:b/>
          <w:sz w:val="22"/>
          <w:szCs w:val="22"/>
        </w:rPr>
      </w:pPr>
    </w:p>
    <w:p w14:paraId="7430C726" w14:textId="77777777" w:rsidR="00EA4803" w:rsidRDefault="00000000">
      <w:pPr>
        <w:tabs>
          <w:tab w:val="left" w:pos="540"/>
        </w:tabs>
        <w:ind w:hanging="425"/>
        <w:jc w:val="center"/>
        <w:rPr>
          <w:b/>
          <w:bCs/>
          <w:sz w:val="22"/>
          <w:szCs w:val="22"/>
        </w:rPr>
      </w:pPr>
      <w:r>
        <w:rPr>
          <w:b/>
          <w:bCs/>
          <w:sz w:val="22"/>
          <w:szCs w:val="22"/>
        </w:rPr>
        <w:t xml:space="preserve">3. СРОК И МЕСТО ОКАЗАНИЯ УСЛУГ </w:t>
      </w:r>
    </w:p>
    <w:p w14:paraId="0E55033B" w14:textId="73BFE148" w:rsidR="00EA4803" w:rsidRDefault="00000000">
      <w:pPr>
        <w:tabs>
          <w:tab w:val="left" w:pos="284"/>
        </w:tabs>
        <w:ind w:right="-2" w:firstLine="567"/>
        <w:rPr>
          <w:sz w:val="22"/>
          <w:szCs w:val="22"/>
        </w:rPr>
      </w:pPr>
      <w:r>
        <w:rPr>
          <w:sz w:val="22"/>
          <w:szCs w:val="22"/>
        </w:rPr>
        <w:t>3.1. Срок оказания услуг: по согласованию с Заказчиком, но не позднее 31.</w:t>
      </w:r>
      <w:r w:rsidR="00136CCD" w:rsidRPr="00136CCD">
        <w:rPr>
          <w:sz w:val="22"/>
          <w:szCs w:val="22"/>
        </w:rPr>
        <w:t>07</w:t>
      </w:r>
      <w:r>
        <w:rPr>
          <w:sz w:val="22"/>
          <w:szCs w:val="22"/>
        </w:rPr>
        <w:t>.202</w:t>
      </w:r>
      <w:r w:rsidR="000414E6">
        <w:rPr>
          <w:sz w:val="22"/>
          <w:szCs w:val="22"/>
        </w:rPr>
        <w:t>6</w:t>
      </w:r>
      <w:r>
        <w:rPr>
          <w:sz w:val="22"/>
          <w:szCs w:val="22"/>
        </w:rPr>
        <w:t xml:space="preserve"> г.</w:t>
      </w:r>
    </w:p>
    <w:p w14:paraId="6E699CD0" w14:textId="77777777" w:rsidR="00EA4803" w:rsidRDefault="00000000">
      <w:pPr>
        <w:tabs>
          <w:tab w:val="left" w:pos="284"/>
        </w:tabs>
        <w:ind w:right="-2" w:firstLine="567"/>
        <w:rPr>
          <w:sz w:val="22"/>
          <w:szCs w:val="22"/>
        </w:rPr>
      </w:pPr>
      <w:r>
        <w:rPr>
          <w:sz w:val="22"/>
          <w:szCs w:val="22"/>
        </w:rPr>
        <w:t xml:space="preserve">3.2. Место оказания услуг: </w:t>
      </w:r>
      <w:r>
        <w:rPr>
          <w:b/>
          <w:sz w:val="22"/>
          <w:szCs w:val="22"/>
        </w:rPr>
        <w:t xml:space="preserve">ГБДОУ детский сад № 14 комбинированного вида Пушкинского района Санкт-Петербурга </w:t>
      </w:r>
      <w:r>
        <w:rPr>
          <w:bCs/>
          <w:sz w:val="22"/>
          <w:szCs w:val="22"/>
        </w:rPr>
        <w:t xml:space="preserve">по адресу: </w:t>
      </w:r>
      <w:r>
        <w:rPr>
          <w:sz w:val="22"/>
          <w:szCs w:val="22"/>
        </w:rPr>
        <w:t>г. Санкт-Петербург, г. Пушкин, Широкая ул., д.14, литер А.</w:t>
      </w:r>
    </w:p>
    <w:p w14:paraId="64B1C21C" w14:textId="77777777" w:rsidR="00EA4803" w:rsidRDefault="00EA4803">
      <w:pPr>
        <w:tabs>
          <w:tab w:val="left" w:pos="284"/>
        </w:tabs>
        <w:ind w:right="-2" w:firstLine="567"/>
        <w:rPr>
          <w:sz w:val="22"/>
          <w:szCs w:val="22"/>
        </w:rPr>
      </w:pPr>
    </w:p>
    <w:p w14:paraId="12709167" w14:textId="77777777" w:rsidR="00EA4803" w:rsidRDefault="00EA4803">
      <w:pPr>
        <w:tabs>
          <w:tab w:val="left" w:pos="284"/>
        </w:tabs>
        <w:ind w:right="-2" w:firstLine="567"/>
        <w:rPr>
          <w:sz w:val="22"/>
          <w:szCs w:val="22"/>
        </w:rPr>
      </w:pPr>
    </w:p>
    <w:p w14:paraId="0386DF1C" w14:textId="77777777" w:rsidR="00EA4803" w:rsidRDefault="00000000">
      <w:pPr>
        <w:ind w:hanging="425"/>
        <w:jc w:val="center"/>
        <w:rPr>
          <w:b/>
          <w:bCs/>
          <w:sz w:val="22"/>
          <w:szCs w:val="22"/>
        </w:rPr>
      </w:pPr>
      <w:r>
        <w:rPr>
          <w:b/>
          <w:bCs/>
          <w:sz w:val="22"/>
          <w:szCs w:val="22"/>
        </w:rPr>
        <w:t>4. ПРАВА И ОБЯЗАННОСТИ СТОРОН</w:t>
      </w:r>
    </w:p>
    <w:p w14:paraId="6829DB9C" w14:textId="77777777" w:rsidR="00EA4803" w:rsidRDefault="00000000">
      <w:pPr>
        <w:spacing w:before="40"/>
        <w:ind w:firstLine="426"/>
        <w:jc w:val="both"/>
        <w:rPr>
          <w:bCs/>
          <w:sz w:val="22"/>
          <w:szCs w:val="22"/>
        </w:rPr>
      </w:pPr>
      <w:r>
        <w:rPr>
          <w:bCs/>
          <w:sz w:val="22"/>
          <w:szCs w:val="22"/>
        </w:rPr>
        <w:t>4.1.1. Оказывать услуги, указанные в п. 1.1. настоящего контракта в объеме согласно Приложению №1.</w:t>
      </w:r>
    </w:p>
    <w:p w14:paraId="28DAD07B" w14:textId="77777777" w:rsidR="00EA4803" w:rsidRDefault="00000000">
      <w:pPr>
        <w:spacing w:before="40"/>
        <w:ind w:firstLine="426"/>
        <w:jc w:val="both"/>
        <w:rPr>
          <w:sz w:val="22"/>
          <w:szCs w:val="22"/>
        </w:rPr>
      </w:pPr>
      <w:r>
        <w:rPr>
          <w:sz w:val="22"/>
          <w:szCs w:val="22"/>
        </w:rPr>
        <w:t>4.1.2. В течение 3-х дней по запросу Заказчика предоставить финансовые отчеты соисполнителей с приложением заверенных копий всех первичных документов.</w:t>
      </w:r>
    </w:p>
    <w:p w14:paraId="6D7CCC3B" w14:textId="77777777" w:rsidR="00EA4803" w:rsidRDefault="00000000">
      <w:pPr>
        <w:spacing w:before="40"/>
        <w:ind w:firstLine="426"/>
        <w:jc w:val="both"/>
        <w:rPr>
          <w:sz w:val="22"/>
          <w:szCs w:val="22"/>
        </w:rPr>
      </w:pPr>
      <w:r>
        <w:rPr>
          <w:sz w:val="22"/>
          <w:szCs w:val="22"/>
        </w:rPr>
        <w:t>4.1.3. В течение одного рабочего дня с момента оказания услуг Исполнитель предоставляет с сопроводительным письмом Заказчику счет, акт оказанных услуг и счёт-фактуру</w:t>
      </w:r>
      <w:r>
        <w:rPr>
          <w:rStyle w:val="aff0"/>
          <w:sz w:val="22"/>
          <w:szCs w:val="22"/>
        </w:rPr>
        <w:footnoteReference w:id="3"/>
      </w:r>
    </w:p>
    <w:p w14:paraId="67B3F38F" w14:textId="77777777" w:rsidR="00EA4803" w:rsidRDefault="00000000">
      <w:pPr>
        <w:spacing w:before="40"/>
        <w:ind w:firstLine="426"/>
        <w:jc w:val="both"/>
        <w:rPr>
          <w:sz w:val="22"/>
          <w:szCs w:val="22"/>
        </w:rPr>
      </w:pPr>
      <w:r>
        <w:rPr>
          <w:sz w:val="22"/>
          <w:szCs w:val="22"/>
        </w:rPr>
        <w:t>4.1.4. Исполнитель подтверждает соответствие единым требованиям установленным в Приложении № 3 к контракту.</w:t>
      </w:r>
    </w:p>
    <w:p w14:paraId="7D93A62A" w14:textId="77777777" w:rsidR="00EA4803" w:rsidRDefault="00000000">
      <w:pPr>
        <w:pStyle w:val="aff1"/>
        <w:widowControl w:val="0"/>
        <w:numPr>
          <w:ilvl w:val="1"/>
          <w:numId w:val="1"/>
        </w:numPr>
        <w:tabs>
          <w:tab w:val="left" w:pos="851"/>
          <w:tab w:val="left" w:pos="1418"/>
        </w:tabs>
        <w:spacing w:before="40" w:after="0" w:line="240" w:lineRule="auto"/>
        <w:ind w:hanging="121"/>
        <w:jc w:val="both"/>
        <w:rPr>
          <w:rFonts w:ascii="Times New Roman" w:eastAsia="Times New Roman" w:hAnsi="Times New Roman" w:cs="Times New Roman"/>
          <w:b/>
          <w:u w:val="single"/>
          <w:lang w:eastAsia="ru-RU"/>
        </w:rPr>
      </w:pPr>
      <w:r>
        <w:rPr>
          <w:rFonts w:ascii="Times New Roman" w:eastAsia="Times New Roman" w:hAnsi="Times New Roman" w:cs="Times New Roman"/>
          <w:b/>
          <w:u w:val="single"/>
          <w:lang w:eastAsia="ru-RU"/>
        </w:rPr>
        <w:t>Заказчик обязан:</w:t>
      </w:r>
    </w:p>
    <w:p w14:paraId="245A84B5" w14:textId="77777777" w:rsidR="00EA4803" w:rsidRDefault="00000000">
      <w:pPr>
        <w:widowControl w:val="0"/>
        <w:spacing w:before="40"/>
        <w:ind w:firstLine="426"/>
        <w:jc w:val="both"/>
        <w:rPr>
          <w:sz w:val="22"/>
          <w:szCs w:val="22"/>
        </w:rPr>
      </w:pPr>
      <w:r>
        <w:rPr>
          <w:sz w:val="22"/>
          <w:szCs w:val="22"/>
        </w:rPr>
        <w:t>4.3.1. Оплатить услуги Исполнителя, предусмотренные п.1.1. настоящего Контракта, в размерах и сроки, установленные контрактом.</w:t>
      </w:r>
    </w:p>
    <w:p w14:paraId="3FA1D983" w14:textId="77777777" w:rsidR="00EA4803" w:rsidRDefault="00000000">
      <w:pPr>
        <w:widowControl w:val="0"/>
        <w:spacing w:before="40"/>
        <w:ind w:firstLine="426"/>
        <w:jc w:val="both"/>
        <w:rPr>
          <w:sz w:val="22"/>
          <w:szCs w:val="22"/>
        </w:rPr>
      </w:pPr>
      <w:r>
        <w:rPr>
          <w:sz w:val="22"/>
          <w:szCs w:val="22"/>
        </w:rPr>
        <w:t>4.3.2. Провести своими силами приемку оказанных услуг, включающую экспертизу результатов услуг, на соответствие их количества, объема и качества требованиям, установленным в Контракте и оформить результаты такой приемки.</w:t>
      </w:r>
    </w:p>
    <w:p w14:paraId="3F22548D" w14:textId="77777777" w:rsidR="00EA4803" w:rsidRDefault="00000000">
      <w:pPr>
        <w:widowControl w:val="0"/>
        <w:spacing w:before="40"/>
        <w:ind w:firstLine="426"/>
        <w:jc w:val="both"/>
        <w:rPr>
          <w:sz w:val="22"/>
          <w:szCs w:val="22"/>
        </w:rPr>
      </w:pPr>
      <w:r>
        <w:rPr>
          <w:b/>
          <w:sz w:val="22"/>
          <w:szCs w:val="22"/>
        </w:rPr>
        <w:t>4.4.</w:t>
      </w:r>
      <w:r>
        <w:rPr>
          <w:sz w:val="22"/>
          <w:szCs w:val="22"/>
        </w:rPr>
        <w:t xml:space="preserve">  </w:t>
      </w:r>
      <w:r>
        <w:rPr>
          <w:b/>
          <w:sz w:val="22"/>
          <w:szCs w:val="22"/>
          <w:u w:val="single"/>
        </w:rPr>
        <w:t>Заказчик имеет право:</w:t>
      </w:r>
    </w:p>
    <w:p w14:paraId="23127686" w14:textId="77777777" w:rsidR="00EA4803" w:rsidRDefault="00000000">
      <w:pPr>
        <w:tabs>
          <w:tab w:val="left" w:pos="0"/>
        </w:tabs>
        <w:spacing w:before="40"/>
        <w:ind w:firstLine="426"/>
        <w:jc w:val="both"/>
        <w:rPr>
          <w:sz w:val="22"/>
          <w:szCs w:val="22"/>
        </w:rPr>
      </w:pPr>
      <w:r>
        <w:rPr>
          <w:sz w:val="22"/>
          <w:szCs w:val="22"/>
        </w:rPr>
        <w:t>4.4.1. Контролировать ход оказания услуг Исполнителем, а также требовать от Исполнителя оказания услуг надлежащего качества.</w:t>
      </w:r>
    </w:p>
    <w:p w14:paraId="1659A93B" w14:textId="77777777" w:rsidR="00EA4803" w:rsidRDefault="00000000">
      <w:pPr>
        <w:tabs>
          <w:tab w:val="left" w:pos="426"/>
        </w:tabs>
        <w:spacing w:before="40"/>
        <w:ind w:firstLine="426"/>
        <w:jc w:val="both"/>
        <w:rPr>
          <w:sz w:val="22"/>
          <w:szCs w:val="22"/>
        </w:rPr>
      </w:pPr>
      <w:r>
        <w:rPr>
          <w:sz w:val="22"/>
          <w:szCs w:val="22"/>
        </w:rPr>
        <w:t>4.4.2. В случае привлечения Исполнителем соисполнителей, Заказчик вправе запрашивать финансовые отчеты соисполнителей с приложением заверенных копий всех первичных документов.</w:t>
      </w:r>
    </w:p>
    <w:p w14:paraId="08BDF8E8" w14:textId="77777777" w:rsidR="00EA4803" w:rsidRDefault="00000000">
      <w:pPr>
        <w:spacing w:before="40"/>
        <w:ind w:firstLine="426"/>
        <w:jc w:val="both"/>
        <w:rPr>
          <w:sz w:val="22"/>
          <w:szCs w:val="22"/>
        </w:rPr>
      </w:pPr>
      <w:r>
        <w:rPr>
          <w:sz w:val="22"/>
          <w:szCs w:val="22"/>
        </w:rPr>
        <w:t>4.5.  Исполнитель вправе привлекать для оказания услуг третьих лиц и несет перед Заказчиком ответственность за надлежащее исполнение ими обязательств.</w:t>
      </w:r>
    </w:p>
    <w:p w14:paraId="7B027FCB" w14:textId="77777777" w:rsidR="00EA4803" w:rsidRDefault="00000000">
      <w:pPr>
        <w:ind w:firstLine="426"/>
        <w:jc w:val="both"/>
        <w:rPr>
          <w:color w:val="000000"/>
          <w:sz w:val="22"/>
          <w:szCs w:val="22"/>
          <w:shd w:val="clear" w:color="auto" w:fill="FFFFFF"/>
        </w:rPr>
      </w:pPr>
      <w:r>
        <w:rPr>
          <w:sz w:val="22"/>
          <w:szCs w:val="22"/>
        </w:rPr>
        <w:t xml:space="preserve">4.6. </w:t>
      </w:r>
      <w:r>
        <w:rPr>
          <w:color w:val="000000"/>
          <w:sz w:val="22"/>
          <w:szCs w:val="22"/>
          <w:shd w:val="clear" w:color="auto" w:fill="FFFFFF"/>
        </w:rPr>
        <w:t xml:space="preserve">При исполнении Контракта по согласованию Заказчика </w:t>
      </w:r>
      <w:r>
        <w:rPr>
          <w:sz w:val="22"/>
          <w:szCs w:val="22"/>
          <w:shd w:val="clear" w:color="auto" w:fill="FFFFFF"/>
        </w:rPr>
        <w:t xml:space="preserve">с Исполнителем </w:t>
      </w:r>
      <w:r>
        <w:rPr>
          <w:color w:val="000000"/>
          <w:sz w:val="22"/>
          <w:szCs w:val="22"/>
          <w:shd w:val="clear" w:color="auto" w:fill="FFFFFF"/>
        </w:rPr>
        <w:t xml:space="preserve">допускается </w:t>
      </w:r>
      <w:r>
        <w:rPr>
          <w:sz w:val="22"/>
          <w:szCs w:val="22"/>
          <w:shd w:val="clear" w:color="auto" w:fill="FFFFFF"/>
        </w:rPr>
        <w:t>оказание услуг</w:t>
      </w:r>
      <w:r>
        <w:rPr>
          <w:color w:val="000000"/>
          <w:sz w:val="22"/>
          <w:szCs w:val="22"/>
          <w:shd w:val="clear" w:color="auto" w:fill="FFFFFF"/>
        </w:rPr>
        <w:t>,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14:paraId="29ED92B2" w14:textId="77777777" w:rsidR="00EA4803" w:rsidRDefault="00EA4803">
      <w:pPr>
        <w:ind w:hanging="425"/>
        <w:jc w:val="center"/>
        <w:rPr>
          <w:b/>
          <w:sz w:val="22"/>
          <w:szCs w:val="22"/>
        </w:rPr>
      </w:pPr>
    </w:p>
    <w:p w14:paraId="1A218B8F" w14:textId="77777777" w:rsidR="00EA4803" w:rsidRDefault="00000000">
      <w:pPr>
        <w:ind w:hanging="425"/>
        <w:jc w:val="center"/>
        <w:rPr>
          <w:b/>
          <w:sz w:val="22"/>
          <w:szCs w:val="22"/>
        </w:rPr>
      </w:pPr>
      <w:r>
        <w:rPr>
          <w:b/>
          <w:sz w:val="22"/>
          <w:szCs w:val="22"/>
        </w:rPr>
        <w:t>5. ПОРЯДОК СДАЧИ-ПРИЕМКИ ОКАЗАННЫХ УСЛУГ</w:t>
      </w:r>
    </w:p>
    <w:p w14:paraId="13F3BF13" w14:textId="77777777" w:rsidR="00EA4803" w:rsidRDefault="00000000">
      <w:pPr>
        <w:tabs>
          <w:tab w:val="num" w:pos="0"/>
          <w:tab w:val="num" w:pos="1080"/>
        </w:tabs>
        <w:spacing w:before="40"/>
        <w:ind w:firstLine="539"/>
        <w:jc w:val="both"/>
        <w:rPr>
          <w:sz w:val="22"/>
          <w:szCs w:val="22"/>
        </w:rPr>
      </w:pPr>
      <w:r>
        <w:rPr>
          <w:sz w:val="22"/>
          <w:szCs w:val="22"/>
        </w:rPr>
        <w:t xml:space="preserve">5.1. </w:t>
      </w:r>
      <w:r>
        <w:rPr>
          <w:sz w:val="22"/>
          <w:szCs w:val="22"/>
          <w:lang w:eastAsia="ar-SA"/>
        </w:rPr>
        <w:t>Заказчик в течение 5 (пяти) рабочих дней с момента предоставления Исполнителем документов, указанных в пункте 4.1.3 контракта, осуществляет приемку оказанных услуг на соответствие их количества, объема и качества требованиям, установленным настоящим контрактом, и оформляет результаты такой приемки. Проект акта подготавливается Исполнителем. В случае если Заказчик не согласен с изложенными в проекте акта сведениями, он вправе потребовать от Исполнителя исправления проекта акта, либо представить Исполнителю иную редакцию акта.</w:t>
      </w:r>
    </w:p>
    <w:p w14:paraId="08F5F261" w14:textId="77777777" w:rsidR="00EA4803" w:rsidRDefault="00000000">
      <w:pPr>
        <w:tabs>
          <w:tab w:val="num" w:pos="0"/>
          <w:tab w:val="num" w:pos="1080"/>
        </w:tabs>
        <w:spacing w:before="40"/>
        <w:ind w:firstLine="539"/>
        <w:jc w:val="both"/>
        <w:rPr>
          <w:sz w:val="22"/>
          <w:szCs w:val="22"/>
        </w:rPr>
      </w:pPr>
      <w:r>
        <w:rPr>
          <w:sz w:val="22"/>
          <w:szCs w:val="22"/>
        </w:rPr>
        <w:t>5.2. При отсутствии претензий к оказанным Исполнителем услугам Заказчик в течение трех рабочих дней подписывает акты оказанных услуг и передает один экземпляр акта Исполнителю.</w:t>
      </w:r>
    </w:p>
    <w:p w14:paraId="5E6028BC" w14:textId="77777777" w:rsidR="00EA4803" w:rsidRDefault="00000000">
      <w:pPr>
        <w:shd w:val="clear" w:color="auto" w:fill="FFFFFF"/>
        <w:tabs>
          <w:tab w:val="left" w:pos="1134"/>
        </w:tabs>
        <w:spacing w:before="40"/>
        <w:ind w:firstLine="567"/>
        <w:jc w:val="both"/>
        <w:rPr>
          <w:sz w:val="22"/>
          <w:szCs w:val="22"/>
        </w:rPr>
      </w:pPr>
      <w:r>
        <w:rPr>
          <w:sz w:val="22"/>
          <w:szCs w:val="22"/>
        </w:rPr>
        <w:t>5.3. При обнаружении Заказчиком в ходе приемки услуг недостатков в оказанных услугах комиссией Заказчика составляется акт и выдается предписание Исполнителю об устранении выявленных недостатков. Акт и предписание составляются в двух идентичных экземплярах и подписываются комиссией Заказчика и представителем Исполнителя, имеющим право на подписание акта и получение предписания (при предъявлении паспорта представителя Исполнителя и документа, подтверждающего его полномочия).</w:t>
      </w:r>
    </w:p>
    <w:p w14:paraId="2A07A8AA" w14:textId="77777777" w:rsidR="00EA4803" w:rsidRDefault="00000000">
      <w:pPr>
        <w:shd w:val="clear" w:color="auto" w:fill="FFFFFF"/>
        <w:tabs>
          <w:tab w:val="left" w:pos="1134"/>
        </w:tabs>
        <w:spacing w:before="40"/>
        <w:ind w:firstLine="567"/>
        <w:jc w:val="both"/>
        <w:rPr>
          <w:sz w:val="22"/>
          <w:szCs w:val="22"/>
        </w:rPr>
      </w:pPr>
      <w:r>
        <w:rPr>
          <w:sz w:val="22"/>
          <w:szCs w:val="22"/>
        </w:rPr>
        <w:t>5.4. Если уполномоченный представитель Исполнителя отказывается подписать указанный акт и получить предписание, об этом делается отметка в акте и акт заверяется третьим лицом. При этом второй экземпляр акта и предписания направляются Заказчиком Исполнителю по почте заказным письмом с уведомлением о вручении, сохранив при этом почтовый документ, подтверждающий отправку по почте,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факта отправки документов и получение Заказчиком подтверждения об их вручении Исполнителю.</w:t>
      </w:r>
    </w:p>
    <w:p w14:paraId="02DE389C" w14:textId="77777777" w:rsidR="00EA4803" w:rsidRDefault="00000000">
      <w:pPr>
        <w:shd w:val="clear" w:color="auto" w:fill="FFFFFF"/>
        <w:tabs>
          <w:tab w:val="left" w:pos="1134"/>
        </w:tabs>
        <w:spacing w:before="40"/>
        <w:ind w:firstLine="567"/>
        <w:jc w:val="both"/>
        <w:rPr>
          <w:sz w:val="22"/>
          <w:szCs w:val="22"/>
        </w:rPr>
      </w:pPr>
      <w:r>
        <w:rPr>
          <w:sz w:val="22"/>
          <w:szCs w:val="22"/>
        </w:rPr>
        <w:t>5.5. Исполнитель обязан устранить все обнаруженные недостатки в срок, указанный в предписании.</w:t>
      </w:r>
    </w:p>
    <w:p w14:paraId="222E6AA7" w14:textId="77777777" w:rsidR="00EA4803" w:rsidRDefault="00000000">
      <w:pPr>
        <w:shd w:val="clear" w:color="auto" w:fill="FFFFFF"/>
        <w:tabs>
          <w:tab w:val="left" w:pos="1134"/>
        </w:tabs>
        <w:spacing w:before="40"/>
        <w:ind w:firstLine="567"/>
        <w:jc w:val="both"/>
        <w:rPr>
          <w:sz w:val="22"/>
          <w:szCs w:val="22"/>
        </w:rPr>
      </w:pPr>
      <w:r>
        <w:rPr>
          <w:sz w:val="22"/>
          <w:szCs w:val="22"/>
        </w:rPr>
        <w:lastRenderedPageBreak/>
        <w:t>5.6. Устранение Исполнителем в установленный в предписании срок выявленных Заказчиком недостатков не освобождает его от уплаты неустойки, предусмотренной контрактом.</w:t>
      </w:r>
    </w:p>
    <w:p w14:paraId="69BE4210" w14:textId="77777777" w:rsidR="00EA4803" w:rsidRDefault="00000000">
      <w:pPr>
        <w:shd w:val="clear" w:color="auto" w:fill="FFFFFF"/>
        <w:tabs>
          <w:tab w:val="left" w:pos="1134"/>
        </w:tabs>
        <w:spacing w:before="40"/>
        <w:ind w:firstLine="567"/>
        <w:jc w:val="both"/>
        <w:rPr>
          <w:sz w:val="22"/>
          <w:szCs w:val="22"/>
        </w:rPr>
      </w:pPr>
      <w:r>
        <w:rPr>
          <w:sz w:val="22"/>
          <w:szCs w:val="22"/>
        </w:rPr>
        <w:t>5.7. Заказчик вправе отказаться от приемки результата оказанных услуг и оплаты в случае обнаружения недостатков, которые не могут быть устранены Исполнителем.</w:t>
      </w:r>
    </w:p>
    <w:p w14:paraId="42F955E6" w14:textId="77777777" w:rsidR="00EA4803" w:rsidRDefault="00EA4803">
      <w:pPr>
        <w:ind w:hanging="425"/>
        <w:jc w:val="center"/>
        <w:rPr>
          <w:b/>
          <w:sz w:val="22"/>
          <w:szCs w:val="22"/>
        </w:rPr>
      </w:pPr>
    </w:p>
    <w:p w14:paraId="72613C95" w14:textId="77777777" w:rsidR="00EA4803" w:rsidRDefault="00000000">
      <w:pPr>
        <w:ind w:hanging="425"/>
        <w:jc w:val="center"/>
        <w:rPr>
          <w:b/>
          <w:bCs/>
          <w:sz w:val="22"/>
          <w:szCs w:val="22"/>
        </w:rPr>
      </w:pPr>
      <w:r>
        <w:rPr>
          <w:b/>
          <w:bCs/>
          <w:sz w:val="22"/>
          <w:szCs w:val="22"/>
        </w:rPr>
        <w:t>6. ОТВЕТСТВЕННОСТЬ СТОРОН</w:t>
      </w:r>
    </w:p>
    <w:p w14:paraId="175E0CC7" w14:textId="77777777" w:rsidR="00EA4803" w:rsidRDefault="00000000">
      <w:pPr>
        <w:tabs>
          <w:tab w:val="left" w:pos="9923"/>
        </w:tabs>
        <w:ind w:firstLine="567"/>
        <w:jc w:val="both"/>
        <w:rPr>
          <w:sz w:val="22"/>
          <w:szCs w:val="22"/>
        </w:rPr>
      </w:pPr>
      <w:r>
        <w:rPr>
          <w:sz w:val="22"/>
          <w:szCs w:val="22"/>
        </w:rPr>
        <w:t>6.1. За невыполнение или ненадлежащее выполнение обязательств по настоящему Контракту Исполнитель и Заказчик несут ответственность в соответствии с действующим законодательством РФ.</w:t>
      </w:r>
    </w:p>
    <w:p w14:paraId="0E1CF075" w14:textId="77777777" w:rsidR="00EA4803" w:rsidRDefault="00000000">
      <w:pPr>
        <w:tabs>
          <w:tab w:val="left" w:pos="9923"/>
        </w:tabs>
        <w:ind w:firstLine="567"/>
        <w:jc w:val="both"/>
        <w:rPr>
          <w:sz w:val="22"/>
          <w:szCs w:val="22"/>
        </w:rPr>
      </w:pPr>
      <w:r>
        <w:rPr>
          <w:sz w:val="22"/>
          <w:szCs w:val="22"/>
        </w:rPr>
        <w:t>6.2. В случае просрочки исполнения обязательств (в том числе гарантийного обязательства),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w:t>
      </w:r>
    </w:p>
    <w:p w14:paraId="07417AE5" w14:textId="77777777" w:rsidR="00EA4803" w:rsidRDefault="00000000">
      <w:pPr>
        <w:tabs>
          <w:tab w:val="left" w:pos="9923"/>
        </w:tabs>
        <w:ind w:firstLine="567"/>
        <w:jc w:val="both"/>
        <w:rPr>
          <w:sz w:val="22"/>
          <w:szCs w:val="22"/>
        </w:rPr>
      </w:pPr>
      <w:r>
        <w:rPr>
          <w:sz w:val="22"/>
          <w:szCs w:val="22"/>
        </w:rPr>
        <w:t>6.3. За каждый день просрочки исполнения Исполнителем обязательства, предусмотренного контрактом, начисляется пеня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Исполнителем, за исключением случаев, если законодательством Российской Федерации установлен иной порядок начисления пени.</w:t>
      </w:r>
    </w:p>
    <w:p w14:paraId="7614541E" w14:textId="77777777" w:rsidR="00EA4803" w:rsidRDefault="00000000">
      <w:pPr>
        <w:tabs>
          <w:tab w:val="left" w:pos="9923"/>
        </w:tabs>
        <w:ind w:firstLine="567"/>
        <w:jc w:val="both"/>
        <w:rPr>
          <w:sz w:val="22"/>
          <w:szCs w:val="22"/>
        </w:rPr>
      </w:pPr>
      <w:r>
        <w:rPr>
          <w:sz w:val="22"/>
          <w:szCs w:val="22"/>
        </w:rPr>
        <w:t>6.4.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(при наличии в контракте таких обязательств), Исполнитель уплачивает Заказчику штраф в размере 1 000 руб. (Одна тысяча рублей 00 коп.), согласно Постановления Правительства РФ от 30.08.2017г. №1042.</w:t>
      </w:r>
    </w:p>
    <w:p w14:paraId="04EBF432" w14:textId="77777777" w:rsidR="00EA4803" w:rsidRDefault="00000000">
      <w:pPr>
        <w:tabs>
          <w:tab w:val="left" w:pos="9923"/>
        </w:tabs>
        <w:ind w:firstLine="567"/>
        <w:jc w:val="both"/>
        <w:rPr>
          <w:sz w:val="22"/>
          <w:szCs w:val="22"/>
        </w:rPr>
      </w:pPr>
      <w:r>
        <w:rPr>
          <w:sz w:val="22"/>
          <w:szCs w:val="22"/>
        </w:rPr>
        <w:t>6.5. За каждый факт неисполнения или ненадлежащего исполнения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Исполнитель уплачивает Заказчику штраф, согласно Постановления Правительства РФ от 30.08.2017г. №1042, в размере 10 % от цены Контракта.</w:t>
      </w:r>
    </w:p>
    <w:p w14:paraId="6B03C7DA" w14:textId="77777777" w:rsidR="00EA4803" w:rsidRDefault="00000000">
      <w:pPr>
        <w:tabs>
          <w:tab w:val="left" w:pos="9923"/>
        </w:tabs>
        <w:ind w:firstLine="567"/>
        <w:jc w:val="both"/>
        <w:rPr>
          <w:sz w:val="22"/>
          <w:szCs w:val="22"/>
        </w:rPr>
      </w:pPr>
      <w:r>
        <w:rPr>
          <w:sz w:val="22"/>
          <w:szCs w:val="22"/>
        </w:rPr>
        <w:t>6.6. В случае просрочки исполнения Заказчиком обязательств, предусмотренных Контрактом, Исполнитель вправе потребовать уплаты пеней в размере одной трехсотой действующей на день уплаты пеней ключевой ставки ЦБ РФ от не уплаченной в срок суммы. Пени начисляются за каждый день просрочки исполнения обязательства, предусмотренного контрактом, начиная со дня, следующего после дня истечения установленного срока исполнения обязательства.</w:t>
      </w:r>
    </w:p>
    <w:p w14:paraId="0B16DE0D" w14:textId="77777777" w:rsidR="00EA4803" w:rsidRDefault="00000000">
      <w:pPr>
        <w:tabs>
          <w:tab w:val="left" w:pos="9923"/>
        </w:tabs>
        <w:ind w:firstLine="567"/>
        <w:jc w:val="both"/>
        <w:rPr>
          <w:sz w:val="22"/>
          <w:szCs w:val="22"/>
        </w:rPr>
      </w:pPr>
      <w:r>
        <w:rPr>
          <w:sz w:val="22"/>
          <w:szCs w:val="22"/>
        </w:rPr>
        <w:t>6.7.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штраф устанавливается в размере 1 000 руб. (Одна тысяча рублей 00 коп.), согласно Постановления Правительства РФ от 30.08.2017г. №1042.</w:t>
      </w:r>
    </w:p>
    <w:p w14:paraId="075142E9" w14:textId="77777777" w:rsidR="00EA4803" w:rsidRDefault="00000000">
      <w:pPr>
        <w:tabs>
          <w:tab w:val="left" w:pos="9923"/>
        </w:tabs>
        <w:ind w:firstLine="567"/>
        <w:jc w:val="both"/>
        <w:rPr>
          <w:sz w:val="22"/>
          <w:szCs w:val="22"/>
        </w:rPr>
      </w:pPr>
      <w:r>
        <w:rPr>
          <w:sz w:val="22"/>
          <w:szCs w:val="22"/>
        </w:rPr>
        <w:t>6.8. Уплата неустойки (штрафа, пени) за нарушение обязательств по Контракту производится Исполнителем на основании требования Заказчика перечислением денежных средств на текущий счет по исполнению бюджета Санкт-Петербурга, открытый Комитетом финансов Санкт-Петербурга.</w:t>
      </w:r>
    </w:p>
    <w:p w14:paraId="5380A23C" w14:textId="77777777" w:rsidR="00EA4803" w:rsidRDefault="00000000">
      <w:pPr>
        <w:tabs>
          <w:tab w:val="left" w:pos="9923"/>
        </w:tabs>
        <w:ind w:firstLine="567"/>
        <w:jc w:val="both"/>
        <w:rPr>
          <w:sz w:val="22"/>
          <w:szCs w:val="22"/>
        </w:rPr>
      </w:pPr>
      <w:r>
        <w:rPr>
          <w:sz w:val="22"/>
          <w:szCs w:val="22"/>
        </w:rPr>
        <w:t>6.9. Уплата неустойки (штрафа, пени) за просрочку или иное ненадлежащее исполнение обязательств по Контракту, а также возмещение убытков, причиненных ненадлежащим исполнением обязательств, не освобождает Исполнителя от исполнения этих обязательств в натуре.</w:t>
      </w:r>
    </w:p>
    <w:p w14:paraId="08DCBD7A" w14:textId="77777777" w:rsidR="00EA4803" w:rsidRDefault="00000000">
      <w:pPr>
        <w:tabs>
          <w:tab w:val="left" w:pos="9923"/>
        </w:tabs>
        <w:ind w:firstLine="567"/>
        <w:jc w:val="both"/>
        <w:rPr>
          <w:sz w:val="22"/>
          <w:szCs w:val="22"/>
        </w:rPr>
      </w:pPr>
      <w:r>
        <w:rPr>
          <w:sz w:val="22"/>
          <w:szCs w:val="22"/>
        </w:rPr>
        <w:t>6.10. Указанная в настоящей статье неустойка (штраф, пени) взимается за каждое нарушение в отдельности.</w:t>
      </w:r>
    </w:p>
    <w:p w14:paraId="175DB775" w14:textId="77777777" w:rsidR="00EA4803" w:rsidRDefault="00000000">
      <w:pPr>
        <w:tabs>
          <w:tab w:val="left" w:pos="9923"/>
        </w:tabs>
        <w:ind w:firstLine="567"/>
        <w:jc w:val="both"/>
        <w:rPr>
          <w:sz w:val="22"/>
          <w:szCs w:val="22"/>
        </w:rPr>
      </w:pPr>
      <w:r>
        <w:rPr>
          <w:sz w:val="22"/>
          <w:szCs w:val="22"/>
        </w:rPr>
        <w:t xml:space="preserve">6.11. В случае неисполнения или ненадлежащего исполнения Исполнителем обязательств по Контракту Заказчик вправе произвести оплату по Контракту за вычетом соответствующего размера неустойки (штрафа, пени), подлежащей уплате Исполнителем в соответствии с условиями ответственности последнего по Контракту. В этом случае оплата по Контракту осуществляется на основании документов, указанных в п. 2.3. Контракта, а также акта, в котором указываются: сумма, подлежащая оплате в соответствии с условиями Контракта; размер неустойки (штрафа, пени), подлежащий взысканию; основания применения и порядок расчета неустойки (штрафа, пени); итоговая сумма, подлежащая оплате Исполнителю по Контракту. </w:t>
      </w:r>
    </w:p>
    <w:p w14:paraId="0153B795" w14:textId="77777777" w:rsidR="00EA4803" w:rsidRDefault="00000000">
      <w:pPr>
        <w:tabs>
          <w:tab w:val="left" w:pos="9923"/>
        </w:tabs>
        <w:ind w:firstLine="567"/>
        <w:jc w:val="both"/>
        <w:rPr>
          <w:sz w:val="22"/>
          <w:szCs w:val="22"/>
        </w:rPr>
      </w:pPr>
      <w:r>
        <w:rPr>
          <w:sz w:val="22"/>
          <w:szCs w:val="22"/>
        </w:rPr>
        <w:t>6.12.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03B68BD3" w14:textId="77777777" w:rsidR="00EA4803" w:rsidRDefault="00EA4803">
      <w:pPr>
        <w:rPr>
          <w:sz w:val="22"/>
          <w:szCs w:val="22"/>
        </w:rPr>
      </w:pPr>
    </w:p>
    <w:p w14:paraId="0D1ED614" w14:textId="77777777" w:rsidR="00EA4803" w:rsidRDefault="00000000">
      <w:pPr>
        <w:ind w:hanging="425"/>
        <w:jc w:val="center"/>
        <w:rPr>
          <w:b/>
          <w:bCs/>
          <w:sz w:val="22"/>
          <w:szCs w:val="22"/>
        </w:rPr>
      </w:pPr>
      <w:r>
        <w:rPr>
          <w:b/>
          <w:bCs/>
          <w:sz w:val="22"/>
          <w:szCs w:val="22"/>
        </w:rPr>
        <w:t>7. ДЕЙСТВИЕ НЕПРЕОДОЛИМОЙ СИЛЫ</w:t>
      </w:r>
    </w:p>
    <w:p w14:paraId="7307739E" w14:textId="77777777" w:rsidR="00EA4803" w:rsidRDefault="00000000">
      <w:pPr>
        <w:ind w:firstLine="567"/>
        <w:jc w:val="both"/>
        <w:rPr>
          <w:sz w:val="22"/>
          <w:szCs w:val="22"/>
        </w:rPr>
      </w:pPr>
      <w:r>
        <w:rPr>
          <w:sz w:val="22"/>
          <w:szCs w:val="22"/>
        </w:rPr>
        <w:t xml:space="preserve">7.1. Стороны освобождаются от ответственности за частичное или неполное исполнение своих обязательств по Контракту, если оно явилось следствием возникновения обязательств непреодолимой </w:t>
      </w:r>
      <w:r>
        <w:rPr>
          <w:sz w:val="22"/>
          <w:szCs w:val="22"/>
        </w:rPr>
        <w:lastRenderedPageBreak/>
        <w:t xml:space="preserve">силы, возникших после заключения Контракта в результате событий чрезвычайного характера, которые стороны не могли ни предвидеть, ни предотвратить разумными мерами. К обстоятельствам непреодолимой силы относятся события, на которые стороны не могут оказать влияние и за возникновение которых не несут ответственности. Таковыми являются: землетрясения, пожары, наводнения, забастовки, изменения действующего законодательства, влияющие на исполнение обязательств по Контракту, другие чрезвычайные обстоятельства. </w:t>
      </w:r>
    </w:p>
    <w:p w14:paraId="7FEB77BA" w14:textId="77777777" w:rsidR="00EA4803" w:rsidRDefault="00000000">
      <w:pPr>
        <w:ind w:firstLine="567"/>
        <w:jc w:val="both"/>
        <w:rPr>
          <w:sz w:val="22"/>
          <w:szCs w:val="22"/>
        </w:rPr>
      </w:pPr>
      <w:r>
        <w:rPr>
          <w:sz w:val="22"/>
          <w:szCs w:val="22"/>
        </w:rPr>
        <w:t>7.2. В случае наступления обстоятельств, указанных в п.7.1 Контракта, сторона, которая не в состоянии исполнить обязательства, взятые на себя по Контракту, должна в трехдневный срок сообщить об этих обстоятельствах другой стороне в письменном виде.</w:t>
      </w:r>
    </w:p>
    <w:p w14:paraId="075D0C3E" w14:textId="77777777" w:rsidR="00EA4803" w:rsidRDefault="00000000">
      <w:pPr>
        <w:ind w:firstLine="567"/>
        <w:jc w:val="both"/>
        <w:rPr>
          <w:sz w:val="22"/>
          <w:szCs w:val="22"/>
        </w:rPr>
      </w:pPr>
      <w:r>
        <w:rPr>
          <w:sz w:val="22"/>
          <w:szCs w:val="22"/>
        </w:rPr>
        <w:t>7.3. С момента наступления форс-мажорных обстоятельств действие Контракта приостанавливается до момента, определяемого сторонами.</w:t>
      </w:r>
    </w:p>
    <w:p w14:paraId="17AB48C5" w14:textId="77777777" w:rsidR="00EA4803" w:rsidRDefault="00EA4803">
      <w:pPr>
        <w:ind w:hanging="425"/>
        <w:jc w:val="both"/>
        <w:rPr>
          <w:sz w:val="22"/>
          <w:szCs w:val="22"/>
        </w:rPr>
      </w:pPr>
    </w:p>
    <w:p w14:paraId="2113616B" w14:textId="77777777" w:rsidR="00EA4803" w:rsidRDefault="00000000">
      <w:pPr>
        <w:ind w:hanging="425"/>
        <w:jc w:val="center"/>
        <w:rPr>
          <w:sz w:val="22"/>
          <w:szCs w:val="22"/>
        </w:rPr>
      </w:pPr>
      <w:r>
        <w:rPr>
          <w:b/>
          <w:sz w:val="22"/>
          <w:szCs w:val="22"/>
        </w:rPr>
        <w:t>8.</w:t>
      </w:r>
      <w:r>
        <w:rPr>
          <w:sz w:val="22"/>
          <w:szCs w:val="22"/>
        </w:rPr>
        <w:t xml:space="preserve"> </w:t>
      </w:r>
      <w:r>
        <w:rPr>
          <w:b/>
          <w:bCs/>
          <w:sz w:val="22"/>
          <w:szCs w:val="22"/>
        </w:rPr>
        <w:t>ПОРЯДОК РАЗРЕШЕНИЯ СПОРОВ</w:t>
      </w:r>
    </w:p>
    <w:p w14:paraId="7F8D1405" w14:textId="77777777" w:rsidR="00EA4803" w:rsidRDefault="00000000">
      <w:pPr>
        <w:ind w:firstLine="567"/>
        <w:jc w:val="both"/>
        <w:rPr>
          <w:sz w:val="22"/>
          <w:szCs w:val="22"/>
        </w:rPr>
      </w:pPr>
      <w:r>
        <w:rPr>
          <w:sz w:val="22"/>
          <w:szCs w:val="22"/>
        </w:rPr>
        <w:t>8.1. Все споры или разногласия, возникшие между сторонами по настоящему Контракту или в связи с ним, разрешаются путем переговоров между сторонами. В случае невозможности разрешения разногласий путем переговоров они подлежат рассмотрению в Арбитражном суде города Санкт-Петербурга и Ленинградской области в установленном законодательством порядке.</w:t>
      </w:r>
    </w:p>
    <w:p w14:paraId="6245EEF6" w14:textId="77777777" w:rsidR="00EA4803" w:rsidRDefault="00EA4803">
      <w:pPr>
        <w:ind w:hanging="425"/>
        <w:jc w:val="both"/>
        <w:rPr>
          <w:sz w:val="22"/>
          <w:szCs w:val="22"/>
        </w:rPr>
      </w:pPr>
    </w:p>
    <w:p w14:paraId="2FED49FB" w14:textId="77777777" w:rsidR="00EA4803" w:rsidRDefault="00000000">
      <w:pPr>
        <w:ind w:hanging="425"/>
        <w:jc w:val="center"/>
        <w:rPr>
          <w:b/>
          <w:bCs/>
          <w:sz w:val="22"/>
          <w:szCs w:val="22"/>
        </w:rPr>
      </w:pPr>
      <w:r>
        <w:rPr>
          <w:b/>
          <w:bCs/>
          <w:sz w:val="22"/>
          <w:szCs w:val="22"/>
        </w:rPr>
        <w:t>9. ПРОЧИЕ УСЛОВИЯ</w:t>
      </w:r>
    </w:p>
    <w:p w14:paraId="3D3BEA44" w14:textId="77777777" w:rsidR="00EA4803" w:rsidRDefault="00000000">
      <w:pPr>
        <w:spacing w:before="40"/>
        <w:ind w:firstLine="567"/>
        <w:jc w:val="both"/>
        <w:rPr>
          <w:sz w:val="22"/>
          <w:szCs w:val="22"/>
        </w:rPr>
      </w:pPr>
      <w:r>
        <w:rPr>
          <w:sz w:val="22"/>
          <w:szCs w:val="22"/>
        </w:rPr>
        <w:t xml:space="preserve">9.1. Контракт может быть расторгнут по соглашению Сторон, решению суда или в связи с односторонним отказом от исполнения Контракта. </w:t>
      </w:r>
    </w:p>
    <w:p w14:paraId="3E970281" w14:textId="77777777" w:rsidR="00EA4803" w:rsidRDefault="00000000">
      <w:pPr>
        <w:spacing w:before="40"/>
        <w:ind w:firstLine="567"/>
        <w:jc w:val="both"/>
        <w:rPr>
          <w:sz w:val="22"/>
          <w:szCs w:val="22"/>
        </w:rPr>
      </w:pPr>
      <w:r>
        <w:rPr>
          <w:sz w:val="22"/>
          <w:szCs w:val="22"/>
        </w:rPr>
        <w:t>9.2. Заказчик вправе в одностороннем порядке отказаться от исполнения Контракта в соответствии с ч.2 ст. 407 ГК РФ и ст. 450.1 ГК РФ в случае существенных нарушений Исполнителем условий настоящего Контракта, а именно:</w:t>
      </w:r>
    </w:p>
    <w:p w14:paraId="4247D37F" w14:textId="77777777" w:rsidR="00EA4803" w:rsidRDefault="00000000">
      <w:pPr>
        <w:spacing w:before="40"/>
        <w:ind w:firstLine="567"/>
        <w:jc w:val="both"/>
        <w:rPr>
          <w:sz w:val="22"/>
          <w:szCs w:val="22"/>
        </w:rPr>
      </w:pPr>
      <w:r>
        <w:rPr>
          <w:sz w:val="22"/>
          <w:szCs w:val="22"/>
        </w:rPr>
        <w:t>9.2.1. нарушения сроков оказания услуг;</w:t>
      </w:r>
    </w:p>
    <w:p w14:paraId="588997A9" w14:textId="77777777" w:rsidR="00EA4803" w:rsidRDefault="00000000">
      <w:pPr>
        <w:spacing w:before="40"/>
        <w:ind w:firstLine="567"/>
        <w:jc w:val="both"/>
        <w:rPr>
          <w:sz w:val="22"/>
          <w:szCs w:val="22"/>
        </w:rPr>
      </w:pPr>
      <w:r>
        <w:rPr>
          <w:sz w:val="22"/>
          <w:szCs w:val="22"/>
        </w:rPr>
        <w:t>9.2.2. оказание услуг ненадлежащего качества.</w:t>
      </w:r>
    </w:p>
    <w:p w14:paraId="318C1725" w14:textId="77777777" w:rsidR="00EA4803" w:rsidRDefault="00000000">
      <w:pPr>
        <w:tabs>
          <w:tab w:val="left" w:pos="360"/>
        </w:tabs>
        <w:spacing w:before="40"/>
        <w:ind w:firstLine="567"/>
        <w:jc w:val="both"/>
        <w:rPr>
          <w:sz w:val="22"/>
          <w:szCs w:val="22"/>
        </w:rPr>
      </w:pPr>
      <w:r>
        <w:rPr>
          <w:sz w:val="22"/>
          <w:szCs w:val="22"/>
        </w:rPr>
        <w:t>9.3. При принятии Заказчиком решения об одностороннем отказе от исполнения Контракта, Заказчик направляет Исполнителю уведомление в соответствии с действующим законодательством.</w:t>
      </w:r>
    </w:p>
    <w:p w14:paraId="6660BDBB" w14:textId="77777777" w:rsidR="00EA4803" w:rsidRDefault="00000000">
      <w:pPr>
        <w:spacing w:before="40"/>
        <w:ind w:firstLine="567"/>
        <w:jc w:val="both"/>
        <w:rPr>
          <w:sz w:val="22"/>
          <w:szCs w:val="22"/>
        </w:rPr>
      </w:pPr>
      <w:r>
        <w:rPr>
          <w:sz w:val="22"/>
          <w:szCs w:val="22"/>
        </w:rPr>
        <w:t>9.4. При отказе Заказчика от исполнения Контракта Заказчик оплачивает Исполнителю стоимость услуг, оказанных надлежащим образом в период действия Контракта, в объеме, определяемом ими совместно.</w:t>
      </w:r>
    </w:p>
    <w:p w14:paraId="285BA03A" w14:textId="77777777" w:rsidR="00EA4803" w:rsidRDefault="00000000">
      <w:pPr>
        <w:spacing w:before="40"/>
        <w:ind w:firstLine="567"/>
        <w:jc w:val="both"/>
        <w:rPr>
          <w:sz w:val="22"/>
          <w:szCs w:val="22"/>
        </w:rPr>
      </w:pPr>
      <w:r>
        <w:rPr>
          <w:sz w:val="22"/>
          <w:szCs w:val="22"/>
        </w:rPr>
        <w:t>9.5. В случае отсутствия по независящим от Заказчика причинам возможности дальнейшего финансирования услуг по Контракту, Контракт подлежит расторжению по соглашению сторон.</w:t>
      </w:r>
    </w:p>
    <w:p w14:paraId="5E1E9D1F" w14:textId="3490110C" w:rsidR="00EA4803" w:rsidRDefault="00000000">
      <w:pPr>
        <w:spacing w:before="40"/>
        <w:ind w:firstLine="567"/>
        <w:jc w:val="both"/>
        <w:rPr>
          <w:sz w:val="22"/>
          <w:szCs w:val="22"/>
        </w:rPr>
      </w:pPr>
      <w:r>
        <w:rPr>
          <w:sz w:val="22"/>
          <w:szCs w:val="22"/>
        </w:rPr>
        <w:t>9.6. Настоящий Контракт вступает в силу с даты подписания его сторонами, действует по 31.12.202</w:t>
      </w:r>
      <w:r w:rsidR="001901D5">
        <w:rPr>
          <w:sz w:val="22"/>
          <w:szCs w:val="22"/>
        </w:rPr>
        <w:t>6</w:t>
      </w:r>
      <w:r>
        <w:rPr>
          <w:sz w:val="22"/>
          <w:szCs w:val="22"/>
        </w:rPr>
        <w:t xml:space="preserve"> г., а в части оплаты - до полного исполнения сторонами своих обязательств. Настоящий Контракт подлежит обязательной регистрации в Реестре контрактов в сроки и в соответствии с требованиями, установленными действующим законодательством.</w:t>
      </w:r>
    </w:p>
    <w:p w14:paraId="577E961C" w14:textId="77777777" w:rsidR="00EA4803" w:rsidRDefault="00000000">
      <w:pPr>
        <w:tabs>
          <w:tab w:val="left" w:pos="360"/>
        </w:tabs>
        <w:spacing w:before="40"/>
        <w:ind w:firstLine="567"/>
        <w:jc w:val="both"/>
        <w:rPr>
          <w:sz w:val="22"/>
          <w:szCs w:val="22"/>
        </w:rPr>
      </w:pPr>
      <w:r>
        <w:rPr>
          <w:sz w:val="22"/>
          <w:szCs w:val="22"/>
        </w:rPr>
        <w:t>9.7. В случае изменения адреса либо иных реквизитов стороны обязаны уведомить об этом друг друга в недельный срок со дня таких изменений.</w:t>
      </w:r>
    </w:p>
    <w:p w14:paraId="2E51A6EF" w14:textId="77777777" w:rsidR="00EA4803" w:rsidRDefault="00000000">
      <w:pPr>
        <w:spacing w:before="40"/>
        <w:ind w:firstLine="567"/>
        <w:jc w:val="both"/>
        <w:rPr>
          <w:sz w:val="22"/>
          <w:szCs w:val="22"/>
        </w:rPr>
      </w:pPr>
      <w:r>
        <w:rPr>
          <w:sz w:val="22"/>
          <w:szCs w:val="22"/>
        </w:rPr>
        <w:t xml:space="preserve">9.8. Не допускается перемена Исполнителя при исполнении Контракта за исключением случаев правопреемства вследствие реорганизации юридического лица в форме преобразования, слияния или присоединения. </w:t>
      </w:r>
    </w:p>
    <w:p w14:paraId="0D7DF4D8" w14:textId="77777777" w:rsidR="00EA4803" w:rsidRDefault="00000000">
      <w:pPr>
        <w:spacing w:before="40"/>
        <w:ind w:firstLine="567"/>
        <w:jc w:val="both"/>
        <w:rPr>
          <w:sz w:val="22"/>
          <w:szCs w:val="22"/>
        </w:rPr>
      </w:pPr>
      <w:r>
        <w:rPr>
          <w:sz w:val="22"/>
          <w:szCs w:val="22"/>
        </w:rPr>
        <w:t>9.9. Любые изменения или дополнения к настоящему Контракту действительны лишь при условии, что они совершены в письменной форме и подписаны уполномоченными на то представителями сторон. Приложения к настоящему Контракту являются его неотъемлемой частью.</w:t>
      </w:r>
    </w:p>
    <w:p w14:paraId="3426CA07" w14:textId="77777777" w:rsidR="00EA4803" w:rsidRDefault="00000000">
      <w:pPr>
        <w:spacing w:before="40"/>
        <w:ind w:firstLine="567"/>
        <w:jc w:val="both"/>
        <w:rPr>
          <w:iCs/>
          <w:sz w:val="22"/>
          <w:szCs w:val="22"/>
        </w:rPr>
      </w:pPr>
      <w:r>
        <w:rPr>
          <w:sz w:val="22"/>
          <w:szCs w:val="22"/>
        </w:rPr>
        <w:t xml:space="preserve">9.10. </w:t>
      </w:r>
      <w:r>
        <w:rPr>
          <w:iCs/>
          <w:sz w:val="22"/>
          <w:szCs w:val="22"/>
        </w:rPr>
        <w:t>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w:t>
      </w:r>
    </w:p>
    <w:p w14:paraId="4F2133ED" w14:textId="77777777" w:rsidR="00EA4803" w:rsidRDefault="00000000">
      <w:pPr>
        <w:spacing w:before="40"/>
        <w:ind w:firstLine="567"/>
        <w:jc w:val="both"/>
        <w:rPr>
          <w:iCs/>
          <w:sz w:val="22"/>
          <w:szCs w:val="22"/>
        </w:rPr>
      </w:pPr>
      <w:r>
        <w:rPr>
          <w:iCs/>
          <w:sz w:val="22"/>
          <w:szCs w:val="22"/>
        </w:rPr>
        <w:t>9.10.1. 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образованиям, должностным лицам публично-правовых образований, близким родственникам таких должностных лиц либо лицам, иным образом связанным с государством, в целях неправомерного получения преимуществ для сторон по контракту, их аффилированных лиц, работников или посредников, действующих по контракту;</w:t>
      </w:r>
    </w:p>
    <w:p w14:paraId="47D1EC94" w14:textId="77777777" w:rsidR="00EA4803" w:rsidRDefault="00000000">
      <w:pPr>
        <w:spacing w:before="40"/>
        <w:ind w:firstLine="567"/>
        <w:jc w:val="both"/>
        <w:rPr>
          <w:iCs/>
          <w:sz w:val="22"/>
          <w:szCs w:val="22"/>
        </w:rPr>
      </w:pPr>
      <w:r>
        <w:rPr>
          <w:iCs/>
          <w:sz w:val="22"/>
          <w:szCs w:val="22"/>
        </w:rPr>
        <w:t xml:space="preserve">9.10.2. 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w:t>
      </w:r>
      <w:r>
        <w:rPr>
          <w:iCs/>
          <w:sz w:val="22"/>
          <w:szCs w:val="22"/>
        </w:rPr>
        <w:lastRenderedPageBreak/>
        <w:t>стимулирующей стороны (предоставить неоправданные преимущества, предоставить какие-либо гарантии и т.д.);</w:t>
      </w:r>
    </w:p>
    <w:p w14:paraId="5B6DCFAB" w14:textId="77777777" w:rsidR="00EA4803" w:rsidRDefault="00000000">
      <w:pPr>
        <w:spacing w:before="40"/>
        <w:ind w:firstLine="567"/>
        <w:jc w:val="both"/>
        <w:rPr>
          <w:sz w:val="22"/>
          <w:szCs w:val="22"/>
        </w:rPr>
      </w:pPr>
      <w:r>
        <w:rPr>
          <w:iCs/>
          <w:sz w:val="22"/>
          <w:szCs w:val="22"/>
        </w:rPr>
        <w:t>9.10.3. Не совершать иных действий, нарушающих антикоррупционное законодательство Российской Федерации.</w:t>
      </w:r>
    </w:p>
    <w:p w14:paraId="1EC4AE29" w14:textId="77777777" w:rsidR="00EA4803" w:rsidRDefault="00000000">
      <w:pPr>
        <w:tabs>
          <w:tab w:val="left" w:pos="360"/>
          <w:tab w:val="num" w:pos="900"/>
        </w:tabs>
        <w:spacing w:before="40"/>
        <w:ind w:firstLine="567"/>
        <w:jc w:val="both"/>
        <w:rPr>
          <w:sz w:val="22"/>
          <w:szCs w:val="22"/>
        </w:rPr>
      </w:pPr>
      <w:r>
        <w:rPr>
          <w:sz w:val="22"/>
          <w:szCs w:val="22"/>
        </w:rPr>
        <w:t>9.11. Во всем остальном, не оговоренном настоящим Контрактом, стороны руководствуются действующим законодательством РФ.</w:t>
      </w:r>
    </w:p>
    <w:p w14:paraId="7A5A28F7" w14:textId="77777777" w:rsidR="00EA4803" w:rsidRDefault="00000000">
      <w:pPr>
        <w:tabs>
          <w:tab w:val="left" w:pos="360"/>
          <w:tab w:val="num" w:pos="900"/>
        </w:tabs>
        <w:spacing w:before="40"/>
        <w:ind w:firstLine="567"/>
        <w:jc w:val="both"/>
        <w:rPr>
          <w:sz w:val="22"/>
          <w:szCs w:val="22"/>
        </w:rPr>
      </w:pPr>
      <w:r>
        <w:rPr>
          <w:sz w:val="22"/>
          <w:szCs w:val="22"/>
        </w:rPr>
        <w:t>9.12. Настоящий контракт составлен в двух экземплярах, имеющих одинаковую юридическую силу, по одному для каждой из сторон.</w:t>
      </w:r>
    </w:p>
    <w:p w14:paraId="6FE29645" w14:textId="77777777" w:rsidR="00EA4803" w:rsidRDefault="00EA4803">
      <w:pPr>
        <w:pStyle w:val="afc"/>
        <w:widowControl/>
        <w:spacing w:after="0"/>
        <w:ind w:firstLine="567"/>
        <w:jc w:val="both"/>
        <w:rPr>
          <w:rFonts w:ascii="Times New Roman" w:hAnsi="Times New Roman" w:cs="Times New Roman"/>
        </w:rPr>
      </w:pPr>
    </w:p>
    <w:p w14:paraId="62ABCFB9" w14:textId="77777777" w:rsidR="00EA4803" w:rsidRDefault="00000000">
      <w:pPr>
        <w:jc w:val="center"/>
        <w:rPr>
          <w:b/>
          <w:sz w:val="22"/>
          <w:szCs w:val="22"/>
        </w:rPr>
      </w:pPr>
      <w:r>
        <w:rPr>
          <w:b/>
          <w:sz w:val="22"/>
          <w:szCs w:val="22"/>
        </w:rPr>
        <w:t>10. ПРИЛОЖЕНИЯ</w:t>
      </w:r>
    </w:p>
    <w:p w14:paraId="744CD361" w14:textId="77777777" w:rsidR="00EA4803" w:rsidRDefault="00000000">
      <w:pPr>
        <w:ind w:firstLine="567"/>
        <w:jc w:val="both"/>
        <w:rPr>
          <w:color w:val="000000"/>
          <w:sz w:val="22"/>
          <w:szCs w:val="22"/>
        </w:rPr>
      </w:pPr>
      <w:r>
        <w:rPr>
          <w:sz w:val="22"/>
          <w:szCs w:val="22"/>
        </w:rPr>
        <w:t xml:space="preserve">10.1. Приложение № 1 - Расчет цены контракта на </w:t>
      </w:r>
      <w:r>
        <w:rPr>
          <w:color w:val="000000"/>
          <w:sz w:val="22"/>
          <w:szCs w:val="22"/>
        </w:rPr>
        <w:t xml:space="preserve">оказание услуг по </w:t>
      </w:r>
      <w:r>
        <w:rPr>
          <w:sz w:val="22"/>
          <w:szCs w:val="22"/>
        </w:rPr>
        <w:t>проведению очаговой (заключительной) дезинфекции: дезинфекции помещений пищеблока по бактериальным и вирусным инфекциям, кроме туберкулёза для ГБДОУ детский сад № 14 комбинированного вида Пушкинского района Санкт-Петербурга</w:t>
      </w:r>
      <w:r>
        <w:rPr>
          <w:color w:val="000000"/>
          <w:sz w:val="22"/>
          <w:szCs w:val="22"/>
        </w:rPr>
        <w:t>.</w:t>
      </w:r>
    </w:p>
    <w:p w14:paraId="42563503" w14:textId="77777777" w:rsidR="00EA4803" w:rsidRDefault="00000000">
      <w:pPr>
        <w:ind w:firstLine="567"/>
        <w:jc w:val="both"/>
        <w:rPr>
          <w:sz w:val="22"/>
          <w:szCs w:val="22"/>
        </w:rPr>
      </w:pPr>
      <w:r>
        <w:rPr>
          <w:color w:val="000000"/>
          <w:sz w:val="22"/>
          <w:szCs w:val="22"/>
        </w:rPr>
        <w:t>10.2. Приложение № 2 –</w:t>
      </w:r>
      <w:r>
        <w:rPr>
          <w:sz w:val="22"/>
          <w:szCs w:val="22"/>
        </w:rPr>
        <w:t xml:space="preserve"> Декларация о соответствии Исполнителя требованиям, установленным частью 1 статьи 31 Федерального закона от 05.04.2013 № 44 «О контрактной системе в сфере закупок товаров, работ, услуг для обеспечения государственных и муниципальных нужд».</w:t>
      </w:r>
    </w:p>
    <w:p w14:paraId="003C88D7" w14:textId="77777777" w:rsidR="00EA4803" w:rsidRDefault="00EA4803">
      <w:pPr>
        <w:ind w:firstLine="567"/>
        <w:jc w:val="both"/>
        <w:rPr>
          <w:sz w:val="22"/>
          <w:szCs w:val="22"/>
        </w:rPr>
      </w:pPr>
    </w:p>
    <w:p w14:paraId="2D5A3DEE" w14:textId="77777777" w:rsidR="00EA4803" w:rsidRDefault="00EA4803">
      <w:pPr>
        <w:ind w:firstLine="567"/>
        <w:jc w:val="both"/>
        <w:rPr>
          <w:sz w:val="22"/>
          <w:szCs w:val="22"/>
        </w:rPr>
      </w:pPr>
    </w:p>
    <w:p w14:paraId="7A06922D" w14:textId="77777777" w:rsidR="00EA4803" w:rsidRDefault="00000000">
      <w:pPr>
        <w:tabs>
          <w:tab w:val="left" w:pos="1260"/>
        </w:tabs>
        <w:ind w:firstLine="720"/>
        <w:jc w:val="center"/>
        <w:rPr>
          <w:b/>
          <w:bCs/>
          <w:sz w:val="22"/>
          <w:szCs w:val="22"/>
        </w:rPr>
      </w:pPr>
      <w:r>
        <w:rPr>
          <w:b/>
          <w:bCs/>
          <w:sz w:val="22"/>
          <w:szCs w:val="22"/>
        </w:rPr>
        <w:t>11. ЮРИДИЧЕСКИЕ АДРЕСА И РЕКВИЗИТЫ СТОРОН</w:t>
      </w:r>
    </w:p>
    <w:tbl>
      <w:tblPr>
        <w:tblW w:w="9923" w:type="dxa"/>
        <w:tblInd w:w="-176" w:type="dxa"/>
        <w:tblLook w:val="0000" w:firstRow="0" w:lastRow="0" w:firstColumn="0" w:lastColumn="0" w:noHBand="0" w:noVBand="0"/>
      </w:tblPr>
      <w:tblGrid>
        <w:gridCol w:w="4644"/>
        <w:gridCol w:w="5279"/>
      </w:tblGrid>
      <w:tr w:rsidR="00EA4803" w14:paraId="7EA88E65" w14:textId="77777777">
        <w:tc>
          <w:tcPr>
            <w:tcW w:w="4644" w:type="dxa"/>
          </w:tcPr>
          <w:p w14:paraId="6922B1D8" w14:textId="36258BA2" w:rsidR="00EA4803" w:rsidRDefault="00000000" w:rsidP="003155FC">
            <w:pPr>
              <w:spacing w:line="216" w:lineRule="auto"/>
              <w:jc w:val="center"/>
              <w:rPr>
                <w:sz w:val="22"/>
                <w:szCs w:val="22"/>
              </w:rPr>
            </w:pPr>
            <w:r>
              <w:rPr>
                <w:sz w:val="22"/>
                <w:szCs w:val="22"/>
              </w:rPr>
              <w:t>Заказчик:</w:t>
            </w:r>
          </w:p>
          <w:p w14:paraId="705A8B0E" w14:textId="77777777" w:rsidR="00312D2C" w:rsidRPr="00FC320A" w:rsidRDefault="00312D2C" w:rsidP="003155FC">
            <w:pPr>
              <w:autoSpaceDE w:val="0"/>
              <w:autoSpaceDN w:val="0"/>
              <w:adjustRightInd w:val="0"/>
              <w:ind w:left="567"/>
              <w:rPr>
                <w:rFonts w:eastAsia="Calibri"/>
                <w:bCs/>
                <w:sz w:val="22"/>
                <w:szCs w:val="22"/>
                <w:lang w:eastAsia="en-US"/>
              </w:rPr>
            </w:pPr>
            <w:r w:rsidRPr="00FC320A">
              <w:rPr>
                <w:rFonts w:eastAsia="Calibri"/>
                <w:bCs/>
                <w:sz w:val="22"/>
                <w:szCs w:val="22"/>
                <w:lang w:eastAsia="en-US"/>
              </w:rPr>
              <w:t>ГБДОУ детский сад № 14 комбинированного вида Пушкинского района Санкт-Петербурга</w:t>
            </w:r>
          </w:p>
          <w:p w14:paraId="5C958C00" w14:textId="1EB5C63C" w:rsidR="00312D2C" w:rsidRPr="00FC320A" w:rsidRDefault="00312D2C" w:rsidP="003155FC">
            <w:pPr>
              <w:autoSpaceDE w:val="0"/>
              <w:autoSpaceDN w:val="0"/>
              <w:adjustRightInd w:val="0"/>
              <w:ind w:left="567"/>
              <w:rPr>
                <w:rFonts w:eastAsia="Calibri"/>
                <w:sz w:val="22"/>
                <w:szCs w:val="22"/>
                <w:lang w:eastAsia="en-US"/>
              </w:rPr>
            </w:pPr>
            <w:r w:rsidRPr="00FC320A">
              <w:rPr>
                <w:rFonts w:eastAsia="Calibri"/>
                <w:sz w:val="22"/>
                <w:szCs w:val="22"/>
                <w:lang w:eastAsia="en-US"/>
              </w:rPr>
              <w:t>Юр. адрес: 196608,  Санкт-Петербург,</w:t>
            </w:r>
          </w:p>
          <w:p w14:paraId="7028B5D6" w14:textId="347B4E39" w:rsidR="00312D2C" w:rsidRPr="00FC320A" w:rsidRDefault="00312D2C" w:rsidP="003155FC">
            <w:pPr>
              <w:autoSpaceDE w:val="0"/>
              <w:autoSpaceDN w:val="0"/>
              <w:adjustRightInd w:val="0"/>
              <w:ind w:left="567"/>
              <w:rPr>
                <w:rFonts w:eastAsia="Calibri"/>
                <w:sz w:val="22"/>
                <w:szCs w:val="22"/>
                <w:lang w:eastAsia="en-US"/>
              </w:rPr>
            </w:pPr>
            <w:r w:rsidRPr="00FC320A">
              <w:rPr>
                <w:rFonts w:eastAsia="Calibri"/>
                <w:sz w:val="22"/>
                <w:szCs w:val="22"/>
                <w:lang w:eastAsia="en-US"/>
              </w:rPr>
              <w:t>г. Пушкин, Широкая ул., д.14, литер А</w:t>
            </w:r>
          </w:p>
          <w:p w14:paraId="64D4CAC7" w14:textId="77777777" w:rsidR="00312D2C" w:rsidRPr="00FC320A" w:rsidRDefault="00312D2C" w:rsidP="003155FC">
            <w:pPr>
              <w:autoSpaceDE w:val="0"/>
              <w:autoSpaceDN w:val="0"/>
              <w:adjustRightInd w:val="0"/>
              <w:ind w:left="567"/>
              <w:rPr>
                <w:rFonts w:eastAsia="Calibri"/>
                <w:sz w:val="22"/>
                <w:szCs w:val="22"/>
                <w:lang w:eastAsia="en-US"/>
              </w:rPr>
            </w:pPr>
            <w:r w:rsidRPr="00FC320A">
              <w:rPr>
                <w:rFonts w:eastAsia="Calibri"/>
                <w:sz w:val="22"/>
                <w:szCs w:val="22"/>
                <w:lang w:eastAsia="en-US"/>
              </w:rPr>
              <w:t>ИНН 7820020487 /КПП   782001001</w:t>
            </w:r>
          </w:p>
          <w:p w14:paraId="52740DD5" w14:textId="7974B18D" w:rsidR="00312D2C" w:rsidRPr="00FC320A" w:rsidRDefault="00312D2C" w:rsidP="003155FC">
            <w:pPr>
              <w:autoSpaceDE w:val="0"/>
              <w:autoSpaceDN w:val="0"/>
              <w:adjustRightInd w:val="0"/>
              <w:ind w:left="567"/>
              <w:rPr>
                <w:rFonts w:eastAsia="Calibri"/>
                <w:sz w:val="22"/>
                <w:szCs w:val="22"/>
                <w:lang w:eastAsia="en-US"/>
              </w:rPr>
            </w:pPr>
            <w:r w:rsidRPr="00FC320A">
              <w:rPr>
                <w:rFonts w:eastAsia="Calibri"/>
                <w:sz w:val="22"/>
                <w:szCs w:val="22"/>
                <w:lang w:eastAsia="en-US"/>
              </w:rPr>
              <w:t>Банковские реквизиты:</w:t>
            </w:r>
          </w:p>
          <w:p w14:paraId="4943808A" w14:textId="0CCC6E0E" w:rsidR="00312D2C" w:rsidRPr="00FC320A" w:rsidRDefault="00312D2C" w:rsidP="003155FC">
            <w:pPr>
              <w:autoSpaceDE w:val="0"/>
              <w:autoSpaceDN w:val="0"/>
              <w:adjustRightInd w:val="0"/>
              <w:ind w:left="567"/>
              <w:rPr>
                <w:rFonts w:eastAsia="Calibri"/>
                <w:sz w:val="22"/>
                <w:szCs w:val="22"/>
                <w:lang w:eastAsia="en-US"/>
              </w:rPr>
            </w:pPr>
            <w:r w:rsidRPr="00FC320A">
              <w:rPr>
                <w:rFonts w:eastAsia="Calibri"/>
                <w:sz w:val="22"/>
                <w:szCs w:val="22"/>
                <w:lang w:eastAsia="en-US"/>
              </w:rPr>
              <w:t>Комитет финансов СПБ</w:t>
            </w:r>
          </w:p>
          <w:p w14:paraId="3DA71802" w14:textId="19A6BE12" w:rsidR="00312D2C" w:rsidRPr="00FC320A" w:rsidRDefault="00312D2C" w:rsidP="003155FC">
            <w:pPr>
              <w:autoSpaceDE w:val="0"/>
              <w:autoSpaceDN w:val="0"/>
              <w:adjustRightInd w:val="0"/>
              <w:ind w:left="567"/>
              <w:rPr>
                <w:rFonts w:eastAsia="Calibri"/>
                <w:sz w:val="22"/>
                <w:szCs w:val="22"/>
                <w:lang w:eastAsia="en-US"/>
              </w:rPr>
            </w:pPr>
            <w:r w:rsidRPr="00FC320A">
              <w:rPr>
                <w:rFonts w:eastAsia="Calibri"/>
                <w:sz w:val="22"/>
                <w:szCs w:val="22"/>
                <w:lang w:eastAsia="en-US"/>
              </w:rPr>
              <w:t>(ГБДОУ детский сад № 14 комбинированного  вида Пушкинского р-на Санкт-Петербурга,</w:t>
            </w:r>
          </w:p>
          <w:p w14:paraId="4E50D174" w14:textId="77777777" w:rsidR="00312D2C" w:rsidRPr="00FC320A" w:rsidRDefault="00312D2C" w:rsidP="003155FC">
            <w:pPr>
              <w:autoSpaceDE w:val="0"/>
              <w:autoSpaceDN w:val="0"/>
              <w:adjustRightInd w:val="0"/>
              <w:ind w:left="567"/>
              <w:rPr>
                <w:rFonts w:eastAsia="Calibri"/>
                <w:sz w:val="22"/>
                <w:szCs w:val="22"/>
                <w:lang w:eastAsia="en-US"/>
              </w:rPr>
            </w:pPr>
            <w:r w:rsidRPr="00FC320A">
              <w:rPr>
                <w:rFonts w:eastAsia="Calibri"/>
                <w:sz w:val="22"/>
                <w:szCs w:val="22"/>
                <w:lang w:eastAsia="en-US"/>
              </w:rPr>
              <w:t>л.сч. 0731064)</w:t>
            </w:r>
          </w:p>
          <w:p w14:paraId="0D8028FC" w14:textId="77777777" w:rsidR="00312D2C" w:rsidRPr="00FC320A" w:rsidRDefault="00312D2C" w:rsidP="003155FC">
            <w:pPr>
              <w:autoSpaceDE w:val="0"/>
              <w:autoSpaceDN w:val="0"/>
              <w:adjustRightInd w:val="0"/>
              <w:ind w:left="567"/>
              <w:rPr>
                <w:rFonts w:eastAsia="Calibri"/>
                <w:sz w:val="22"/>
                <w:szCs w:val="22"/>
                <w:lang w:eastAsia="en-US"/>
              </w:rPr>
            </w:pPr>
            <w:r w:rsidRPr="00FC320A">
              <w:rPr>
                <w:rFonts w:eastAsia="Calibri"/>
                <w:sz w:val="22"/>
                <w:szCs w:val="22"/>
                <w:lang w:eastAsia="en-US"/>
              </w:rPr>
              <w:t>Расчетный счет: 03224643400000007200</w:t>
            </w:r>
          </w:p>
          <w:p w14:paraId="08B0F6DC" w14:textId="77777777" w:rsidR="00312D2C" w:rsidRPr="00FC320A" w:rsidRDefault="00312D2C" w:rsidP="003155FC">
            <w:pPr>
              <w:autoSpaceDE w:val="0"/>
              <w:autoSpaceDN w:val="0"/>
              <w:adjustRightInd w:val="0"/>
              <w:ind w:left="567"/>
              <w:rPr>
                <w:rFonts w:eastAsia="Calibri"/>
                <w:sz w:val="22"/>
                <w:szCs w:val="22"/>
                <w:lang w:eastAsia="en-US"/>
              </w:rPr>
            </w:pPr>
            <w:r w:rsidRPr="00FC320A">
              <w:rPr>
                <w:rFonts w:eastAsia="Calibri"/>
                <w:sz w:val="22"/>
                <w:szCs w:val="22"/>
                <w:lang w:eastAsia="en-US"/>
              </w:rPr>
              <w:t>К/сч:  40102810945370000005</w:t>
            </w:r>
          </w:p>
          <w:p w14:paraId="07FB08F4" w14:textId="2CD667BF" w:rsidR="00312D2C" w:rsidRPr="00FC320A" w:rsidRDefault="00312D2C" w:rsidP="003155FC">
            <w:pPr>
              <w:autoSpaceDE w:val="0"/>
              <w:autoSpaceDN w:val="0"/>
              <w:adjustRightInd w:val="0"/>
              <w:ind w:left="567"/>
              <w:rPr>
                <w:rFonts w:eastAsia="Calibri"/>
                <w:sz w:val="22"/>
                <w:szCs w:val="22"/>
                <w:lang w:eastAsia="en-US"/>
              </w:rPr>
            </w:pPr>
            <w:r w:rsidRPr="00FC320A">
              <w:rPr>
                <w:sz w:val="22"/>
                <w:szCs w:val="22"/>
              </w:rPr>
              <w:t>ОКЦ № 1 СЗГУ Банка России//УФК по г.Санкт-Петербургу, г Санкт-Петербург</w:t>
            </w:r>
            <w:r w:rsidRPr="00FC320A">
              <w:rPr>
                <w:rFonts w:eastAsia="Calibri"/>
                <w:sz w:val="22"/>
                <w:szCs w:val="22"/>
                <w:lang w:eastAsia="en-US"/>
              </w:rPr>
              <w:t>,</w:t>
            </w:r>
          </w:p>
          <w:p w14:paraId="44932081" w14:textId="77777777" w:rsidR="00312D2C" w:rsidRPr="00FC320A" w:rsidRDefault="00312D2C" w:rsidP="003155FC">
            <w:pPr>
              <w:autoSpaceDE w:val="0"/>
              <w:autoSpaceDN w:val="0"/>
              <w:adjustRightInd w:val="0"/>
              <w:ind w:left="567"/>
              <w:rPr>
                <w:rFonts w:eastAsia="Calibri"/>
                <w:sz w:val="22"/>
                <w:szCs w:val="22"/>
                <w:lang w:eastAsia="en-US"/>
              </w:rPr>
            </w:pPr>
            <w:r w:rsidRPr="00FC320A">
              <w:rPr>
                <w:rFonts w:eastAsia="Calibri"/>
                <w:sz w:val="22"/>
                <w:szCs w:val="22"/>
                <w:lang w:eastAsia="en-US"/>
              </w:rPr>
              <w:t>БИК  014030106</w:t>
            </w:r>
          </w:p>
          <w:p w14:paraId="5B52C09D" w14:textId="77777777" w:rsidR="00312D2C" w:rsidRPr="00FC320A" w:rsidRDefault="00312D2C" w:rsidP="003155FC">
            <w:pPr>
              <w:autoSpaceDE w:val="0"/>
              <w:autoSpaceDN w:val="0"/>
              <w:adjustRightInd w:val="0"/>
              <w:ind w:left="567"/>
              <w:rPr>
                <w:rFonts w:eastAsia="Calibri"/>
                <w:sz w:val="22"/>
                <w:szCs w:val="22"/>
                <w:lang w:eastAsia="en-US"/>
              </w:rPr>
            </w:pPr>
            <w:r w:rsidRPr="00FC320A">
              <w:rPr>
                <w:rFonts w:eastAsia="Calibri"/>
                <w:sz w:val="22"/>
                <w:szCs w:val="22"/>
                <w:lang w:eastAsia="en-US"/>
              </w:rPr>
              <w:t>ОКАТО 40294000000</w:t>
            </w:r>
          </w:p>
          <w:p w14:paraId="10B43961" w14:textId="77777777" w:rsidR="00312D2C" w:rsidRPr="00FC320A" w:rsidRDefault="00312D2C" w:rsidP="003155FC">
            <w:pPr>
              <w:autoSpaceDE w:val="0"/>
              <w:autoSpaceDN w:val="0"/>
              <w:adjustRightInd w:val="0"/>
              <w:ind w:left="567"/>
              <w:rPr>
                <w:rFonts w:eastAsia="Calibri"/>
                <w:sz w:val="22"/>
                <w:szCs w:val="22"/>
                <w:lang w:eastAsia="en-US"/>
              </w:rPr>
            </w:pPr>
            <w:r w:rsidRPr="00FC320A">
              <w:rPr>
                <w:rFonts w:eastAsia="Calibri"/>
                <w:sz w:val="22"/>
                <w:szCs w:val="22"/>
                <w:lang w:eastAsia="en-US"/>
              </w:rPr>
              <w:t>ОКПО  23142659</w:t>
            </w:r>
          </w:p>
          <w:p w14:paraId="6D09F8C1" w14:textId="3856CE7F" w:rsidR="00312D2C" w:rsidRPr="00FC320A" w:rsidRDefault="00312D2C" w:rsidP="003155FC">
            <w:pPr>
              <w:autoSpaceDE w:val="0"/>
              <w:autoSpaceDN w:val="0"/>
              <w:adjustRightInd w:val="0"/>
              <w:ind w:left="567"/>
              <w:rPr>
                <w:rFonts w:eastAsia="Calibri"/>
                <w:sz w:val="22"/>
                <w:szCs w:val="22"/>
                <w:lang w:eastAsia="en-US"/>
              </w:rPr>
            </w:pPr>
            <w:r w:rsidRPr="00FC320A">
              <w:rPr>
                <w:rFonts w:eastAsia="Calibri"/>
                <w:sz w:val="22"/>
                <w:szCs w:val="22"/>
                <w:lang w:val="pt-PT" w:eastAsia="en-US"/>
              </w:rPr>
              <w:t>E</w:t>
            </w:r>
            <w:r w:rsidRPr="00FC320A">
              <w:rPr>
                <w:rFonts w:eastAsia="Calibri"/>
                <w:sz w:val="22"/>
                <w:szCs w:val="22"/>
                <w:lang w:eastAsia="en-US"/>
              </w:rPr>
              <w:t>-</w:t>
            </w:r>
            <w:r w:rsidRPr="00FC320A">
              <w:rPr>
                <w:rFonts w:eastAsia="Calibri"/>
                <w:sz w:val="22"/>
                <w:szCs w:val="22"/>
                <w:lang w:val="pt-PT" w:eastAsia="en-US"/>
              </w:rPr>
              <w:t>mail</w:t>
            </w:r>
            <w:r w:rsidRPr="00FC320A">
              <w:rPr>
                <w:rFonts w:eastAsia="Calibri"/>
                <w:sz w:val="22"/>
                <w:szCs w:val="22"/>
                <w:lang w:eastAsia="en-US"/>
              </w:rPr>
              <w:t xml:space="preserve">: </w:t>
            </w:r>
            <w:r w:rsidRPr="00FC320A">
              <w:rPr>
                <w:rFonts w:eastAsia="Calibri"/>
                <w:sz w:val="22"/>
                <w:szCs w:val="22"/>
                <w:lang w:val="pt-PT" w:eastAsia="en-US"/>
              </w:rPr>
              <w:t>detcad</w:t>
            </w:r>
            <w:r w:rsidRPr="00FC320A">
              <w:rPr>
                <w:rFonts w:eastAsia="Calibri"/>
                <w:sz w:val="22"/>
                <w:szCs w:val="22"/>
                <w:lang w:eastAsia="en-US"/>
              </w:rPr>
              <w:t>@</w:t>
            </w:r>
            <w:r w:rsidRPr="00FC320A">
              <w:rPr>
                <w:rFonts w:eastAsia="Calibri"/>
                <w:sz w:val="22"/>
                <w:szCs w:val="22"/>
                <w:lang w:val="pt-PT" w:eastAsia="en-US"/>
              </w:rPr>
              <w:t>mail</w:t>
            </w:r>
            <w:r w:rsidRPr="00FC320A">
              <w:rPr>
                <w:rFonts w:eastAsia="Calibri"/>
                <w:sz w:val="22"/>
                <w:szCs w:val="22"/>
                <w:lang w:eastAsia="en-US"/>
              </w:rPr>
              <w:t>.</w:t>
            </w:r>
            <w:r w:rsidRPr="00FC320A">
              <w:rPr>
                <w:rFonts w:eastAsia="Calibri"/>
                <w:sz w:val="22"/>
                <w:szCs w:val="22"/>
                <w:lang w:val="pt-PT" w:eastAsia="en-US"/>
              </w:rPr>
              <w:t>ru</w:t>
            </w:r>
          </w:p>
          <w:p w14:paraId="3298FEFF" w14:textId="753CBC3E" w:rsidR="00312D2C" w:rsidRPr="00FC320A" w:rsidRDefault="00312D2C" w:rsidP="003155FC">
            <w:pPr>
              <w:autoSpaceDE w:val="0"/>
              <w:autoSpaceDN w:val="0"/>
              <w:adjustRightInd w:val="0"/>
              <w:ind w:left="567"/>
              <w:rPr>
                <w:rFonts w:eastAsia="Calibri"/>
                <w:b/>
                <w:bCs/>
                <w:sz w:val="22"/>
                <w:szCs w:val="22"/>
                <w:lang w:eastAsia="en-US"/>
              </w:rPr>
            </w:pPr>
            <w:r w:rsidRPr="00FC320A">
              <w:rPr>
                <w:rFonts w:eastAsia="Calibri"/>
                <w:sz w:val="22"/>
                <w:szCs w:val="22"/>
                <w:lang w:eastAsia="en-US"/>
              </w:rPr>
              <w:t>Телефон:   +7 (812) 451-73-57</w:t>
            </w:r>
          </w:p>
          <w:p w14:paraId="327B5248" w14:textId="77777777" w:rsidR="00312D2C" w:rsidRDefault="00312D2C" w:rsidP="003155FC">
            <w:pPr>
              <w:autoSpaceDE w:val="0"/>
              <w:autoSpaceDN w:val="0"/>
              <w:adjustRightInd w:val="0"/>
              <w:ind w:left="567"/>
              <w:rPr>
                <w:rFonts w:eastAsia="Calibri"/>
                <w:sz w:val="22"/>
                <w:szCs w:val="22"/>
                <w:lang w:eastAsia="en-US"/>
              </w:rPr>
            </w:pPr>
            <w:r w:rsidRPr="00A87FC7">
              <w:rPr>
                <w:rFonts w:eastAsia="Calibri"/>
                <w:sz w:val="22"/>
                <w:szCs w:val="22"/>
                <w:lang w:eastAsia="en-US"/>
              </w:rPr>
              <w:t>Заведующий</w:t>
            </w:r>
          </w:p>
          <w:p w14:paraId="40105F3C" w14:textId="55985CB3" w:rsidR="00312D2C" w:rsidRPr="00A87FC7" w:rsidRDefault="00312D2C" w:rsidP="003155FC">
            <w:pPr>
              <w:autoSpaceDE w:val="0"/>
              <w:autoSpaceDN w:val="0"/>
              <w:adjustRightInd w:val="0"/>
              <w:ind w:left="567"/>
              <w:rPr>
                <w:rFonts w:eastAsia="Calibri"/>
                <w:sz w:val="22"/>
                <w:szCs w:val="22"/>
                <w:lang w:eastAsia="en-US"/>
              </w:rPr>
            </w:pPr>
            <w:r w:rsidRPr="00A87FC7">
              <w:rPr>
                <w:sz w:val="22"/>
                <w:szCs w:val="22"/>
              </w:rPr>
              <w:t>________</w:t>
            </w:r>
            <w:r w:rsidR="003155FC" w:rsidRPr="001901D5">
              <w:rPr>
                <w:sz w:val="22"/>
                <w:szCs w:val="22"/>
              </w:rPr>
              <w:t>____</w:t>
            </w:r>
            <w:r w:rsidRPr="00A87FC7">
              <w:rPr>
                <w:sz w:val="22"/>
                <w:szCs w:val="22"/>
              </w:rPr>
              <w:t>__И.Б. Новохацкая</w:t>
            </w:r>
          </w:p>
          <w:p w14:paraId="0F54BF04" w14:textId="01E3C28A" w:rsidR="00EA4803" w:rsidRDefault="003155FC" w:rsidP="003155FC">
            <w:pPr>
              <w:spacing w:line="216" w:lineRule="auto"/>
              <w:rPr>
                <w:sz w:val="22"/>
                <w:szCs w:val="22"/>
              </w:rPr>
            </w:pPr>
            <w:r w:rsidRPr="001901D5">
              <w:rPr>
                <w:sz w:val="22"/>
                <w:szCs w:val="22"/>
                <w:lang w:bidi="ru-RU"/>
              </w:rPr>
              <w:t xml:space="preserve">          </w:t>
            </w:r>
            <w:r w:rsidR="00312D2C" w:rsidRPr="00A87FC7">
              <w:rPr>
                <w:sz w:val="22"/>
                <w:szCs w:val="22"/>
                <w:lang w:bidi="ru-RU"/>
              </w:rPr>
              <w:t>Подписано ЭЦП</w:t>
            </w:r>
          </w:p>
        </w:tc>
        <w:tc>
          <w:tcPr>
            <w:tcW w:w="5279" w:type="dxa"/>
          </w:tcPr>
          <w:p w14:paraId="4130AB5C" w14:textId="596A992C" w:rsidR="00EA4803" w:rsidRDefault="00000000" w:rsidP="003155FC">
            <w:pPr>
              <w:ind w:left="426" w:hanging="425"/>
              <w:jc w:val="center"/>
              <w:rPr>
                <w:sz w:val="22"/>
                <w:szCs w:val="22"/>
              </w:rPr>
            </w:pPr>
            <w:r>
              <w:rPr>
                <w:sz w:val="22"/>
                <w:szCs w:val="22"/>
              </w:rPr>
              <w:t>Исполнитель:</w:t>
            </w:r>
          </w:p>
          <w:p w14:paraId="032AB707" w14:textId="77777777" w:rsidR="00EA4803" w:rsidRDefault="00EA4803" w:rsidP="003155FC">
            <w:pPr>
              <w:ind w:left="33"/>
              <w:jc w:val="center"/>
              <w:rPr>
                <w:sz w:val="22"/>
                <w:szCs w:val="22"/>
              </w:rPr>
            </w:pPr>
          </w:p>
          <w:p w14:paraId="18BC296A" w14:textId="77777777" w:rsidR="00EA4803" w:rsidRDefault="00EA4803" w:rsidP="003155FC">
            <w:pPr>
              <w:ind w:left="33"/>
              <w:jc w:val="center"/>
              <w:rPr>
                <w:sz w:val="22"/>
                <w:szCs w:val="22"/>
              </w:rPr>
            </w:pPr>
          </w:p>
          <w:p w14:paraId="058D7EE3" w14:textId="77777777" w:rsidR="00EA4803" w:rsidRDefault="00EA4803" w:rsidP="003155FC">
            <w:pPr>
              <w:ind w:left="33"/>
              <w:jc w:val="center"/>
              <w:rPr>
                <w:sz w:val="22"/>
                <w:szCs w:val="22"/>
              </w:rPr>
            </w:pPr>
          </w:p>
          <w:p w14:paraId="20497780" w14:textId="77777777" w:rsidR="00EA4803" w:rsidRDefault="00EA4803" w:rsidP="003155FC">
            <w:pPr>
              <w:ind w:left="33"/>
              <w:jc w:val="center"/>
              <w:rPr>
                <w:sz w:val="22"/>
                <w:szCs w:val="22"/>
              </w:rPr>
            </w:pPr>
          </w:p>
          <w:p w14:paraId="3D7A2358" w14:textId="77777777" w:rsidR="00EA4803" w:rsidRDefault="00EA4803" w:rsidP="003155FC">
            <w:pPr>
              <w:ind w:left="33"/>
              <w:jc w:val="center"/>
              <w:rPr>
                <w:sz w:val="22"/>
                <w:szCs w:val="22"/>
              </w:rPr>
            </w:pPr>
          </w:p>
          <w:p w14:paraId="11AAC981" w14:textId="77777777" w:rsidR="00EA4803" w:rsidRDefault="00EA4803" w:rsidP="003155FC">
            <w:pPr>
              <w:ind w:left="33"/>
              <w:jc w:val="center"/>
              <w:rPr>
                <w:sz w:val="22"/>
                <w:szCs w:val="22"/>
              </w:rPr>
            </w:pPr>
          </w:p>
          <w:p w14:paraId="600107DE" w14:textId="77777777" w:rsidR="00EA4803" w:rsidRDefault="00EA4803" w:rsidP="003155FC">
            <w:pPr>
              <w:ind w:left="33"/>
              <w:jc w:val="center"/>
              <w:rPr>
                <w:sz w:val="22"/>
                <w:szCs w:val="22"/>
              </w:rPr>
            </w:pPr>
          </w:p>
          <w:p w14:paraId="2297BDB8" w14:textId="77777777" w:rsidR="00EA4803" w:rsidRDefault="00EA4803" w:rsidP="003155FC">
            <w:pPr>
              <w:ind w:left="33"/>
              <w:jc w:val="center"/>
              <w:rPr>
                <w:sz w:val="22"/>
                <w:szCs w:val="22"/>
              </w:rPr>
            </w:pPr>
          </w:p>
          <w:p w14:paraId="32560F2A" w14:textId="77777777" w:rsidR="00EA4803" w:rsidRDefault="00EA4803" w:rsidP="003155FC">
            <w:pPr>
              <w:ind w:left="33"/>
              <w:jc w:val="center"/>
              <w:rPr>
                <w:sz w:val="22"/>
                <w:szCs w:val="22"/>
              </w:rPr>
            </w:pPr>
          </w:p>
          <w:p w14:paraId="2A909780" w14:textId="77777777" w:rsidR="00EA4803" w:rsidRDefault="00EA4803" w:rsidP="003155FC">
            <w:pPr>
              <w:ind w:left="33"/>
              <w:jc w:val="center"/>
              <w:rPr>
                <w:sz w:val="22"/>
                <w:szCs w:val="22"/>
              </w:rPr>
            </w:pPr>
          </w:p>
          <w:p w14:paraId="0810C9CB" w14:textId="77777777" w:rsidR="00EA4803" w:rsidRDefault="00EA4803" w:rsidP="003155FC">
            <w:pPr>
              <w:ind w:left="33"/>
              <w:jc w:val="center"/>
              <w:rPr>
                <w:sz w:val="22"/>
                <w:szCs w:val="22"/>
              </w:rPr>
            </w:pPr>
          </w:p>
          <w:p w14:paraId="071A1E62" w14:textId="77777777" w:rsidR="00EA4803" w:rsidRDefault="00EA4803" w:rsidP="003155FC">
            <w:pPr>
              <w:ind w:left="33"/>
              <w:jc w:val="center"/>
              <w:rPr>
                <w:sz w:val="22"/>
                <w:szCs w:val="22"/>
              </w:rPr>
            </w:pPr>
          </w:p>
          <w:p w14:paraId="100C3A78" w14:textId="77777777" w:rsidR="00EA4803" w:rsidRDefault="00EA4803" w:rsidP="003155FC">
            <w:pPr>
              <w:ind w:left="33"/>
              <w:jc w:val="center"/>
              <w:rPr>
                <w:sz w:val="22"/>
                <w:szCs w:val="22"/>
              </w:rPr>
            </w:pPr>
          </w:p>
          <w:p w14:paraId="402BCF28" w14:textId="77777777" w:rsidR="00EA4803" w:rsidRDefault="00EA4803" w:rsidP="003155FC">
            <w:pPr>
              <w:ind w:left="33"/>
              <w:jc w:val="center"/>
              <w:rPr>
                <w:sz w:val="22"/>
                <w:szCs w:val="22"/>
              </w:rPr>
            </w:pPr>
          </w:p>
          <w:p w14:paraId="6BB708E5" w14:textId="77777777" w:rsidR="00EA4803" w:rsidRDefault="00EA4803" w:rsidP="003155FC">
            <w:pPr>
              <w:ind w:left="33"/>
              <w:jc w:val="center"/>
              <w:rPr>
                <w:sz w:val="22"/>
                <w:szCs w:val="22"/>
              </w:rPr>
            </w:pPr>
          </w:p>
          <w:p w14:paraId="67DD3173" w14:textId="77777777" w:rsidR="00EA4803" w:rsidRDefault="00EA4803" w:rsidP="003155FC">
            <w:pPr>
              <w:ind w:left="33"/>
              <w:jc w:val="center"/>
              <w:rPr>
                <w:sz w:val="22"/>
                <w:szCs w:val="22"/>
              </w:rPr>
            </w:pPr>
          </w:p>
          <w:p w14:paraId="2BBEF726" w14:textId="77777777" w:rsidR="00EA4803" w:rsidRDefault="00EA4803" w:rsidP="003155FC">
            <w:pPr>
              <w:ind w:left="33"/>
              <w:jc w:val="center"/>
              <w:rPr>
                <w:sz w:val="22"/>
                <w:szCs w:val="22"/>
              </w:rPr>
            </w:pPr>
          </w:p>
          <w:p w14:paraId="581C35A2" w14:textId="77777777" w:rsidR="00EA4803" w:rsidRDefault="00EA4803" w:rsidP="003155FC">
            <w:pPr>
              <w:ind w:left="33"/>
              <w:jc w:val="center"/>
              <w:rPr>
                <w:sz w:val="22"/>
                <w:szCs w:val="22"/>
              </w:rPr>
            </w:pPr>
          </w:p>
          <w:p w14:paraId="4D4276F8" w14:textId="77777777" w:rsidR="00EA4803" w:rsidRDefault="00EA4803" w:rsidP="003155FC">
            <w:pPr>
              <w:ind w:left="33"/>
              <w:jc w:val="center"/>
              <w:rPr>
                <w:sz w:val="22"/>
                <w:szCs w:val="22"/>
              </w:rPr>
            </w:pPr>
          </w:p>
          <w:p w14:paraId="09DAF03F" w14:textId="77777777" w:rsidR="00EA4803" w:rsidRDefault="00EA4803" w:rsidP="003155FC">
            <w:pPr>
              <w:ind w:left="33"/>
              <w:jc w:val="center"/>
              <w:rPr>
                <w:sz w:val="22"/>
                <w:szCs w:val="22"/>
              </w:rPr>
            </w:pPr>
          </w:p>
          <w:p w14:paraId="2F3F66CC" w14:textId="77777777" w:rsidR="00EA4803" w:rsidRDefault="00EA4803" w:rsidP="003155FC">
            <w:pPr>
              <w:ind w:left="33"/>
              <w:jc w:val="center"/>
              <w:rPr>
                <w:sz w:val="22"/>
                <w:szCs w:val="22"/>
              </w:rPr>
            </w:pPr>
          </w:p>
          <w:p w14:paraId="2E5765A5" w14:textId="77777777" w:rsidR="00EA4803" w:rsidRDefault="00EA4803" w:rsidP="003155FC">
            <w:pPr>
              <w:ind w:left="33"/>
              <w:jc w:val="center"/>
              <w:rPr>
                <w:sz w:val="22"/>
                <w:szCs w:val="22"/>
              </w:rPr>
            </w:pPr>
          </w:p>
          <w:p w14:paraId="69E333FF" w14:textId="77777777" w:rsidR="00EA4803" w:rsidRDefault="00000000" w:rsidP="003155FC">
            <w:pPr>
              <w:ind w:left="33"/>
              <w:jc w:val="center"/>
              <w:rPr>
                <w:sz w:val="22"/>
                <w:szCs w:val="22"/>
              </w:rPr>
            </w:pPr>
            <w:r>
              <w:rPr>
                <w:sz w:val="22"/>
                <w:szCs w:val="22"/>
              </w:rPr>
              <w:t>______________ /_________________/</w:t>
            </w:r>
          </w:p>
          <w:p w14:paraId="4C4E9B4C" w14:textId="040E3878" w:rsidR="00EA4803" w:rsidRDefault="003155FC" w:rsidP="003155FC">
            <w:pPr>
              <w:ind w:left="33"/>
              <w:rPr>
                <w:sz w:val="22"/>
                <w:szCs w:val="22"/>
              </w:rPr>
            </w:pPr>
            <w:r>
              <w:rPr>
                <w:sz w:val="22"/>
                <w:szCs w:val="22"/>
                <w:lang w:val="en-US"/>
              </w:rPr>
              <w:t xml:space="preserve">            </w:t>
            </w:r>
            <w:r>
              <w:rPr>
                <w:sz w:val="22"/>
                <w:szCs w:val="22"/>
              </w:rPr>
              <w:t>Подписано ЭЦП</w:t>
            </w:r>
          </w:p>
        </w:tc>
      </w:tr>
    </w:tbl>
    <w:p w14:paraId="236BA617" w14:textId="77777777" w:rsidR="00EA4803" w:rsidRDefault="00EA4803" w:rsidP="003155FC">
      <w:pPr>
        <w:pStyle w:val="afc"/>
        <w:widowControl/>
        <w:spacing w:after="0"/>
        <w:ind w:firstLine="567"/>
        <w:jc w:val="center"/>
        <w:rPr>
          <w:rFonts w:ascii="Times New Roman" w:hAnsi="Times New Roman" w:cs="Times New Roman"/>
        </w:rPr>
      </w:pPr>
    </w:p>
    <w:p w14:paraId="73CF7B52" w14:textId="77777777" w:rsidR="00EA4803" w:rsidRDefault="00EA4803">
      <w:pPr>
        <w:pStyle w:val="afc"/>
        <w:widowControl/>
        <w:spacing w:after="0"/>
        <w:ind w:firstLine="567"/>
        <w:jc w:val="both"/>
        <w:rPr>
          <w:rFonts w:ascii="Times New Roman" w:hAnsi="Times New Roman" w:cs="Times New Roman"/>
        </w:rPr>
      </w:pPr>
    </w:p>
    <w:p w14:paraId="79BAF71D" w14:textId="77777777" w:rsidR="00EA4803" w:rsidRDefault="00EA4803">
      <w:pPr>
        <w:pStyle w:val="afc"/>
        <w:widowControl/>
        <w:spacing w:after="0"/>
        <w:ind w:firstLine="567"/>
        <w:jc w:val="both"/>
        <w:rPr>
          <w:rFonts w:ascii="Times New Roman" w:hAnsi="Times New Roman" w:cs="Times New Roman"/>
        </w:rPr>
      </w:pPr>
    </w:p>
    <w:p w14:paraId="14A71D55" w14:textId="77777777" w:rsidR="00EA4803" w:rsidRDefault="00EA4803">
      <w:pPr>
        <w:pStyle w:val="afc"/>
        <w:widowControl/>
        <w:spacing w:after="0"/>
        <w:ind w:firstLine="567"/>
        <w:jc w:val="both"/>
        <w:rPr>
          <w:rFonts w:ascii="Times New Roman" w:hAnsi="Times New Roman" w:cs="Times New Roman"/>
        </w:rPr>
      </w:pPr>
    </w:p>
    <w:p w14:paraId="6A1CFADA" w14:textId="77777777" w:rsidR="00EA4803" w:rsidRDefault="00EA4803">
      <w:pPr>
        <w:pStyle w:val="afc"/>
        <w:widowControl/>
        <w:spacing w:after="0"/>
        <w:ind w:firstLine="567"/>
        <w:jc w:val="both"/>
        <w:rPr>
          <w:rFonts w:ascii="Times New Roman" w:hAnsi="Times New Roman" w:cs="Times New Roman"/>
        </w:rPr>
      </w:pPr>
    </w:p>
    <w:p w14:paraId="74D06724" w14:textId="77777777" w:rsidR="00EA4803" w:rsidRDefault="00EA4803">
      <w:pPr>
        <w:pStyle w:val="afc"/>
        <w:widowControl/>
        <w:spacing w:after="0"/>
        <w:ind w:firstLine="567"/>
        <w:jc w:val="both"/>
        <w:rPr>
          <w:rFonts w:ascii="Times New Roman" w:hAnsi="Times New Roman" w:cs="Times New Roman"/>
        </w:rPr>
      </w:pPr>
    </w:p>
    <w:p w14:paraId="7A11CA22" w14:textId="77777777" w:rsidR="00EA4803" w:rsidRDefault="00EA4803">
      <w:pPr>
        <w:pStyle w:val="afc"/>
        <w:widowControl/>
        <w:spacing w:after="0"/>
        <w:ind w:firstLine="567"/>
        <w:jc w:val="both"/>
        <w:rPr>
          <w:rFonts w:ascii="Times New Roman" w:hAnsi="Times New Roman" w:cs="Times New Roman"/>
        </w:rPr>
      </w:pPr>
    </w:p>
    <w:p w14:paraId="17847683" w14:textId="77777777" w:rsidR="00EA4803" w:rsidRDefault="00EA4803">
      <w:pPr>
        <w:pStyle w:val="afc"/>
        <w:widowControl/>
        <w:spacing w:after="0"/>
        <w:ind w:firstLine="567"/>
        <w:jc w:val="both"/>
        <w:rPr>
          <w:rFonts w:ascii="Times New Roman" w:hAnsi="Times New Roman" w:cs="Times New Roman"/>
        </w:rPr>
      </w:pPr>
    </w:p>
    <w:p w14:paraId="4FC33251" w14:textId="77777777" w:rsidR="00EA4803" w:rsidRDefault="00EA4803">
      <w:pPr>
        <w:pStyle w:val="afc"/>
        <w:widowControl/>
        <w:spacing w:after="0"/>
        <w:ind w:firstLine="567"/>
        <w:jc w:val="both"/>
        <w:rPr>
          <w:rFonts w:ascii="Times New Roman" w:hAnsi="Times New Roman" w:cs="Times New Roman"/>
        </w:rPr>
      </w:pPr>
    </w:p>
    <w:p w14:paraId="0E6E2625" w14:textId="77777777" w:rsidR="00EA4803" w:rsidRDefault="00EA4803">
      <w:pPr>
        <w:pStyle w:val="afc"/>
        <w:widowControl/>
        <w:spacing w:after="0"/>
        <w:ind w:firstLine="567"/>
        <w:jc w:val="both"/>
        <w:rPr>
          <w:rFonts w:ascii="Times New Roman" w:hAnsi="Times New Roman" w:cs="Times New Roman"/>
        </w:rPr>
      </w:pPr>
    </w:p>
    <w:p w14:paraId="32BA0F51" w14:textId="77777777" w:rsidR="00EA4803" w:rsidRDefault="00EA4803">
      <w:pPr>
        <w:jc w:val="right"/>
        <w:rPr>
          <w:color w:val="000000"/>
          <w:sz w:val="22"/>
          <w:szCs w:val="22"/>
        </w:rPr>
      </w:pPr>
    </w:p>
    <w:p w14:paraId="26EA60E8" w14:textId="77777777" w:rsidR="00EA4803" w:rsidRDefault="00EA4803">
      <w:pPr>
        <w:jc w:val="right"/>
        <w:rPr>
          <w:color w:val="000000"/>
          <w:sz w:val="22"/>
          <w:szCs w:val="22"/>
        </w:rPr>
      </w:pPr>
    </w:p>
    <w:p w14:paraId="08946CE4" w14:textId="77777777" w:rsidR="00EA4803" w:rsidRDefault="00EA4803">
      <w:pPr>
        <w:jc w:val="right"/>
        <w:rPr>
          <w:color w:val="000000"/>
          <w:sz w:val="22"/>
          <w:szCs w:val="22"/>
        </w:rPr>
      </w:pPr>
    </w:p>
    <w:p w14:paraId="41221AAE" w14:textId="77777777" w:rsidR="00EA4803" w:rsidRDefault="00EA4803">
      <w:pPr>
        <w:jc w:val="right"/>
        <w:rPr>
          <w:color w:val="000000"/>
          <w:sz w:val="22"/>
          <w:szCs w:val="22"/>
        </w:rPr>
      </w:pPr>
    </w:p>
    <w:p w14:paraId="5466535C" w14:textId="77777777" w:rsidR="00EA4803" w:rsidRDefault="00EA4803">
      <w:pPr>
        <w:jc w:val="right"/>
        <w:rPr>
          <w:color w:val="000000"/>
          <w:sz w:val="22"/>
          <w:szCs w:val="22"/>
        </w:rPr>
      </w:pPr>
    </w:p>
    <w:p w14:paraId="7498DB91" w14:textId="77777777" w:rsidR="00EA4803" w:rsidRDefault="00EA4803">
      <w:pPr>
        <w:jc w:val="right"/>
        <w:rPr>
          <w:color w:val="000000"/>
          <w:sz w:val="22"/>
          <w:szCs w:val="22"/>
        </w:rPr>
      </w:pPr>
    </w:p>
    <w:p w14:paraId="272C4024" w14:textId="77777777" w:rsidR="00EA4803" w:rsidRDefault="00EA4803">
      <w:pPr>
        <w:jc w:val="right"/>
        <w:rPr>
          <w:color w:val="000000"/>
          <w:sz w:val="22"/>
          <w:szCs w:val="22"/>
        </w:rPr>
      </w:pPr>
    </w:p>
    <w:p w14:paraId="67A55F4C" w14:textId="77777777" w:rsidR="00EA4803" w:rsidRDefault="00EA4803">
      <w:pPr>
        <w:jc w:val="right"/>
        <w:rPr>
          <w:color w:val="000000"/>
          <w:sz w:val="22"/>
          <w:szCs w:val="22"/>
        </w:rPr>
      </w:pPr>
    </w:p>
    <w:p w14:paraId="4E45C59E" w14:textId="77777777" w:rsidR="00EA4803" w:rsidRDefault="00EA4803">
      <w:pPr>
        <w:jc w:val="right"/>
        <w:rPr>
          <w:color w:val="000000"/>
          <w:sz w:val="22"/>
          <w:szCs w:val="22"/>
        </w:rPr>
      </w:pPr>
    </w:p>
    <w:p w14:paraId="65BB2486" w14:textId="77777777" w:rsidR="00EA4803" w:rsidRDefault="00EA4803">
      <w:pPr>
        <w:rPr>
          <w:color w:val="000000"/>
          <w:sz w:val="22"/>
          <w:szCs w:val="22"/>
        </w:rPr>
      </w:pPr>
    </w:p>
    <w:p w14:paraId="5775189F" w14:textId="77777777" w:rsidR="00EA4803" w:rsidRDefault="00EA4803">
      <w:pPr>
        <w:jc w:val="center"/>
        <w:rPr>
          <w:color w:val="000000"/>
          <w:sz w:val="22"/>
          <w:szCs w:val="22"/>
        </w:rPr>
      </w:pPr>
    </w:p>
    <w:tbl>
      <w:tblPr>
        <w:tblpPr w:leftFromText="180" w:rightFromText="180" w:horzAnchor="page" w:tblpX="1243" w:tblpY="534"/>
        <w:tblW w:w="10206" w:type="dxa"/>
        <w:tblLayout w:type="fixed"/>
        <w:tblLook w:val="01E0" w:firstRow="1" w:lastRow="1" w:firstColumn="1" w:lastColumn="1" w:noHBand="0" w:noVBand="0"/>
      </w:tblPr>
      <w:tblGrid>
        <w:gridCol w:w="4219"/>
        <w:gridCol w:w="2410"/>
        <w:gridCol w:w="3577"/>
      </w:tblGrid>
      <w:tr w:rsidR="00EA4803" w14:paraId="6BE00C32" w14:textId="77777777">
        <w:trPr>
          <w:trHeight w:val="2556"/>
        </w:trPr>
        <w:tc>
          <w:tcPr>
            <w:tcW w:w="4219" w:type="dxa"/>
          </w:tcPr>
          <w:p w14:paraId="423E73D6" w14:textId="77777777" w:rsidR="00EA4803" w:rsidRDefault="00EA4803">
            <w:pPr>
              <w:rPr>
                <w:sz w:val="22"/>
                <w:szCs w:val="22"/>
              </w:rPr>
            </w:pPr>
          </w:p>
          <w:p w14:paraId="70EEBE0B" w14:textId="77777777" w:rsidR="00EA4803" w:rsidRDefault="00000000">
            <w:pPr>
              <w:rPr>
                <w:sz w:val="22"/>
                <w:szCs w:val="22"/>
              </w:rPr>
            </w:pPr>
            <w:r>
              <w:rPr>
                <w:sz w:val="22"/>
                <w:szCs w:val="22"/>
              </w:rPr>
              <w:t>СОГЛАСОВАНО</w:t>
            </w:r>
            <w:r>
              <w:rPr>
                <w:sz w:val="22"/>
                <w:szCs w:val="22"/>
              </w:rPr>
              <w:br/>
              <w:t xml:space="preserve">Начальник отдела образования </w:t>
            </w:r>
          </w:p>
          <w:p w14:paraId="11FD9C04" w14:textId="77777777" w:rsidR="00EA4803" w:rsidRDefault="00000000">
            <w:pPr>
              <w:rPr>
                <w:sz w:val="22"/>
                <w:szCs w:val="22"/>
              </w:rPr>
            </w:pPr>
            <w:r>
              <w:rPr>
                <w:sz w:val="22"/>
                <w:szCs w:val="22"/>
              </w:rPr>
              <w:t xml:space="preserve">администрации Пушкинского района </w:t>
            </w:r>
          </w:p>
          <w:p w14:paraId="49570E35" w14:textId="77777777" w:rsidR="00EA4803" w:rsidRDefault="00000000">
            <w:pPr>
              <w:rPr>
                <w:sz w:val="22"/>
                <w:szCs w:val="22"/>
              </w:rPr>
            </w:pPr>
            <w:r>
              <w:rPr>
                <w:sz w:val="22"/>
                <w:szCs w:val="22"/>
              </w:rPr>
              <w:t>Санкт-Петербурга</w:t>
            </w:r>
          </w:p>
          <w:p w14:paraId="2BC8EF68" w14:textId="77777777" w:rsidR="00EA4803" w:rsidRDefault="00EA4803">
            <w:pPr>
              <w:rPr>
                <w:sz w:val="22"/>
                <w:szCs w:val="22"/>
              </w:rPr>
            </w:pPr>
          </w:p>
          <w:p w14:paraId="56952EB0" w14:textId="77777777" w:rsidR="00EA4803" w:rsidRDefault="00000000">
            <w:pPr>
              <w:rPr>
                <w:sz w:val="22"/>
                <w:szCs w:val="22"/>
              </w:rPr>
            </w:pPr>
            <w:r>
              <w:rPr>
                <w:sz w:val="22"/>
                <w:szCs w:val="22"/>
              </w:rPr>
              <w:t>______________ И.Н. Орловская</w:t>
            </w:r>
          </w:p>
          <w:p w14:paraId="342D01D6" w14:textId="77777777" w:rsidR="00EA4803" w:rsidRDefault="00EA4803">
            <w:pPr>
              <w:rPr>
                <w:sz w:val="22"/>
                <w:szCs w:val="22"/>
              </w:rPr>
            </w:pPr>
          </w:p>
        </w:tc>
        <w:tc>
          <w:tcPr>
            <w:tcW w:w="2410" w:type="dxa"/>
          </w:tcPr>
          <w:p w14:paraId="3DAC37CC" w14:textId="77777777" w:rsidR="00EA4803" w:rsidRDefault="00EA4803">
            <w:pPr>
              <w:rPr>
                <w:sz w:val="22"/>
                <w:szCs w:val="22"/>
              </w:rPr>
            </w:pPr>
          </w:p>
          <w:p w14:paraId="12E56AC6" w14:textId="77777777" w:rsidR="00EA4803" w:rsidRDefault="00EA4803">
            <w:pPr>
              <w:rPr>
                <w:sz w:val="22"/>
                <w:szCs w:val="22"/>
              </w:rPr>
            </w:pPr>
          </w:p>
          <w:p w14:paraId="063DE35B" w14:textId="77777777" w:rsidR="00EA4803" w:rsidRDefault="00EA4803">
            <w:pPr>
              <w:jc w:val="center"/>
              <w:rPr>
                <w:sz w:val="22"/>
                <w:szCs w:val="22"/>
              </w:rPr>
            </w:pPr>
          </w:p>
          <w:p w14:paraId="0F47E118" w14:textId="77777777" w:rsidR="00EA4803" w:rsidRDefault="00EA4803">
            <w:pPr>
              <w:rPr>
                <w:sz w:val="22"/>
                <w:szCs w:val="22"/>
              </w:rPr>
            </w:pPr>
          </w:p>
        </w:tc>
        <w:tc>
          <w:tcPr>
            <w:tcW w:w="3577" w:type="dxa"/>
          </w:tcPr>
          <w:p w14:paraId="539310B0" w14:textId="77777777" w:rsidR="00EA4803" w:rsidRDefault="00EA4803">
            <w:pPr>
              <w:rPr>
                <w:bCs/>
                <w:sz w:val="22"/>
                <w:szCs w:val="22"/>
              </w:rPr>
            </w:pPr>
          </w:p>
          <w:p w14:paraId="4BF407E7" w14:textId="77777777" w:rsidR="00EA4803" w:rsidRDefault="00000000">
            <w:pPr>
              <w:rPr>
                <w:sz w:val="20"/>
                <w:szCs w:val="20"/>
              </w:rPr>
            </w:pPr>
            <w:r>
              <w:rPr>
                <w:sz w:val="22"/>
                <w:szCs w:val="22"/>
              </w:rPr>
              <w:t xml:space="preserve">                       </w:t>
            </w:r>
            <w:r>
              <w:rPr>
                <w:sz w:val="20"/>
                <w:szCs w:val="20"/>
              </w:rPr>
              <w:t>Приложение № 1</w:t>
            </w:r>
          </w:p>
        </w:tc>
      </w:tr>
    </w:tbl>
    <w:p w14:paraId="0D40CDDB" w14:textId="77777777" w:rsidR="00EA4803" w:rsidRDefault="00EA4803">
      <w:pPr>
        <w:ind w:firstLine="567"/>
        <w:jc w:val="center"/>
        <w:rPr>
          <w:b/>
          <w:sz w:val="22"/>
          <w:szCs w:val="22"/>
        </w:rPr>
      </w:pPr>
    </w:p>
    <w:p w14:paraId="0A260F6C" w14:textId="77777777" w:rsidR="00EA4803" w:rsidRDefault="00EA4803">
      <w:pPr>
        <w:ind w:firstLine="567"/>
        <w:jc w:val="center"/>
        <w:rPr>
          <w:b/>
          <w:sz w:val="22"/>
          <w:szCs w:val="22"/>
        </w:rPr>
      </w:pPr>
    </w:p>
    <w:p w14:paraId="712A52EF" w14:textId="77777777" w:rsidR="00EA4803" w:rsidRDefault="00000000">
      <w:pPr>
        <w:ind w:firstLine="567"/>
        <w:jc w:val="center"/>
        <w:rPr>
          <w:b/>
          <w:sz w:val="22"/>
          <w:szCs w:val="22"/>
        </w:rPr>
      </w:pPr>
      <w:r>
        <w:rPr>
          <w:b/>
          <w:sz w:val="22"/>
          <w:szCs w:val="22"/>
        </w:rPr>
        <w:t>Расчет цены контракта на</w:t>
      </w:r>
    </w:p>
    <w:p w14:paraId="7FBC9D92" w14:textId="77777777" w:rsidR="00EA4803" w:rsidRDefault="00000000">
      <w:pPr>
        <w:ind w:firstLine="567"/>
        <w:jc w:val="center"/>
        <w:rPr>
          <w:b/>
          <w:sz w:val="22"/>
          <w:szCs w:val="22"/>
        </w:rPr>
      </w:pPr>
      <w:r>
        <w:rPr>
          <w:b/>
          <w:sz w:val="22"/>
          <w:szCs w:val="22"/>
        </w:rPr>
        <w:t xml:space="preserve">оказание услуг </w:t>
      </w:r>
      <w:r>
        <w:rPr>
          <w:rFonts w:eastAsia="Arial Unicode MS"/>
          <w:b/>
          <w:sz w:val="22"/>
          <w:szCs w:val="22"/>
        </w:rPr>
        <w:t xml:space="preserve">по </w:t>
      </w:r>
      <w:r>
        <w:rPr>
          <w:b/>
          <w:sz w:val="22"/>
          <w:szCs w:val="22"/>
        </w:rPr>
        <w:t>проведению очаговой (заключительной) дезинфекции: дезинфекции помещений пищеблока по бактериальным и вирусным инфекциям, кроме туберкулёза для ГБДОУ детский сад № 14 комбинированного вида Пушкинского района Санкт-Петербурга</w:t>
      </w:r>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9"/>
        <w:gridCol w:w="3746"/>
        <w:gridCol w:w="1357"/>
        <w:gridCol w:w="911"/>
        <w:gridCol w:w="1357"/>
        <w:gridCol w:w="1417"/>
      </w:tblGrid>
      <w:tr w:rsidR="00EA4803" w14:paraId="5AD436AD" w14:textId="77777777">
        <w:trPr>
          <w:trHeight w:val="1062"/>
          <w:jc w:val="center"/>
        </w:trPr>
        <w:tc>
          <w:tcPr>
            <w:tcW w:w="729" w:type="dxa"/>
            <w:tcBorders>
              <w:top w:val="single" w:sz="4" w:space="0" w:color="auto"/>
              <w:left w:val="single" w:sz="4" w:space="0" w:color="auto"/>
              <w:bottom w:val="single" w:sz="4" w:space="0" w:color="auto"/>
              <w:right w:val="single" w:sz="4" w:space="0" w:color="auto"/>
            </w:tcBorders>
            <w:vAlign w:val="center"/>
          </w:tcPr>
          <w:p w14:paraId="01F5E8E6" w14:textId="77777777" w:rsidR="00EA4803" w:rsidRDefault="00000000">
            <w:pPr>
              <w:jc w:val="center"/>
              <w:rPr>
                <w:b/>
                <w:sz w:val="22"/>
                <w:szCs w:val="22"/>
              </w:rPr>
            </w:pPr>
            <w:r>
              <w:rPr>
                <w:b/>
                <w:sz w:val="22"/>
                <w:szCs w:val="22"/>
              </w:rPr>
              <w:t>№ п/п</w:t>
            </w:r>
          </w:p>
        </w:tc>
        <w:tc>
          <w:tcPr>
            <w:tcW w:w="3746" w:type="dxa"/>
            <w:tcBorders>
              <w:top w:val="single" w:sz="4" w:space="0" w:color="auto"/>
              <w:left w:val="single" w:sz="4" w:space="0" w:color="auto"/>
              <w:bottom w:val="single" w:sz="4" w:space="0" w:color="auto"/>
              <w:right w:val="single" w:sz="4" w:space="0" w:color="auto"/>
            </w:tcBorders>
            <w:vAlign w:val="center"/>
          </w:tcPr>
          <w:p w14:paraId="51F46099" w14:textId="77777777" w:rsidR="00EA4803" w:rsidRDefault="00000000">
            <w:pPr>
              <w:jc w:val="center"/>
              <w:rPr>
                <w:b/>
                <w:sz w:val="22"/>
                <w:szCs w:val="22"/>
              </w:rPr>
            </w:pPr>
            <w:r>
              <w:rPr>
                <w:b/>
                <w:sz w:val="22"/>
                <w:szCs w:val="22"/>
              </w:rPr>
              <w:t>Наименование услуг</w:t>
            </w:r>
          </w:p>
        </w:tc>
        <w:tc>
          <w:tcPr>
            <w:tcW w:w="1357" w:type="dxa"/>
            <w:tcBorders>
              <w:top w:val="single" w:sz="4" w:space="0" w:color="auto"/>
              <w:left w:val="single" w:sz="4" w:space="0" w:color="auto"/>
              <w:bottom w:val="single" w:sz="4" w:space="0" w:color="auto"/>
              <w:right w:val="single" w:sz="4" w:space="0" w:color="auto"/>
            </w:tcBorders>
            <w:vAlign w:val="center"/>
          </w:tcPr>
          <w:p w14:paraId="272AAB65" w14:textId="77777777" w:rsidR="00EA4803" w:rsidRDefault="00000000">
            <w:pPr>
              <w:jc w:val="center"/>
              <w:rPr>
                <w:b/>
                <w:sz w:val="22"/>
                <w:szCs w:val="22"/>
              </w:rPr>
            </w:pPr>
            <w:r>
              <w:rPr>
                <w:b/>
                <w:sz w:val="22"/>
                <w:szCs w:val="22"/>
              </w:rPr>
              <w:t>Единица измерения</w:t>
            </w:r>
          </w:p>
        </w:tc>
        <w:tc>
          <w:tcPr>
            <w:tcW w:w="911" w:type="dxa"/>
            <w:tcBorders>
              <w:top w:val="single" w:sz="4" w:space="0" w:color="auto"/>
              <w:left w:val="single" w:sz="4" w:space="0" w:color="auto"/>
              <w:bottom w:val="single" w:sz="4" w:space="0" w:color="auto"/>
              <w:right w:val="single" w:sz="4" w:space="0" w:color="auto"/>
            </w:tcBorders>
            <w:vAlign w:val="center"/>
          </w:tcPr>
          <w:p w14:paraId="2AFE1C0E" w14:textId="77777777" w:rsidR="00EA4803" w:rsidRDefault="00000000">
            <w:pPr>
              <w:jc w:val="center"/>
              <w:rPr>
                <w:b/>
                <w:sz w:val="22"/>
                <w:szCs w:val="22"/>
              </w:rPr>
            </w:pPr>
            <w:r>
              <w:rPr>
                <w:b/>
                <w:sz w:val="22"/>
                <w:szCs w:val="22"/>
              </w:rPr>
              <w:t>Количество</w:t>
            </w:r>
          </w:p>
        </w:tc>
        <w:tc>
          <w:tcPr>
            <w:tcW w:w="1357" w:type="dxa"/>
            <w:tcBorders>
              <w:top w:val="single" w:sz="4" w:space="0" w:color="auto"/>
              <w:left w:val="single" w:sz="4" w:space="0" w:color="auto"/>
              <w:bottom w:val="single" w:sz="4" w:space="0" w:color="auto"/>
              <w:right w:val="single" w:sz="4" w:space="0" w:color="auto"/>
            </w:tcBorders>
            <w:vAlign w:val="center"/>
          </w:tcPr>
          <w:p w14:paraId="7187212C" w14:textId="77777777" w:rsidR="00EA4803" w:rsidRDefault="00000000">
            <w:pPr>
              <w:jc w:val="center"/>
              <w:rPr>
                <w:b/>
                <w:sz w:val="22"/>
                <w:szCs w:val="22"/>
              </w:rPr>
            </w:pPr>
            <w:r>
              <w:rPr>
                <w:b/>
                <w:sz w:val="22"/>
                <w:szCs w:val="22"/>
              </w:rPr>
              <w:t>Стоимость за единицу, руб.</w:t>
            </w:r>
          </w:p>
        </w:tc>
        <w:tc>
          <w:tcPr>
            <w:tcW w:w="1417" w:type="dxa"/>
            <w:tcBorders>
              <w:top w:val="single" w:sz="4" w:space="0" w:color="auto"/>
              <w:left w:val="single" w:sz="4" w:space="0" w:color="auto"/>
              <w:bottom w:val="single" w:sz="4" w:space="0" w:color="auto"/>
              <w:right w:val="single" w:sz="4" w:space="0" w:color="auto"/>
            </w:tcBorders>
            <w:vAlign w:val="center"/>
          </w:tcPr>
          <w:p w14:paraId="681077E3" w14:textId="77777777" w:rsidR="00EA4803" w:rsidRDefault="00000000">
            <w:pPr>
              <w:jc w:val="center"/>
              <w:rPr>
                <w:b/>
                <w:sz w:val="22"/>
                <w:szCs w:val="22"/>
              </w:rPr>
            </w:pPr>
            <w:r>
              <w:rPr>
                <w:b/>
                <w:sz w:val="22"/>
                <w:szCs w:val="22"/>
              </w:rPr>
              <w:t>Общая стоимость, руб.</w:t>
            </w:r>
          </w:p>
        </w:tc>
      </w:tr>
      <w:tr w:rsidR="00EA4803" w14:paraId="3C3564C3" w14:textId="77777777">
        <w:trPr>
          <w:trHeight w:val="1062"/>
          <w:jc w:val="center"/>
        </w:trPr>
        <w:tc>
          <w:tcPr>
            <w:tcW w:w="729" w:type="dxa"/>
            <w:tcBorders>
              <w:top w:val="single" w:sz="4" w:space="0" w:color="auto"/>
              <w:left w:val="single" w:sz="4" w:space="0" w:color="auto"/>
              <w:bottom w:val="single" w:sz="4" w:space="0" w:color="auto"/>
              <w:right w:val="single" w:sz="4" w:space="0" w:color="auto"/>
            </w:tcBorders>
            <w:vAlign w:val="center"/>
          </w:tcPr>
          <w:p w14:paraId="1A426451" w14:textId="77777777" w:rsidR="00EA4803" w:rsidRDefault="00000000">
            <w:pPr>
              <w:jc w:val="center"/>
              <w:rPr>
                <w:sz w:val="22"/>
                <w:szCs w:val="22"/>
              </w:rPr>
            </w:pPr>
            <w:r>
              <w:rPr>
                <w:sz w:val="22"/>
                <w:szCs w:val="22"/>
              </w:rPr>
              <w:t>1</w:t>
            </w:r>
          </w:p>
        </w:tc>
        <w:tc>
          <w:tcPr>
            <w:tcW w:w="3746" w:type="dxa"/>
            <w:tcBorders>
              <w:top w:val="single" w:sz="4" w:space="0" w:color="auto"/>
              <w:left w:val="single" w:sz="4" w:space="0" w:color="auto"/>
              <w:bottom w:val="single" w:sz="4" w:space="0" w:color="auto"/>
              <w:right w:val="single" w:sz="4" w:space="0" w:color="auto"/>
            </w:tcBorders>
            <w:vAlign w:val="center"/>
          </w:tcPr>
          <w:p w14:paraId="000F2643" w14:textId="77777777" w:rsidR="00EA4803" w:rsidRDefault="00000000">
            <w:pPr>
              <w:rPr>
                <w:sz w:val="22"/>
                <w:szCs w:val="22"/>
                <w:highlight w:val="yellow"/>
              </w:rPr>
            </w:pPr>
            <w:r>
              <w:rPr>
                <w:sz w:val="22"/>
                <w:szCs w:val="22"/>
              </w:rPr>
              <w:t>Проведению очаговой (заключительной) дезинфекции: дезинфекции помещений пищеблока по бактериальным и вирусным инфекциям, кроме туберкулёза</w:t>
            </w:r>
          </w:p>
        </w:tc>
        <w:tc>
          <w:tcPr>
            <w:tcW w:w="1357" w:type="dxa"/>
            <w:tcBorders>
              <w:top w:val="single" w:sz="4" w:space="0" w:color="auto"/>
              <w:left w:val="single" w:sz="4" w:space="0" w:color="auto"/>
              <w:bottom w:val="single" w:sz="4" w:space="0" w:color="auto"/>
              <w:right w:val="single" w:sz="4" w:space="0" w:color="auto"/>
            </w:tcBorders>
            <w:vAlign w:val="center"/>
          </w:tcPr>
          <w:p w14:paraId="603B799B" w14:textId="77777777" w:rsidR="00EA4803" w:rsidRDefault="00000000">
            <w:pPr>
              <w:jc w:val="center"/>
              <w:rPr>
                <w:sz w:val="22"/>
                <w:szCs w:val="22"/>
              </w:rPr>
            </w:pPr>
            <w:r>
              <w:rPr>
                <w:sz w:val="22"/>
              </w:rPr>
              <w:t>м2</w:t>
            </w:r>
          </w:p>
        </w:tc>
        <w:tc>
          <w:tcPr>
            <w:tcW w:w="911" w:type="dxa"/>
            <w:tcBorders>
              <w:top w:val="single" w:sz="4" w:space="0" w:color="auto"/>
              <w:left w:val="single" w:sz="4" w:space="0" w:color="auto"/>
              <w:bottom w:val="single" w:sz="4" w:space="0" w:color="auto"/>
              <w:right w:val="single" w:sz="4" w:space="0" w:color="auto"/>
            </w:tcBorders>
            <w:vAlign w:val="center"/>
          </w:tcPr>
          <w:p w14:paraId="64B52206" w14:textId="77777777" w:rsidR="00EA4803" w:rsidRDefault="00000000">
            <w:pPr>
              <w:jc w:val="center"/>
              <w:rPr>
                <w:sz w:val="22"/>
                <w:szCs w:val="22"/>
              </w:rPr>
            </w:pPr>
            <w:r>
              <w:rPr>
                <w:sz w:val="22"/>
                <w:szCs w:val="22"/>
              </w:rPr>
              <w:t>38,8</w:t>
            </w:r>
          </w:p>
        </w:tc>
        <w:tc>
          <w:tcPr>
            <w:tcW w:w="1357" w:type="dxa"/>
            <w:tcBorders>
              <w:top w:val="single" w:sz="4" w:space="0" w:color="auto"/>
              <w:left w:val="single" w:sz="4" w:space="0" w:color="auto"/>
              <w:bottom w:val="single" w:sz="4" w:space="0" w:color="auto"/>
              <w:right w:val="single" w:sz="4" w:space="0" w:color="auto"/>
            </w:tcBorders>
            <w:vAlign w:val="center"/>
          </w:tcPr>
          <w:p w14:paraId="13E72B2E" w14:textId="77777777" w:rsidR="00EA4803" w:rsidRDefault="00EA4803">
            <w:pPr>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67045E0" w14:textId="77777777" w:rsidR="00EA4803" w:rsidRDefault="00EA4803">
            <w:pPr>
              <w:jc w:val="center"/>
              <w:rPr>
                <w:sz w:val="22"/>
                <w:szCs w:val="22"/>
              </w:rPr>
            </w:pPr>
          </w:p>
        </w:tc>
      </w:tr>
      <w:tr w:rsidR="00EA4803" w14:paraId="394A9136" w14:textId="77777777">
        <w:trPr>
          <w:trHeight w:val="262"/>
          <w:jc w:val="center"/>
        </w:trPr>
        <w:tc>
          <w:tcPr>
            <w:tcW w:w="6743" w:type="dxa"/>
            <w:gridSpan w:val="4"/>
            <w:tcBorders>
              <w:top w:val="single" w:sz="4" w:space="0" w:color="auto"/>
              <w:left w:val="single" w:sz="4" w:space="0" w:color="auto"/>
              <w:bottom w:val="single" w:sz="4" w:space="0" w:color="auto"/>
              <w:right w:val="single" w:sz="4" w:space="0" w:color="auto"/>
            </w:tcBorders>
            <w:vAlign w:val="center"/>
          </w:tcPr>
          <w:p w14:paraId="67676421" w14:textId="77777777" w:rsidR="00EA4803" w:rsidRDefault="00000000">
            <w:pPr>
              <w:rPr>
                <w:b/>
                <w:sz w:val="22"/>
                <w:szCs w:val="22"/>
              </w:rPr>
            </w:pPr>
            <w:r>
              <w:rPr>
                <w:b/>
                <w:sz w:val="22"/>
                <w:szCs w:val="22"/>
              </w:rPr>
              <w:t>Итого</w:t>
            </w:r>
          </w:p>
        </w:tc>
        <w:tc>
          <w:tcPr>
            <w:tcW w:w="2774" w:type="dxa"/>
            <w:gridSpan w:val="2"/>
            <w:tcBorders>
              <w:top w:val="single" w:sz="4" w:space="0" w:color="auto"/>
              <w:left w:val="single" w:sz="4" w:space="0" w:color="auto"/>
              <w:bottom w:val="single" w:sz="4" w:space="0" w:color="auto"/>
              <w:right w:val="single" w:sz="4" w:space="0" w:color="auto"/>
            </w:tcBorders>
          </w:tcPr>
          <w:p w14:paraId="04793749" w14:textId="77777777" w:rsidR="00EA4803" w:rsidRDefault="00EA4803">
            <w:pPr>
              <w:jc w:val="center"/>
              <w:rPr>
                <w:b/>
                <w:sz w:val="22"/>
                <w:szCs w:val="22"/>
              </w:rPr>
            </w:pPr>
          </w:p>
        </w:tc>
      </w:tr>
    </w:tbl>
    <w:p w14:paraId="7CB1861A" w14:textId="77777777" w:rsidR="00EA4803" w:rsidRDefault="00EA4803">
      <w:pPr>
        <w:ind w:firstLine="540"/>
        <w:jc w:val="center"/>
        <w:rPr>
          <w:b/>
          <w:bCs/>
          <w:caps/>
          <w:sz w:val="22"/>
          <w:szCs w:val="22"/>
        </w:rPr>
      </w:pPr>
    </w:p>
    <w:tbl>
      <w:tblPr>
        <w:tblpPr w:leftFromText="180" w:rightFromText="180" w:vertAnchor="text" w:horzAnchor="margin" w:tblpXSpec="right" w:tblpY="81"/>
        <w:tblW w:w="9720" w:type="dxa"/>
        <w:tblLook w:val="01E0" w:firstRow="1" w:lastRow="1" w:firstColumn="1" w:lastColumn="1" w:noHBand="0" w:noVBand="0"/>
      </w:tblPr>
      <w:tblGrid>
        <w:gridCol w:w="5148"/>
        <w:gridCol w:w="4572"/>
      </w:tblGrid>
      <w:tr w:rsidR="00EA4803" w14:paraId="7000C9DB" w14:textId="77777777">
        <w:trPr>
          <w:trHeight w:val="540"/>
        </w:trPr>
        <w:tc>
          <w:tcPr>
            <w:tcW w:w="5148" w:type="dxa"/>
          </w:tcPr>
          <w:p w14:paraId="41728A35" w14:textId="77777777" w:rsidR="00EA4803" w:rsidRDefault="00EA4803">
            <w:pPr>
              <w:rPr>
                <w:b/>
                <w:bCs/>
                <w:sz w:val="22"/>
                <w:szCs w:val="22"/>
              </w:rPr>
            </w:pPr>
          </w:p>
        </w:tc>
        <w:tc>
          <w:tcPr>
            <w:tcW w:w="4572" w:type="dxa"/>
          </w:tcPr>
          <w:p w14:paraId="622CE958" w14:textId="77777777" w:rsidR="00EA4803" w:rsidRDefault="00EA4803">
            <w:pPr>
              <w:rPr>
                <w:b/>
                <w:bCs/>
                <w:sz w:val="22"/>
                <w:szCs w:val="22"/>
              </w:rPr>
            </w:pPr>
          </w:p>
        </w:tc>
      </w:tr>
      <w:tr w:rsidR="00EA4803" w14:paraId="18AFB93D" w14:textId="77777777">
        <w:trPr>
          <w:trHeight w:val="2805"/>
        </w:trPr>
        <w:tc>
          <w:tcPr>
            <w:tcW w:w="5148" w:type="dxa"/>
          </w:tcPr>
          <w:p w14:paraId="694CBE2F" w14:textId="77777777" w:rsidR="00EA4803" w:rsidRDefault="00000000">
            <w:pPr>
              <w:tabs>
                <w:tab w:val="left" w:pos="1985"/>
              </w:tabs>
              <w:rPr>
                <w:sz w:val="22"/>
                <w:szCs w:val="22"/>
              </w:rPr>
            </w:pPr>
            <w:r>
              <w:rPr>
                <w:sz w:val="22"/>
                <w:szCs w:val="22"/>
              </w:rPr>
              <w:t>Заказчик:</w:t>
            </w:r>
          </w:p>
          <w:p w14:paraId="4028F301" w14:textId="77777777" w:rsidR="00EA4803" w:rsidRDefault="00000000">
            <w:pPr>
              <w:rPr>
                <w:sz w:val="22"/>
                <w:szCs w:val="22"/>
              </w:rPr>
            </w:pPr>
            <w:r>
              <w:rPr>
                <w:sz w:val="22"/>
                <w:szCs w:val="22"/>
              </w:rPr>
              <w:t>ГБДОУ детский сад № 14 комбинированного вида Пушкинского района Санкт-Петербурга</w:t>
            </w:r>
          </w:p>
          <w:p w14:paraId="7DFF56B6" w14:textId="77777777" w:rsidR="00EA4803" w:rsidRDefault="00000000">
            <w:pPr>
              <w:rPr>
                <w:sz w:val="22"/>
                <w:szCs w:val="22"/>
              </w:rPr>
            </w:pPr>
            <w:r>
              <w:rPr>
                <w:sz w:val="22"/>
                <w:szCs w:val="22"/>
              </w:rPr>
              <w:t xml:space="preserve">Заведующий  </w:t>
            </w:r>
          </w:p>
          <w:p w14:paraId="47AE6CCB" w14:textId="34FAD24C" w:rsidR="00EA4803" w:rsidRPr="001901D5" w:rsidRDefault="00000000">
            <w:pPr>
              <w:rPr>
                <w:sz w:val="22"/>
                <w:szCs w:val="22"/>
              </w:rPr>
            </w:pPr>
            <w:r>
              <w:rPr>
                <w:sz w:val="22"/>
                <w:szCs w:val="22"/>
              </w:rPr>
              <w:t>________________  И.Б. Новохацкая</w:t>
            </w:r>
          </w:p>
          <w:p w14:paraId="09907826" w14:textId="77777777" w:rsidR="00EA4803" w:rsidRDefault="00000000">
            <w:pPr>
              <w:tabs>
                <w:tab w:val="left" w:pos="1985"/>
              </w:tabs>
              <w:rPr>
                <w:b/>
                <w:bCs/>
                <w:sz w:val="22"/>
                <w:szCs w:val="22"/>
              </w:rPr>
            </w:pPr>
            <w:r>
              <w:rPr>
                <w:sz w:val="22"/>
                <w:szCs w:val="22"/>
              </w:rPr>
              <w:t>Подписано ЭЦП</w:t>
            </w:r>
          </w:p>
        </w:tc>
        <w:tc>
          <w:tcPr>
            <w:tcW w:w="4572" w:type="dxa"/>
          </w:tcPr>
          <w:p w14:paraId="065DF977" w14:textId="77777777" w:rsidR="00EA4803" w:rsidRDefault="00000000">
            <w:pPr>
              <w:rPr>
                <w:bCs/>
                <w:sz w:val="22"/>
                <w:szCs w:val="22"/>
              </w:rPr>
            </w:pPr>
            <w:r>
              <w:rPr>
                <w:bCs/>
                <w:sz w:val="22"/>
                <w:szCs w:val="22"/>
              </w:rPr>
              <w:t>Исполнитель</w:t>
            </w:r>
          </w:p>
          <w:p w14:paraId="5E37EB6C" w14:textId="77777777" w:rsidR="00EA4803" w:rsidRDefault="00EA4803">
            <w:pPr>
              <w:jc w:val="both"/>
              <w:rPr>
                <w:sz w:val="22"/>
                <w:szCs w:val="22"/>
              </w:rPr>
            </w:pPr>
          </w:p>
          <w:p w14:paraId="224F79FC" w14:textId="77777777" w:rsidR="00EA4803" w:rsidRDefault="00EA4803">
            <w:pPr>
              <w:jc w:val="both"/>
              <w:rPr>
                <w:sz w:val="22"/>
                <w:szCs w:val="22"/>
              </w:rPr>
            </w:pPr>
          </w:p>
          <w:p w14:paraId="5E0773AA" w14:textId="77777777" w:rsidR="00EA4803" w:rsidRDefault="00EA4803">
            <w:pPr>
              <w:jc w:val="both"/>
              <w:rPr>
                <w:sz w:val="22"/>
                <w:szCs w:val="22"/>
              </w:rPr>
            </w:pPr>
          </w:p>
          <w:p w14:paraId="5EED26A9" w14:textId="77777777" w:rsidR="00EA4803" w:rsidRDefault="00EA4803">
            <w:pPr>
              <w:jc w:val="both"/>
              <w:rPr>
                <w:sz w:val="22"/>
                <w:szCs w:val="22"/>
              </w:rPr>
            </w:pPr>
          </w:p>
          <w:p w14:paraId="4AF0FC6F" w14:textId="77777777" w:rsidR="00EA4803" w:rsidRDefault="00000000">
            <w:pPr>
              <w:jc w:val="both"/>
              <w:rPr>
                <w:bCs/>
                <w:sz w:val="22"/>
                <w:szCs w:val="22"/>
              </w:rPr>
            </w:pPr>
            <w:r>
              <w:rPr>
                <w:sz w:val="22"/>
                <w:szCs w:val="22"/>
              </w:rPr>
              <w:t>______________ /_________/</w:t>
            </w:r>
          </w:p>
          <w:p w14:paraId="1A10FC67" w14:textId="77777777" w:rsidR="00EA4803" w:rsidRDefault="00000000">
            <w:pPr>
              <w:rPr>
                <w:sz w:val="22"/>
                <w:szCs w:val="22"/>
              </w:rPr>
            </w:pPr>
            <w:r>
              <w:rPr>
                <w:sz w:val="22"/>
                <w:szCs w:val="22"/>
              </w:rPr>
              <w:t>Подписано ЭЦП</w:t>
            </w:r>
          </w:p>
        </w:tc>
      </w:tr>
    </w:tbl>
    <w:p w14:paraId="28620705" w14:textId="77777777" w:rsidR="00EA4803" w:rsidRDefault="00EA4803">
      <w:pPr>
        <w:pStyle w:val="afc"/>
        <w:widowControl/>
        <w:spacing w:after="0"/>
        <w:ind w:firstLine="567"/>
        <w:jc w:val="both"/>
        <w:rPr>
          <w:rFonts w:ascii="Times New Roman" w:hAnsi="Times New Roman" w:cs="Times New Roman"/>
        </w:rPr>
      </w:pPr>
    </w:p>
    <w:p w14:paraId="53B40496" w14:textId="77777777" w:rsidR="00EA4803" w:rsidRDefault="00EA4803">
      <w:pPr>
        <w:pStyle w:val="afc"/>
        <w:widowControl/>
        <w:spacing w:after="0"/>
        <w:ind w:firstLine="567"/>
        <w:jc w:val="both"/>
        <w:rPr>
          <w:rFonts w:ascii="Times New Roman" w:hAnsi="Times New Roman" w:cs="Times New Roman"/>
        </w:rPr>
      </w:pPr>
    </w:p>
    <w:p w14:paraId="3C20CA0E" w14:textId="77777777" w:rsidR="00EA4803" w:rsidRDefault="00EA4803">
      <w:pPr>
        <w:pStyle w:val="afc"/>
        <w:widowControl/>
        <w:spacing w:after="0"/>
        <w:ind w:firstLine="567"/>
        <w:jc w:val="both"/>
        <w:rPr>
          <w:rFonts w:ascii="Times New Roman" w:hAnsi="Times New Roman" w:cs="Times New Roman"/>
        </w:rPr>
      </w:pPr>
    </w:p>
    <w:p w14:paraId="50F45393" w14:textId="77777777" w:rsidR="00EA4803" w:rsidRDefault="00EA4803">
      <w:pPr>
        <w:pStyle w:val="afc"/>
        <w:widowControl/>
        <w:spacing w:after="0"/>
        <w:ind w:firstLine="567"/>
        <w:jc w:val="both"/>
        <w:rPr>
          <w:rFonts w:ascii="Times New Roman" w:hAnsi="Times New Roman" w:cs="Times New Roman"/>
        </w:rPr>
      </w:pPr>
    </w:p>
    <w:p w14:paraId="48371C19" w14:textId="77777777" w:rsidR="00EA4803" w:rsidRDefault="00EA4803">
      <w:pPr>
        <w:pStyle w:val="afc"/>
        <w:widowControl/>
        <w:spacing w:after="0"/>
        <w:ind w:firstLine="567"/>
        <w:jc w:val="both"/>
        <w:rPr>
          <w:rFonts w:ascii="Times New Roman" w:hAnsi="Times New Roman" w:cs="Times New Roman"/>
        </w:rPr>
      </w:pPr>
    </w:p>
    <w:p w14:paraId="053DC1EE" w14:textId="77777777" w:rsidR="00EA4803" w:rsidRDefault="00EA4803">
      <w:pPr>
        <w:pStyle w:val="afc"/>
        <w:widowControl/>
        <w:spacing w:after="0"/>
        <w:ind w:firstLine="567"/>
        <w:jc w:val="both"/>
        <w:rPr>
          <w:rFonts w:ascii="Times New Roman" w:hAnsi="Times New Roman" w:cs="Times New Roman"/>
        </w:rPr>
      </w:pPr>
    </w:p>
    <w:p w14:paraId="2D456895" w14:textId="77777777" w:rsidR="00EA4803" w:rsidRDefault="00EA4803">
      <w:pPr>
        <w:pStyle w:val="afc"/>
        <w:widowControl/>
        <w:spacing w:after="0"/>
        <w:ind w:firstLine="567"/>
        <w:jc w:val="both"/>
        <w:rPr>
          <w:rFonts w:ascii="Times New Roman" w:hAnsi="Times New Roman" w:cs="Times New Roman"/>
        </w:rPr>
      </w:pPr>
    </w:p>
    <w:p w14:paraId="5AC9DA8B" w14:textId="77777777" w:rsidR="00EA4803" w:rsidRDefault="00EA4803">
      <w:pPr>
        <w:pStyle w:val="afc"/>
        <w:widowControl/>
        <w:spacing w:after="0"/>
        <w:ind w:firstLine="567"/>
        <w:jc w:val="both"/>
        <w:rPr>
          <w:rFonts w:ascii="Times New Roman" w:hAnsi="Times New Roman" w:cs="Times New Roman"/>
        </w:rPr>
      </w:pPr>
    </w:p>
    <w:p w14:paraId="0CD1EC1A" w14:textId="77777777" w:rsidR="00EA4803" w:rsidRDefault="00EA4803">
      <w:pPr>
        <w:pStyle w:val="afc"/>
        <w:widowControl/>
        <w:spacing w:after="0"/>
        <w:ind w:firstLine="567"/>
        <w:jc w:val="both"/>
        <w:rPr>
          <w:rFonts w:ascii="Times New Roman" w:hAnsi="Times New Roman" w:cs="Times New Roman"/>
        </w:rPr>
      </w:pPr>
    </w:p>
    <w:p w14:paraId="6C5B609C" w14:textId="77777777" w:rsidR="00EA4803" w:rsidRDefault="00EA4803">
      <w:pPr>
        <w:pStyle w:val="afc"/>
        <w:widowControl/>
        <w:spacing w:after="0"/>
        <w:ind w:firstLine="567"/>
        <w:jc w:val="both"/>
        <w:rPr>
          <w:rFonts w:ascii="Times New Roman" w:hAnsi="Times New Roman" w:cs="Times New Roman"/>
        </w:rPr>
      </w:pPr>
    </w:p>
    <w:p w14:paraId="08961F3C" w14:textId="77777777" w:rsidR="00EA4803" w:rsidRDefault="00EA4803">
      <w:pPr>
        <w:pStyle w:val="afc"/>
        <w:widowControl/>
        <w:spacing w:after="0"/>
        <w:ind w:firstLine="567"/>
        <w:jc w:val="both"/>
        <w:rPr>
          <w:rFonts w:ascii="Times New Roman" w:hAnsi="Times New Roman" w:cs="Times New Roman"/>
        </w:rPr>
      </w:pPr>
    </w:p>
    <w:p w14:paraId="0238FD45" w14:textId="77777777" w:rsidR="00EA4803" w:rsidRDefault="00EA4803">
      <w:pPr>
        <w:pStyle w:val="afc"/>
        <w:widowControl/>
        <w:spacing w:after="0"/>
        <w:ind w:firstLine="567"/>
        <w:jc w:val="both"/>
        <w:rPr>
          <w:rFonts w:ascii="Times New Roman" w:hAnsi="Times New Roman" w:cs="Times New Roman"/>
        </w:rPr>
      </w:pPr>
    </w:p>
    <w:p w14:paraId="5F58E395" w14:textId="77777777" w:rsidR="00EA4803" w:rsidRDefault="00EA4803">
      <w:pPr>
        <w:pStyle w:val="afc"/>
        <w:widowControl/>
        <w:spacing w:after="0"/>
        <w:ind w:firstLine="567"/>
        <w:jc w:val="both"/>
        <w:rPr>
          <w:rFonts w:ascii="Times New Roman" w:hAnsi="Times New Roman" w:cs="Times New Roman"/>
        </w:rPr>
      </w:pPr>
    </w:p>
    <w:p w14:paraId="701FA8B7" w14:textId="77777777" w:rsidR="00EA4803" w:rsidRDefault="00EA4803">
      <w:pPr>
        <w:jc w:val="right"/>
        <w:rPr>
          <w:color w:val="000000"/>
          <w:sz w:val="22"/>
          <w:szCs w:val="22"/>
        </w:rPr>
      </w:pPr>
    </w:p>
    <w:p w14:paraId="0998604E" w14:textId="77777777" w:rsidR="00EA4803" w:rsidRDefault="00EA4803">
      <w:pPr>
        <w:jc w:val="right"/>
        <w:rPr>
          <w:color w:val="000000"/>
          <w:sz w:val="22"/>
          <w:szCs w:val="22"/>
        </w:rPr>
      </w:pPr>
    </w:p>
    <w:p w14:paraId="35B35280" w14:textId="77777777" w:rsidR="00EA4803" w:rsidRDefault="00EA4803">
      <w:pPr>
        <w:jc w:val="right"/>
        <w:rPr>
          <w:color w:val="000000"/>
          <w:sz w:val="22"/>
          <w:szCs w:val="22"/>
        </w:rPr>
      </w:pPr>
    </w:p>
    <w:p w14:paraId="3B70BAE3" w14:textId="77777777" w:rsidR="00EA4803" w:rsidRDefault="00000000">
      <w:pPr>
        <w:jc w:val="right"/>
        <w:rPr>
          <w:color w:val="000000"/>
          <w:sz w:val="22"/>
          <w:szCs w:val="22"/>
        </w:rPr>
      </w:pPr>
      <w:r>
        <w:rPr>
          <w:color w:val="000000"/>
          <w:sz w:val="22"/>
          <w:szCs w:val="22"/>
        </w:rPr>
        <w:t>Приложение № 2</w:t>
      </w:r>
    </w:p>
    <w:p w14:paraId="6EBE6DC1" w14:textId="77777777" w:rsidR="00EA4803" w:rsidRDefault="00EA4803">
      <w:pPr>
        <w:pStyle w:val="afc"/>
        <w:widowControl/>
        <w:spacing w:after="0"/>
        <w:ind w:firstLine="567"/>
        <w:jc w:val="right"/>
        <w:rPr>
          <w:rFonts w:ascii="Times New Roman" w:hAnsi="Times New Roman" w:cs="Times New Roman"/>
        </w:rPr>
      </w:pPr>
    </w:p>
    <w:p w14:paraId="1A857668" w14:textId="77777777" w:rsidR="00EA4803" w:rsidRDefault="00000000">
      <w:pPr>
        <w:pStyle w:val="afc"/>
        <w:ind w:firstLine="567"/>
        <w:rPr>
          <w:rFonts w:ascii="Times New Roman" w:hAnsi="Times New Roman" w:cs="Times New Roman"/>
          <w:b/>
          <w:sz w:val="22"/>
          <w:szCs w:val="22"/>
        </w:rPr>
      </w:pPr>
      <w:bookmarkStart w:id="0" w:name="_Hlk112244389"/>
      <w:r>
        <w:rPr>
          <w:rFonts w:ascii="Times New Roman" w:hAnsi="Times New Roman" w:cs="Times New Roman"/>
          <w:b/>
          <w:sz w:val="22"/>
          <w:szCs w:val="22"/>
        </w:rPr>
        <w:t>Декларация о соответствии Исполнителя требованиям, установленным частью 1 статьи 31 Федерального закона от 05.04.2013 №44 «О контрактной системе в сфере закупок товаров, работ, услуг для обеспечения государственных и муниципальных нужд»</w:t>
      </w:r>
    </w:p>
    <w:bookmarkEnd w:id="0"/>
    <w:p w14:paraId="0D1C3FD6" w14:textId="77777777" w:rsidR="00EA4803" w:rsidRDefault="00EA4803">
      <w:pPr>
        <w:pStyle w:val="afc"/>
        <w:ind w:firstLine="567"/>
        <w:rPr>
          <w:rFonts w:ascii="Times New Roman" w:hAnsi="Times New Roman" w:cs="Times New Roman"/>
          <w:sz w:val="22"/>
          <w:szCs w:val="22"/>
        </w:rPr>
      </w:pPr>
    </w:p>
    <w:p w14:paraId="0FC9B63C" w14:textId="77777777" w:rsidR="00EA4803"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Исполнитель подтверждает соответствие следующим единым требованиям:</w:t>
      </w:r>
    </w:p>
    <w:p w14:paraId="4860C5D5" w14:textId="77777777" w:rsidR="00EA4803"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 Соответствие требованиям, установленным в соответствии с законодательством Российской Федерации к лицам, осуществляющим поставку товара, являющихся предметом контракта;</w:t>
      </w:r>
    </w:p>
    <w:p w14:paraId="43925266" w14:textId="77777777" w:rsidR="00EA4803"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 xml:space="preserve">- Не проведение ликвидации Исполнителем- юридического лица и отсутствие решения арбитражного суда о признании </w:t>
      </w:r>
      <w:bookmarkStart w:id="1" w:name="_Hlk112075956"/>
      <w:r>
        <w:rPr>
          <w:rFonts w:ascii="Times New Roman" w:hAnsi="Times New Roman" w:cs="Times New Roman"/>
          <w:sz w:val="22"/>
          <w:szCs w:val="22"/>
        </w:rPr>
        <w:t>Исполнителя</w:t>
      </w:r>
      <w:bookmarkEnd w:id="1"/>
      <w:r>
        <w:rPr>
          <w:rFonts w:ascii="Times New Roman" w:hAnsi="Times New Roman" w:cs="Times New Roman"/>
          <w:sz w:val="22"/>
          <w:szCs w:val="22"/>
        </w:rPr>
        <w:t xml:space="preserve"> - юридического лица или индивидуального предпринимателя несостоятельным (банкротом) и об открытии конкурсного производства;</w:t>
      </w:r>
    </w:p>
    <w:p w14:paraId="5F6FDA9C" w14:textId="77777777" w:rsidR="00EA4803"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 Не приостановление деятельности Исполнителя в порядке, установленном Кодексом Российской Федерации об административных правонарушениях;</w:t>
      </w:r>
    </w:p>
    <w:p w14:paraId="61227E6B" w14:textId="77777777" w:rsidR="00EA4803"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 Отсутствие у Исполнителя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Исполнителя, по данным бухгалтерской отчетности за последний отчетный период. Исполнитель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подписания контракта;</w:t>
      </w:r>
    </w:p>
    <w:p w14:paraId="0358B05B" w14:textId="77777777" w:rsidR="00EA4803"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 Отсутствие у Исполнителя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Поставщика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оказанием услуги, являющихся предметом контракта, и административного наказания в виде дисквалификации;</w:t>
      </w:r>
    </w:p>
    <w:p w14:paraId="7C725298" w14:textId="77777777" w:rsidR="00EA4803"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 Обладание Исполнителем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на финансирование проката или показа национального фильма;</w:t>
      </w:r>
    </w:p>
    <w:p w14:paraId="48D7929F" w14:textId="77777777" w:rsidR="00EA4803"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 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1120ABEA" w14:textId="77777777" w:rsidR="00EA4803"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 xml:space="preserve">а) физическим лицом (в том числе зарегистрированным в качестве индивидуального предпринимателя), являющимся </w:t>
      </w:r>
      <w:bookmarkStart w:id="2" w:name="_Hlk112076058"/>
      <w:r>
        <w:rPr>
          <w:rFonts w:ascii="Times New Roman" w:hAnsi="Times New Roman" w:cs="Times New Roman"/>
          <w:sz w:val="22"/>
          <w:szCs w:val="22"/>
        </w:rPr>
        <w:t>Исполнителем</w:t>
      </w:r>
      <w:bookmarkEnd w:id="2"/>
      <w:r>
        <w:rPr>
          <w:rFonts w:ascii="Times New Roman" w:hAnsi="Times New Roman" w:cs="Times New Roman"/>
          <w:sz w:val="22"/>
          <w:szCs w:val="22"/>
        </w:rPr>
        <w:t>;</w:t>
      </w:r>
    </w:p>
    <w:p w14:paraId="2D6FF4CB" w14:textId="77777777" w:rsidR="00EA4803"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Исполнителем;</w:t>
      </w:r>
    </w:p>
    <w:p w14:paraId="3B0EDFD8" w14:textId="77777777" w:rsidR="00EA4803"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 xml:space="preserve">в) единоличным исполнительным органом, членом коллегиального исполнительного органа, </w:t>
      </w:r>
      <w:r>
        <w:rPr>
          <w:rFonts w:ascii="Times New Roman" w:hAnsi="Times New Roman" w:cs="Times New Roman"/>
          <w:sz w:val="22"/>
          <w:szCs w:val="22"/>
        </w:rPr>
        <w:lastRenderedPageBreak/>
        <w:t>членом коллегиального органа управления, выгодоприобретателем корпоративного юридического лица, являющегося Исполнителем.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44AE41FA" w14:textId="77777777" w:rsidR="00EA4803"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 Исполнитель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6C25EBDC" w14:textId="77777777" w:rsidR="00EA4803"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 Отсутствие у Исполнителя ограничений для участия в закупках, установленных законодательством Российской Федерации;</w:t>
      </w:r>
    </w:p>
    <w:p w14:paraId="05D6412D" w14:textId="77777777" w:rsidR="00EA4803" w:rsidRDefault="00000000">
      <w:pPr>
        <w:pStyle w:val="afc"/>
        <w:widowControl/>
        <w:spacing w:after="0"/>
        <w:ind w:firstLine="567"/>
        <w:jc w:val="both"/>
        <w:rPr>
          <w:rFonts w:ascii="Times New Roman" w:hAnsi="Times New Roman" w:cs="Times New Roman"/>
          <w:sz w:val="22"/>
          <w:szCs w:val="22"/>
        </w:rPr>
      </w:pPr>
      <w:r>
        <w:rPr>
          <w:rFonts w:ascii="Times New Roman" w:hAnsi="Times New Roman" w:cs="Times New Roman"/>
          <w:sz w:val="22"/>
          <w:szCs w:val="22"/>
        </w:rPr>
        <w:t>- Отсутствие в реестре недобросовестных поставщиков (подрядчиков, исполнителей) информации о Исполнителе, в том числе информации об учредителях, о членах коллегиального исполнительного органа, лице, исполняющем функции единоличного исполнительного органа Исполнителя - юридического лица.</w:t>
      </w:r>
    </w:p>
    <w:p w14:paraId="078EFE58" w14:textId="77777777" w:rsidR="00EA4803" w:rsidRDefault="00EA4803">
      <w:pPr>
        <w:pStyle w:val="afc"/>
        <w:widowControl/>
        <w:spacing w:after="0"/>
        <w:ind w:firstLine="567"/>
        <w:jc w:val="both"/>
        <w:rPr>
          <w:rFonts w:ascii="Times New Roman" w:hAnsi="Times New Roman" w:cs="Times New Roman"/>
          <w:sz w:val="22"/>
          <w:szCs w:val="22"/>
        </w:rPr>
      </w:pPr>
    </w:p>
    <w:tbl>
      <w:tblPr>
        <w:tblpPr w:leftFromText="180" w:rightFromText="180" w:vertAnchor="text" w:horzAnchor="margin" w:tblpXSpec="right" w:tblpY="81"/>
        <w:tblW w:w="9720" w:type="dxa"/>
        <w:tblLook w:val="01E0" w:firstRow="1" w:lastRow="1" w:firstColumn="1" w:lastColumn="1" w:noHBand="0" w:noVBand="0"/>
      </w:tblPr>
      <w:tblGrid>
        <w:gridCol w:w="5148"/>
        <w:gridCol w:w="4572"/>
      </w:tblGrid>
      <w:tr w:rsidR="00EA4803" w14:paraId="338A2B08" w14:textId="77777777">
        <w:trPr>
          <w:trHeight w:val="2805"/>
        </w:trPr>
        <w:tc>
          <w:tcPr>
            <w:tcW w:w="5148" w:type="dxa"/>
          </w:tcPr>
          <w:p w14:paraId="13C022C7" w14:textId="77777777" w:rsidR="00EA4803" w:rsidRDefault="00EA4803">
            <w:pPr>
              <w:tabs>
                <w:tab w:val="left" w:pos="1985"/>
              </w:tabs>
              <w:rPr>
                <w:b/>
                <w:bCs/>
                <w:sz w:val="22"/>
                <w:szCs w:val="22"/>
              </w:rPr>
            </w:pPr>
          </w:p>
        </w:tc>
        <w:tc>
          <w:tcPr>
            <w:tcW w:w="4572" w:type="dxa"/>
          </w:tcPr>
          <w:p w14:paraId="4D02F798" w14:textId="77777777" w:rsidR="00EA4803" w:rsidRDefault="00000000">
            <w:pPr>
              <w:rPr>
                <w:bCs/>
                <w:sz w:val="22"/>
                <w:szCs w:val="22"/>
              </w:rPr>
            </w:pPr>
            <w:r>
              <w:rPr>
                <w:bCs/>
                <w:sz w:val="22"/>
                <w:szCs w:val="22"/>
              </w:rPr>
              <w:t>Исполнитель</w:t>
            </w:r>
          </w:p>
          <w:p w14:paraId="05E1711E" w14:textId="77777777" w:rsidR="00EA4803" w:rsidRDefault="00EA4803">
            <w:pPr>
              <w:jc w:val="both"/>
              <w:rPr>
                <w:sz w:val="22"/>
                <w:szCs w:val="22"/>
              </w:rPr>
            </w:pPr>
          </w:p>
          <w:p w14:paraId="34BD38C8" w14:textId="77777777" w:rsidR="00EA4803" w:rsidRDefault="00EA4803">
            <w:pPr>
              <w:jc w:val="both"/>
              <w:rPr>
                <w:sz w:val="22"/>
                <w:szCs w:val="22"/>
              </w:rPr>
            </w:pPr>
          </w:p>
          <w:p w14:paraId="5A3822ED" w14:textId="77777777" w:rsidR="00EA4803" w:rsidRDefault="00EA4803">
            <w:pPr>
              <w:jc w:val="both"/>
              <w:rPr>
                <w:sz w:val="22"/>
                <w:szCs w:val="22"/>
              </w:rPr>
            </w:pPr>
          </w:p>
          <w:p w14:paraId="36A0C8DF" w14:textId="77777777" w:rsidR="00EA4803" w:rsidRDefault="00EA4803">
            <w:pPr>
              <w:jc w:val="both"/>
              <w:rPr>
                <w:sz w:val="22"/>
                <w:szCs w:val="22"/>
              </w:rPr>
            </w:pPr>
          </w:p>
          <w:p w14:paraId="5146E6A2" w14:textId="77777777" w:rsidR="00EA4803" w:rsidRDefault="00EA4803">
            <w:pPr>
              <w:jc w:val="both"/>
              <w:rPr>
                <w:sz w:val="22"/>
                <w:szCs w:val="22"/>
              </w:rPr>
            </w:pPr>
          </w:p>
          <w:p w14:paraId="280AA39A" w14:textId="77777777" w:rsidR="00EA4803" w:rsidRDefault="00000000">
            <w:pPr>
              <w:jc w:val="both"/>
              <w:rPr>
                <w:bCs/>
                <w:sz w:val="22"/>
                <w:szCs w:val="22"/>
              </w:rPr>
            </w:pPr>
            <w:r>
              <w:rPr>
                <w:sz w:val="22"/>
                <w:szCs w:val="22"/>
              </w:rPr>
              <w:t>______________ /_________/</w:t>
            </w:r>
          </w:p>
          <w:p w14:paraId="3B33211D" w14:textId="77777777" w:rsidR="00EA4803" w:rsidRDefault="00000000">
            <w:pPr>
              <w:rPr>
                <w:sz w:val="22"/>
                <w:szCs w:val="22"/>
              </w:rPr>
            </w:pPr>
            <w:r>
              <w:rPr>
                <w:sz w:val="22"/>
                <w:szCs w:val="22"/>
              </w:rPr>
              <w:t>Подписано ЭЦП</w:t>
            </w:r>
          </w:p>
        </w:tc>
      </w:tr>
    </w:tbl>
    <w:p w14:paraId="56A18F0C" w14:textId="77777777" w:rsidR="00EA4803" w:rsidRDefault="00EA4803">
      <w:pPr>
        <w:jc w:val="center"/>
      </w:pPr>
    </w:p>
    <w:sectPr w:rsidR="00EA4803">
      <w:pgSz w:w="11906" w:h="16838"/>
      <w:pgMar w:top="709" w:right="991"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305F0" w14:textId="77777777" w:rsidR="008924B5" w:rsidRDefault="008924B5">
      <w:r>
        <w:separator/>
      </w:r>
    </w:p>
  </w:endnote>
  <w:endnote w:type="continuationSeparator" w:id="0">
    <w:p w14:paraId="74A5EE2E" w14:textId="77777777" w:rsidR="008924B5" w:rsidRDefault="0089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ABC9D" w14:textId="77777777" w:rsidR="008924B5" w:rsidRDefault="008924B5">
      <w:r>
        <w:separator/>
      </w:r>
    </w:p>
  </w:footnote>
  <w:footnote w:type="continuationSeparator" w:id="0">
    <w:p w14:paraId="41FB3641" w14:textId="77777777" w:rsidR="008924B5" w:rsidRDefault="008924B5">
      <w:r>
        <w:continuationSeparator/>
      </w:r>
    </w:p>
  </w:footnote>
  <w:footnote w:id="1">
    <w:p w14:paraId="029FF2BE" w14:textId="77777777" w:rsidR="00EA4803" w:rsidRDefault="00000000">
      <w:pPr>
        <w:pStyle w:val="afe"/>
        <w:rPr>
          <w:sz w:val="16"/>
          <w:szCs w:val="16"/>
        </w:rPr>
      </w:pPr>
      <w:r>
        <w:rPr>
          <w:rStyle w:val="aff0"/>
          <w:sz w:val="16"/>
          <w:szCs w:val="16"/>
        </w:rPr>
        <w:footnoteRef/>
      </w:r>
      <w:r>
        <w:rPr>
          <w:sz w:val="16"/>
          <w:szCs w:val="16"/>
        </w:rPr>
        <w:t xml:space="preserve"> при упрощенной системе налогообложения НДС не облагается</w:t>
      </w:r>
    </w:p>
  </w:footnote>
  <w:footnote w:id="2">
    <w:p w14:paraId="4D3020B0" w14:textId="77777777" w:rsidR="00EA4803" w:rsidRDefault="00000000">
      <w:pPr>
        <w:pStyle w:val="afe"/>
        <w:rPr>
          <w:sz w:val="16"/>
          <w:szCs w:val="16"/>
        </w:rPr>
      </w:pPr>
      <w:r>
        <w:rPr>
          <w:rStyle w:val="aff0"/>
          <w:sz w:val="16"/>
          <w:szCs w:val="16"/>
        </w:rPr>
        <w:footnoteRef/>
      </w:r>
      <w:r>
        <w:rPr>
          <w:sz w:val="16"/>
          <w:szCs w:val="16"/>
        </w:rPr>
        <w:t xml:space="preserve"> при упрощённой системе налогообложения счет-фактура не требуется</w:t>
      </w:r>
    </w:p>
  </w:footnote>
  <w:footnote w:id="3">
    <w:p w14:paraId="4A62EC96" w14:textId="77777777" w:rsidR="00EA4803" w:rsidRDefault="00000000">
      <w:pPr>
        <w:pStyle w:val="afe"/>
      </w:pPr>
      <w:r>
        <w:rPr>
          <w:rStyle w:val="aff0"/>
          <w:sz w:val="16"/>
          <w:szCs w:val="16"/>
        </w:rPr>
        <w:footnoteRef/>
      </w:r>
      <w:r>
        <w:rPr>
          <w:sz w:val="16"/>
          <w:szCs w:val="16"/>
        </w:rPr>
        <w:t xml:space="preserve"> при упрощённой системе налогообложения счет-фактура не требуется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70AAA"/>
    <w:multiLevelType w:val="multilevel"/>
    <w:tmpl w:val="69F2D4F0"/>
    <w:lvl w:ilvl="0">
      <w:start w:val="4"/>
      <w:numFmt w:val="decimal"/>
      <w:lvlText w:val="%1."/>
      <w:lvlJc w:val="left"/>
      <w:pPr>
        <w:ind w:left="360" w:hanging="360"/>
      </w:pPr>
      <w:rPr>
        <w:rFonts w:hint="default"/>
      </w:rPr>
    </w:lvl>
    <w:lvl w:ilvl="1">
      <w:start w:val="3"/>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num w:numId="1" w16cid:durableId="22829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01A8"/>
    <w:rsid w:val="000414E6"/>
    <w:rsid w:val="000507D5"/>
    <w:rsid w:val="00085D5F"/>
    <w:rsid w:val="000E2209"/>
    <w:rsid w:val="00131190"/>
    <w:rsid w:val="00133830"/>
    <w:rsid w:val="00136CCD"/>
    <w:rsid w:val="001901D5"/>
    <w:rsid w:val="00197B8F"/>
    <w:rsid w:val="001D0C42"/>
    <w:rsid w:val="00231BB9"/>
    <w:rsid w:val="00285584"/>
    <w:rsid w:val="002F6096"/>
    <w:rsid w:val="00312D2C"/>
    <w:rsid w:val="003155FC"/>
    <w:rsid w:val="00315D5D"/>
    <w:rsid w:val="00354B21"/>
    <w:rsid w:val="003604FE"/>
    <w:rsid w:val="00361BFE"/>
    <w:rsid w:val="003917E4"/>
    <w:rsid w:val="0039569D"/>
    <w:rsid w:val="003A4AB3"/>
    <w:rsid w:val="003B691A"/>
    <w:rsid w:val="003D43F0"/>
    <w:rsid w:val="003D6CE4"/>
    <w:rsid w:val="004052A8"/>
    <w:rsid w:val="004C58D9"/>
    <w:rsid w:val="004D5236"/>
    <w:rsid w:val="004E6F55"/>
    <w:rsid w:val="00506818"/>
    <w:rsid w:val="00524B44"/>
    <w:rsid w:val="0054149F"/>
    <w:rsid w:val="00571058"/>
    <w:rsid w:val="00583161"/>
    <w:rsid w:val="00586619"/>
    <w:rsid w:val="005E7C8D"/>
    <w:rsid w:val="00602171"/>
    <w:rsid w:val="00636647"/>
    <w:rsid w:val="00644A78"/>
    <w:rsid w:val="006702EF"/>
    <w:rsid w:val="006731B6"/>
    <w:rsid w:val="006A01D7"/>
    <w:rsid w:val="006C07B8"/>
    <w:rsid w:val="006E4A80"/>
    <w:rsid w:val="006E65FE"/>
    <w:rsid w:val="0071468D"/>
    <w:rsid w:val="007306F8"/>
    <w:rsid w:val="0075318E"/>
    <w:rsid w:val="007605F1"/>
    <w:rsid w:val="00780040"/>
    <w:rsid w:val="00793DBA"/>
    <w:rsid w:val="007C1EFA"/>
    <w:rsid w:val="007E1F84"/>
    <w:rsid w:val="008079A4"/>
    <w:rsid w:val="008924B5"/>
    <w:rsid w:val="008958A1"/>
    <w:rsid w:val="008A46A1"/>
    <w:rsid w:val="009260C1"/>
    <w:rsid w:val="00957C67"/>
    <w:rsid w:val="009646B0"/>
    <w:rsid w:val="00974A07"/>
    <w:rsid w:val="009D4FF4"/>
    <w:rsid w:val="009E2D2D"/>
    <w:rsid w:val="009E65BA"/>
    <w:rsid w:val="00A00762"/>
    <w:rsid w:val="00A14125"/>
    <w:rsid w:val="00A7005A"/>
    <w:rsid w:val="00AB3772"/>
    <w:rsid w:val="00B0760F"/>
    <w:rsid w:val="00B16475"/>
    <w:rsid w:val="00B23D3D"/>
    <w:rsid w:val="00B27F51"/>
    <w:rsid w:val="00B31555"/>
    <w:rsid w:val="00B354AF"/>
    <w:rsid w:val="00B800AF"/>
    <w:rsid w:val="00BF5305"/>
    <w:rsid w:val="00C272B7"/>
    <w:rsid w:val="00C549C8"/>
    <w:rsid w:val="00CA2E9C"/>
    <w:rsid w:val="00CB1A2B"/>
    <w:rsid w:val="00D1347D"/>
    <w:rsid w:val="00D13813"/>
    <w:rsid w:val="00D15826"/>
    <w:rsid w:val="00D15ECC"/>
    <w:rsid w:val="00D47CA3"/>
    <w:rsid w:val="00D512CA"/>
    <w:rsid w:val="00D53B54"/>
    <w:rsid w:val="00D77827"/>
    <w:rsid w:val="00D949DD"/>
    <w:rsid w:val="00D95C5C"/>
    <w:rsid w:val="00DF01A8"/>
    <w:rsid w:val="00E427CB"/>
    <w:rsid w:val="00EA4803"/>
    <w:rsid w:val="00ED6E76"/>
    <w:rsid w:val="00EE7CD5"/>
    <w:rsid w:val="00EF5E67"/>
    <w:rsid w:val="00EF681F"/>
    <w:rsid w:val="00F0020F"/>
    <w:rsid w:val="00F112B2"/>
    <w:rsid w:val="00F13326"/>
    <w:rsid w:val="00F13EAD"/>
    <w:rsid w:val="00F23EEF"/>
    <w:rsid w:val="00F3502A"/>
    <w:rsid w:val="00FB7C5B"/>
    <w:rsid w:val="00FC07E5"/>
    <w:rsid w:val="00FD50C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793D0"/>
  <w15:docId w15:val="{EE85F777-E03C-47E0-A14F-550F6955F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link w:val="20"/>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link w:val="30"/>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link w:val="40"/>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link w:val="50"/>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link w:val="60"/>
    <w:uiPriority w:val="9"/>
    <w:semiHidden/>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link w:val="80"/>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link w:val="2"/>
    <w:uiPriority w:val="9"/>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uiPriority w:val="9"/>
    <w:rPr>
      <w:rFonts w:asciiTheme="majorHAnsi" w:eastAsiaTheme="majorEastAsia" w:hAnsiTheme="majorHAnsi" w:cstheme="majorBidi"/>
      <w:b/>
      <w:bCs/>
      <w:color w:val="4F81BD" w:themeColor="accent1"/>
    </w:rPr>
  </w:style>
  <w:style w:type="character" w:customStyle="1" w:styleId="40">
    <w:name w:val="Заголовок 4 Знак"/>
    <w:link w:val="4"/>
    <w:uiPriority w:val="9"/>
    <w:rPr>
      <w:rFonts w:asciiTheme="majorHAnsi" w:eastAsiaTheme="majorEastAsia" w:hAnsiTheme="majorHAnsi" w:cstheme="majorBidi"/>
      <w:b/>
      <w:bCs/>
      <w:i/>
      <w:iCs/>
      <w:color w:val="4F81BD" w:themeColor="accent1"/>
    </w:rPr>
  </w:style>
  <w:style w:type="character" w:customStyle="1" w:styleId="50">
    <w:name w:val="Заголовок 5 Знак"/>
    <w:link w:val="5"/>
    <w:uiPriority w:val="9"/>
    <w:rPr>
      <w:rFonts w:asciiTheme="majorHAnsi" w:eastAsiaTheme="majorEastAsia" w:hAnsiTheme="majorHAnsi" w:cstheme="majorBidi"/>
      <w:color w:val="243F60" w:themeColor="accent1" w:themeShade="7F"/>
    </w:rPr>
  </w:style>
  <w:style w:type="character" w:customStyle="1" w:styleId="60">
    <w:name w:val="Заголовок 6 Знак"/>
    <w:link w:val="6"/>
    <w:uiPriority w:val="9"/>
    <w:rPr>
      <w:rFonts w:asciiTheme="majorHAnsi" w:eastAsiaTheme="majorEastAsia" w:hAnsiTheme="majorHAnsi" w:cstheme="majorBidi"/>
      <w:i/>
      <w:iCs/>
      <w:color w:val="243F60" w:themeColor="accent1" w:themeShade="7F"/>
    </w:rPr>
  </w:style>
  <w:style w:type="character" w:customStyle="1" w:styleId="70">
    <w:name w:val="Заголовок 7 Знак"/>
    <w:link w:val="7"/>
    <w:uiPriority w:val="9"/>
    <w:rPr>
      <w:rFonts w:asciiTheme="majorHAnsi" w:eastAsiaTheme="majorEastAsia" w:hAnsiTheme="majorHAnsi" w:cstheme="majorBidi"/>
      <w:i/>
      <w:iCs/>
      <w:color w:val="404040" w:themeColor="text1" w:themeTint="BF"/>
    </w:rPr>
  </w:style>
  <w:style w:type="character" w:customStyle="1" w:styleId="80">
    <w:name w:val="Заголовок 8 Знак"/>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link w:val="9"/>
    <w:uiPriority w:val="9"/>
    <w:rPr>
      <w:rFonts w:asciiTheme="majorHAnsi" w:eastAsiaTheme="majorEastAsia" w:hAnsiTheme="majorHAnsi" w:cstheme="majorBidi"/>
      <w:i/>
      <w:iCs/>
      <w:color w:val="404040" w:themeColor="text1" w:themeTint="BF"/>
      <w:sz w:val="20"/>
      <w:szCs w:val="20"/>
    </w:rPr>
  </w:style>
  <w:style w:type="character" w:customStyle="1" w:styleId="TitleChar">
    <w:name w:val="Title Char"/>
    <w:uiPriority w:val="10"/>
    <w:rPr>
      <w:rFonts w:asciiTheme="majorHAnsi" w:eastAsiaTheme="majorEastAsia" w:hAnsiTheme="majorHAnsi" w:cstheme="majorBidi"/>
      <w:color w:val="17365D" w:themeColor="text2" w:themeShade="BF"/>
      <w:spacing w:val="5"/>
      <w:sz w:val="52"/>
      <w:szCs w:val="52"/>
    </w:rPr>
  </w:style>
  <w:style w:type="paragraph" w:styleId="a3">
    <w:name w:val="Subtitle"/>
    <w:link w:val="a4"/>
    <w:uiPriority w:val="11"/>
    <w:qFormat/>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link w:val="a3"/>
    <w:uiPriority w:val="11"/>
    <w:rPr>
      <w:rFonts w:asciiTheme="majorHAnsi" w:eastAsiaTheme="majorEastAsia" w:hAnsiTheme="majorHAnsi" w:cstheme="majorBidi"/>
      <w:i/>
      <w:iCs/>
      <w:color w:val="4F81BD" w:themeColor="accent1"/>
      <w:spacing w:val="15"/>
      <w:sz w:val="24"/>
      <w:szCs w:val="24"/>
    </w:rPr>
  </w:style>
  <w:style w:type="character" w:styleId="a5">
    <w:name w:val="Subtle Emphasis"/>
    <w:uiPriority w:val="19"/>
    <w:qFormat/>
    <w:rPr>
      <w:i/>
      <w:iCs/>
      <w:color w:val="808080" w:themeColor="text1" w:themeTint="7F"/>
    </w:rPr>
  </w:style>
  <w:style w:type="character" w:styleId="a6">
    <w:name w:val="Emphasis"/>
    <w:uiPriority w:val="20"/>
    <w:qFormat/>
    <w:rPr>
      <w:i/>
      <w:iCs/>
    </w:rPr>
  </w:style>
  <w:style w:type="character" w:styleId="a7">
    <w:name w:val="Intense Emphasis"/>
    <w:uiPriority w:val="21"/>
    <w:qFormat/>
    <w:rPr>
      <w:b/>
      <w:bCs/>
      <w:i/>
      <w:iCs/>
      <w:color w:val="4F81BD" w:themeColor="accent1"/>
    </w:rPr>
  </w:style>
  <w:style w:type="character" w:styleId="a8">
    <w:name w:val="Strong"/>
    <w:uiPriority w:val="22"/>
    <w:qFormat/>
    <w:rPr>
      <w:b/>
      <w:bCs/>
    </w:rPr>
  </w:style>
  <w:style w:type="paragraph" w:styleId="21">
    <w:name w:val="Quote"/>
    <w:link w:val="22"/>
    <w:uiPriority w:val="29"/>
    <w:qFormat/>
    <w:rPr>
      <w:i/>
      <w:iCs/>
      <w:color w:val="000000" w:themeColor="text1"/>
    </w:rPr>
  </w:style>
  <w:style w:type="character" w:customStyle="1" w:styleId="22">
    <w:name w:val="Цитата 2 Знак"/>
    <w:link w:val="21"/>
    <w:uiPriority w:val="29"/>
    <w:rPr>
      <w:i/>
      <w:iCs/>
      <w:color w:val="000000" w:themeColor="text1"/>
    </w:rPr>
  </w:style>
  <w:style w:type="paragraph" w:styleId="a9">
    <w:name w:val="Intense Quote"/>
    <w:link w:val="aa"/>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a">
    <w:name w:val="Выделенная цитата Знак"/>
    <w:link w:val="a9"/>
    <w:uiPriority w:val="30"/>
    <w:rPr>
      <w:b/>
      <w:bCs/>
      <w:i/>
      <w:iCs/>
      <w:color w:val="4F81BD" w:themeColor="accent1"/>
    </w:rPr>
  </w:style>
  <w:style w:type="character" w:styleId="ab">
    <w:name w:val="Subtle Reference"/>
    <w:uiPriority w:val="31"/>
    <w:qFormat/>
    <w:rPr>
      <w:smallCaps/>
      <w:color w:val="C0504D" w:themeColor="accent2"/>
      <w:u w:val="single"/>
    </w:rPr>
  </w:style>
  <w:style w:type="character" w:styleId="ac">
    <w:name w:val="Intense Reference"/>
    <w:uiPriority w:val="32"/>
    <w:qFormat/>
    <w:rPr>
      <w:b/>
      <w:bCs/>
      <w:smallCaps/>
      <w:color w:val="C0504D" w:themeColor="accent2"/>
      <w:spacing w:val="5"/>
      <w:u w:val="single"/>
    </w:rPr>
  </w:style>
  <w:style w:type="character" w:styleId="ad">
    <w:name w:val="Book Title"/>
    <w:uiPriority w:val="33"/>
    <w:qFormat/>
    <w:rPr>
      <w:b/>
      <w:bCs/>
      <w:smallCaps/>
      <w:spacing w:val="5"/>
    </w:rPr>
  </w:style>
  <w:style w:type="character" w:customStyle="1" w:styleId="FootnoteTextChar">
    <w:name w:val="Footnote Text Char"/>
    <w:uiPriority w:val="99"/>
    <w:semiHidden/>
    <w:rPr>
      <w:sz w:val="20"/>
      <w:szCs w:val="20"/>
    </w:rPr>
  </w:style>
  <w:style w:type="paragraph" w:styleId="ae">
    <w:name w:val="endnote text"/>
    <w:link w:val="af"/>
    <w:uiPriority w:val="99"/>
    <w:semiHidden/>
    <w:unhideWhenUsed/>
    <w:pPr>
      <w:spacing w:after="0" w:line="240" w:lineRule="auto"/>
    </w:pPr>
    <w:rPr>
      <w:sz w:val="20"/>
      <w:szCs w:val="20"/>
    </w:rPr>
  </w:style>
  <w:style w:type="character" w:customStyle="1" w:styleId="af">
    <w:name w:val="Текст концевой сноски Знак"/>
    <w:link w:val="ae"/>
    <w:uiPriority w:val="99"/>
    <w:semiHidden/>
    <w:rPr>
      <w:sz w:val="20"/>
      <w:szCs w:val="20"/>
    </w:rPr>
  </w:style>
  <w:style w:type="character" w:styleId="af0">
    <w:name w:val="endnote reference"/>
    <w:uiPriority w:val="99"/>
    <w:semiHidden/>
    <w:unhideWhenUsed/>
    <w:rPr>
      <w:vertAlign w:val="superscript"/>
    </w:rPr>
  </w:style>
  <w:style w:type="character" w:styleId="af1">
    <w:name w:val="FollowedHyperlink"/>
    <w:uiPriority w:val="99"/>
    <w:semiHidden/>
    <w:unhideWhenUsed/>
    <w:rPr>
      <w:color w:val="800080" w:themeColor="followedHyperlink"/>
      <w:u w:val="single"/>
    </w:rPr>
  </w:style>
  <w:style w:type="paragraph" w:styleId="af2">
    <w:name w:val="Plain Text"/>
    <w:link w:val="af3"/>
    <w:uiPriority w:val="99"/>
    <w:semiHidden/>
    <w:unhideWhenUsed/>
    <w:pPr>
      <w:spacing w:after="0" w:line="240" w:lineRule="auto"/>
    </w:pPr>
    <w:rPr>
      <w:rFonts w:ascii="Courier New" w:hAnsi="Courier New" w:cs="Courier New"/>
      <w:sz w:val="21"/>
      <w:szCs w:val="21"/>
    </w:rPr>
  </w:style>
  <w:style w:type="character" w:customStyle="1" w:styleId="af3">
    <w:name w:val="Текст Знак"/>
    <w:link w:val="af2"/>
    <w:uiPriority w:val="99"/>
    <w:rPr>
      <w:rFonts w:ascii="Courier New" w:hAnsi="Courier New" w:cs="Courier New"/>
      <w:sz w:val="21"/>
      <w:szCs w:val="21"/>
    </w:rPr>
  </w:style>
  <w:style w:type="paragraph" w:styleId="af4">
    <w:name w:val="header"/>
    <w:link w:val="af5"/>
    <w:uiPriority w:val="99"/>
    <w:unhideWhenUsed/>
    <w:pPr>
      <w:spacing w:after="0" w:line="240" w:lineRule="auto"/>
    </w:pPr>
  </w:style>
  <w:style w:type="character" w:customStyle="1" w:styleId="af5">
    <w:name w:val="Верхний колонтитул Знак"/>
    <w:link w:val="af4"/>
    <w:uiPriority w:val="99"/>
  </w:style>
  <w:style w:type="paragraph" w:styleId="af6">
    <w:name w:val="footer"/>
    <w:link w:val="af7"/>
    <w:uiPriority w:val="99"/>
    <w:unhideWhenUsed/>
    <w:pPr>
      <w:spacing w:after="0" w:line="240" w:lineRule="auto"/>
    </w:pPr>
  </w:style>
  <w:style w:type="character" w:customStyle="1" w:styleId="af7">
    <w:name w:val="Нижний колонтитул Знак"/>
    <w:link w:val="af6"/>
    <w:uiPriority w:val="99"/>
  </w:style>
  <w:style w:type="paragraph" w:styleId="af8">
    <w:name w:val="caption"/>
    <w:uiPriority w:val="35"/>
    <w:unhideWhenUsed/>
    <w:qFormat/>
    <w:pPr>
      <w:spacing w:line="240" w:lineRule="auto"/>
    </w:pPr>
    <w:rPr>
      <w:i/>
      <w:iCs/>
      <w:color w:val="1F497D" w:themeColor="text2"/>
      <w:sz w:val="18"/>
      <w:szCs w:val="18"/>
    </w:rPr>
  </w:style>
  <w:style w:type="paragraph" w:styleId="af9">
    <w:name w:val="Title"/>
    <w:basedOn w:val="a"/>
    <w:link w:val="afa"/>
    <w:uiPriority w:val="10"/>
    <w:qFormat/>
    <w:pPr>
      <w:ind w:firstLine="225"/>
      <w:jc w:val="center"/>
    </w:pPr>
    <w:rPr>
      <w:color w:val="000000"/>
      <w:sz w:val="32"/>
    </w:rPr>
  </w:style>
  <w:style w:type="character" w:customStyle="1" w:styleId="afa">
    <w:name w:val="Заголовок Знак"/>
    <w:basedOn w:val="a0"/>
    <w:link w:val="af9"/>
    <w:uiPriority w:val="99"/>
    <w:rPr>
      <w:rFonts w:ascii="Times New Roman" w:eastAsia="Times New Roman" w:hAnsi="Times New Roman" w:cs="Times New Roman"/>
      <w:color w:val="000000"/>
      <w:sz w:val="32"/>
      <w:szCs w:val="24"/>
      <w:lang w:eastAsia="ru-RU"/>
    </w:rPr>
  </w:style>
  <w:style w:type="paragraph" w:styleId="afb">
    <w:name w:val="No Spacing"/>
    <w:uiPriority w:val="1"/>
    <w:qFormat/>
    <w:pPr>
      <w:spacing w:after="0" w:line="240" w:lineRule="auto"/>
      <w:jc w:val="center"/>
    </w:pPr>
    <w:rPr>
      <w:rFonts w:ascii="Calibri" w:eastAsia="Calibri" w:hAnsi="Calibri" w:cs="Times New Roman"/>
    </w:rPr>
  </w:style>
  <w:style w:type="paragraph" w:styleId="afc">
    <w:name w:val="Body Text"/>
    <w:aliases w:val="Основной текст Знак Знак Знак Знак,Основной текст Знак Знак,Основной текст Знак Знак Знак Знак Знак Знак Знак,Основной текст Знак Знак Знак Знак Знак Знак Знак Знак,Знак Знак Знак,Основной текст Знак Знак Знак"/>
    <w:basedOn w:val="a"/>
    <w:link w:val="afd"/>
    <w:uiPriority w:val="99"/>
    <w:pPr>
      <w:widowControl w:val="0"/>
      <w:spacing w:after="120"/>
    </w:pPr>
    <w:rPr>
      <w:rFonts w:ascii="Arial" w:hAnsi="Arial" w:cs="Arial"/>
      <w:sz w:val="18"/>
      <w:szCs w:val="18"/>
    </w:rPr>
  </w:style>
  <w:style w:type="character" w:customStyle="1" w:styleId="afd">
    <w:name w:val="Основной текст Знак"/>
    <w:aliases w:val="Основной текст Знак Знак Знак Знак Знак,Основной текст Знак Знак Знак1,Основной текст Знак Знак Знак Знак Знак Знак Знак Знак1,Основной текст Знак Знак Знак Знак Знак Знак Знак Знак Знак,Знак Знак Знак Знак"/>
    <w:basedOn w:val="a0"/>
    <w:link w:val="afc"/>
    <w:uiPriority w:val="99"/>
    <w:rPr>
      <w:rFonts w:ascii="Arial" w:eastAsia="Times New Roman" w:hAnsi="Arial" w:cs="Arial"/>
      <w:sz w:val="18"/>
      <w:szCs w:val="18"/>
      <w:lang w:eastAsia="ru-RU"/>
    </w:rPr>
  </w:style>
  <w:style w:type="paragraph" w:styleId="afe">
    <w:name w:val="footnote text"/>
    <w:aliases w:val="Знак4 Знак,Footnote Text Char,Footnote Text Char Знак,Знак4 Знак1,Знак4,Знак8 Знак Знак,Знак8 Знак,Знак4 Знак Знак,Знак8,Знак6 Знак,Знак4 Знак Знак Знак2,Основной шрифт абзаца Знак"/>
    <w:basedOn w:val="a"/>
    <w:link w:val="aff"/>
    <w:uiPriority w:val="99"/>
    <w:qFormat/>
    <w:rPr>
      <w:sz w:val="20"/>
      <w:szCs w:val="20"/>
    </w:rPr>
  </w:style>
  <w:style w:type="character" w:customStyle="1" w:styleId="aff">
    <w:name w:val="Текст сноски Знак"/>
    <w:aliases w:val="Знак4 Знак Знак1,Footnote Text Char Знак1,Footnote Text Char Знак Знак,Знак4 Знак1 Знак,Знак4 Знак2,Знак8 Знак Знак Знак,Знак8 Знак Знак1,Знак4 Знак Знак Знак,Знак8 Знак1,Знак6 Знак Знак,Знак4 Знак Знак Знак2 Знак"/>
    <w:basedOn w:val="a0"/>
    <w:link w:val="afe"/>
    <w:uiPriority w:val="99"/>
    <w:qFormat/>
    <w:rPr>
      <w:rFonts w:ascii="Times New Roman" w:eastAsia="Times New Roman" w:hAnsi="Times New Roman" w:cs="Times New Roman"/>
      <w:sz w:val="20"/>
      <w:szCs w:val="20"/>
      <w:lang w:eastAsia="ru-RU"/>
    </w:rPr>
  </w:style>
  <w:style w:type="character" w:styleId="aff0">
    <w:name w:val="footnote reference"/>
    <w:aliases w:val="Ссылка на сноску 45"/>
    <w:uiPriority w:val="99"/>
    <w:qFormat/>
    <w:rPr>
      <w:vertAlign w:val="superscript"/>
    </w:rPr>
  </w:style>
  <w:style w:type="paragraph" w:customStyle="1" w:styleId="11">
    <w:name w:val="Без интервала1"/>
    <w:uiPriority w:val="99"/>
    <w:pPr>
      <w:spacing w:after="0" w:line="240" w:lineRule="auto"/>
    </w:pPr>
    <w:rPr>
      <w:rFonts w:ascii="Times New Roman" w:eastAsia="Times New Roman" w:hAnsi="Times New Roman" w:cs="Times New Roman"/>
      <w:sz w:val="24"/>
    </w:rPr>
  </w:style>
  <w:style w:type="paragraph" w:styleId="23">
    <w:name w:val="Body Text 2"/>
    <w:basedOn w:val="a"/>
    <w:link w:val="24"/>
    <w:uiPriority w:val="99"/>
    <w:semiHidden/>
    <w:unhideWhenUsed/>
    <w:pPr>
      <w:spacing w:after="120" w:line="480" w:lineRule="auto"/>
    </w:pPr>
  </w:style>
  <w:style w:type="character" w:customStyle="1" w:styleId="24">
    <w:name w:val="Основной текст 2 Знак"/>
    <w:basedOn w:val="a0"/>
    <w:link w:val="23"/>
    <w:uiPriority w:val="99"/>
    <w:semiHidden/>
    <w:rPr>
      <w:rFonts w:ascii="Times New Roman" w:eastAsia="Times New Roman" w:hAnsi="Times New Roman" w:cs="Times New Roman"/>
      <w:sz w:val="24"/>
      <w:szCs w:val="24"/>
      <w:lang w:eastAsia="ru-RU"/>
    </w:rPr>
  </w:style>
  <w:style w:type="paragraph" w:styleId="aff1">
    <w:name w:val="List Paragraph"/>
    <w:basedOn w:val="a"/>
    <w:uiPriority w:val="34"/>
    <w:qFormat/>
    <w:pPr>
      <w:spacing w:after="200" w:line="276" w:lineRule="auto"/>
      <w:ind w:left="720"/>
      <w:contextualSpacing/>
    </w:pPr>
    <w:rPr>
      <w:rFonts w:asciiTheme="minorHAnsi" w:eastAsiaTheme="minorHAnsi" w:hAnsiTheme="minorHAnsi" w:cstheme="minorBidi"/>
      <w:sz w:val="22"/>
      <w:szCs w:val="22"/>
      <w:lang w:eastAsia="en-US"/>
    </w:rPr>
  </w:style>
  <w:style w:type="character" w:styleId="aff2">
    <w:name w:val="Hyperlink"/>
    <w:uiPriority w:val="99"/>
    <w:rPr>
      <w:rFonts w:cs="Times New Roman"/>
      <w:color w:val="0000FF"/>
      <w:u w:val="single"/>
    </w:rPr>
  </w:style>
  <w:style w:type="paragraph" w:styleId="aff3">
    <w:name w:val="Body Text Indent"/>
    <w:basedOn w:val="a"/>
    <w:link w:val="aff4"/>
    <w:uiPriority w:val="99"/>
    <w:pPr>
      <w:spacing w:after="120"/>
      <w:ind w:left="283"/>
    </w:pPr>
  </w:style>
  <w:style w:type="character" w:customStyle="1" w:styleId="aff4">
    <w:name w:val="Основной текст с отступом Знак"/>
    <w:basedOn w:val="a0"/>
    <w:link w:val="aff3"/>
    <w:uiPriority w:val="99"/>
    <w:rPr>
      <w:rFonts w:ascii="Times New Roman" w:eastAsia="Times New Roman" w:hAnsi="Times New Roman" w:cs="Times New Roman"/>
      <w:sz w:val="24"/>
      <w:szCs w:val="24"/>
      <w:lang w:eastAsia="ru-RU"/>
    </w:rPr>
  </w:style>
  <w:style w:type="paragraph" w:customStyle="1" w:styleId="31">
    <w:name w:val="Знак3 Знак Знак Знак Знак Знак Знак Знак Знак Знак Знак Знак Знак Знак Знак Знак"/>
    <w:basedOn w:val="a"/>
    <w:uiPriority w:val="99"/>
    <w:pPr>
      <w:spacing w:after="160" w:line="240" w:lineRule="exact"/>
    </w:pPr>
    <w:rPr>
      <w:rFonts w:ascii="Verdana" w:eastAsia="Calibri" w:hAnsi="Verdana" w:cs="Verdana"/>
      <w:sz w:val="20"/>
      <w:szCs w:val="20"/>
      <w:lang w:val="en-US" w:eastAsia="en-US"/>
    </w:rPr>
  </w:style>
  <w:style w:type="paragraph" w:styleId="aff5">
    <w:name w:val="Balloon Text"/>
    <w:basedOn w:val="a"/>
    <w:link w:val="aff6"/>
    <w:uiPriority w:val="99"/>
    <w:semiHidden/>
    <w:unhideWhenUsed/>
    <w:rPr>
      <w:rFonts w:ascii="Tahoma" w:hAnsi="Tahoma" w:cs="Tahoma"/>
      <w:sz w:val="16"/>
      <w:szCs w:val="16"/>
    </w:rPr>
  </w:style>
  <w:style w:type="character" w:customStyle="1" w:styleId="aff6">
    <w:name w:val="Текст выноски Знак"/>
    <w:basedOn w:val="a0"/>
    <w:link w:val="aff5"/>
    <w:uiPriority w:val="99"/>
    <w:semiHidden/>
    <w:rPr>
      <w:rFonts w:ascii="Tahoma" w:eastAsia="Times New Roman" w:hAnsi="Tahoma" w:cs="Tahoma"/>
      <w:sz w:val="16"/>
      <w:szCs w:val="16"/>
      <w:lang w:eastAsia="ru-RU"/>
    </w:rPr>
  </w:style>
  <w:style w:type="paragraph" w:customStyle="1" w:styleId="Standard">
    <w:name w:val="Standard"/>
    <w:uiPriority w:val="99"/>
    <w:pPr>
      <w:spacing w:after="0" w:line="240" w:lineRule="auto"/>
    </w:pPr>
    <w:rPr>
      <w:rFonts w:ascii="Liberation Serif" w:eastAsia="NSimSun" w:hAnsi="Liberation Serif" w:cs="Lucida Sans"/>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0AA3F-2E9B-4ECC-8679-32C9267A5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8</Pages>
  <Words>3644</Words>
  <Characters>20777</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dc:creator>
  <cp:lastModifiedBy>лариса</cp:lastModifiedBy>
  <cp:revision>10</cp:revision>
  <dcterms:created xsi:type="dcterms:W3CDTF">2025-12-16T20:24:00Z</dcterms:created>
  <dcterms:modified xsi:type="dcterms:W3CDTF">2026-06-18T13:50:00Z</dcterms:modified>
</cp:coreProperties>
</file>