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F3CF97" w14:textId="354C456A" w:rsidR="00CD4AF5" w:rsidRDefault="00A567CE" w:rsidP="00F2401E">
      <w:pPr>
        <w:widowControl w:val="0"/>
        <w:spacing w:after="0" w:line="240" w:lineRule="auto"/>
        <w:jc w:val="center"/>
        <w:rPr>
          <w:rFonts w:ascii="Times New Roman" w:hAnsi="Times New Roman"/>
          <w:b/>
          <w:bCs/>
        </w:rPr>
      </w:pPr>
      <w:bookmarkStart w:id="0" w:name="_GoBack"/>
      <w:bookmarkEnd w:id="0"/>
      <w:r>
        <w:rPr>
          <w:rFonts w:ascii="Times New Roman" w:hAnsi="Times New Roman"/>
          <w:b/>
          <w:bCs/>
        </w:rPr>
        <w:t xml:space="preserve">ПРОЕКТ </w:t>
      </w:r>
      <w:r w:rsidR="00CD4AF5" w:rsidRPr="00F2401E">
        <w:rPr>
          <w:rFonts w:ascii="Times New Roman" w:hAnsi="Times New Roman"/>
          <w:b/>
          <w:bCs/>
        </w:rPr>
        <w:t>КОНТРАКТ</w:t>
      </w:r>
      <w:r>
        <w:rPr>
          <w:rFonts w:ascii="Times New Roman" w:hAnsi="Times New Roman"/>
          <w:b/>
          <w:bCs/>
        </w:rPr>
        <w:t xml:space="preserve">А </w:t>
      </w:r>
      <w:r w:rsidR="00F2401E">
        <w:rPr>
          <w:rFonts w:ascii="Times New Roman" w:hAnsi="Times New Roman"/>
          <w:b/>
          <w:bCs/>
        </w:rPr>
        <w:t>№</w:t>
      </w:r>
    </w:p>
    <w:p w14:paraId="236DCE6F" w14:textId="469548CC" w:rsidR="00F2401E" w:rsidRDefault="00F2401E" w:rsidP="00F2401E">
      <w:pPr>
        <w:widowControl w:val="0"/>
        <w:spacing w:after="0" w:line="240" w:lineRule="auto"/>
        <w:jc w:val="center"/>
        <w:rPr>
          <w:rFonts w:ascii="Times New Roman" w:hAnsi="Times New Roman"/>
          <w:b/>
          <w:bCs/>
        </w:rPr>
      </w:pPr>
    </w:p>
    <w:p w14:paraId="68169718" w14:textId="3F478751" w:rsidR="00F2401E" w:rsidRPr="00F2401E" w:rsidRDefault="00F2401E" w:rsidP="00F2401E">
      <w:pPr>
        <w:widowControl w:val="0"/>
        <w:spacing w:after="0" w:line="240" w:lineRule="auto"/>
        <w:rPr>
          <w:rFonts w:ascii="Times New Roman" w:hAnsi="Times New Roman"/>
          <w:b/>
        </w:rPr>
      </w:pPr>
      <w:r>
        <w:rPr>
          <w:rFonts w:ascii="Times New Roman" w:hAnsi="Times New Roman"/>
        </w:rPr>
        <w:t xml:space="preserve"> </w:t>
      </w:r>
      <w:r w:rsidRPr="00F2401E">
        <w:rPr>
          <w:rFonts w:ascii="Times New Roman" w:hAnsi="Times New Roman"/>
        </w:rPr>
        <w:t>Санкт-Петербург</w:t>
      </w:r>
      <w:r>
        <w:rPr>
          <w:rFonts w:ascii="Times New Roman" w:hAnsi="Times New Roman"/>
        </w:rPr>
        <w:t xml:space="preserve">                                                                                                      «_____»________________</w:t>
      </w:r>
      <w:r w:rsidRPr="00F2401E">
        <w:rPr>
          <w:rFonts w:ascii="Times New Roman" w:hAnsi="Times New Roman"/>
        </w:rPr>
        <w:t>2026</w:t>
      </w:r>
    </w:p>
    <w:p w14:paraId="3BC35333" w14:textId="77777777" w:rsidR="00CD4AF5" w:rsidRPr="00F2401E" w:rsidRDefault="00CD4AF5" w:rsidP="00CD4AF5">
      <w:pPr>
        <w:widowControl w:val="0"/>
        <w:spacing w:after="0" w:line="240" w:lineRule="auto"/>
        <w:jc w:val="center"/>
        <w:rPr>
          <w:rFonts w:ascii="Times New Roman" w:hAnsi="Times New Roman"/>
          <w:b/>
        </w:rPr>
      </w:pPr>
    </w:p>
    <w:p w14:paraId="306D27F3" w14:textId="54CC2E4D" w:rsidR="003A3F16" w:rsidRDefault="00F2401E" w:rsidP="008166F5">
      <w:pPr>
        <w:spacing w:after="0"/>
        <w:ind w:firstLine="567"/>
        <w:jc w:val="both"/>
        <w:rPr>
          <w:rFonts w:ascii="Times New Roman" w:eastAsia="Times New Roman" w:hAnsi="Times New Roman"/>
          <w:lang w:eastAsia="ru-RU"/>
        </w:rPr>
      </w:pPr>
      <w:r w:rsidRPr="00F2401E">
        <w:rPr>
          <w:rFonts w:ascii="Times New Roman" w:hAnsi="Times New Roman"/>
        </w:rPr>
        <w:t>Государственно</w:t>
      </w:r>
      <w:r>
        <w:rPr>
          <w:rFonts w:ascii="Times New Roman" w:hAnsi="Times New Roman"/>
        </w:rPr>
        <w:t>е</w:t>
      </w:r>
      <w:r w:rsidRPr="00F2401E">
        <w:rPr>
          <w:rFonts w:ascii="Times New Roman" w:hAnsi="Times New Roman"/>
        </w:rPr>
        <w:t xml:space="preserve"> бюджетно</w:t>
      </w:r>
      <w:r>
        <w:rPr>
          <w:rFonts w:ascii="Times New Roman" w:hAnsi="Times New Roman"/>
        </w:rPr>
        <w:t>е</w:t>
      </w:r>
      <w:r w:rsidRPr="00F2401E">
        <w:rPr>
          <w:rFonts w:ascii="Times New Roman" w:hAnsi="Times New Roman"/>
        </w:rPr>
        <w:t xml:space="preserve"> </w:t>
      </w:r>
      <w:r w:rsidR="00DF3EDB">
        <w:rPr>
          <w:rFonts w:ascii="Times New Roman" w:hAnsi="Times New Roman"/>
        </w:rPr>
        <w:t xml:space="preserve">дошкольное образовательное учреждение </w:t>
      </w:r>
      <w:r w:rsidR="006D0C98">
        <w:rPr>
          <w:rFonts w:ascii="Times New Roman" w:hAnsi="Times New Roman"/>
        </w:rPr>
        <w:t>детский сад № 12</w:t>
      </w:r>
      <w:r w:rsidRPr="00F2401E">
        <w:rPr>
          <w:rFonts w:ascii="Times New Roman" w:hAnsi="Times New Roman"/>
        </w:rPr>
        <w:t xml:space="preserve"> </w:t>
      </w:r>
      <w:r w:rsidR="00A567CE">
        <w:rPr>
          <w:rFonts w:ascii="Times New Roman" w:hAnsi="Times New Roman"/>
        </w:rPr>
        <w:t xml:space="preserve">компенсирующего вида </w:t>
      </w:r>
      <w:r>
        <w:rPr>
          <w:rFonts w:ascii="Times New Roman" w:hAnsi="Times New Roman"/>
        </w:rPr>
        <w:t>Выборгского</w:t>
      </w:r>
      <w:r w:rsidRPr="00F2401E">
        <w:rPr>
          <w:rFonts w:ascii="Times New Roman" w:hAnsi="Times New Roman"/>
        </w:rPr>
        <w:t xml:space="preserve"> района Санкт-Петербурга</w:t>
      </w:r>
      <w:r w:rsidR="00A567CE">
        <w:rPr>
          <w:rFonts w:ascii="Times New Roman" w:hAnsi="Times New Roman"/>
        </w:rPr>
        <w:t xml:space="preserve"> (сокращенное название ГБДОУ детский сад № 12 Выборгского района Санкт-Петербурга</w:t>
      </w:r>
      <w:r w:rsidR="00137334">
        <w:rPr>
          <w:rFonts w:ascii="Times New Roman" w:hAnsi="Times New Roman"/>
        </w:rPr>
        <w:t>)</w:t>
      </w:r>
      <w:r w:rsidR="0063788D" w:rsidRPr="00F2401E">
        <w:rPr>
          <w:rFonts w:ascii="Times New Roman" w:eastAsia="Times New Roman" w:hAnsi="Times New Roman"/>
          <w:lang w:eastAsia="ru-RU"/>
        </w:rPr>
        <w:t xml:space="preserve"> в лице </w:t>
      </w:r>
      <w:r w:rsidR="00A567CE">
        <w:rPr>
          <w:rFonts w:ascii="Times New Roman" w:eastAsia="Times New Roman" w:hAnsi="Times New Roman"/>
          <w:lang w:eastAsia="ru-RU"/>
        </w:rPr>
        <w:t>Балабенковой Нины Сергеевны</w:t>
      </w:r>
      <w:r w:rsidR="0063788D" w:rsidRPr="00F2401E">
        <w:rPr>
          <w:rFonts w:ascii="Times New Roman" w:eastAsia="Times New Roman" w:hAnsi="Times New Roman"/>
          <w:lang w:eastAsia="ru-RU"/>
        </w:rPr>
        <w:t xml:space="preserve">, действующего на основании </w:t>
      </w:r>
      <w:r>
        <w:rPr>
          <w:rFonts w:ascii="Times New Roman" w:eastAsia="Times New Roman" w:hAnsi="Times New Roman"/>
          <w:lang w:eastAsia="ru-RU"/>
        </w:rPr>
        <w:t>Устава</w:t>
      </w:r>
      <w:r w:rsidR="0063788D" w:rsidRPr="00F2401E">
        <w:rPr>
          <w:rFonts w:ascii="Times New Roman" w:eastAsia="Times New Roman" w:hAnsi="Times New Roman"/>
          <w:lang w:eastAsia="ru-RU"/>
        </w:rPr>
        <w:t xml:space="preserve">, именуемого в дальнейшем «Заказчик», и ___________________ в лице ____________действующего на основании </w:t>
      </w:r>
      <w:r>
        <w:rPr>
          <w:rFonts w:ascii="Times New Roman" w:eastAsia="Times New Roman" w:hAnsi="Times New Roman"/>
          <w:lang w:eastAsia="ru-RU"/>
        </w:rPr>
        <w:t xml:space="preserve">Устава </w:t>
      </w:r>
      <w:r w:rsidR="0063788D" w:rsidRPr="00F2401E">
        <w:rPr>
          <w:rFonts w:ascii="Times New Roman" w:eastAsia="Times New Roman" w:hAnsi="Times New Roman"/>
          <w:lang w:eastAsia="ru-RU"/>
        </w:rPr>
        <w:t xml:space="preserve">, и именуемого в дальнейшем «Подрядчик», с другой стороны, вместе именуемые «Сторонами», </w:t>
      </w:r>
      <w:r w:rsidR="001C6CE0" w:rsidRPr="00F2401E">
        <w:rPr>
          <w:rFonts w:ascii="Times New Roman" w:eastAsia="Times New Roman" w:hAnsi="Times New Roman"/>
          <w:lang w:eastAsia="ru-RU"/>
        </w:rPr>
        <w:t>в порядке п</w:t>
      </w:r>
      <w:r w:rsidR="00971797">
        <w:rPr>
          <w:rFonts w:ascii="Times New Roman" w:eastAsia="Times New Roman" w:hAnsi="Times New Roman"/>
          <w:lang w:eastAsia="ru-RU"/>
        </w:rPr>
        <w:t>.</w:t>
      </w:r>
      <w:r w:rsidR="001C6CE0" w:rsidRPr="00F2401E">
        <w:rPr>
          <w:rFonts w:ascii="Times New Roman" w:eastAsia="Times New Roman" w:hAnsi="Times New Roman"/>
          <w:lang w:eastAsia="ru-RU"/>
        </w:rPr>
        <w:t xml:space="preserve"> </w:t>
      </w:r>
      <w:r w:rsidR="00971797">
        <w:rPr>
          <w:rFonts w:ascii="Times New Roman" w:eastAsia="Times New Roman" w:hAnsi="Times New Roman"/>
          <w:lang w:eastAsia="ru-RU"/>
        </w:rPr>
        <w:t>5</w:t>
      </w:r>
      <w:r w:rsidR="001C6CE0" w:rsidRPr="00F2401E">
        <w:rPr>
          <w:rFonts w:ascii="Times New Roman" w:eastAsia="Times New Roman" w:hAnsi="Times New Roman"/>
          <w:lang w:eastAsia="ru-RU"/>
        </w:rPr>
        <w:t xml:space="preserve"> ч. 1 статьи 93</w:t>
      </w:r>
      <w:r w:rsidR="004756EE" w:rsidRPr="00F2401E">
        <w:rPr>
          <w:rFonts w:ascii="Times New Roman" w:eastAsia="Times New Roman" w:hAnsi="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465017AC" w14:textId="77777777" w:rsidR="004E7E6B" w:rsidRPr="00F2401E" w:rsidRDefault="004E7E6B" w:rsidP="008166F5">
      <w:pPr>
        <w:widowControl w:val="0"/>
        <w:spacing w:after="0"/>
        <w:jc w:val="center"/>
        <w:rPr>
          <w:rFonts w:ascii="Times New Roman" w:hAnsi="Times New Roman"/>
          <w:b/>
        </w:rPr>
      </w:pPr>
      <w:r w:rsidRPr="00F2401E">
        <w:rPr>
          <w:rFonts w:ascii="Times New Roman" w:hAnsi="Times New Roman"/>
          <w:b/>
        </w:rPr>
        <w:t xml:space="preserve">1. ПРЕДМЕТ </w:t>
      </w:r>
      <w:r w:rsidR="009822EC" w:rsidRPr="00F2401E">
        <w:rPr>
          <w:rFonts w:ascii="Times New Roman" w:hAnsi="Times New Roman"/>
          <w:b/>
        </w:rPr>
        <w:t>КОНТРАКТА</w:t>
      </w:r>
    </w:p>
    <w:p w14:paraId="0AC4DDD9" w14:textId="65527D38" w:rsidR="00A664AD" w:rsidRPr="00F2401E" w:rsidRDefault="004E7E6B" w:rsidP="008166F5">
      <w:pPr>
        <w:spacing w:after="0"/>
        <w:ind w:firstLine="709"/>
        <w:jc w:val="both"/>
        <w:rPr>
          <w:rFonts w:ascii="Times New Roman" w:hAnsi="Times New Roman"/>
          <w:bCs/>
          <w:kern w:val="32"/>
        </w:rPr>
      </w:pPr>
      <w:r w:rsidRPr="00F2401E">
        <w:rPr>
          <w:rFonts w:ascii="Times New Roman" w:hAnsi="Times New Roman"/>
        </w:rPr>
        <w:t xml:space="preserve">1.1. </w:t>
      </w:r>
      <w:r w:rsidR="00EC54EA" w:rsidRPr="00F2401E">
        <w:rPr>
          <w:rFonts w:ascii="Times New Roman" w:hAnsi="Times New Roman"/>
        </w:rPr>
        <w:t xml:space="preserve">Заказчик поручает, а Подрядчик принимает на себя обязательства на </w:t>
      </w:r>
      <w:r w:rsidR="00C32653" w:rsidRPr="00F2401E">
        <w:rPr>
          <w:rFonts w:ascii="Times New Roman" w:hAnsi="Times New Roman"/>
        </w:rPr>
        <w:t xml:space="preserve">выполнение работ по </w:t>
      </w:r>
      <w:r w:rsidR="00C32653" w:rsidRPr="00156482">
        <w:rPr>
          <w:rFonts w:ascii="Times New Roman" w:hAnsi="Times New Roman"/>
        </w:rPr>
        <w:t xml:space="preserve">разработке и согласованию проектно-сметной документации на монтаж </w:t>
      </w:r>
      <w:r w:rsidR="00C32653">
        <w:rPr>
          <w:rFonts w:ascii="Times New Roman" w:hAnsi="Times New Roman"/>
        </w:rPr>
        <w:t xml:space="preserve">системы контроля и управления доступом </w:t>
      </w:r>
      <w:r w:rsidR="00C32653" w:rsidRPr="00156482">
        <w:rPr>
          <w:rFonts w:ascii="Times New Roman" w:hAnsi="Times New Roman"/>
        </w:rPr>
        <w:t xml:space="preserve">в </w:t>
      </w:r>
      <w:r w:rsidR="00C32653">
        <w:rPr>
          <w:rFonts w:ascii="Times New Roman" w:hAnsi="Times New Roman"/>
        </w:rPr>
        <w:t xml:space="preserve">ГБДОУ детский сад № 12 </w:t>
      </w:r>
      <w:r w:rsidR="00C32653" w:rsidRPr="00156482">
        <w:rPr>
          <w:rFonts w:ascii="Times New Roman" w:hAnsi="Times New Roman"/>
        </w:rPr>
        <w:t>Выборгского</w:t>
      </w:r>
      <w:r w:rsidR="00C32653">
        <w:rPr>
          <w:rFonts w:ascii="Times New Roman" w:hAnsi="Times New Roman"/>
        </w:rPr>
        <w:t xml:space="preserve"> района Санкт</w:t>
      </w:r>
      <w:r w:rsidR="00C32653" w:rsidRPr="00156482">
        <w:rPr>
          <w:rFonts w:ascii="Times New Roman" w:hAnsi="Times New Roman"/>
        </w:rPr>
        <w:t xml:space="preserve">-Петербурга по адресу: Санкт-Петербург, </w:t>
      </w:r>
      <w:r w:rsidR="00C32653">
        <w:rPr>
          <w:rFonts w:ascii="Times New Roman" w:hAnsi="Times New Roman"/>
        </w:rPr>
        <w:t>пр. Художников, д. 39, к. 3, лит. А</w:t>
      </w:r>
      <w:r w:rsidR="00F2401E">
        <w:rPr>
          <w:rFonts w:ascii="Times New Roman" w:hAnsi="Times New Roman"/>
        </w:rPr>
        <w:t>.</w:t>
      </w:r>
    </w:p>
    <w:p w14:paraId="30E70609" w14:textId="22E776F9" w:rsidR="004E7E6B" w:rsidRPr="00F2401E" w:rsidRDefault="004E7E6B" w:rsidP="008166F5">
      <w:pPr>
        <w:spacing w:after="0"/>
        <w:ind w:firstLine="709"/>
        <w:jc w:val="both"/>
        <w:rPr>
          <w:rFonts w:ascii="Times New Roman" w:hAnsi="Times New Roman"/>
        </w:rPr>
      </w:pPr>
      <w:r w:rsidRPr="00F2401E">
        <w:rPr>
          <w:rFonts w:ascii="Times New Roman" w:hAnsi="Times New Roman"/>
        </w:rPr>
        <w:t xml:space="preserve">1.2. </w:t>
      </w:r>
      <w:r w:rsidR="009822EC" w:rsidRPr="00F2401E">
        <w:rPr>
          <w:rFonts w:ascii="Times New Roman" w:hAnsi="Times New Roman"/>
        </w:rPr>
        <w:t>Подрядчик</w:t>
      </w:r>
      <w:r w:rsidRPr="00F2401E">
        <w:rPr>
          <w:rFonts w:ascii="Times New Roman" w:hAnsi="Times New Roman"/>
        </w:rPr>
        <w:t xml:space="preserve"> вы</w:t>
      </w:r>
      <w:r w:rsidR="00F5471F" w:rsidRPr="00F2401E">
        <w:rPr>
          <w:rFonts w:ascii="Times New Roman" w:hAnsi="Times New Roman"/>
        </w:rPr>
        <w:t>полняет работы в соответствии с</w:t>
      </w:r>
      <w:r w:rsidR="009822EC"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w:t>
      </w:r>
      <w:r w:rsidR="00F2401E" w:rsidRPr="00F2401E">
        <w:rPr>
          <w:rFonts w:ascii="Times New Roman" w:hAnsi="Times New Roman"/>
        </w:rPr>
        <w:t>1)</w:t>
      </w:r>
      <w:r w:rsidR="0087191E" w:rsidRPr="00F2401E">
        <w:rPr>
          <w:rFonts w:ascii="Times New Roman" w:hAnsi="Times New Roman"/>
        </w:rPr>
        <w:t xml:space="preserve">, </w:t>
      </w:r>
      <w:r w:rsidR="001C6CE0" w:rsidRPr="00F2401E">
        <w:rPr>
          <w:rFonts w:ascii="Times New Roman" w:hAnsi="Times New Roman"/>
        </w:rPr>
        <w:t xml:space="preserve">сметой № 1 </w:t>
      </w:r>
      <w:r w:rsidR="005F2CEB" w:rsidRPr="00F2401E">
        <w:rPr>
          <w:rFonts w:ascii="Times New Roman" w:hAnsi="Times New Roman"/>
        </w:rPr>
        <w:t>(приложение № 2</w:t>
      </w:r>
      <w:r w:rsidR="00F77158" w:rsidRPr="00F2401E">
        <w:rPr>
          <w:rFonts w:ascii="Times New Roman" w:hAnsi="Times New Roman"/>
        </w:rPr>
        <w:t>)</w:t>
      </w:r>
      <w:r w:rsidR="00E36990" w:rsidRPr="00F2401E">
        <w:rPr>
          <w:rFonts w:ascii="Times New Roman" w:hAnsi="Times New Roman"/>
        </w:rPr>
        <w:t xml:space="preserve">, </w:t>
      </w:r>
      <w:r w:rsidR="0087191E" w:rsidRPr="00F2401E">
        <w:rPr>
          <w:rFonts w:ascii="Times New Roman" w:hAnsi="Times New Roman"/>
        </w:rPr>
        <w:t>описанием объекта закупки (Приложение № 3)</w:t>
      </w:r>
      <w:r w:rsidR="00E36990" w:rsidRPr="00F2401E">
        <w:rPr>
          <w:rFonts w:ascii="Times New Roman" w:hAnsi="Times New Roman"/>
        </w:rPr>
        <w:t xml:space="preserve">, </w:t>
      </w:r>
      <w:r w:rsidR="007E0D19" w:rsidRPr="00F2401E">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F2401E" w:rsidRDefault="004E7E6B" w:rsidP="008166F5">
      <w:pPr>
        <w:spacing w:after="0"/>
        <w:ind w:firstLine="567"/>
        <w:jc w:val="both"/>
        <w:rPr>
          <w:rFonts w:ascii="Times New Roman" w:hAnsi="Times New Roman"/>
        </w:rPr>
      </w:pPr>
      <w:r w:rsidRPr="00F2401E">
        <w:rPr>
          <w:rFonts w:ascii="Times New Roman" w:hAnsi="Times New Roman"/>
        </w:rPr>
        <w:t xml:space="preserve">1.3. </w:t>
      </w:r>
      <w:r w:rsidR="00E1705F" w:rsidRPr="00F2401E">
        <w:rPr>
          <w:rFonts w:ascii="Times New Roman" w:hAnsi="Times New Roman"/>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F2401E">
        <w:rPr>
          <w:rFonts w:ascii="Times New Roman" w:hAnsi="Times New Roman"/>
        </w:rPr>
        <w:t>вать Заданию на проектировани</w:t>
      </w:r>
      <w:r w:rsidR="00444AD5" w:rsidRPr="00F2401E">
        <w:rPr>
          <w:rFonts w:ascii="Times New Roman" w:hAnsi="Times New Roman"/>
        </w:rPr>
        <w:t>е</w:t>
      </w:r>
      <w:r w:rsidR="0087191E" w:rsidRPr="00F2401E">
        <w:rPr>
          <w:rFonts w:ascii="Times New Roman" w:hAnsi="Times New Roman"/>
        </w:rPr>
        <w:t xml:space="preserve">, </w:t>
      </w:r>
      <w:r w:rsidR="00E1705F" w:rsidRPr="00F2401E">
        <w:rPr>
          <w:rFonts w:ascii="Times New Roman" w:hAnsi="Times New Roman"/>
        </w:rPr>
        <w:t>требованиям ГОСТ, СНиП и технических регламентов.</w:t>
      </w:r>
    </w:p>
    <w:p w14:paraId="295B06CE" w14:textId="3929E3BA" w:rsidR="00296389" w:rsidRDefault="006A4031" w:rsidP="008166F5">
      <w:pPr>
        <w:spacing w:after="0"/>
        <w:ind w:firstLine="567"/>
        <w:rPr>
          <w:rFonts w:ascii="Times New Roman" w:hAnsi="Times New Roman"/>
        </w:rPr>
      </w:pPr>
      <w:r w:rsidRPr="00F2401E">
        <w:rPr>
          <w:rFonts w:ascii="Times New Roman" w:hAnsi="Times New Roman"/>
        </w:rPr>
        <w:t>1.4. Иден</w:t>
      </w:r>
      <w:r w:rsidR="00444AD5" w:rsidRPr="00F2401E">
        <w:rPr>
          <w:rFonts w:ascii="Times New Roman" w:hAnsi="Times New Roman"/>
        </w:rPr>
        <w:t xml:space="preserve">тификационный код закупки: </w:t>
      </w:r>
    </w:p>
    <w:p w14:paraId="465DC9E4" w14:textId="77777777" w:rsidR="004E7E6B" w:rsidRPr="00F2401E" w:rsidRDefault="004E7E6B" w:rsidP="008166F5">
      <w:pPr>
        <w:widowControl w:val="0"/>
        <w:spacing w:after="0"/>
        <w:jc w:val="center"/>
        <w:rPr>
          <w:rFonts w:ascii="Times New Roman" w:hAnsi="Times New Roman"/>
          <w:b/>
        </w:rPr>
      </w:pPr>
      <w:r w:rsidRPr="00F2401E">
        <w:rPr>
          <w:rFonts w:ascii="Times New Roman" w:hAnsi="Times New Roman"/>
          <w:b/>
        </w:rPr>
        <w:t>2. СРОКИ ВЫПОЛНЕНИЯ РАБОТ</w:t>
      </w:r>
    </w:p>
    <w:p w14:paraId="17170ADE" w14:textId="59A9B7BD" w:rsidR="004E7E6B" w:rsidRPr="00F2401E" w:rsidRDefault="004E7E6B" w:rsidP="008166F5">
      <w:pPr>
        <w:widowControl w:val="0"/>
        <w:spacing w:after="0"/>
        <w:ind w:firstLine="567"/>
        <w:jc w:val="both"/>
        <w:rPr>
          <w:rFonts w:ascii="Times New Roman" w:hAnsi="Times New Roman"/>
        </w:rPr>
      </w:pPr>
      <w:r w:rsidRPr="00F2401E">
        <w:rPr>
          <w:rFonts w:ascii="Times New Roman" w:hAnsi="Times New Roman"/>
        </w:rPr>
        <w:t xml:space="preserve">2.1. </w:t>
      </w:r>
      <w:r w:rsidR="002623E3" w:rsidRPr="00F2401E">
        <w:rPr>
          <w:rFonts w:ascii="Times New Roman" w:hAnsi="Times New Roman"/>
        </w:rPr>
        <w:t>Начало выполн</w:t>
      </w:r>
      <w:r w:rsidR="00E535F1" w:rsidRPr="00F2401E">
        <w:rPr>
          <w:rFonts w:ascii="Times New Roman" w:hAnsi="Times New Roman"/>
        </w:rPr>
        <w:t xml:space="preserve">ения работ: в течение 1 </w:t>
      </w:r>
      <w:r w:rsidR="00F2401E">
        <w:rPr>
          <w:rFonts w:ascii="Times New Roman" w:hAnsi="Times New Roman"/>
        </w:rPr>
        <w:t>рабочего</w:t>
      </w:r>
      <w:r w:rsidR="00E535F1" w:rsidRPr="00F2401E">
        <w:rPr>
          <w:rFonts w:ascii="Times New Roman" w:hAnsi="Times New Roman"/>
        </w:rPr>
        <w:t xml:space="preserve"> дня</w:t>
      </w:r>
      <w:r w:rsidR="002623E3" w:rsidRPr="00F2401E">
        <w:rPr>
          <w:rFonts w:ascii="Times New Roman" w:hAnsi="Times New Roman"/>
        </w:rPr>
        <w:t xml:space="preserve"> с момента (даты) подписания Акта передачи </w:t>
      </w:r>
      <w:r w:rsidR="00001462" w:rsidRPr="00F2401E">
        <w:rPr>
          <w:rFonts w:ascii="Times New Roman" w:hAnsi="Times New Roman"/>
        </w:rPr>
        <w:t>Объекта и исходных</w:t>
      </w:r>
      <w:r w:rsidR="002623E3" w:rsidRPr="00F2401E">
        <w:rPr>
          <w:rFonts w:ascii="Times New Roman" w:hAnsi="Times New Roman"/>
        </w:rPr>
        <w:t xml:space="preserve"> данных для выполнения </w:t>
      </w:r>
      <w:r w:rsidR="00001462" w:rsidRPr="00F2401E">
        <w:rPr>
          <w:rFonts w:ascii="Times New Roman" w:hAnsi="Times New Roman"/>
        </w:rPr>
        <w:t>работ от</w:t>
      </w:r>
      <w:r w:rsidR="002623E3" w:rsidRPr="00F2401E">
        <w:rPr>
          <w:rFonts w:ascii="Times New Roman" w:hAnsi="Times New Roman"/>
        </w:rPr>
        <w:t xml:space="preserve"> Заказчика в </w:t>
      </w:r>
      <w:r w:rsidR="00001462" w:rsidRPr="00F2401E">
        <w:rPr>
          <w:rFonts w:ascii="Times New Roman" w:hAnsi="Times New Roman"/>
        </w:rPr>
        <w:t xml:space="preserve">соответствии </w:t>
      </w:r>
      <w:r w:rsidR="00F2401E">
        <w:rPr>
          <w:rFonts w:ascii="Times New Roman" w:hAnsi="Times New Roman"/>
        </w:rPr>
        <w:t>с Техническим заданием</w:t>
      </w:r>
      <w:r w:rsidR="002623E3" w:rsidRPr="00F2401E">
        <w:rPr>
          <w:rFonts w:ascii="Times New Roman" w:hAnsi="Times New Roman"/>
        </w:rPr>
        <w:t xml:space="preserve">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-Техниче</w:t>
      </w:r>
      <w:r w:rsidR="00F77158" w:rsidRPr="00F2401E">
        <w:rPr>
          <w:rFonts w:ascii="Times New Roman" w:hAnsi="Times New Roman"/>
        </w:rPr>
        <w:t>ский надзор) в течение 2</w:t>
      </w:r>
      <w:r w:rsidR="00E535F1" w:rsidRPr="00F2401E">
        <w:rPr>
          <w:rFonts w:ascii="Times New Roman" w:hAnsi="Times New Roman"/>
        </w:rPr>
        <w:t xml:space="preserve"> </w:t>
      </w:r>
      <w:r w:rsidR="00F2401E">
        <w:rPr>
          <w:rFonts w:ascii="Times New Roman" w:hAnsi="Times New Roman"/>
        </w:rPr>
        <w:t>рабочих</w:t>
      </w:r>
      <w:r w:rsidR="002623E3" w:rsidRPr="00F2401E">
        <w:rPr>
          <w:rFonts w:ascii="Times New Roman" w:hAnsi="Times New Roman"/>
        </w:rPr>
        <w:t xml:space="preserve"> дней с момента (даты) </w:t>
      </w:r>
      <w:r w:rsidR="00F77158" w:rsidRPr="00F2401E">
        <w:rPr>
          <w:rFonts w:ascii="Times New Roman" w:hAnsi="Times New Roman"/>
        </w:rPr>
        <w:t>заключения контракта Сторонами.</w:t>
      </w:r>
    </w:p>
    <w:p w14:paraId="6A08B4B9" w14:textId="6F235465" w:rsidR="004E7E6B" w:rsidRPr="00F2401E" w:rsidRDefault="000A4A38" w:rsidP="008166F5">
      <w:pPr>
        <w:widowControl w:val="0"/>
        <w:spacing w:after="0"/>
        <w:ind w:firstLine="567"/>
        <w:jc w:val="both"/>
        <w:rPr>
          <w:rFonts w:ascii="Times New Roman" w:hAnsi="Times New Roman"/>
        </w:rPr>
      </w:pPr>
      <w:r w:rsidRPr="00F2401E">
        <w:rPr>
          <w:rFonts w:ascii="Times New Roman" w:hAnsi="Times New Roman"/>
        </w:rPr>
        <w:t>2.2</w:t>
      </w:r>
      <w:r w:rsidR="004E7E6B" w:rsidRPr="00F2401E">
        <w:rPr>
          <w:rFonts w:ascii="Times New Roman" w:hAnsi="Times New Roman"/>
        </w:rPr>
        <w:t xml:space="preserve">. Срок </w:t>
      </w:r>
      <w:r w:rsidR="005F2CEB" w:rsidRPr="00F2401E">
        <w:rPr>
          <w:rFonts w:ascii="Times New Roman" w:hAnsi="Times New Roman"/>
        </w:rPr>
        <w:t xml:space="preserve">выполнения работ по </w:t>
      </w:r>
      <w:r w:rsidR="002C3F86" w:rsidRPr="00F2401E">
        <w:rPr>
          <w:rFonts w:ascii="Times New Roman" w:hAnsi="Times New Roman"/>
        </w:rPr>
        <w:t>разработке</w:t>
      </w:r>
      <w:r w:rsidR="004E7E6B" w:rsidRPr="00F2401E">
        <w:rPr>
          <w:rFonts w:ascii="Times New Roman" w:hAnsi="Times New Roman"/>
        </w:rPr>
        <w:t xml:space="preserve"> </w:t>
      </w:r>
      <w:r w:rsidR="005F2CEB" w:rsidRPr="00F2401E">
        <w:rPr>
          <w:rFonts w:ascii="Times New Roman" w:hAnsi="Times New Roman"/>
        </w:rPr>
        <w:t>и согласованию</w:t>
      </w:r>
      <w:r w:rsidRPr="00F2401E">
        <w:rPr>
          <w:rFonts w:ascii="Times New Roman" w:hAnsi="Times New Roman"/>
        </w:rPr>
        <w:t xml:space="preserve"> </w:t>
      </w:r>
      <w:r w:rsidR="005F2CEB" w:rsidRPr="00F2401E">
        <w:rPr>
          <w:rFonts w:ascii="Times New Roman" w:hAnsi="Times New Roman"/>
        </w:rPr>
        <w:t>проектно-сметной</w:t>
      </w:r>
      <w:r w:rsidR="004E7E6B" w:rsidRPr="00F2401E">
        <w:rPr>
          <w:rFonts w:ascii="Times New Roman" w:hAnsi="Times New Roman"/>
        </w:rPr>
        <w:t xml:space="preserve"> документации</w:t>
      </w:r>
      <w:r w:rsidR="000C6252" w:rsidRPr="00F2401E">
        <w:rPr>
          <w:rFonts w:ascii="Times New Roman" w:hAnsi="Times New Roman"/>
        </w:rPr>
        <w:t>:</w:t>
      </w:r>
      <w:r w:rsidR="001C6CE0" w:rsidRPr="00F2401E">
        <w:rPr>
          <w:rFonts w:ascii="Times New Roman" w:hAnsi="Times New Roman"/>
        </w:rPr>
        <w:t xml:space="preserve"> </w:t>
      </w:r>
      <w:r w:rsidR="00F2401E">
        <w:rPr>
          <w:rFonts w:ascii="Times New Roman" w:hAnsi="Times New Roman"/>
        </w:rPr>
        <w:t>120 рабочих</w:t>
      </w:r>
      <w:r w:rsidR="00E535F1" w:rsidRPr="00F2401E">
        <w:rPr>
          <w:rFonts w:ascii="Times New Roman" w:hAnsi="Times New Roman"/>
        </w:rPr>
        <w:t xml:space="preserve"> дней</w:t>
      </w:r>
      <w:r w:rsidR="000775E5" w:rsidRPr="00F2401E">
        <w:rPr>
          <w:rFonts w:ascii="Times New Roman" w:hAnsi="Times New Roman"/>
        </w:rPr>
        <w:t>.</w:t>
      </w:r>
    </w:p>
    <w:p w14:paraId="52D58BD8" w14:textId="072E3D53" w:rsidR="00DF4A89" w:rsidRPr="00F2401E" w:rsidRDefault="004E7E6B" w:rsidP="008166F5">
      <w:pPr>
        <w:widowControl w:val="0"/>
        <w:spacing w:after="0"/>
        <w:ind w:firstLine="567"/>
        <w:jc w:val="both"/>
        <w:rPr>
          <w:rFonts w:ascii="Times New Roman" w:hAnsi="Times New Roman"/>
        </w:rPr>
      </w:pPr>
      <w:r w:rsidRPr="00F2401E">
        <w:rPr>
          <w:rFonts w:ascii="Times New Roman" w:hAnsi="Times New Roman"/>
        </w:rPr>
        <w:t xml:space="preserve">2.3. Датой окончания </w:t>
      </w:r>
      <w:r w:rsidR="000A4A38" w:rsidRPr="00F2401E">
        <w:rPr>
          <w:rFonts w:ascii="Times New Roman" w:hAnsi="Times New Roman"/>
        </w:rPr>
        <w:t xml:space="preserve">выполнения </w:t>
      </w:r>
      <w:r w:rsidRPr="00F2401E">
        <w:rPr>
          <w:rFonts w:ascii="Times New Roman" w:hAnsi="Times New Roman"/>
        </w:rPr>
        <w:t xml:space="preserve">работ по разработке и согласованию проектной документации </w:t>
      </w:r>
      <w:r w:rsidR="00A40693" w:rsidRPr="00F2401E">
        <w:rPr>
          <w:rFonts w:ascii="Times New Roman" w:hAnsi="Times New Roman"/>
        </w:rPr>
        <w:t>считается</w:t>
      </w:r>
      <w:r w:rsidRPr="00F2401E">
        <w:rPr>
          <w:rFonts w:ascii="Times New Roman" w:hAnsi="Times New Roman"/>
        </w:rPr>
        <w:t xml:space="preserve"> дата подписания </w:t>
      </w:r>
      <w:r w:rsidR="00A40693" w:rsidRPr="00F2401E">
        <w:rPr>
          <w:rFonts w:ascii="Times New Roman" w:hAnsi="Times New Roman"/>
        </w:rPr>
        <w:t xml:space="preserve">Сторонами </w:t>
      </w:r>
      <w:r w:rsidRPr="00F2401E">
        <w:rPr>
          <w:rFonts w:ascii="Times New Roman" w:hAnsi="Times New Roman"/>
        </w:rPr>
        <w:t xml:space="preserve">акта </w:t>
      </w:r>
      <w:r w:rsidR="00A40693" w:rsidRPr="00F2401E">
        <w:rPr>
          <w:rFonts w:ascii="Times New Roman" w:hAnsi="Times New Roman"/>
        </w:rPr>
        <w:t xml:space="preserve">о приемке выполненных работ (форма </w:t>
      </w:r>
      <w:r w:rsidR="00013FA2" w:rsidRPr="00F2401E">
        <w:rPr>
          <w:rFonts w:ascii="Times New Roman" w:hAnsi="Times New Roman"/>
        </w:rPr>
        <w:t xml:space="preserve">№ </w:t>
      </w:r>
      <w:r w:rsidR="00A40693" w:rsidRPr="00F2401E">
        <w:rPr>
          <w:rFonts w:ascii="Times New Roman" w:hAnsi="Times New Roman"/>
        </w:rPr>
        <w:t>КС-2)</w:t>
      </w:r>
      <w:r w:rsidRPr="00F2401E">
        <w:rPr>
          <w:rFonts w:ascii="Times New Roman" w:hAnsi="Times New Roman"/>
        </w:rPr>
        <w:t>.</w:t>
      </w:r>
    </w:p>
    <w:p w14:paraId="04864BCB" w14:textId="687E053C" w:rsidR="00ED3F7B" w:rsidRPr="00F2401E" w:rsidRDefault="00ED3F7B" w:rsidP="008166F5">
      <w:pPr>
        <w:autoSpaceDE w:val="0"/>
        <w:spacing w:after="0"/>
        <w:ind w:firstLine="567"/>
        <w:rPr>
          <w:rFonts w:ascii="Times New Roman" w:hAnsi="Times New Roman"/>
          <w:color w:val="000000" w:themeColor="text1"/>
        </w:rPr>
      </w:pPr>
      <w:r w:rsidRPr="00F2401E">
        <w:rPr>
          <w:rFonts w:ascii="Times New Roman" w:hAnsi="Times New Roman"/>
        </w:rPr>
        <w:t xml:space="preserve">2.4. </w:t>
      </w:r>
      <w:r w:rsidR="00DA7C9C" w:rsidRPr="00971797">
        <w:rPr>
          <w:rFonts w:ascii="Times New Roman" w:hAnsi="Times New Roman"/>
          <w:color w:val="000000" w:themeColor="text1"/>
        </w:rPr>
        <w:t xml:space="preserve">Должностное лицо Заказчика, ответственное за исполнение </w:t>
      </w:r>
      <w:r w:rsidR="00F2401E" w:rsidRPr="00971797">
        <w:rPr>
          <w:rFonts w:ascii="Times New Roman" w:hAnsi="Times New Roman"/>
          <w:color w:val="000000" w:themeColor="text1"/>
        </w:rPr>
        <w:t xml:space="preserve">контракта: </w:t>
      </w:r>
      <w:r w:rsidR="00244CC0">
        <w:rPr>
          <w:rFonts w:ascii="Times New Roman" w:hAnsi="Times New Roman"/>
          <w:color w:val="000000" w:themeColor="text1"/>
        </w:rPr>
        <w:t>заместитель заведующего Блинова Ольга Аркадьевна</w:t>
      </w:r>
      <w:r w:rsidR="00DA7C9C" w:rsidRPr="00971797">
        <w:rPr>
          <w:rFonts w:ascii="Times New Roman" w:hAnsi="Times New Roman"/>
          <w:color w:val="000000" w:themeColor="text1"/>
        </w:rPr>
        <w:t>, контактный телефон</w:t>
      </w:r>
      <w:r w:rsidR="00244CC0">
        <w:rPr>
          <w:rFonts w:ascii="Times New Roman" w:hAnsi="Times New Roman"/>
          <w:color w:val="000000" w:themeColor="text1"/>
        </w:rPr>
        <w:t xml:space="preserve"> (812) 246-21-70</w:t>
      </w:r>
      <w:r w:rsidR="00DA7C9C" w:rsidRPr="00971797">
        <w:rPr>
          <w:rFonts w:ascii="Times New Roman" w:hAnsi="Times New Roman"/>
          <w:color w:val="000000" w:themeColor="text1"/>
        </w:rPr>
        <w:t xml:space="preserve">, адрес электронной </w:t>
      </w:r>
      <w:r w:rsidR="00F2401E" w:rsidRPr="00971797">
        <w:rPr>
          <w:rFonts w:ascii="Times New Roman" w:hAnsi="Times New Roman"/>
          <w:color w:val="000000" w:themeColor="text1"/>
        </w:rPr>
        <w:t xml:space="preserve">почты: </w:t>
      </w:r>
      <w:r w:rsidR="00244CC0">
        <w:rPr>
          <w:rFonts w:ascii="Times New Roman" w:hAnsi="Times New Roman"/>
          <w:color w:val="000000" w:themeColor="text1"/>
          <w:lang w:val="en-US"/>
        </w:rPr>
        <w:t>d</w:t>
      </w:r>
      <w:r w:rsidR="00244CC0" w:rsidRPr="00244CC0">
        <w:rPr>
          <w:rFonts w:ascii="Times New Roman" w:hAnsi="Times New Roman"/>
          <w:color w:val="000000" w:themeColor="text1"/>
        </w:rPr>
        <w:t>012@</w:t>
      </w:r>
      <w:r w:rsidR="00244CC0">
        <w:rPr>
          <w:rFonts w:ascii="Times New Roman" w:hAnsi="Times New Roman"/>
          <w:color w:val="000000" w:themeColor="text1"/>
          <w:lang w:val="en-US"/>
        </w:rPr>
        <w:t>shko</w:t>
      </w:r>
      <w:r w:rsidR="00244CC0" w:rsidRPr="00244CC0">
        <w:rPr>
          <w:rFonts w:ascii="Times New Roman" w:hAnsi="Times New Roman"/>
          <w:color w:val="000000" w:themeColor="text1"/>
        </w:rPr>
        <w:t>.</w:t>
      </w:r>
      <w:r w:rsidR="00244CC0">
        <w:rPr>
          <w:rFonts w:ascii="Times New Roman" w:hAnsi="Times New Roman"/>
          <w:color w:val="000000" w:themeColor="text1"/>
          <w:lang w:val="en-US"/>
        </w:rPr>
        <w:t>la</w:t>
      </w:r>
      <w:r w:rsidR="00DA7C9C" w:rsidRPr="00971797">
        <w:rPr>
          <w:rFonts w:ascii="Times New Roman" w:hAnsi="Times New Roman"/>
          <w:color w:val="000000" w:themeColor="text1"/>
        </w:rPr>
        <w:t>.</w:t>
      </w:r>
    </w:p>
    <w:p w14:paraId="79E4072E" w14:textId="77777777" w:rsidR="004E7E6B" w:rsidRPr="00F2401E" w:rsidRDefault="004E7E6B" w:rsidP="008166F5">
      <w:pPr>
        <w:widowControl w:val="0"/>
        <w:spacing w:after="0"/>
        <w:jc w:val="center"/>
        <w:rPr>
          <w:rFonts w:ascii="Times New Roman" w:hAnsi="Times New Roman"/>
          <w:b/>
          <w:caps/>
        </w:rPr>
      </w:pPr>
      <w:r w:rsidRPr="00F2401E">
        <w:rPr>
          <w:rFonts w:ascii="Times New Roman" w:hAnsi="Times New Roman"/>
          <w:b/>
          <w:caps/>
        </w:rPr>
        <w:t xml:space="preserve">3. Цена </w:t>
      </w:r>
      <w:r w:rsidR="009822EC" w:rsidRPr="00F2401E">
        <w:rPr>
          <w:rFonts w:ascii="Times New Roman" w:hAnsi="Times New Roman"/>
          <w:b/>
          <w:caps/>
        </w:rPr>
        <w:t>Контракта</w:t>
      </w:r>
      <w:r w:rsidRPr="00F2401E">
        <w:rPr>
          <w:rFonts w:ascii="Times New Roman" w:hAnsi="Times New Roman"/>
          <w:b/>
          <w:caps/>
        </w:rPr>
        <w:t xml:space="preserve"> и порядок расчетов</w:t>
      </w:r>
    </w:p>
    <w:p w14:paraId="7A281DA0" w14:textId="5CA9E431" w:rsidR="0087191E" w:rsidRPr="00F2401E" w:rsidRDefault="00FA0E76" w:rsidP="008166F5">
      <w:pPr>
        <w:widowControl w:val="0"/>
        <w:spacing w:after="0"/>
        <w:ind w:firstLine="567"/>
        <w:jc w:val="both"/>
        <w:rPr>
          <w:rFonts w:ascii="Times New Roman" w:hAnsi="Times New Roman"/>
        </w:rPr>
      </w:pPr>
      <w:r w:rsidRPr="00F2401E">
        <w:rPr>
          <w:rFonts w:ascii="Times New Roman" w:hAnsi="Times New Roman"/>
        </w:rPr>
        <w:t>3.1. Цена Контракта</w:t>
      </w:r>
      <w:r w:rsidR="0087191E" w:rsidRPr="00F2401E">
        <w:rPr>
          <w:rFonts w:ascii="Times New Roman" w:hAnsi="Times New Roman"/>
        </w:rPr>
        <w:t xml:space="preserve"> составляет</w:t>
      </w:r>
      <w:r w:rsidR="00F2401E">
        <w:rPr>
          <w:rFonts w:ascii="Times New Roman" w:hAnsi="Times New Roman"/>
        </w:rPr>
        <w:t>:</w:t>
      </w:r>
      <w:r w:rsidR="00971797">
        <w:rPr>
          <w:rFonts w:ascii="Times New Roman" w:hAnsi="Times New Roman"/>
        </w:rPr>
        <w:t xml:space="preserve"> </w:t>
      </w:r>
      <w:r w:rsidR="00971797" w:rsidRPr="00B82ACF">
        <w:rPr>
          <w:rFonts w:ascii="Times New Roman" w:hAnsi="Times New Roman"/>
        </w:rPr>
        <w:t>________(_______) рублей___ копеек,  в т.ч.  НДС ___% (при наличии)</w:t>
      </w:r>
      <w:r w:rsidR="00971797">
        <w:rPr>
          <w:rFonts w:ascii="Times New Roman" w:hAnsi="Times New Roman"/>
        </w:rPr>
        <w:t>.</w:t>
      </w:r>
    </w:p>
    <w:p w14:paraId="7F36A68A" w14:textId="77777777" w:rsidR="00867CC3"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67CC3" w:rsidRPr="00F2401E">
        <w:rPr>
          <w:rFonts w:ascii="Times New Roman" w:hAnsi="Times New Roman"/>
        </w:rPr>
        <w:t>.</w:t>
      </w:r>
    </w:p>
    <w:p w14:paraId="6C562291" w14:textId="4B6FB56A"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F7916C0"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236AAA2E" w14:textId="4C9A7CE1" w:rsidR="00A0205F" w:rsidRDefault="00A0205F" w:rsidP="008166F5">
      <w:pPr>
        <w:widowControl w:val="0"/>
        <w:spacing w:after="0"/>
        <w:ind w:firstLine="567"/>
        <w:jc w:val="both"/>
        <w:rPr>
          <w:rFonts w:ascii="Times New Roman" w:hAnsi="Times New Roman"/>
        </w:rPr>
      </w:pPr>
      <w:r w:rsidRPr="00F2401E">
        <w:rPr>
          <w:rFonts w:ascii="Times New Roman" w:hAnsi="Times New Roman"/>
        </w:rPr>
        <w:lastRenderedPageBreak/>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E0F65CD"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3FC14110"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3.7. Авансирование по Контракту не предусмотрено.</w:t>
      </w:r>
    </w:p>
    <w:p w14:paraId="73E9E99C"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3.8. Оплата по Контракту осуществляется Заказчиком по казначейской системе оплаты в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p w14:paraId="6FB40DF7"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C52D8DF" w14:textId="2FA0B1E0" w:rsidR="0087191E"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3.10. Работы, выполненные Подрядчиком с отклонениями от требований нормативно-правовых актов, условий по контракту, </w:t>
      </w:r>
      <w:r w:rsidR="00F2401E">
        <w:rPr>
          <w:rFonts w:ascii="Times New Roman" w:hAnsi="Times New Roman"/>
        </w:rPr>
        <w:t>Техническим заданием</w:t>
      </w:r>
      <w:r w:rsidRPr="00F2401E">
        <w:rPr>
          <w:rFonts w:ascii="Times New Roman" w:hAnsi="Times New Roman"/>
        </w:rPr>
        <w:t xml:space="preserve">, сметной документации, или иными недостатками не подлежат оплате Заказчиком до устранения Подрядчиком обнаруженных </w:t>
      </w:r>
      <w:r w:rsidR="003F7286" w:rsidRPr="00F2401E">
        <w:rPr>
          <w:rFonts w:ascii="Times New Roman" w:hAnsi="Times New Roman"/>
        </w:rPr>
        <w:t>недостатков.</w:t>
      </w:r>
      <w:r w:rsidR="0087191E" w:rsidRPr="00F2401E">
        <w:rPr>
          <w:rFonts w:ascii="Times New Roman" w:hAnsi="Times New Roman"/>
        </w:rPr>
        <w:t xml:space="preserve"> </w:t>
      </w:r>
    </w:p>
    <w:p w14:paraId="4A0B79C7" w14:textId="08EE9665" w:rsidR="005D0F27" w:rsidRPr="00F2401E" w:rsidRDefault="00D74A6E" w:rsidP="008166F5">
      <w:pPr>
        <w:widowControl w:val="0"/>
        <w:spacing w:after="0"/>
        <w:ind w:firstLine="567"/>
        <w:jc w:val="both"/>
        <w:rPr>
          <w:rFonts w:ascii="Times New Roman" w:hAnsi="Times New Roman"/>
        </w:rPr>
      </w:pPr>
      <w:r w:rsidRPr="00F2401E">
        <w:rPr>
          <w:rFonts w:ascii="Times New Roman" w:hAnsi="Times New Roman"/>
        </w:rPr>
        <w:t>3.</w:t>
      </w:r>
      <w:r w:rsidR="0087191E" w:rsidRPr="00F2401E">
        <w:rPr>
          <w:rFonts w:ascii="Times New Roman" w:hAnsi="Times New Roman"/>
        </w:rPr>
        <w:t>1</w:t>
      </w:r>
      <w:r w:rsidR="00BB5BA1" w:rsidRPr="00F2401E">
        <w:rPr>
          <w:rFonts w:ascii="Times New Roman" w:hAnsi="Times New Roman"/>
        </w:rPr>
        <w:t>1</w:t>
      </w:r>
      <w:r w:rsidRPr="00F2401E">
        <w:rPr>
          <w:rFonts w:ascii="Times New Roman" w:hAnsi="Times New Roman"/>
        </w:rPr>
        <w:t xml:space="preserve">. </w:t>
      </w:r>
      <w:r w:rsidR="005D0F27" w:rsidRPr="00971797">
        <w:rPr>
          <w:rFonts w:ascii="Times New Roman" w:hAnsi="Times New Roman"/>
        </w:rPr>
        <w:t xml:space="preserve">Источник финансирования: </w:t>
      </w:r>
      <w:r w:rsidR="00971797" w:rsidRPr="00971797">
        <w:rPr>
          <w:rFonts w:ascii="Times New Roman" w:hAnsi="Times New Roman"/>
        </w:rPr>
        <w:t>Внебюджетные</w:t>
      </w:r>
      <w:r w:rsidR="00971797" w:rsidRPr="00B82ACF">
        <w:rPr>
          <w:rFonts w:ascii="Times New Roman" w:hAnsi="Times New Roman"/>
        </w:rPr>
        <w:t xml:space="preserve"> средства. Средства бюджетных уч</w:t>
      </w:r>
      <w:r w:rsidR="00244CC0">
        <w:rPr>
          <w:rFonts w:ascii="Times New Roman" w:hAnsi="Times New Roman"/>
        </w:rPr>
        <w:t>реждений. Субсидии на иные цели</w:t>
      </w:r>
      <w:r w:rsidR="00971797" w:rsidRPr="00B82ACF">
        <w:rPr>
          <w:rFonts w:ascii="Times New Roman" w:hAnsi="Times New Roman"/>
        </w:rPr>
        <w:t>, ВР 244</w:t>
      </w:r>
      <w:r w:rsidR="005D0F27" w:rsidRPr="00F2401E">
        <w:rPr>
          <w:rFonts w:ascii="Times New Roman" w:hAnsi="Times New Roman"/>
        </w:rPr>
        <w:t>.</w:t>
      </w:r>
    </w:p>
    <w:p w14:paraId="3A66282D" w14:textId="354BB61D" w:rsidR="004E7E6B" w:rsidRPr="00F2401E" w:rsidRDefault="004E7E6B" w:rsidP="008166F5">
      <w:pPr>
        <w:widowControl w:val="0"/>
        <w:spacing w:after="0"/>
        <w:ind w:firstLine="567"/>
        <w:jc w:val="center"/>
        <w:rPr>
          <w:rFonts w:ascii="Times New Roman" w:hAnsi="Times New Roman"/>
          <w:b/>
        </w:rPr>
      </w:pPr>
      <w:r w:rsidRPr="00F2401E">
        <w:rPr>
          <w:rFonts w:ascii="Times New Roman" w:hAnsi="Times New Roman"/>
          <w:b/>
        </w:rPr>
        <w:t>4. ПРАВА И ОБЯЗАННОСТИ СТОРОН</w:t>
      </w:r>
    </w:p>
    <w:p w14:paraId="3CA7FD38" w14:textId="77777777"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4.1. Обязанности Подрядчика:</w:t>
      </w:r>
    </w:p>
    <w:p w14:paraId="13AA2ADB" w14:textId="25D2B243"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4.1.1. </w:t>
      </w:r>
      <w:r w:rsidR="002623E3" w:rsidRPr="00F2401E">
        <w:rPr>
          <w:rFonts w:ascii="Times New Roman" w:hAnsi="Times New Roman"/>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4.1.2. Приступить к исполнению Контракта и завершить работу в сроки, установленные в </w:t>
      </w:r>
      <w:r w:rsidR="007A2B79" w:rsidRPr="00F2401E">
        <w:rPr>
          <w:rFonts w:ascii="Times New Roman" w:hAnsi="Times New Roman"/>
        </w:rPr>
        <w:t>разделе 2 настоящего Контракта.</w:t>
      </w:r>
    </w:p>
    <w:p w14:paraId="27E6486C" w14:textId="117970D0"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4.1.3. Провести инженерные изыскания обследования и измерения, предусмотренные </w:t>
      </w:r>
      <w:r w:rsidR="00F2401E">
        <w:rPr>
          <w:rFonts w:ascii="Times New Roman" w:hAnsi="Times New Roman"/>
        </w:rPr>
        <w:t>техническим заданием</w:t>
      </w:r>
      <w:r w:rsidR="00867CC3" w:rsidRPr="00F2401E">
        <w:rPr>
          <w:rFonts w:ascii="Times New Roman" w:hAnsi="Times New Roman"/>
        </w:rPr>
        <w:t xml:space="preserve"> в сроки, указанные </w:t>
      </w:r>
      <w:r w:rsidR="00F2401E" w:rsidRPr="00F2401E">
        <w:rPr>
          <w:rFonts w:ascii="Times New Roman" w:hAnsi="Times New Roman"/>
        </w:rPr>
        <w:t>в раздел</w:t>
      </w:r>
      <w:r w:rsidR="00867CC3" w:rsidRPr="00F2401E">
        <w:rPr>
          <w:rFonts w:ascii="Times New Roman" w:hAnsi="Times New Roman"/>
        </w:rPr>
        <w:t xml:space="preserve"> </w:t>
      </w:r>
      <w:r w:rsidR="00F2401E" w:rsidRPr="00F2401E">
        <w:rPr>
          <w:rFonts w:ascii="Times New Roman" w:hAnsi="Times New Roman"/>
        </w:rPr>
        <w:t>2 Контракта</w:t>
      </w:r>
      <w:r w:rsidRPr="00F2401E">
        <w:rPr>
          <w:rFonts w:ascii="Times New Roman" w:hAnsi="Times New Roman"/>
        </w:rPr>
        <w:t>.</w:t>
      </w:r>
    </w:p>
    <w:p w14:paraId="48751175" w14:textId="71F5A6E3"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4.1.4. Разработать проектно-сметную документацию в соответствии с </w:t>
      </w:r>
      <w:r w:rsidR="00F2401E">
        <w:rPr>
          <w:rFonts w:ascii="Times New Roman" w:hAnsi="Times New Roman"/>
        </w:rPr>
        <w:t>техническим заданием</w:t>
      </w:r>
      <w:r w:rsidR="007A2B79" w:rsidRPr="00F2401E">
        <w:rPr>
          <w:rFonts w:ascii="Times New Roman" w:hAnsi="Times New Roman"/>
        </w:rPr>
        <w:t xml:space="preserve"> (Приложение № 1</w:t>
      </w:r>
      <w:r w:rsidR="0058528D" w:rsidRPr="00F2401E">
        <w:rPr>
          <w:rFonts w:ascii="Times New Roman" w:hAnsi="Times New Roman"/>
        </w:rPr>
        <w:t xml:space="preserve"> к контракту</w:t>
      </w:r>
      <w:r w:rsidR="007A2B79" w:rsidRPr="00F2401E">
        <w:rPr>
          <w:rFonts w:ascii="Times New Roman" w:hAnsi="Times New Roman"/>
        </w:rPr>
        <w:t>)</w:t>
      </w:r>
      <w:r w:rsidRPr="00F2401E">
        <w:rPr>
          <w:rFonts w:ascii="Times New Roman" w:hAnsi="Times New Roman"/>
        </w:rPr>
        <w:t>, надлежащим образом, качественно и в установленные сроки.</w:t>
      </w:r>
    </w:p>
    <w:p w14:paraId="4E2B8527" w14:textId="3D5FF9B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4.1.5. В соответствии </w:t>
      </w:r>
      <w:r w:rsidR="00F2401E" w:rsidRPr="00F2401E">
        <w:rPr>
          <w:rFonts w:ascii="Times New Roman" w:hAnsi="Times New Roman"/>
        </w:rPr>
        <w:t xml:space="preserve">с </w:t>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58528D" w:rsidRPr="00F2401E">
        <w:rPr>
          <w:rFonts w:ascii="Times New Roman" w:hAnsi="Times New Roman"/>
        </w:rPr>
        <w:t xml:space="preserve"> к контракту</w:t>
      </w:r>
      <w:r w:rsidRPr="00F2401E">
        <w:rPr>
          <w:rFonts w:ascii="Times New Roman" w:hAnsi="Times New Roman"/>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F2401E">
        <w:rPr>
          <w:rFonts w:ascii="Times New Roman" w:hAnsi="Times New Roman"/>
        </w:rPr>
        <w:t>2 Контракта</w:t>
      </w:r>
      <w:r w:rsidRPr="00F2401E">
        <w:rPr>
          <w:rFonts w:ascii="Times New Roman" w:hAnsi="Times New Roman"/>
        </w:rPr>
        <w:t>.</w:t>
      </w:r>
    </w:p>
    <w:p w14:paraId="76A0063A" w14:textId="4AD77D8F" w:rsidR="0087191E" w:rsidRPr="000C0FBC" w:rsidRDefault="000C0FBC" w:rsidP="008166F5">
      <w:pPr>
        <w:widowControl w:val="0"/>
        <w:spacing w:after="0"/>
        <w:ind w:firstLine="567"/>
        <w:jc w:val="both"/>
        <w:rPr>
          <w:rFonts w:ascii="Times New Roman" w:hAnsi="Times New Roman"/>
        </w:rPr>
      </w:pPr>
      <w:r>
        <w:rPr>
          <w:rFonts w:ascii="Times New Roman" w:hAnsi="Times New Roman"/>
        </w:rPr>
        <w:t xml:space="preserve">4.1.6. </w:t>
      </w:r>
      <w:r w:rsidR="0087191E" w:rsidRPr="000C0FBC">
        <w:rPr>
          <w:rFonts w:ascii="Times New Roman" w:hAnsi="Times New Roman"/>
        </w:rPr>
        <w:t>Осуществлять все функции генерального подрядчика, предусмотренные действующим законодательством.</w:t>
      </w:r>
    </w:p>
    <w:p w14:paraId="69807502" w14:textId="0876A196" w:rsidR="00963477" w:rsidRPr="000C0FBC" w:rsidRDefault="00963477" w:rsidP="008166F5">
      <w:pPr>
        <w:widowControl w:val="0"/>
        <w:spacing w:after="0"/>
        <w:ind w:firstLine="567"/>
        <w:jc w:val="both"/>
        <w:rPr>
          <w:rFonts w:ascii="Times New Roman" w:hAnsi="Times New Roman"/>
        </w:rPr>
      </w:pPr>
      <w:r w:rsidRPr="000C0FBC">
        <w:rPr>
          <w:rFonts w:ascii="Times New Roman" w:hAnsi="Times New Roman"/>
        </w:rPr>
        <w:t xml:space="preserve">4.1.7. </w:t>
      </w:r>
      <w:r w:rsidR="000C0FBC" w:rsidRPr="000C0FBC">
        <w:rPr>
          <w:rFonts w:ascii="Times New Roman" w:hAnsi="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652804CB" w14:textId="00FB3176" w:rsidR="0087191E" w:rsidRPr="00F2401E" w:rsidRDefault="0087191E" w:rsidP="008166F5">
      <w:pPr>
        <w:widowControl w:val="0"/>
        <w:spacing w:after="0"/>
        <w:ind w:firstLine="567"/>
        <w:jc w:val="both"/>
        <w:rPr>
          <w:rFonts w:ascii="Times New Roman" w:hAnsi="Times New Roman"/>
        </w:rPr>
      </w:pPr>
      <w:r w:rsidRPr="000C0FBC">
        <w:rPr>
          <w:rFonts w:ascii="Times New Roman" w:hAnsi="Times New Roman"/>
        </w:rPr>
        <w:t>4.1.</w:t>
      </w:r>
      <w:r w:rsidR="00963477" w:rsidRPr="000C0FBC">
        <w:rPr>
          <w:rFonts w:ascii="Times New Roman" w:hAnsi="Times New Roman"/>
        </w:rPr>
        <w:t>8</w:t>
      </w:r>
      <w:r w:rsidRPr="000C0FBC">
        <w:rPr>
          <w:rFonts w:ascii="Times New Roman" w:hAnsi="Times New Roman"/>
        </w:rPr>
        <w:t>. Нести ответственность перед Заказчиком за надлежащее исполнение работ по настоящему Контракту и отвечать за достоверность и качество</w:t>
      </w:r>
      <w:r w:rsidRPr="00F2401E">
        <w:rPr>
          <w:rFonts w:ascii="Times New Roman" w:hAnsi="Times New Roman"/>
        </w:rPr>
        <w:t xml:space="preserve"> представляемой информации и других материалов.</w:t>
      </w:r>
    </w:p>
    <w:p w14:paraId="7213A38E" w14:textId="77777777" w:rsidR="007A6498" w:rsidRPr="00F2401E" w:rsidRDefault="007A6498" w:rsidP="008166F5">
      <w:pPr>
        <w:widowControl w:val="0"/>
        <w:spacing w:after="0"/>
        <w:ind w:firstLine="567"/>
        <w:jc w:val="both"/>
        <w:rPr>
          <w:rFonts w:ascii="Times New Roman" w:hAnsi="Times New Roman"/>
        </w:rPr>
      </w:pPr>
      <w:r w:rsidRPr="00F2401E">
        <w:rPr>
          <w:rFonts w:ascii="Times New Roman" w:hAnsi="Times New Roman"/>
        </w:rPr>
        <w:t xml:space="preserve">4.1.9.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F2401E" w:rsidRDefault="007A6498" w:rsidP="008166F5">
      <w:pPr>
        <w:widowControl w:val="0"/>
        <w:spacing w:after="0"/>
        <w:ind w:firstLine="567"/>
        <w:jc w:val="both"/>
        <w:rPr>
          <w:rFonts w:ascii="Times New Roman" w:hAnsi="Times New Roman"/>
        </w:rPr>
      </w:pPr>
      <w:r w:rsidRPr="00F2401E">
        <w:rPr>
          <w:rFonts w:ascii="Times New Roman" w:hAnsi="Times New Roman"/>
        </w:rPr>
        <w:t>- Гражданский кодекс Российской Федерации (часть вторая) от 26.01.1996 г. № 14-ФЗ;</w:t>
      </w:r>
    </w:p>
    <w:p w14:paraId="3A5563DB" w14:textId="77777777" w:rsidR="007A6498" w:rsidRPr="00F2401E" w:rsidRDefault="007A6498" w:rsidP="008166F5">
      <w:pPr>
        <w:widowControl w:val="0"/>
        <w:spacing w:after="0"/>
        <w:ind w:firstLine="567"/>
        <w:jc w:val="both"/>
        <w:rPr>
          <w:rFonts w:ascii="Times New Roman" w:hAnsi="Times New Roman"/>
        </w:rPr>
      </w:pPr>
      <w:r w:rsidRPr="00F2401E">
        <w:rPr>
          <w:rFonts w:ascii="Times New Roman" w:hAnsi="Times New Roman"/>
        </w:rPr>
        <w:lastRenderedPageBreak/>
        <w:t>- Градостроительный кодекс Российской Федерации от 29.12.2004 № 190-ФЗ;</w:t>
      </w:r>
    </w:p>
    <w:p w14:paraId="4B3C12AB" w14:textId="464B48B8" w:rsidR="007A6498" w:rsidRDefault="007A6498" w:rsidP="008166F5">
      <w:pPr>
        <w:widowControl w:val="0"/>
        <w:spacing w:after="0"/>
        <w:ind w:firstLine="567"/>
        <w:jc w:val="both"/>
        <w:rPr>
          <w:rFonts w:ascii="Times New Roman" w:hAnsi="Times New Roman"/>
        </w:rPr>
      </w:pPr>
      <w:r w:rsidRPr="00F2401E">
        <w:rPr>
          <w:rFonts w:ascii="Times New Roman" w:hAnsi="Times New Roman"/>
        </w:rPr>
        <w:t>- Закон Санкт-Петербурга от 25.12.2015 № 891-180 «О благоустройстве в Санкт-Петербурге»</w:t>
      </w:r>
    </w:p>
    <w:p w14:paraId="08476E70" w14:textId="5D15751B" w:rsidR="00F2401E" w:rsidRPr="00156482" w:rsidRDefault="00F2401E" w:rsidP="008166F5">
      <w:pPr>
        <w:pStyle w:val="a8"/>
        <w:ind w:left="0" w:firstLine="567"/>
        <w:rPr>
          <w:rFonts w:ascii="Times New Roman" w:hAnsi="Times New Roman"/>
        </w:rPr>
      </w:pPr>
      <w:r w:rsidRPr="00156482">
        <w:rPr>
          <w:rFonts w:ascii="Times New Roman" w:hAnsi="Times New Roman"/>
        </w:rPr>
        <w:t>- Федеральным законом от 22.07.2008 №</w:t>
      </w:r>
      <w:r>
        <w:rPr>
          <w:rFonts w:ascii="Times New Roman" w:hAnsi="Times New Roman"/>
        </w:rPr>
        <w:t xml:space="preserve"> 123-ФЗ «Технический регламент </w:t>
      </w:r>
      <w:r w:rsidRPr="00156482">
        <w:rPr>
          <w:rFonts w:ascii="Times New Roman" w:hAnsi="Times New Roman"/>
        </w:rPr>
        <w:t>о требованиях пожарной безопасности»;</w:t>
      </w:r>
    </w:p>
    <w:p w14:paraId="376464AD"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21771E36"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71CEBD87"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349E1ED"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646CFA91"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43D572BA" w14:textId="77777777" w:rsidR="00F2401E" w:rsidRPr="00156482" w:rsidRDefault="00F2401E" w:rsidP="008166F5">
      <w:pPr>
        <w:pStyle w:val="a8"/>
        <w:spacing w:after="0"/>
        <w:ind w:left="0" w:firstLine="567"/>
        <w:rPr>
          <w:rFonts w:ascii="Times New Roman" w:hAnsi="Times New Roman"/>
        </w:rPr>
      </w:pPr>
      <w:r w:rsidRPr="00156482">
        <w:rPr>
          <w:rFonts w:ascii="Times New Roman" w:hAnsi="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156482">
        <w:rPr>
          <w:rFonts w:ascii="Times New Roman" w:hAnsi="Times New Roman"/>
        </w:rPr>
        <w:br/>
        <w:t>и введён в действие приказом МЧС России от 20.07.2020 № 539);</w:t>
      </w:r>
    </w:p>
    <w:p w14:paraId="6E9F328B" w14:textId="77777777" w:rsidR="00F2401E" w:rsidRPr="00156482" w:rsidRDefault="00F2401E" w:rsidP="008166F5">
      <w:pPr>
        <w:spacing w:after="0"/>
        <w:ind w:firstLine="567"/>
        <w:rPr>
          <w:rFonts w:ascii="Times New Roman" w:hAnsi="Times New Roman"/>
        </w:rPr>
      </w:pPr>
      <w:r w:rsidRPr="00156482">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156482">
        <w:rPr>
          <w:rFonts w:ascii="Times New Roman" w:hAnsi="Times New Roman"/>
        </w:rPr>
        <w:br/>
        <w:t>с Изменением № 1 (утвержденным и введенным в действие с 01.02.2011 года Приказом МЧС РФ от 09.12.2010 № 643);</w:t>
      </w:r>
    </w:p>
    <w:p w14:paraId="6C62EAB1" w14:textId="77777777" w:rsidR="00F2401E" w:rsidRPr="00156482" w:rsidRDefault="00F2401E" w:rsidP="008166F5">
      <w:pPr>
        <w:spacing w:after="0"/>
        <w:ind w:firstLine="567"/>
        <w:rPr>
          <w:rFonts w:ascii="Times New Roman" w:hAnsi="Times New Roman"/>
        </w:rPr>
      </w:pPr>
      <w:r w:rsidRPr="00156482">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D26D3B"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08B53DB0"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C0C46D4"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Правилами устройства электроустановок (утверждены приказом Минэнерго РФ от 08.07.2002 № 204);</w:t>
      </w:r>
    </w:p>
    <w:p w14:paraId="6E060E33" w14:textId="77777777" w:rsidR="00F2401E" w:rsidRPr="00156482" w:rsidRDefault="00F2401E" w:rsidP="008166F5">
      <w:pPr>
        <w:pStyle w:val="a8"/>
        <w:spacing w:after="0"/>
        <w:ind w:left="0" w:firstLine="567"/>
        <w:rPr>
          <w:rFonts w:ascii="Times New Roman" w:hAnsi="Times New Roman"/>
        </w:rPr>
      </w:pPr>
      <w:r w:rsidRPr="00156482">
        <w:rPr>
          <w:rFonts w:ascii="Times New Roman" w:hAnsi="Times New Roman"/>
        </w:rPr>
        <w:t>- Настоящими ТУ;</w:t>
      </w:r>
    </w:p>
    <w:p w14:paraId="795BBCE6" w14:textId="77777777" w:rsidR="00F2401E" w:rsidRPr="00156482" w:rsidRDefault="00F2401E" w:rsidP="008166F5">
      <w:pPr>
        <w:spacing w:after="0"/>
        <w:ind w:firstLine="567"/>
        <w:rPr>
          <w:rFonts w:ascii="Times New Roman" w:hAnsi="Times New Roman"/>
        </w:rPr>
      </w:pPr>
      <w:r w:rsidRPr="00156482">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AFDBE76" w14:textId="4E35379A" w:rsidR="00F2401E" w:rsidRDefault="00F2401E" w:rsidP="008166F5">
      <w:pPr>
        <w:widowControl w:val="0"/>
        <w:spacing w:after="0"/>
        <w:ind w:firstLine="567"/>
        <w:jc w:val="both"/>
        <w:rPr>
          <w:rFonts w:ascii="Times New Roman" w:hAnsi="Times New Roman"/>
        </w:rPr>
      </w:pPr>
      <w:r w:rsidRPr="00156482">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05DEA677" w14:textId="482495E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4.1.</w:t>
      </w:r>
      <w:r w:rsidR="00963477" w:rsidRPr="00F2401E">
        <w:rPr>
          <w:rFonts w:ascii="Times New Roman" w:hAnsi="Times New Roman"/>
        </w:rPr>
        <w:t>10</w:t>
      </w:r>
      <w:r w:rsidRPr="00F2401E">
        <w:rPr>
          <w:rFonts w:ascii="Times New Roman" w:hAnsi="Times New Roman"/>
        </w:rPr>
        <w:t>. Известить Заказчика и до получения от него указаний приостановить выполнение работ при обнаружении:</w:t>
      </w:r>
    </w:p>
    <w:p w14:paraId="49A4E0BF"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554EDE18"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F2401E" w:rsidRDefault="00963477" w:rsidP="008166F5">
      <w:pPr>
        <w:widowControl w:val="0"/>
        <w:spacing w:after="0"/>
        <w:ind w:firstLine="567"/>
        <w:jc w:val="both"/>
        <w:rPr>
          <w:rFonts w:ascii="Times New Roman" w:hAnsi="Times New Roman"/>
        </w:rPr>
      </w:pPr>
      <w:r w:rsidRPr="00F2401E">
        <w:rPr>
          <w:rFonts w:ascii="Times New Roman" w:hAnsi="Times New Roman"/>
        </w:rPr>
        <w:t>4.1.11</w:t>
      </w:r>
      <w:r w:rsidR="0087191E" w:rsidRPr="00F2401E">
        <w:rPr>
          <w:rFonts w:ascii="Times New Roman" w:hAnsi="Times New Roman"/>
        </w:rPr>
        <w:t xml:space="preserve">. По окончании выполнения работ предоставить Заказчику результат выполнения работ в течение 1 </w:t>
      </w:r>
      <w:r w:rsidR="007A2B79" w:rsidRPr="00F2401E">
        <w:rPr>
          <w:rFonts w:ascii="Times New Roman" w:hAnsi="Times New Roman"/>
        </w:rPr>
        <w:t>рабочего дня</w:t>
      </w:r>
      <w:r w:rsidR="0087191E" w:rsidRPr="00F2401E">
        <w:rPr>
          <w:rFonts w:ascii="Times New Roman" w:hAnsi="Times New Roman"/>
        </w:rPr>
        <w:t xml:space="preserve">, следующего за днём окончания выполнения работ. </w:t>
      </w:r>
    </w:p>
    <w:p w14:paraId="339B26EA" w14:textId="0D3DFBA5" w:rsidR="0087191E" w:rsidRPr="00F2401E" w:rsidRDefault="00963477" w:rsidP="008166F5">
      <w:pPr>
        <w:widowControl w:val="0"/>
        <w:spacing w:after="0"/>
        <w:ind w:firstLine="567"/>
        <w:jc w:val="both"/>
        <w:rPr>
          <w:rFonts w:ascii="Times New Roman" w:hAnsi="Times New Roman"/>
        </w:rPr>
      </w:pPr>
      <w:r w:rsidRPr="00F2401E">
        <w:rPr>
          <w:rFonts w:ascii="Times New Roman" w:hAnsi="Times New Roman"/>
        </w:rPr>
        <w:t>4.1.12</w:t>
      </w:r>
      <w:r w:rsidR="0087191E" w:rsidRPr="00F2401E">
        <w:rPr>
          <w:rFonts w:ascii="Times New Roman" w:hAnsi="Times New Roman"/>
        </w:rPr>
        <w:t>. При заверше</w:t>
      </w:r>
      <w:r w:rsidR="00981A25" w:rsidRPr="00F2401E">
        <w:rPr>
          <w:rFonts w:ascii="Times New Roman" w:hAnsi="Times New Roman"/>
        </w:rPr>
        <w:t xml:space="preserve">нии работ представить Заказчику </w:t>
      </w:r>
      <w:r w:rsidR="0087191E" w:rsidRPr="00F2401E">
        <w:rPr>
          <w:rFonts w:ascii="Times New Roman" w:hAnsi="Times New Roman"/>
        </w:rPr>
        <w:t>в оригинале полный комплект разрабо</w:t>
      </w:r>
      <w:r w:rsidR="00A76CE5" w:rsidRPr="00F2401E">
        <w:rPr>
          <w:rFonts w:ascii="Times New Roman" w:hAnsi="Times New Roman"/>
        </w:rPr>
        <w:t>танной и согласованной проектно-</w:t>
      </w:r>
      <w:r w:rsidR="0087191E" w:rsidRPr="00F2401E">
        <w:rPr>
          <w:rFonts w:ascii="Times New Roman" w:hAnsi="Times New Roman"/>
        </w:rPr>
        <w:t xml:space="preserve">сметной документации,  в соответствии с условиями, установленными </w:t>
      </w:r>
      <w:r w:rsidR="007A2B79" w:rsidRPr="00F2401E">
        <w:rPr>
          <w:rFonts w:ascii="Times New Roman" w:hAnsi="Times New Roman"/>
        </w:rPr>
        <w:t xml:space="preserve">в  </w:t>
      </w:r>
      <w:r w:rsidR="0027734F">
        <w:rPr>
          <w:rFonts w:ascii="Times New Roman" w:hAnsi="Times New Roman"/>
        </w:rPr>
        <w:t>Техническим заданием</w:t>
      </w:r>
      <w:r w:rsidRPr="00F2401E">
        <w:rPr>
          <w:rFonts w:ascii="Times New Roman" w:hAnsi="Times New Roman"/>
        </w:rPr>
        <w:t xml:space="preserve"> (П</w:t>
      </w:r>
      <w:r w:rsidR="007A2B79" w:rsidRPr="00F2401E">
        <w:rPr>
          <w:rFonts w:ascii="Times New Roman" w:hAnsi="Times New Roman"/>
        </w:rPr>
        <w:t>риложение № 1</w:t>
      </w:r>
      <w:r w:rsidR="00F5711E" w:rsidRPr="00F2401E">
        <w:rPr>
          <w:rFonts w:ascii="Times New Roman" w:hAnsi="Times New Roman"/>
        </w:rPr>
        <w:t xml:space="preserve"> к контракту</w:t>
      </w:r>
      <w:r w:rsidR="007A2B79" w:rsidRPr="00F2401E">
        <w:rPr>
          <w:rFonts w:ascii="Times New Roman" w:hAnsi="Times New Roman"/>
        </w:rPr>
        <w:t>)</w:t>
      </w:r>
      <w:r w:rsidR="0087191E" w:rsidRPr="00F2401E">
        <w:rPr>
          <w:rFonts w:ascii="Times New Roman" w:hAnsi="Times New Roman"/>
        </w:rPr>
        <w:t xml:space="preserve"> документацию в электронном виде с использованием </w:t>
      </w:r>
      <w:r w:rsidR="0087191E" w:rsidRPr="00F2401E">
        <w:rPr>
          <w:rFonts w:ascii="Times New Roman" w:hAnsi="Times New Roman"/>
        </w:rPr>
        <w:lastRenderedPageBreak/>
        <w:t xml:space="preserve">программного продукта, указываемого Заказчиком на бумажном носителе в составе и объемах, предусмотренных </w:t>
      </w:r>
      <w:r w:rsidR="00FA0E76" w:rsidRPr="00F2401E">
        <w:rPr>
          <w:rFonts w:ascii="Times New Roman" w:hAnsi="Times New Roman"/>
        </w:rPr>
        <w:br/>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F5711E" w:rsidRPr="00F2401E">
        <w:rPr>
          <w:rFonts w:ascii="Times New Roman" w:hAnsi="Times New Roman"/>
        </w:rPr>
        <w:t xml:space="preserve"> к контракту</w:t>
      </w:r>
      <w:r w:rsidR="0087191E" w:rsidRPr="00F2401E">
        <w:rPr>
          <w:rFonts w:ascii="Times New Roman" w:hAnsi="Times New Roman"/>
        </w:rPr>
        <w:t>), и условиями настоящего Контракта с приложением акта приема-передачи проектной документации.</w:t>
      </w:r>
    </w:p>
    <w:p w14:paraId="6230AC08" w14:textId="43FBF3C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4.1.1</w:t>
      </w:r>
      <w:r w:rsidR="0058528D" w:rsidRPr="00F2401E">
        <w:rPr>
          <w:rFonts w:ascii="Times New Roman" w:hAnsi="Times New Roman"/>
        </w:rPr>
        <w:t>3</w:t>
      </w:r>
      <w:r w:rsidRPr="00F2401E">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4.1.14</w:t>
      </w:r>
      <w:r w:rsidR="0087191E" w:rsidRPr="00F2401E">
        <w:rPr>
          <w:rFonts w:ascii="Times New Roman" w:hAnsi="Times New Roman"/>
        </w:rPr>
        <w:t>. Выполнять иные обязанности, предусмотренные законом, иными правовыми актами или настоящим Контрактом.</w:t>
      </w:r>
    </w:p>
    <w:p w14:paraId="646C28F3" w14:textId="48271848"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4.1.15</w:t>
      </w:r>
      <w:r w:rsidR="0087191E" w:rsidRPr="00F2401E">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6E8DA811" w14:textId="512318FC"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4.1.16</w:t>
      </w:r>
      <w:r w:rsidR="0087191E" w:rsidRPr="00F2401E">
        <w:rPr>
          <w:rFonts w:ascii="Times New Roman" w:hAnsi="Times New Roman"/>
        </w:rPr>
        <w:t>. Возвратить Заказчику излишне полученные денежные средства в случае выявления</w:t>
      </w:r>
      <w:r w:rsidR="006D2C25" w:rsidRPr="00F2401E">
        <w:rPr>
          <w:rFonts w:ascii="Times New Roman" w:hAnsi="Times New Roman"/>
        </w:rPr>
        <w:t xml:space="preserve"> Заказчиком, либо контролирующими </w:t>
      </w:r>
      <w:r w:rsidR="0027734F" w:rsidRPr="00F2401E">
        <w:rPr>
          <w:rFonts w:ascii="Times New Roman" w:hAnsi="Times New Roman"/>
        </w:rPr>
        <w:t>органами фактов</w:t>
      </w:r>
      <w:r w:rsidR="0087191E" w:rsidRPr="00F2401E">
        <w:rPr>
          <w:rFonts w:ascii="Times New Roman" w:hAnsi="Times New Roman"/>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w:t>
      </w:r>
      <w:r w:rsidR="0027734F" w:rsidRPr="00F2401E">
        <w:rPr>
          <w:rFonts w:ascii="Times New Roman" w:hAnsi="Times New Roman"/>
        </w:rPr>
        <w:t>сметы (</w:t>
      </w:r>
      <w:r w:rsidR="007A2B79" w:rsidRPr="00F2401E">
        <w:rPr>
          <w:rFonts w:ascii="Times New Roman" w:hAnsi="Times New Roman"/>
        </w:rPr>
        <w:t>Приложение № 2</w:t>
      </w:r>
      <w:r w:rsidR="00F5711E" w:rsidRPr="00F2401E">
        <w:rPr>
          <w:rFonts w:ascii="Times New Roman" w:hAnsi="Times New Roman"/>
        </w:rPr>
        <w:t xml:space="preserve"> к </w:t>
      </w:r>
      <w:r w:rsidR="0027734F" w:rsidRPr="00F2401E">
        <w:rPr>
          <w:rFonts w:ascii="Times New Roman" w:hAnsi="Times New Roman"/>
        </w:rPr>
        <w:t>контракту) и</w:t>
      </w:r>
      <w:r w:rsidR="0087191E"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 1 к контракту).</w:t>
      </w:r>
    </w:p>
    <w:p w14:paraId="4B757608" w14:textId="77777777"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 xml:space="preserve">4.2. Права Подрядчика: </w:t>
      </w:r>
    </w:p>
    <w:p w14:paraId="743DF36F"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4.2.2. Выполнить работы по Контракту досрочно, предварительно извест</w:t>
      </w:r>
      <w:r w:rsidR="007A2B79" w:rsidRPr="00F2401E">
        <w:rPr>
          <w:rFonts w:ascii="Times New Roman" w:hAnsi="Times New Roman"/>
        </w:rPr>
        <w:t>ив Заказчика в письменном виде.</w:t>
      </w:r>
    </w:p>
    <w:p w14:paraId="2829DB4F" w14:textId="34F209B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14:paraId="68CF2097"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4.2.5. Выполни</w:t>
      </w:r>
      <w:r w:rsidR="000C6252" w:rsidRPr="00F2401E">
        <w:rPr>
          <w:rFonts w:ascii="Times New Roman" w:hAnsi="Times New Roman"/>
        </w:rPr>
        <w:t>ть р</w:t>
      </w:r>
      <w:r w:rsidRPr="00F2401E">
        <w:rPr>
          <w:rFonts w:ascii="Times New Roman" w:hAnsi="Times New Roman"/>
        </w:rPr>
        <w:t>аботы по Контракту досрочно, предварительно известив Заказчика в письменном виде.</w:t>
      </w:r>
    </w:p>
    <w:p w14:paraId="54D37D61"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08DC40F8" w14:textId="1FDA2C80"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4.3. Обязанности Заказчика:</w:t>
      </w:r>
    </w:p>
    <w:p w14:paraId="04B52F68" w14:textId="5F610549"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4.3.1.</w:t>
      </w:r>
      <w:r w:rsidR="00592D2F" w:rsidRPr="00F2401E">
        <w:rPr>
          <w:rFonts w:ascii="Times New Roman" w:hAnsi="Times New Roman"/>
        </w:rPr>
        <w:t xml:space="preserve"> Передать Подрядчику по акту передачи Объект и исходные данные для выполнения работ в порядке и сроки, установленные п. 2.1. настоящего Контракта.</w:t>
      </w:r>
      <w:r w:rsidRPr="00F2401E">
        <w:rPr>
          <w:rFonts w:ascii="Times New Roman" w:hAnsi="Times New Roman"/>
        </w:rPr>
        <w:t xml:space="preserve"> </w:t>
      </w:r>
    </w:p>
    <w:p w14:paraId="35E85CEF" w14:textId="43262F11"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.4. Оплачивать выполненные Подрядчиком работы на условиях настоящего Контракта.</w:t>
      </w:r>
    </w:p>
    <w:p w14:paraId="2BDF6AB7" w14:textId="41D6337F"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.5. По окончании выполнения Подрядчиком работ осуществить приемку их результата в соответствии с разделом 5 контракта.</w:t>
      </w:r>
    </w:p>
    <w:p w14:paraId="350DC0E7" w14:textId="77777777"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4.4. Права Заказчика:</w:t>
      </w:r>
    </w:p>
    <w:p w14:paraId="6BAE3043"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4.4.1. Осуществлять контроль за сроками разработки проектной документации.</w:t>
      </w:r>
    </w:p>
    <w:p w14:paraId="147E6C16"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w:t>
      </w:r>
      <w:r w:rsidRPr="00F2401E">
        <w:rPr>
          <w:rFonts w:ascii="Times New Roman" w:hAnsi="Times New Roman"/>
        </w:rPr>
        <w:lastRenderedPageBreak/>
        <w:t>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4.4.5. Требовать от Подрядчика надлежащего выполнения своих обязательств по Контракту.</w:t>
      </w:r>
    </w:p>
    <w:p w14:paraId="651A895E"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4.4.7. Не оплачивать работы, не соответствующие условиям настоящего Контракта.</w:t>
      </w:r>
    </w:p>
    <w:p w14:paraId="241C97D3"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4.4.8. На исключительное право на результат интеллектуальной деятельности, созданной по настоящему Контракту.</w:t>
      </w:r>
    </w:p>
    <w:p w14:paraId="77F941F4"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395D47D" w14:textId="77777777" w:rsidR="004E7E6B" w:rsidRPr="00F2401E" w:rsidRDefault="004E7E6B" w:rsidP="008166F5">
      <w:pPr>
        <w:widowControl w:val="0"/>
        <w:spacing w:after="0"/>
        <w:jc w:val="center"/>
        <w:rPr>
          <w:rFonts w:ascii="Times New Roman" w:hAnsi="Times New Roman"/>
          <w:b/>
        </w:rPr>
      </w:pPr>
      <w:r w:rsidRPr="00F2401E">
        <w:rPr>
          <w:rFonts w:ascii="Times New Roman" w:hAnsi="Times New Roman"/>
          <w:b/>
        </w:rPr>
        <w:t>5. СДАЧА И ПРИЕМКА РАБОТ</w:t>
      </w:r>
    </w:p>
    <w:p w14:paraId="79B27F2E" w14:textId="77777777" w:rsidR="00F81F69" w:rsidRPr="00F2401E" w:rsidRDefault="00F81F69" w:rsidP="008166F5">
      <w:pPr>
        <w:widowControl w:val="0"/>
        <w:spacing w:after="0"/>
        <w:jc w:val="center"/>
        <w:rPr>
          <w:rFonts w:ascii="Times New Roman" w:hAnsi="Times New Roman"/>
          <w:b/>
        </w:rPr>
      </w:pPr>
    </w:p>
    <w:p w14:paraId="68C97894" w14:textId="0D8B67B5" w:rsidR="00E8395B"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5.1.  </w:t>
      </w:r>
      <w:r w:rsidRPr="00F2401E">
        <w:rPr>
          <w:rFonts w:ascii="Times New Roman" w:hAnsi="Times New Roman"/>
        </w:rPr>
        <w:tab/>
      </w:r>
      <w:r w:rsidR="002C3F86" w:rsidRPr="00F2401E">
        <w:rPr>
          <w:rFonts w:ascii="Times New Roman" w:hAnsi="Times New Roman"/>
        </w:rPr>
        <w:t>В течение</w:t>
      </w:r>
      <w:r w:rsidR="00D17100" w:rsidRPr="00F2401E">
        <w:rPr>
          <w:rFonts w:ascii="Times New Roman" w:hAnsi="Times New Roman"/>
        </w:rPr>
        <w:t xml:space="preserve"> 1 рабочего дня, следующего за днем окончания выполнения работ по контракту Подряд</w:t>
      </w:r>
      <w:r w:rsidR="002C3758" w:rsidRPr="00F2401E">
        <w:rPr>
          <w:rFonts w:ascii="Times New Roman" w:hAnsi="Times New Roman"/>
        </w:rPr>
        <w:t>ч</w:t>
      </w:r>
      <w:r w:rsidR="00D17100" w:rsidRPr="00F2401E">
        <w:rPr>
          <w:rFonts w:ascii="Times New Roman" w:hAnsi="Times New Roman"/>
        </w:rPr>
        <w:t xml:space="preserve">ик </w:t>
      </w:r>
      <w:r w:rsidR="00981A25" w:rsidRPr="00F2401E">
        <w:rPr>
          <w:rFonts w:ascii="Times New Roman" w:hAnsi="Times New Roman"/>
        </w:rPr>
        <w:t>передает Заказчику</w:t>
      </w:r>
      <w:r w:rsidR="00E8395B" w:rsidRPr="00F2401E">
        <w:rPr>
          <w:rFonts w:ascii="Times New Roman" w:hAnsi="Times New Roman"/>
        </w:rPr>
        <w:t xml:space="preserve"> по акту-приема </w:t>
      </w:r>
      <w:r w:rsidR="0027734F" w:rsidRPr="00F2401E">
        <w:rPr>
          <w:rFonts w:ascii="Times New Roman" w:hAnsi="Times New Roman"/>
        </w:rPr>
        <w:t>передачи в</w:t>
      </w:r>
      <w:r w:rsidR="00D17100" w:rsidRPr="00F2401E">
        <w:rPr>
          <w:rFonts w:ascii="Times New Roman" w:hAnsi="Times New Roman"/>
        </w:rPr>
        <w:t xml:space="preserve"> оригинале полный комплект разработанной и согласованной проектно-сметной документации, в соответствии с у</w:t>
      </w:r>
      <w:r w:rsidR="0027734F">
        <w:rPr>
          <w:rFonts w:ascii="Times New Roman" w:hAnsi="Times New Roman"/>
        </w:rPr>
        <w:t xml:space="preserve">словиями </w:t>
      </w:r>
      <w:r w:rsidR="00F2401E">
        <w:rPr>
          <w:rFonts w:ascii="Times New Roman" w:hAnsi="Times New Roman"/>
        </w:rPr>
        <w:t>Техническ</w:t>
      </w:r>
      <w:r w:rsidR="0027734F">
        <w:rPr>
          <w:rFonts w:ascii="Times New Roman" w:hAnsi="Times New Roman"/>
        </w:rPr>
        <w:t>ого</w:t>
      </w:r>
      <w:r w:rsidR="00F2401E">
        <w:rPr>
          <w:rFonts w:ascii="Times New Roman" w:hAnsi="Times New Roman"/>
        </w:rPr>
        <w:t xml:space="preserve"> задани</w:t>
      </w:r>
      <w:r w:rsidR="0027734F">
        <w:rPr>
          <w:rFonts w:ascii="Times New Roman" w:hAnsi="Times New Roman"/>
        </w:rPr>
        <w:t>я</w:t>
      </w:r>
      <w:r w:rsidR="00D17100" w:rsidRPr="00F2401E">
        <w:rPr>
          <w:rFonts w:ascii="Times New Roman" w:hAnsi="Times New Roman"/>
        </w:rPr>
        <w:t xml:space="preserve"> (Приложе</w:t>
      </w:r>
      <w:r w:rsidR="00E32F71" w:rsidRPr="00F2401E">
        <w:rPr>
          <w:rFonts w:ascii="Times New Roman" w:hAnsi="Times New Roman"/>
        </w:rPr>
        <w:t>ние № 1 к контракту);</w:t>
      </w:r>
      <w:r w:rsidR="00E8395B" w:rsidRPr="00F2401E">
        <w:rPr>
          <w:rFonts w:ascii="Times New Roman" w:hAnsi="Times New Roman"/>
        </w:rPr>
        <w:t xml:space="preserve"> </w:t>
      </w:r>
    </w:p>
    <w:p w14:paraId="246DAAEA" w14:textId="2456DC58" w:rsidR="00E32F71"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xml:space="preserve">- </w:t>
      </w:r>
      <w:r w:rsidR="00E32F71" w:rsidRPr="00F2401E">
        <w:rPr>
          <w:rFonts w:ascii="Times New Roman" w:hAnsi="Times New Roman"/>
        </w:rPr>
        <w:t xml:space="preserve">акт о приёмке выполненных работ (форма № КС-2). </w:t>
      </w:r>
    </w:p>
    <w:p w14:paraId="634EF679" w14:textId="334FF4E9" w:rsidR="00E8395B" w:rsidRPr="00F2401E" w:rsidRDefault="00E32F71" w:rsidP="008166F5">
      <w:pPr>
        <w:widowControl w:val="0"/>
        <w:spacing w:after="0"/>
        <w:ind w:firstLine="708"/>
        <w:jc w:val="both"/>
        <w:rPr>
          <w:rFonts w:ascii="Times New Roman" w:hAnsi="Times New Roman"/>
        </w:rPr>
      </w:pPr>
      <w:r w:rsidRPr="00F2401E">
        <w:rPr>
          <w:rFonts w:ascii="Times New Roman" w:hAnsi="Times New Roman"/>
        </w:rPr>
        <w:t>-</w:t>
      </w:r>
      <w:r w:rsidR="00E8395B" w:rsidRPr="00F2401E">
        <w:rPr>
          <w:rFonts w:ascii="Times New Roman" w:hAnsi="Times New Roman"/>
        </w:rPr>
        <w:t>справка о стоимости выполненных работ и затрат (форма № КС-3)</w:t>
      </w:r>
      <w:r w:rsidRPr="00F2401E">
        <w:rPr>
          <w:rFonts w:ascii="Times New Roman" w:hAnsi="Times New Roman"/>
        </w:rPr>
        <w:t>;</w:t>
      </w:r>
      <w:r w:rsidR="00E8395B" w:rsidRPr="00F2401E">
        <w:rPr>
          <w:rFonts w:ascii="Times New Roman" w:hAnsi="Times New Roman"/>
        </w:rPr>
        <w:t xml:space="preserve"> </w:t>
      </w:r>
    </w:p>
    <w:p w14:paraId="67525FA3" w14:textId="4022DAE7"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акт приема-передачи объекта и исходных данных для выполнения работ в работу;</w:t>
      </w:r>
    </w:p>
    <w:p w14:paraId="5670ED84" w14:textId="15F8D5DD"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акт приема-</w:t>
      </w:r>
      <w:r w:rsidR="00E32F71" w:rsidRPr="00F2401E">
        <w:rPr>
          <w:rFonts w:ascii="Times New Roman" w:hAnsi="Times New Roman"/>
        </w:rPr>
        <w:t>передачи проектной документации;</w:t>
      </w:r>
    </w:p>
    <w:p w14:paraId="625B4991" w14:textId="6D3A68B6"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счет на оплату</w:t>
      </w:r>
      <w:r w:rsidR="00E32F71" w:rsidRPr="00F2401E">
        <w:rPr>
          <w:rFonts w:ascii="Times New Roman" w:hAnsi="Times New Roman"/>
        </w:rPr>
        <w:t>;</w:t>
      </w:r>
      <w:r w:rsidRPr="00F2401E">
        <w:rPr>
          <w:rFonts w:ascii="Times New Roman" w:hAnsi="Times New Roman"/>
        </w:rPr>
        <w:t>/</w:t>
      </w:r>
    </w:p>
    <w:p w14:paraId="63221937" w14:textId="1D73596D"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xml:space="preserve"> счет-фактура (для плательщиков НДС) (при наличии).</w:t>
      </w:r>
    </w:p>
    <w:p w14:paraId="25794DD5" w14:textId="33ADD58A" w:rsidR="00D17100"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xml:space="preserve"> - и иные документы, необходимые для подтверждения выполненных работ/подтверждающие исполнение контракта, в соответствии с требованиям</w:t>
      </w:r>
      <w:r w:rsidR="00E32F71" w:rsidRPr="00F2401E">
        <w:rPr>
          <w:rFonts w:ascii="Times New Roman" w:hAnsi="Times New Roman"/>
        </w:rPr>
        <w:t>и действующего законодательства.</w:t>
      </w:r>
    </w:p>
    <w:p w14:paraId="71FB8625" w14:textId="7B9886D3"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5.2.</w:t>
      </w:r>
      <w:r w:rsidRPr="00F2401E">
        <w:rPr>
          <w:rFonts w:ascii="Times New Roman" w:hAnsi="Times New Roman"/>
        </w:rPr>
        <w:tab/>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D12B85" w:rsidRPr="00F2401E">
        <w:rPr>
          <w:rFonts w:ascii="Times New Roman" w:hAnsi="Times New Roman"/>
        </w:rPr>
        <w:t>, в таком случае приемка выполненных работ продлевается на время проведения экспертизы, до получения заключения от эксперта/экспертной организации</w:t>
      </w:r>
      <w:r w:rsidRPr="00F2401E">
        <w:rPr>
          <w:rFonts w:ascii="Times New Roman" w:hAnsi="Times New Roman"/>
        </w:rPr>
        <w:t>.</w:t>
      </w:r>
      <w:r w:rsidR="00F5711E" w:rsidRPr="00F2401E">
        <w:rPr>
          <w:rFonts w:ascii="Times New Roman" w:hAnsi="Times New Roman"/>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w:t>
      </w:r>
      <w:r w:rsidR="00E94C24" w:rsidRPr="00F2401E">
        <w:rPr>
          <w:rFonts w:ascii="Times New Roman" w:hAnsi="Times New Roman"/>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F2401E">
        <w:rPr>
          <w:rFonts w:ascii="Times New Roman" w:hAnsi="Times New Roman"/>
        </w:rPr>
        <w:t>выполненных</w:t>
      </w:r>
      <w:r w:rsidR="00E94C24" w:rsidRPr="00F2401E">
        <w:rPr>
          <w:rFonts w:ascii="Times New Roman" w:hAnsi="Times New Roman"/>
        </w:rPr>
        <w:t xml:space="preserve"> работ, в заключении могут содержатся предложения об устранении данных нарушений, в том числе с указанием срока</w:t>
      </w:r>
      <w:r w:rsidR="008F3632" w:rsidRPr="00F2401E">
        <w:rPr>
          <w:rFonts w:ascii="Times New Roman" w:hAnsi="Times New Roman"/>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w:t>
      </w:r>
      <w:r w:rsidR="008F3632" w:rsidRPr="00F2401E">
        <w:rPr>
          <w:rFonts w:ascii="Times New Roman" w:hAnsi="Times New Roman"/>
        </w:rPr>
        <w:lastRenderedPageBreak/>
        <w:t>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3217D7B" w14:textId="57DAD852" w:rsidR="00736AAB" w:rsidRPr="00F2401E" w:rsidRDefault="00736AAB" w:rsidP="008166F5">
      <w:pPr>
        <w:pStyle w:val="a6"/>
        <w:widowControl w:val="0"/>
        <w:spacing w:after="0"/>
        <w:ind w:left="0" w:firstLine="567"/>
        <w:rPr>
          <w:rFonts w:ascii="Times New Roman" w:hAnsi="Times New Roman"/>
          <w:color w:val="000000" w:themeColor="text1"/>
        </w:rPr>
      </w:pPr>
      <w:r w:rsidRPr="00F2401E">
        <w:rPr>
          <w:rFonts w:ascii="Times New Roman" w:hAnsi="Times New Roman"/>
        </w:rPr>
        <w:t xml:space="preserve">5.3. </w:t>
      </w:r>
      <w:r w:rsidRPr="00F2401E">
        <w:rPr>
          <w:rFonts w:ascii="Times New Roman" w:hAnsi="Times New Roman"/>
          <w:color w:val="000000" w:themeColor="text1"/>
        </w:rPr>
        <w:t>Для проведения приемки выполненных работ по контракту, Заказчик назначает своих сотрудников                                   в количестве 4 человек, а также привлекает представителя технического надзора в количестве 1 человека  (далее – приемочная комиссия</w:t>
      </w:r>
      <w:r w:rsidR="00FA0E76" w:rsidRPr="00F2401E">
        <w:rPr>
          <w:rFonts w:ascii="Times New Roman" w:hAnsi="Times New Roman"/>
          <w:color w:val="000000" w:themeColor="text1"/>
        </w:rPr>
        <w:t xml:space="preserve"> в количестве 5 человек</w:t>
      </w:r>
      <w:r w:rsidRPr="00F2401E">
        <w:rPr>
          <w:rFonts w:ascii="Times New Roman" w:hAnsi="Times New Roman"/>
          <w:color w:val="000000" w:themeColor="text1"/>
        </w:rPr>
        <w:t xml:space="preserve">). </w:t>
      </w:r>
    </w:p>
    <w:p w14:paraId="26D7AF94" w14:textId="77777777" w:rsidR="00736AAB" w:rsidRPr="00F2401E" w:rsidRDefault="00736AAB" w:rsidP="008166F5">
      <w:pPr>
        <w:pStyle w:val="a6"/>
        <w:widowControl w:val="0"/>
        <w:spacing w:after="0"/>
        <w:ind w:left="0" w:firstLine="567"/>
        <w:rPr>
          <w:rFonts w:ascii="Times New Roman" w:hAnsi="Times New Roman"/>
          <w:color w:val="000000" w:themeColor="text1"/>
        </w:rPr>
      </w:pPr>
      <w:r w:rsidRPr="00F2401E">
        <w:rPr>
          <w:rFonts w:ascii="Times New Roman" w:hAnsi="Times New Roman"/>
          <w:color w:val="000000" w:themeColor="text1"/>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3B7776B7" w14:textId="77777777" w:rsidR="00736AAB" w:rsidRPr="00F2401E" w:rsidRDefault="00736AAB" w:rsidP="008166F5">
      <w:pPr>
        <w:widowControl w:val="0"/>
        <w:spacing w:after="0"/>
        <w:ind w:firstLine="708"/>
        <w:jc w:val="both"/>
        <w:rPr>
          <w:rFonts w:ascii="Times New Roman" w:hAnsi="Times New Roman"/>
        </w:rPr>
      </w:pPr>
      <w:r w:rsidRPr="00F2401E">
        <w:rPr>
          <w:rFonts w:ascii="Times New Roman" w:hAnsi="Times New Roman"/>
        </w:rPr>
        <w:t xml:space="preserve">5.4. Приёмочная комиссия проводит экспертизу результатов выполненных работ в течение 20  рабочих дней. Приемочная комиссия проверяет комплектность документации и её соответствие заданию на проектирование (Приложение №1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 </w:t>
      </w:r>
    </w:p>
    <w:p w14:paraId="71121BED" w14:textId="77777777" w:rsidR="00736AAB" w:rsidRPr="00F2401E" w:rsidRDefault="00736AAB" w:rsidP="008166F5">
      <w:pPr>
        <w:widowControl w:val="0"/>
        <w:spacing w:after="0"/>
        <w:ind w:firstLine="567"/>
        <w:jc w:val="both"/>
        <w:rPr>
          <w:rFonts w:ascii="Times New Roman" w:hAnsi="Times New Roman"/>
        </w:rPr>
      </w:pPr>
      <w:r w:rsidRPr="00F2401E">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5EC63DF2"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 xml:space="preserve"> Информация о результатах выполненных работ отражается Заказчиком в отчете, содержащем информацию:</w:t>
      </w:r>
    </w:p>
    <w:p w14:paraId="764347A6"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0E20AA3D"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162F8E40"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–об изменении или о расторжении контракта в ходе его исполнения.</w:t>
      </w:r>
    </w:p>
    <w:p w14:paraId="3970E78C"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7047BDEC" w:rsidR="00F81F69" w:rsidRPr="00F2401E" w:rsidRDefault="00F81F69" w:rsidP="008166F5">
      <w:pPr>
        <w:widowControl w:val="0"/>
        <w:spacing w:after="0"/>
        <w:jc w:val="both"/>
        <w:rPr>
          <w:rFonts w:ascii="Times New Roman" w:hAnsi="Times New Roman"/>
        </w:rPr>
      </w:pPr>
      <w:r w:rsidRPr="00F2401E">
        <w:rPr>
          <w:rFonts w:ascii="Times New Roman" w:hAnsi="Times New Roman"/>
        </w:rPr>
        <w:t xml:space="preserve"> </w:t>
      </w:r>
      <w:r w:rsidRPr="00F2401E">
        <w:rPr>
          <w:rFonts w:ascii="Times New Roman" w:hAnsi="Times New Roman"/>
        </w:rPr>
        <w:tab/>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r w:rsidR="004D4B0B" w:rsidRPr="00F2401E">
        <w:rPr>
          <w:rFonts w:ascii="Times New Roman" w:hAnsi="Times New Roman"/>
        </w:rPr>
        <w:t xml:space="preserve">При обнаружении приемочной комиссией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мотивированный отказ от подписания акта выполненных работ. </w:t>
      </w:r>
    </w:p>
    <w:p w14:paraId="1481EB52" w14:textId="43932185"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5.7. Подрядчик обязан устранить все обнаруженные недостатки своими силами и за свой счет в сроки, указанные в рекламационном акте (мотивированном отказе). </w:t>
      </w:r>
    </w:p>
    <w:p w14:paraId="055B814D" w14:textId="317EFF81"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6A561043" w14:textId="6CD32AA2" w:rsidR="00F81F69" w:rsidRDefault="00116FD9" w:rsidP="008166F5">
      <w:pPr>
        <w:widowControl w:val="0"/>
        <w:spacing w:after="0"/>
        <w:ind w:firstLine="708"/>
        <w:jc w:val="both"/>
        <w:rPr>
          <w:rFonts w:ascii="Times New Roman" w:hAnsi="Times New Roman"/>
        </w:rPr>
      </w:pPr>
      <w:r w:rsidRPr="00F2401E">
        <w:rPr>
          <w:rFonts w:ascii="Times New Roman" w:hAnsi="Times New Roman"/>
        </w:rPr>
        <w:t>5.10</w:t>
      </w:r>
      <w:r w:rsidR="00F81F69" w:rsidRPr="00F2401E">
        <w:rPr>
          <w:rFonts w:ascii="Times New Roman" w:hAnsi="Times New Roman"/>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w:t>
      </w:r>
      <w:r w:rsidR="00F81F69" w:rsidRPr="00F2401E">
        <w:rPr>
          <w:rFonts w:ascii="Times New Roman" w:hAnsi="Times New Roman"/>
        </w:rPr>
        <w:lastRenderedPageBreak/>
        <w:t>соответствующих нормативных актов. В противном случае Заказчик осуществляет дейст</w:t>
      </w:r>
      <w:r w:rsidR="000C6252" w:rsidRPr="00F2401E">
        <w:rPr>
          <w:rFonts w:ascii="Times New Roman" w:hAnsi="Times New Roman"/>
        </w:rPr>
        <w:t>вия, установленные пунктами 8.4</w:t>
      </w:r>
      <w:r w:rsidR="00F81F69" w:rsidRPr="00F2401E">
        <w:rPr>
          <w:rFonts w:ascii="Times New Roman" w:hAnsi="Times New Roman"/>
        </w:rPr>
        <w:t xml:space="preserve"> настоящего контракта.</w:t>
      </w:r>
    </w:p>
    <w:p w14:paraId="7C17848E" w14:textId="77777777" w:rsidR="00DF3EDB" w:rsidRPr="00F2401E" w:rsidRDefault="00DF3EDB" w:rsidP="008166F5">
      <w:pPr>
        <w:widowControl w:val="0"/>
        <w:spacing w:after="0"/>
        <w:ind w:firstLine="708"/>
        <w:jc w:val="both"/>
        <w:rPr>
          <w:rFonts w:ascii="Times New Roman" w:hAnsi="Times New Roman"/>
        </w:rPr>
      </w:pPr>
    </w:p>
    <w:p w14:paraId="3565FF22" w14:textId="1256EE5C" w:rsidR="00F81F69" w:rsidRPr="00F2401E" w:rsidRDefault="00116FD9" w:rsidP="008166F5">
      <w:pPr>
        <w:widowControl w:val="0"/>
        <w:spacing w:after="0"/>
        <w:ind w:firstLine="708"/>
        <w:jc w:val="both"/>
        <w:rPr>
          <w:rFonts w:ascii="Times New Roman" w:hAnsi="Times New Roman"/>
        </w:rPr>
      </w:pPr>
      <w:r w:rsidRPr="00F2401E">
        <w:rPr>
          <w:rFonts w:ascii="Times New Roman" w:hAnsi="Times New Roman"/>
        </w:rPr>
        <w:t>5.11</w:t>
      </w:r>
      <w:r w:rsidR="00F81F69" w:rsidRPr="00F2401E">
        <w:rPr>
          <w:rFonts w:ascii="Times New Roman" w:hAnsi="Times New Roman"/>
        </w:rPr>
        <w:t>.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6819FC2D" w14:textId="0BF307C7" w:rsidR="00F81F69" w:rsidRPr="00F2401E" w:rsidRDefault="00116FD9" w:rsidP="008166F5">
      <w:pPr>
        <w:widowControl w:val="0"/>
        <w:spacing w:after="0"/>
        <w:ind w:firstLine="708"/>
        <w:jc w:val="both"/>
        <w:rPr>
          <w:rFonts w:ascii="Times New Roman" w:hAnsi="Times New Roman"/>
        </w:rPr>
      </w:pPr>
      <w:r w:rsidRPr="00F2401E">
        <w:rPr>
          <w:rFonts w:ascii="Times New Roman" w:hAnsi="Times New Roman"/>
        </w:rPr>
        <w:t>5.12</w:t>
      </w:r>
      <w:r w:rsidR="00F81F69" w:rsidRPr="00F2401E">
        <w:rPr>
          <w:rFonts w:ascii="Times New Roman" w:hAnsi="Times New Roman"/>
        </w:rPr>
        <w:t>. Исключительные права на результат выполненных работ принадлежат Санкт-Петербургу.</w:t>
      </w:r>
    </w:p>
    <w:p w14:paraId="3742F34E" w14:textId="77777777" w:rsidR="00B230FE" w:rsidRPr="00F2401E" w:rsidRDefault="00B230FE" w:rsidP="008166F5">
      <w:pPr>
        <w:widowControl w:val="0"/>
        <w:spacing w:after="0"/>
        <w:jc w:val="both"/>
        <w:rPr>
          <w:rFonts w:ascii="Times New Roman" w:hAnsi="Times New Roman"/>
        </w:rPr>
      </w:pPr>
    </w:p>
    <w:p w14:paraId="4A573749" w14:textId="77777777" w:rsidR="00F81F69" w:rsidRPr="00F2401E" w:rsidRDefault="004E7E6B" w:rsidP="008166F5">
      <w:pPr>
        <w:widowControl w:val="0"/>
        <w:spacing w:after="0"/>
        <w:jc w:val="center"/>
        <w:rPr>
          <w:rFonts w:ascii="Times New Roman" w:hAnsi="Times New Roman"/>
          <w:b/>
        </w:rPr>
      </w:pPr>
      <w:r w:rsidRPr="00F2401E">
        <w:rPr>
          <w:rFonts w:ascii="Times New Roman" w:hAnsi="Times New Roman"/>
          <w:b/>
        </w:rPr>
        <w:t>6. ГАРАНТИЙНЫЕ СРОКИ</w:t>
      </w:r>
    </w:p>
    <w:p w14:paraId="69064A12" w14:textId="77777777" w:rsidR="00116FD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6.1.</w:t>
      </w:r>
      <w:r w:rsidR="00116FD9" w:rsidRPr="00F2401E">
        <w:rPr>
          <w:rFonts w:ascii="Times New Roman" w:hAnsi="Times New Roman"/>
        </w:rPr>
        <w:t xml:space="preserve">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r w:rsidRPr="00F2401E">
        <w:rPr>
          <w:rFonts w:ascii="Times New Roman" w:hAnsi="Times New Roman"/>
        </w:rPr>
        <w:t xml:space="preserve"> </w:t>
      </w:r>
    </w:p>
    <w:p w14:paraId="13DE1A14" w14:textId="77777777" w:rsidR="00116FD9" w:rsidRPr="00F2401E" w:rsidRDefault="00116FD9" w:rsidP="008166F5">
      <w:pPr>
        <w:widowControl w:val="0"/>
        <w:spacing w:after="0"/>
        <w:ind w:firstLine="567"/>
        <w:jc w:val="both"/>
        <w:rPr>
          <w:rFonts w:ascii="Times New Roman" w:hAnsi="Times New Roman"/>
        </w:rPr>
      </w:pPr>
      <w:r w:rsidRPr="00F2401E">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55BBB34" w14:textId="1FF05EFF" w:rsidR="00F81F69" w:rsidRPr="00F2401E" w:rsidRDefault="00D35547" w:rsidP="008166F5">
      <w:pPr>
        <w:widowControl w:val="0"/>
        <w:spacing w:after="0"/>
        <w:ind w:firstLine="567"/>
        <w:jc w:val="both"/>
        <w:rPr>
          <w:rFonts w:ascii="Times New Roman" w:hAnsi="Times New Roman"/>
          <w:b/>
        </w:rPr>
      </w:pPr>
      <w:r w:rsidRPr="00F2401E">
        <w:rPr>
          <w:rFonts w:ascii="Times New Roman" w:hAnsi="Times New Roman"/>
        </w:rPr>
        <w:t xml:space="preserve">6.2. </w:t>
      </w:r>
      <w:r w:rsidR="00F81F69" w:rsidRPr="00F2401E">
        <w:rPr>
          <w:rFonts w:ascii="Times New Roman" w:hAnsi="Times New Roman"/>
        </w:rPr>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r w:rsidR="00116FD9" w:rsidRPr="00F2401E">
        <w:rPr>
          <w:rFonts w:ascii="Times New Roman" w:hAnsi="Times New Roman"/>
        </w:rPr>
        <w:t xml:space="preserve"> Подрядчик предоставляет гарантию качества на результаты вып</w:t>
      </w:r>
      <w:r w:rsidR="00F85635" w:rsidRPr="00F2401E">
        <w:rPr>
          <w:rFonts w:ascii="Times New Roman" w:hAnsi="Times New Roman"/>
        </w:rPr>
        <w:t>олненных работ не ме</w:t>
      </w:r>
      <w:r w:rsidR="00FA0E76" w:rsidRPr="00F2401E">
        <w:rPr>
          <w:rFonts w:ascii="Times New Roman" w:hAnsi="Times New Roman"/>
        </w:rPr>
        <w:t>нее 24</w:t>
      </w:r>
      <w:r w:rsidR="00116FD9" w:rsidRPr="00F2401E">
        <w:rPr>
          <w:rFonts w:ascii="Times New Roman" w:hAnsi="Times New Roman"/>
        </w:rPr>
        <w:t xml:space="preserve"> месяцев с даты подписания сторонами Акта о приемке выполненных работ.</w:t>
      </w:r>
    </w:p>
    <w:p w14:paraId="7B298258" w14:textId="35E07AA2"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6.3</w:t>
      </w:r>
      <w:r w:rsidR="00F81F69" w:rsidRPr="00F2401E">
        <w:rPr>
          <w:rFonts w:ascii="Times New Roman" w:hAnsi="Times New Roman"/>
        </w:rPr>
        <w:t>.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 безвозмездного устранения недостатков работ;</w:t>
      </w:r>
    </w:p>
    <w:p w14:paraId="2B3FA337" w14:textId="77777777" w:rsidR="00F81F6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14:paraId="436546F4" w14:textId="08429BA4"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6.4</w:t>
      </w:r>
      <w:r w:rsidR="00F81F69" w:rsidRPr="00F2401E">
        <w:rPr>
          <w:rFonts w:ascii="Times New Roman" w:hAnsi="Times New Roman"/>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4C4BFADD"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6.5</w:t>
      </w:r>
      <w:r w:rsidR="00F81F69" w:rsidRPr="00F2401E">
        <w:rPr>
          <w:rFonts w:ascii="Times New Roman" w:hAnsi="Times New Roman"/>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52FBFD3A"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6.6</w:t>
      </w:r>
      <w:r w:rsidR="00F81F69" w:rsidRPr="00F2401E">
        <w:rPr>
          <w:rFonts w:ascii="Times New Roman" w:hAnsi="Times New Roman"/>
        </w:rPr>
        <w:t>.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1AAE3179"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6.7</w:t>
      </w:r>
      <w:r w:rsidR="00F81F69" w:rsidRPr="00F2401E">
        <w:rPr>
          <w:rFonts w:ascii="Times New Roman" w:hAnsi="Times New Roman"/>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653F9BBA"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w:t>
      </w:r>
      <w:r w:rsidR="0027734F" w:rsidRPr="00F2401E">
        <w:rPr>
          <w:rFonts w:ascii="Times New Roman" w:hAnsi="Times New Roman"/>
        </w:rPr>
        <w:t>8. Течение</w:t>
      </w:r>
      <w:r w:rsidR="00F81F69" w:rsidRPr="00F2401E">
        <w:rPr>
          <w:rFonts w:ascii="Times New Roman" w:hAnsi="Times New Roman"/>
        </w:rPr>
        <w:t xml:space="preserve">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2ABBD4D6" w14:textId="7AA1342E" w:rsidR="002A5191" w:rsidRPr="00F2401E" w:rsidRDefault="0085732F" w:rsidP="008166F5">
      <w:pPr>
        <w:widowControl w:val="0"/>
        <w:spacing w:after="0"/>
        <w:ind w:firstLine="567"/>
        <w:jc w:val="both"/>
        <w:rPr>
          <w:rFonts w:ascii="Times New Roman" w:hAnsi="Times New Roman"/>
        </w:rPr>
      </w:pPr>
      <w:r w:rsidRPr="00F2401E">
        <w:rPr>
          <w:rFonts w:ascii="Times New Roman" w:hAnsi="Times New Roman"/>
        </w:rPr>
        <w:t xml:space="preserve">                    </w:t>
      </w:r>
    </w:p>
    <w:p w14:paraId="077419E9" w14:textId="77777777" w:rsidR="004E7E6B" w:rsidRPr="00F2401E" w:rsidRDefault="00FF5FF7" w:rsidP="008166F5">
      <w:pPr>
        <w:widowControl w:val="0"/>
        <w:spacing w:after="0"/>
        <w:ind w:firstLine="567"/>
        <w:jc w:val="center"/>
        <w:rPr>
          <w:rFonts w:ascii="Times New Roman" w:hAnsi="Times New Roman"/>
          <w:b/>
        </w:rPr>
      </w:pPr>
      <w:r w:rsidRPr="00F2401E">
        <w:rPr>
          <w:rFonts w:ascii="Times New Roman" w:hAnsi="Times New Roman"/>
          <w:b/>
        </w:rPr>
        <w:t xml:space="preserve">7. </w:t>
      </w:r>
      <w:r w:rsidR="004E7E6B" w:rsidRPr="00F2401E">
        <w:rPr>
          <w:rFonts w:ascii="Times New Roman" w:hAnsi="Times New Roman"/>
          <w:b/>
        </w:rPr>
        <w:t>ОТВЕТСТВЕННОСТЬ СТОРОН</w:t>
      </w:r>
    </w:p>
    <w:p w14:paraId="45E4D0E8" w14:textId="3BBE1ECB" w:rsidR="00F81F6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Указанные в настоящем разделе неустойка (пеня, штраф) взимаются за каждое нарушение в отдельности.</w:t>
      </w:r>
    </w:p>
    <w:p w14:paraId="0943015F" w14:textId="77777777" w:rsidR="00F81F69" w:rsidRPr="00F2401E" w:rsidRDefault="00F81F69" w:rsidP="008166F5">
      <w:pPr>
        <w:widowControl w:val="0"/>
        <w:spacing w:after="0"/>
        <w:ind w:firstLine="708"/>
        <w:jc w:val="both"/>
        <w:rPr>
          <w:rFonts w:ascii="Times New Roman" w:hAnsi="Times New Roman"/>
          <w:b/>
        </w:rPr>
      </w:pPr>
      <w:r w:rsidRPr="00F2401E">
        <w:rPr>
          <w:rFonts w:ascii="Times New Roman" w:hAnsi="Times New Roman"/>
          <w:b/>
        </w:rPr>
        <w:t>7.2. Ответственность Заказчика:</w:t>
      </w:r>
    </w:p>
    <w:p w14:paraId="6A984B7D"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w:t>
      </w:r>
      <w:r w:rsidRPr="00F2401E">
        <w:rPr>
          <w:rFonts w:ascii="Times New Roman" w:hAnsi="Times New Roman"/>
        </w:rPr>
        <w:lastRenderedPageBreak/>
        <w:t>1/300 (одной трехсотой) ключевой ставки ЦБ РФ, действующей на дату уплаты пени, от не уплаченной в срок суммы.</w:t>
      </w:r>
    </w:p>
    <w:p w14:paraId="6F94DA2A"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Размер штрафа устанавливается в размере 1000 (одна тысяча) рублей.</w:t>
      </w:r>
    </w:p>
    <w:p w14:paraId="75DD208F" w14:textId="77777777" w:rsidR="00F81F69" w:rsidRPr="00F2401E" w:rsidRDefault="00F81F69" w:rsidP="008166F5">
      <w:pPr>
        <w:widowControl w:val="0"/>
        <w:spacing w:after="0"/>
        <w:ind w:firstLine="708"/>
        <w:jc w:val="both"/>
        <w:rPr>
          <w:rFonts w:ascii="Times New Roman" w:hAnsi="Times New Roman"/>
          <w:b/>
        </w:rPr>
      </w:pPr>
      <w:r w:rsidRPr="00F2401E">
        <w:rPr>
          <w:rFonts w:ascii="Times New Roman" w:hAnsi="Times New Roman"/>
          <w:b/>
        </w:rPr>
        <w:t>7.3. Ответственность Подрядчика:</w:t>
      </w:r>
    </w:p>
    <w:p w14:paraId="3F3700BD" w14:textId="2D453798" w:rsidR="00F81F69"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 за несвоевременное начало работ в срок, указанный в п. 2.1 по вине Подрядчика;</w:t>
      </w:r>
    </w:p>
    <w:p w14:paraId="4517E611"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 за задержку конечного срока выполнения работ, предусмотренных п. 2.2. Контракта.</w:t>
      </w:r>
    </w:p>
    <w:p w14:paraId="37B9EADC"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1C748A3B" w14:textId="5446227C" w:rsidR="002C3758"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w:t>
      </w:r>
      <w:r w:rsidR="002C3758" w:rsidRPr="00F2401E">
        <w:rPr>
          <w:rFonts w:ascii="Times New Roman" w:hAnsi="Times New Roman"/>
        </w:rPr>
        <w:t>тв), предусмотренных контрактом Подрядчику начисляется штраф.</w:t>
      </w:r>
      <w:r w:rsidRPr="00F2401E">
        <w:rPr>
          <w:rFonts w:ascii="Times New Roman" w:hAnsi="Times New Roman"/>
        </w:rPr>
        <w:t xml:space="preserve"> Размер штрафа устанавливается (за исключением случаев, предусмотренных </w:t>
      </w:r>
      <w:r w:rsidR="002C3758" w:rsidRPr="00F2401E">
        <w:rPr>
          <w:rFonts w:ascii="Times New Roman" w:hAnsi="Times New Roman"/>
        </w:rPr>
        <w:t xml:space="preserve">п. 7.3.5,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8853F2" w:rsidR="00F81F69" w:rsidRPr="00F2401E" w:rsidRDefault="002C3758" w:rsidP="008166F5">
      <w:pPr>
        <w:widowControl w:val="0"/>
        <w:spacing w:after="0"/>
        <w:ind w:firstLine="708"/>
        <w:jc w:val="both"/>
        <w:rPr>
          <w:rFonts w:ascii="Times New Roman" w:hAnsi="Times New Roman"/>
        </w:rPr>
      </w:pPr>
      <w:r w:rsidRPr="00F2401E">
        <w:rPr>
          <w:rFonts w:ascii="Times New Roman" w:hAnsi="Times New Roman"/>
        </w:rPr>
        <w:t>7.3.5</w:t>
      </w:r>
      <w:r w:rsidR="00F81F69" w:rsidRPr="00F2401E">
        <w:rPr>
          <w:rFonts w:ascii="Times New Roman" w:hAnsi="Times New Roman"/>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269D893E" w14:textId="2577CAD1" w:rsidR="00F77158"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7.4. </w:t>
      </w:r>
      <w:r w:rsidR="00F77158" w:rsidRPr="00F2401E">
        <w:rPr>
          <w:rFonts w:ascii="Times New Roman" w:hAnsi="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4A6D3A3" w14:textId="166630CE"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11CBF7" w14:textId="4B21B344"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7.6. Уплата неустоек (штрафов, пеней), не освобождает Стороны от исполнения своих обязательств.</w:t>
      </w:r>
    </w:p>
    <w:p w14:paraId="38CA7B9A" w14:textId="4A7EC8D2"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979D" w14:textId="5FCF3B89"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2469459E" w14:textId="77777777"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75A0813B" w14:textId="29982F35"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298AB589" w14:textId="16B48CA9"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49632169" w14:textId="30455395"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lastRenderedPageBreak/>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B058E69" w14:textId="2DF866D3"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5EAFD3ED" w14:textId="7F438BC3" w:rsidR="00F9188D"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7.13. </w:t>
      </w:r>
      <w:r w:rsidR="00F9188D" w:rsidRPr="00F2401E">
        <w:rPr>
          <w:rFonts w:ascii="Times New Roman" w:hAnsi="Times New Roman"/>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расчетом суммы неустойки.</w:t>
      </w:r>
    </w:p>
    <w:p w14:paraId="1A62101B" w14:textId="312C44AA" w:rsidR="00F9188D"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осуществляется Заказчиком в следующем порядке:</w:t>
      </w:r>
    </w:p>
    <w:p w14:paraId="3F108997" w14:textId="0BE52597" w:rsidR="00F9188D"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787B3F04" w14:textId="462314E9" w:rsidR="00F9188D"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 xml:space="preserve">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w:t>
      </w:r>
      <w:r w:rsidR="001C6CE0" w:rsidRPr="00F2401E">
        <w:rPr>
          <w:rFonts w:ascii="Times New Roman" w:hAnsi="Times New Roman"/>
        </w:rPr>
        <w:t xml:space="preserve">на расчетный счет Заказчика </w:t>
      </w:r>
      <w:r w:rsidRPr="00F2401E">
        <w:rPr>
          <w:rFonts w:ascii="Times New Roman" w:hAnsi="Times New Roman"/>
        </w:rPr>
        <w:t>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3C01BD02" w14:textId="1697A19F" w:rsidR="00F81F69"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7.15. Подписанием настоящего Контракта Подрядчик подтве</w:t>
      </w:r>
      <w:r w:rsidR="001C6CE0" w:rsidRPr="00F2401E">
        <w:rPr>
          <w:rFonts w:ascii="Times New Roman" w:hAnsi="Times New Roman"/>
        </w:rPr>
        <w:t>рждает свое согласие на оплату р</w:t>
      </w:r>
      <w:r w:rsidRPr="00F2401E">
        <w:rPr>
          <w:rFonts w:ascii="Times New Roman" w:hAnsi="Times New Roman"/>
        </w:rPr>
        <w:t>абот за вычетом суммы неустойки, взимаемой Заказчиком, в соответствии с пунктами 7.3.1. – 7. 3.5. Контракта. После опл</w:t>
      </w:r>
      <w:r w:rsidR="001C6CE0" w:rsidRPr="00F2401E">
        <w:rPr>
          <w:rFonts w:ascii="Times New Roman" w:hAnsi="Times New Roman"/>
        </w:rPr>
        <w:t>аты р</w:t>
      </w:r>
      <w:r w:rsidRPr="00F2401E">
        <w:rPr>
          <w:rFonts w:ascii="Times New Roman" w:hAnsi="Times New Roman"/>
        </w:rPr>
        <w:t>абот по Контракту в соответствии с условиями настоящего раздела Стороны обязуются подписать акт сверки расчетов.</w:t>
      </w:r>
      <w:r w:rsidR="00F77158" w:rsidRPr="00F2401E">
        <w:rPr>
          <w:rFonts w:ascii="Times New Roman" w:hAnsi="Times New Roman"/>
        </w:rPr>
        <w:t xml:space="preserve"> </w:t>
      </w:r>
    </w:p>
    <w:p w14:paraId="736BB06A" w14:textId="50111F46" w:rsidR="00F81F69" w:rsidRPr="00F2401E" w:rsidRDefault="00F81F69" w:rsidP="008166F5">
      <w:pPr>
        <w:widowControl w:val="0"/>
        <w:spacing w:after="0"/>
        <w:ind w:firstLine="708"/>
        <w:jc w:val="center"/>
        <w:rPr>
          <w:rFonts w:ascii="Times New Roman" w:hAnsi="Times New Roman"/>
          <w:b/>
        </w:rPr>
      </w:pPr>
      <w:r w:rsidRPr="00F2401E">
        <w:rPr>
          <w:rFonts w:ascii="Times New Roman" w:hAnsi="Times New Roman"/>
          <w:b/>
        </w:rPr>
        <w:t>8. СРОК ДЕЙСТВИЯ КОНТРАКТА, ПОРЯДОК РАСТОРЖЕНИЯ И ИЗМЕНЕНИЯ</w:t>
      </w:r>
    </w:p>
    <w:p w14:paraId="625315BD" w14:textId="5E33B9C4"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8.1. Контракт вступает в силу с момента (даты) заключения сторонами и действу</w:t>
      </w:r>
      <w:r w:rsidR="001C6CE0" w:rsidRPr="00F2401E">
        <w:rPr>
          <w:rFonts w:ascii="Times New Roman" w:hAnsi="Times New Roman"/>
        </w:rPr>
        <w:t>ет по 30</w:t>
      </w:r>
      <w:r w:rsidRPr="00F2401E">
        <w:rPr>
          <w:rFonts w:ascii="Times New Roman" w:hAnsi="Times New Roman"/>
        </w:rPr>
        <w:t xml:space="preserve"> декабря 2025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875D6F1" w14:textId="6052AEAD"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2. Срок</w:t>
      </w:r>
      <w:r w:rsidRPr="00F2401E">
        <w:rPr>
          <w:rFonts w:ascii="Times New Roman" w:hAnsi="Times New Roman"/>
        </w:rPr>
        <w:t xml:space="preserve"> исполнения контракта: до </w:t>
      </w:r>
      <w:r w:rsidR="00E77DC1">
        <w:rPr>
          <w:rFonts w:ascii="Times New Roman" w:hAnsi="Times New Roman"/>
        </w:rPr>
        <w:t>30</w:t>
      </w:r>
      <w:r w:rsidR="00F77158" w:rsidRPr="00F2401E">
        <w:rPr>
          <w:rFonts w:ascii="Times New Roman" w:hAnsi="Times New Roman"/>
        </w:rPr>
        <w:t>.12</w:t>
      </w:r>
      <w:r w:rsidRPr="00F2401E">
        <w:rPr>
          <w:rFonts w:ascii="Times New Roman" w:hAnsi="Times New Roman"/>
        </w:rPr>
        <w:t>.2025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BC3A8E0"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C328499"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rPr>
        <w:t>8.4.</w:t>
      </w:r>
      <w:r w:rsidRPr="00F2401E">
        <w:rPr>
          <w:rFonts w:ascii="Times New Roman" w:hAnsi="Times New Roman"/>
          <w:bCs/>
          <w:color w:val="000000" w:themeColor="text1"/>
        </w:rPr>
        <w:t xml:space="preserve"> Заказчик обязан принять решение об одностороннем отказе от исполнения контракта в случаях:</w:t>
      </w:r>
    </w:p>
    <w:p w14:paraId="2915B8A7"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1) если в ходе исполнения контракта установлено, что:</w:t>
      </w:r>
    </w:p>
    <w:p w14:paraId="415994B1"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14:paraId="24AA22B8" w14:textId="46F8081B"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 xml:space="preserve">б) при определении </w:t>
      </w:r>
      <w:r w:rsidR="0027734F" w:rsidRPr="00F2401E">
        <w:rPr>
          <w:rFonts w:ascii="Times New Roman" w:hAnsi="Times New Roman"/>
          <w:bCs/>
          <w:color w:val="000000" w:themeColor="text1"/>
        </w:rPr>
        <w:t>подрядчика подрядчик представил</w:t>
      </w:r>
      <w:r w:rsidRPr="00F2401E">
        <w:rPr>
          <w:rFonts w:ascii="Times New Roman" w:hAnsi="Times New Roman"/>
          <w:bCs/>
          <w:color w:val="000000" w:themeColor="text1"/>
        </w:rPr>
        <w:t xml:space="preserve">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14:paraId="2E02AD35"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w:t>
      </w:r>
      <w:r w:rsidRPr="00F2401E">
        <w:rPr>
          <w:rFonts w:ascii="Times New Roman" w:hAnsi="Times New Roman"/>
          <w:bCs/>
          <w:color w:val="000000" w:themeColor="text1"/>
        </w:rPr>
        <w:lastRenderedPageBreak/>
        <w:t>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7BBA538" w14:textId="1410440C"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5. Заказчик</w:t>
      </w:r>
      <w:r w:rsidRPr="00F2401E">
        <w:rPr>
          <w:rFonts w:ascii="Times New Roman" w:hAnsi="Times New Roman"/>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4BE1C74"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565013"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8.6.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6F10BF7" w14:textId="77777777" w:rsidR="004756EE"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-Если Подрядчик после заключения контракта отказался от выполнения работ.</w:t>
      </w:r>
      <w:r w:rsidR="004756EE" w:rsidRPr="00F2401E">
        <w:rPr>
          <w:rFonts w:ascii="Times New Roman" w:hAnsi="Times New Roman"/>
        </w:rPr>
        <w:t xml:space="preserve"> </w:t>
      </w:r>
    </w:p>
    <w:p w14:paraId="164AE31D" w14:textId="18650987" w:rsidR="002451E4" w:rsidRPr="00F2401E" w:rsidRDefault="004756EE" w:rsidP="008166F5">
      <w:pPr>
        <w:widowControl w:val="0"/>
        <w:spacing w:after="0"/>
        <w:ind w:firstLine="708"/>
        <w:jc w:val="both"/>
        <w:rPr>
          <w:rFonts w:ascii="Times New Roman" w:hAnsi="Times New Roman"/>
        </w:rPr>
      </w:pPr>
      <w:r w:rsidRPr="00F2401E">
        <w:rPr>
          <w:rFonts w:ascii="Times New Roman" w:hAnsi="Times New Roman"/>
        </w:rPr>
        <w:t>- Если Подрядчик не приступил к выполнению работ в течение 10 календарных дней с момента (даты)начала выполнения работ;</w:t>
      </w:r>
    </w:p>
    <w:p w14:paraId="51F78CE7"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20E54AB1"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176F3ACD"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2F7D6D"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35EB85DB"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77AF26F"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2B357EE"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Если у Подрядчика в процессе выполнения работ по Контракту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5410381"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В иных случаях, предусмотренных соглашением сторон или действующим законодательством РФ.</w:t>
      </w:r>
    </w:p>
    <w:p w14:paraId="4A302EA0"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57983E5"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C5C4E1" w14:textId="259CDC19"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9. Расторжение</w:t>
      </w:r>
      <w:r w:rsidRPr="00F2401E">
        <w:rPr>
          <w:rFonts w:ascii="Times New Roman" w:hAnsi="Times New Roman"/>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B1EB9A9" w14:textId="0839C80C"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lastRenderedPageBreak/>
        <w:t>8.</w:t>
      </w:r>
      <w:r w:rsidR="0027734F" w:rsidRPr="00F2401E">
        <w:rPr>
          <w:rFonts w:ascii="Times New Roman" w:hAnsi="Times New Roman"/>
        </w:rPr>
        <w:t>10. По</w:t>
      </w:r>
      <w:r w:rsidRPr="00F2401E">
        <w:rPr>
          <w:rFonts w:ascii="Times New Roman" w:hAnsi="Times New Roman"/>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C58501" w14:textId="1C79BD10"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8.10.</w:t>
      </w:r>
      <w:r w:rsidR="0027734F" w:rsidRPr="00F2401E">
        <w:rPr>
          <w:rFonts w:ascii="Times New Roman" w:hAnsi="Times New Roman"/>
        </w:rPr>
        <w:t>1. При</w:t>
      </w:r>
      <w:r w:rsidRPr="00F2401E">
        <w:rPr>
          <w:rFonts w:ascii="Times New Roman" w:hAnsi="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88C2D89" w14:textId="3BCEBCAF"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8.11. При исполнении </w:t>
      </w:r>
      <w:r w:rsidR="0027734F" w:rsidRPr="00F2401E">
        <w:rPr>
          <w:rFonts w:ascii="Times New Roman" w:hAnsi="Times New Roman"/>
        </w:rPr>
        <w:t>Контракта (за</w:t>
      </w:r>
      <w:r w:rsidRPr="00F2401E">
        <w:rPr>
          <w:rFonts w:ascii="Times New Roman" w:hAnsi="Times New Roman"/>
        </w:rPr>
        <w:t xml:space="preserve">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w:t>
      </w:r>
      <w:r w:rsidR="0027734F" w:rsidRPr="00F2401E">
        <w:rPr>
          <w:rFonts w:ascii="Times New Roman" w:hAnsi="Times New Roman"/>
        </w:rPr>
        <w:t>(потребительские</w:t>
      </w:r>
      <w:r w:rsidRPr="00F2401E">
        <w:rPr>
          <w:rFonts w:ascii="Times New Roman" w:hAnsi="Times New Roman"/>
        </w:rPr>
        <w:t xml:space="preserve">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BBC71F" w14:textId="77777777" w:rsidR="002451E4" w:rsidRPr="00F2401E" w:rsidRDefault="002451E4" w:rsidP="008166F5">
      <w:pPr>
        <w:spacing w:after="0"/>
        <w:ind w:firstLine="708"/>
        <w:jc w:val="both"/>
        <w:rPr>
          <w:rFonts w:ascii="Times New Roman" w:hAnsi="Times New Roman"/>
          <w:bCs/>
          <w:color w:val="000000" w:themeColor="text1"/>
        </w:rPr>
      </w:pPr>
      <w:r w:rsidRPr="00F2401E">
        <w:rPr>
          <w:rFonts w:ascii="Times New Roman" w:hAnsi="Times New Roman"/>
        </w:rPr>
        <w:t xml:space="preserve">8.12. </w:t>
      </w:r>
      <w:r w:rsidRPr="00F2401E">
        <w:rPr>
          <w:rFonts w:ascii="Times New Roman" w:hAnsi="Times New Roman"/>
          <w:bCs/>
          <w:color w:val="000000" w:themeColor="text1"/>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2D2CEE6"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8.13. В случае перемены Заказчика права и обязанности Заказчика, предусмотренные Контрактом, переходят к новому заказчику.</w:t>
      </w:r>
    </w:p>
    <w:p w14:paraId="0C5810D8"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8.14.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98AE64B" w14:textId="19B5922C"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15. Изменение</w:t>
      </w:r>
      <w:r w:rsidRPr="00F2401E">
        <w:rPr>
          <w:rFonts w:ascii="Times New Roman" w:hAnsi="Times New Roman"/>
        </w:rPr>
        <w:t xml:space="preserve"> существенных условий Контракта при его исполнении не допускается, за исключением случаев, предусмотренных Федеральн</w:t>
      </w:r>
      <w:r w:rsidR="00583ED5" w:rsidRPr="00F2401E">
        <w:rPr>
          <w:rFonts w:ascii="Times New Roman" w:hAnsi="Times New Roman"/>
        </w:rPr>
        <w:t>ым законом от 05.04.2013 №44-ФЗ.</w:t>
      </w:r>
    </w:p>
    <w:p w14:paraId="09F1F101" w14:textId="7C73754E" w:rsidR="00F81F69" w:rsidRPr="00F2401E" w:rsidRDefault="00F81F69" w:rsidP="008166F5">
      <w:pPr>
        <w:widowControl w:val="0"/>
        <w:spacing w:after="0"/>
        <w:ind w:firstLine="708"/>
        <w:jc w:val="center"/>
        <w:rPr>
          <w:rFonts w:ascii="Times New Roman" w:hAnsi="Times New Roman"/>
          <w:b/>
        </w:rPr>
      </w:pPr>
      <w:r w:rsidRPr="00F2401E">
        <w:rPr>
          <w:rFonts w:ascii="Times New Roman" w:hAnsi="Times New Roman"/>
          <w:b/>
        </w:rPr>
        <w:t>9. АНТИКОРРУПЦИОННЫЕ УСЛОВИЯ</w:t>
      </w:r>
    </w:p>
    <w:p w14:paraId="21B75D07"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F2401E">
        <w:rPr>
          <w:rFonts w:ascii="Times New Roman" w:hAnsi="Times New Roman"/>
        </w:rPr>
        <w:t>иным образом,</w:t>
      </w:r>
      <w:r w:rsidRPr="00F2401E">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не совершать иных действий, нарушающих антикоррупционное законодательство Российской Федерации.</w:t>
      </w:r>
    </w:p>
    <w:p w14:paraId="3479D14E" w14:textId="118423D0" w:rsidR="00F81F69" w:rsidRPr="00F2401E" w:rsidRDefault="00F81F69" w:rsidP="008166F5">
      <w:pPr>
        <w:widowControl w:val="0"/>
        <w:spacing w:after="0"/>
        <w:ind w:firstLine="708"/>
        <w:jc w:val="center"/>
        <w:rPr>
          <w:rFonts w:ascii="Times New Roman" w:hAnsi="Times New Roman"/>
          <w:b/>
        </w:rPr>
      </w:pPr>
      <w:r w:rsidRPr="00F2401E">
        <w:rPr>
          <w:rFonts w:ascii="Times New Roman" w:hAnsi="Times New Roman"/>
          <w:b/>
        </w:rPr>
        <w:t>10</w:t>
      </w:r>
      <w:r w:rsidR="00027E6B" w:rsidRPr="00F2401E">
        <w:rPr>
          <w:rFonts w:ascii="Times New Roman" w:hAnsi="Times New Roman"/>
          <w:b/>
        </w:rPr>
        <w:t>. ПРОЧИЕ УСЛОВИЯ</w:t>
      </w:r>
    </w:p>
    <w:p w14:paraId="6A66A7B0" w14:textId="77777777" w:rsidR="00D12B85"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r w:rsidR="00D12B85" w:rsidRPr="00F2401E">
        <w:rPr>
          <w:rFonts w:ascii="Times New Roman" w:hAnsi="Times New Roman"/>
        </w:rPr>
        <w:t xml:space="preserve"> </w:t>
      </w:r>
    </w:p>
    <w:p w14:paraId="06FD7D3A" w14:textId="64196702" w:rsidR="00D12B85" w:rsidRPr="00F2401E" w:rsidRDefault="00D12B85" w:rsidP="008166F5">
      <w:pPr>
        <w:widowControl w:val="0"/>
        <w:spacing w:after="0"/>
        <w:ind w:firstLine="708"/>
        <w:jc w:val="both"/>
        <w:rPr>
          <w:rFonts w:ascii="Times New Roman" w:hAnsi="Times New Roman"/>
        </w:rPr>
      </w:pPr>
      <w:r w:rsidRPr="00F2401E">
        <w:rPr>
          <w:rFonts w:ascii="Times New Roman" w:hAnsi="Times New Roman"/>
        </w:rPr>
        <w:t>10.1.</w:t>
      </w:r>
      <w:r w:rsidR="0027734F" w:rsidRPr="00F2401E">
        <w:rPr>
          <w:rFonts w:ascii="Times New Roman" w:hAnsi="Times New Roman"/>
        </w:rPr>
        <w:t>1. До</w:t>
      </w:r>
      <w:r w:rsidRPr="00F2401E">
        <w:rPr>
          <w:rFonts w:ascii="Times New Roman" w:hAnsi="Times New Roman"/>
        </w:rPr>
        <w:t xml:space="preserve">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5F6F15" w14:textId="3FBC6683" w:rsidR="00F81F69" w:rsidRPr="00F2401E" w:rsidRDefault="00D12B85" w:rsidP="008166F5">
      <w:pPr>
        <w:widowControl w:val="0"/>
        <w:spacing w:after="0"/>
        <w:ind w:firstLine="708"/>
        <w:jc w:val="both"/>
        <w:rPr>
          <w:rFonts w:ascii="Times New Roman" w:hAnsi="Times New Roman"/>
        </w:rPr>
      </w:pPr>
      <w:r w:rsidRPr="00F2401E">
        <w:rPr>
          <w:rFonts w:ascii="Times New Roman" w:hAnsi="Times New Roman"/>
        </w:rPr>
        <w:t>10.1.2. Срок рассмотрения писем, уведомлений или претензий не может превышать 10 дней со дня их получения.</w:t>
      </w:r>
    </w:p>
    <w:p w14:paraId="283558FD"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10.3. Стороны обязаны в течение 3 рабочих дней сообщать друг другу об изменении своего места </w:t>
      </w:r>
      <w:r w:rsidRPr="00F2401E">
        <w:rPr>
          <w:rFonts w:ascii="Times New Roman" w:hAnsi="Times New Roman"/>
        </w:rPr>
        <w:lastRenderedPageBreak/>
        <w:t xml:space="preserve">нахождения, почтового адреса, номеров телефонов, факсов и банковских реквизитов.  </w:t>
      </w:r>
    </w:p>
    <w:p w14:paraId="1F0AE195"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10.4. Все, что не урегулировано настоящим Контрактом, регулируется действующим гражданским законодательством РФ.</w:t>
      </w:r>
    </w:p>
    <w:p w14:paraId="73B41BC4" w14:textId="3017DB81" w:rsidR="00F81F69" w:rsidRPr="00F2401E" w:rsidRDefault="002C3F86" w:rsidP="008166F5">
      <w:pPr>
        <w:widowControl w:val="0"/>
        <w:spacing w:after="0"/>
        <w:ind w:firstLine="708"/>
        <w:jc w:val="both"/>
        <w:rPr>
          <w:rFonts w:ascii="Times New Roman" w:hAnsi="Times New Roman"/>
        </w:rPr>
      </w:pPr>
      <w:r w:rsidRPr="00F2401E">
        <w:rPr>
          <w:rFonts w:ascii="Times New Roman" w:hAnsi="Times New Roman"/>
        </w:rPr>
        <w:t>10.5</w:t>
      </w:r>
      <w:r w:rsidR="00F81F69" w:rsidRPr="00F2401E">
        <w:rPr>
          <w:rFonts w:ascii="Times New Roman" w:hAnsi="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10.6. К настоящему Контракту прилагаются и являются его неотъемлемой частью:</w:t>
      </w:r>
    </w:p>
    <w:p w14:paraId="3874A338" w14:textId="63E4BADB"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Приложение № 1 – </w:t>
      </w:r>
      <w:r w:rsidR="0027734F" w:rsidRPr="0027734F">
        <w:rPr>
          <w:rFonts w:ascii="Times New Roman" w:hAnsi="Times New Roman"/>
        </w:rPr>
        <w:t xml:space="preserve">Техническое задание на выполнение работ по разработке и согласованию проектно-сметной документации на монтаж </w:t>
      </w:r>
      <w:r w:rsidR="008166F5">
        <w:rPr>
          <w:rFonts w:ascii="Times New Roman" w:hAnsi="Times New Roman"/>
        </w:rPr>
        <w:t>системы контроля и управления доступом</w:t>
      </w:r>
      <w:r w:rsidR="0027734F" w:rsidRPr="0027734F">
        <w:rPr>
          <w:rFonts w:ascii="Times New Roman" w:hAnsi="Times New Roman"/>
        </w:rPr>
        <w:t xml:space="preserve"> в Государственном бюджетном общеобразовательном учреждении школа-интернат № 1 Выборгского района Санкт-Петербурга, расположенного по адресу: Санкт-Петербург, </w:t>
      </w:r>
      <w:r w:rsidR="006D0C98">
        <w:rPr>
          <w:rFonts w:ascii="Times New Roman" w:hAnsi="Times New Roman"/>
        </w:rPr>
        <w:t>пр. Художников, д. 39, к. 3, лит. А</w:t>
      </w:r>
    </w:p>
    <w:p w14:paraId="76409C16" w14:textId="57449DF6" w:rsidR="00F77158"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Приложение № 2 – </w:t>
      </w:r>
      <w:r w:rsidR="001C6CE0" w:rsidRPr="00F2401E">
        <w:rPr>
          <w:rFonts w:ascii="Times New Roman" w:hAnsi="Times New Roman"/>
        </w:rPr>
        <w:t xml:space="preserve">Смета </w:t>
      </w:r>
      <w:r w:rsidR="0027734F" w:rsidRPr="0027734F">
        <w:rPr>
          <w:rFonts w:ascii="Times New Roman" w:hAnsi="Times New Roman"/>
        </w:rPr>
        <w:t xml:space="preserve">на выполнение работ по разработке и согласованию проектно-сметной документации на монтаж </w:t>
      </w:r>
      <w:r w:rsidR="008166F5">
        <w:rPr>
          <w:rFonts w:ascii="Times New Roman" w:hAnsi="Times New Roman"/>
        </w:rPr>
        <w:t>системы контроля и управления доступом</w:t>
      </w:r>
      <w:r w:rsidR="0027734F" w:rsidRPr="0027734F">
        <w:rPr>
          <w:rFonts w:ascii="Times New Roman" w:hAnsi="Times New Roman"/>
        </w:rPr>
        <w:t xml:space="preserve"> в Государственном бюджетном общеобразовательном учреждении школа-интернат № 1 Выборгского района Санкт-Петербурга, расположенного по адресу: Санкт-Петербург, </w:t>
      </w:r>
      <w:r w:rsidR="006D0C98">
        <w:rPr>
          <w:rFonts w:ascii="Times New Roman" w:hAnsi="Times New Roman"/>
        </w:rPr>
        <w:t>пр. Художников, д. 39, к. 3, лит. А</w:t>
      </w:r>
    </w:p>
    <w:p w14:paraId="52B9B667" w14:textId="77777777" w:rsidR="00F81F69" w:rsidRPr="00F2401E" w:rsidRDefault="00F81F69" w:rsidP="00F81F69">
      <w:pPr>
        <w:widowControl w:val="0"/>
        <w:spacing w:after="0" w:line="240" w:lineRule="auto"/>
        <w:ind w:firstLine="708"/>
        <w:jc w:val="both"/>
        <w:rPr>
          <w:rFonts w:ascii="Times New Roman" w:hAnsi="Times New Roman"/>
          <w:b/>
        </w:rPr>
      </w:pPr>
      <w:r w:rsidRPr="00F2401E">
        <w:rPr>
          <w:rFonts w:ascii="Times New Roman" w:hAnsi="Times New Roman"/>
          <w:b/>
        </w:rPr>
        <w:t>11. МЕСТО НАХОЖДЕНИЯ (АДРЕСА) И БАНКОВСКИЕ РЕКВИЗИТЫ, ПОДПИСИ СТОРОН</w:t>
      </w:r>
    </w:p>
    <w:tbl>
      <w:tblPr>
        <w:tblW w:w="9553" w:type="dxa"/>
        <w:tblInd w:w="-142" w:type="dxa"/>
        <w:tblLayout w:type="fixed"/>
        <w:tblLook w:val="0000" w:firstRow="0" w:lastRow="0" w:firstColumn="0" w:lastColumn="0" w:noHBand="0" w:noVBand="0"/>
      </w:tblPr>
      <w:tblGrid>
        <w:gridCol w:w="5212"/>
        <w:gridCol w:w="4341"/>
      </w:tblGrid>
      <w:tr w:rsidR="00907488" w:rsidRPr="00F2401E" w14:paraId="57FFBF52" w14:textId="77777777" w:rsidTr="00137334">
        <w:trPr>
          <w:trHeight w:val="2804"/>
        </w:trPr>
        <w:tc>
          <w:tcPr>
            <w:tcW w:w="5212" w:type="dxa"/>
            <w:shd w:val="clear" w:color="auto" w:fill="auto"/>
          </w:tcPr>
          <w:p w14:paraId="138090D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ЗАКАЗЧИК</w:t>
            </w:r>
          </w:p>
          <w:p w14:paraId="1B48FBD2"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Полное наименование учреждения:</w:t>
            </w:r>
          </w:p>
          <w:p w14:paraId="59F16D1F"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 xml:space="preserve">ГОСУДАРСТВЕННОЕ БЮДЖЕТНОЕ ДОШКОЛЬНОЕ ОБРАЗОВАТЕЛЬНОЕ УЧРЕЖДЕНИЕ ДЕТСКИЙ САД № 12 КОМПЕНСИРУЮЩЕГО ВИДА ВЫБОРГСКОГО РАЙОНА САНКТ-ПЕТЕРБУРГА </w:t>
            </w:r>
          </w:p>
          <w:p w14:paraId="1DF42331"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Сокращенное наименование учреждения: ГБДОУ детский сад №12 Выборгского района Санкт-Петербурга</w:t>
            </w:r>
          </w:p>
          <w:p w14:paraId="39F6DBFA"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 xml:space="preserve">Юридический адрес: </w:t>
            </w:r>
          </w:p>
          <w:p w14:paraId="4E61E31B"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 xml:space="preserve">194352, СПб, пр. Художников, дом 39, корпус 3, литера А  </w:t>
            </w:r>
          </w:p>
          <w:p w14:paraId="1C52621F"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телефон/факс: (812)516-65-08</w:t>
            </w:r>
          </w:p>
          <w:p w14:paraId="1F8AF48A"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 xml:space="preserve">электронная почта: d012@shko.la </w:t>
            </w:r>
          </w:p>
          <w:p w14:paraId="30D40B3B"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Получатель: Комитет финансов Санкт-Петербурга</w:t>
            </w:r>
          </w:p>
          <w:p w14:paraId="51BF99A5"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Лицевой счёт: 0501126</w:t>
            </w:r>
          </w:p>
          <w:p w14:paraId="3E762629"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 xml:space="preserve">ИНН/КПП: 7802139183/780201001 </w:t>
            </w:r>
          </w:p>
          <w:p w14:paraId="55A2B6DA"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 xml:space="preserve">ОКПО: 53210855   ОКАТО: 40265564000   </w:t>
            </w:r>
          </w:p>
          <w:p w14:paraId="5E4DBFBB"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ОКОНХ:92400       ОГРН: 1027801582060</w:t>
            </w:r>
          </w:p>
          <w:p w14:paraId="67C15068"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ОКОГУ 23280        ОКВЭД: 85.11</w:t>
            </w:r>
          </w:p>
          <w:p w14:paraId="7E36A010"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ОКТМО 40317000</w:t>
            </w:r>
          </w:p>
          <w:p w14:paraId="10A77070"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Банк: ОКЦ №1 Северо-Западного ГУ Банка России// УФК по г. Санкт-Петербургу, г. Санкт-Петербург</w:t>
            </w:r>
          </w:p>
          <w:p w14:paraId="02913E73"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Номер счета банка: 40102810945370000005</w:t>
            </w:r>
          </w:p>
          <w:p w14:paraId="19157960"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Казначейский счет: 03224643400000007200</w:t>
            </w:r>
          </w:p>
          <w:p w14:paraId="67DE292C"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БИК: 014030106</w:t>
            </w:r>
            <w:r w:rsidRPr="00E3004D">
              <w:rPr>
                <w:rFonts w:ascii="Times New Roman" w:hAnsi="Times New Roman"/>
                <w:color w:val="000000" w:themeColor="text1"/>
                <w:sz w:val="20"/>
                <w:szCs w:val="20"/>
              </w:rPr>
              <w:tab/>
            </w:r>
          </w:p>
          <w:p w14:paraId="50DE70E6"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ab/>
            </w:r>
          </w:p>
          <w:p w14:paraId="009E0153"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p>
          <w:p w14:paraId="48A5717E"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p>
          <w:p w14:paraId="0DFFCC4A"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ab/>
            </w:r>
            <w:r w:rsidRPr="00E3004D">
              <w:rPr>
                <w:rFonts w:ascii="Times New Roman" w:hAnsi="Times New Roman"/>
                <w:color w:val="000000" w:themeColor="text1"/>
                <w:sz w:val="20"/>
                <w:szCs w:val="20"/>
              </w:rPr>
              <w:tab/>
            </w:r>
            <w:r w:rsidRPr="00E3004D">
              <w:rPr>
                <w:rFonts w:ascii="Times New Roman" w:hAnsi="Times New Roman"/>
                <w:color w:val="000000" w:themeColor="text1"/>
                <w:sz w:val="20"/>
                <w:szCs w:val="20"/>
              </w:rPr>
              <w:tab/>
            </w:r>
          </w:p>
          <w:p w14:paraId="294CE5D6"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r w:rsidRPr="00E3004D">
              <w:rPr>
                <w:rFonts w:ascii="Times New Roman" w:hAnsi="Times New Roman"/>
                <w:color w:val="000000" w:themeColor="text1"/>
                <w:sz w:val="20"/>
                <w:szCs w:val="20"/>
              </w:rPr>
              <w:t>Заведующий</w:t>
            </w:r>
          </w:p>
          <w:p w14:paraId="061A0A01" w14:textId="77777777" w:rsidR="00E3004D" w:rsidRPr="00E3004D" w:rsidRDefault="00E3004D" w:rsidP="00E3004D">
            <w:pPr>
              <w:widowControl w:val="0"/>
              <w:spacing w:after="0" w:line="240" w:lineRule="auto"/>
              <w:jc w:val="both"/>
              <w:rPr>
                <w:rFonts w:ascii="Times New Roman" w:hAnsi="Times New Roman"/>
                <w:color w:val="000000" w:themeColor="text1"/>
                <w:sz w:val="20"/>
                <w:szCs w:val="20"/>
              </w:rPr>
            </w:pPr>
          </w:p>
          <w:p w14:paraId="4E910930" w14:textId="2FFE71E0" w:rsidR="00907488" w:rsidRPr="00F2401E" w:rsidRDefault="00E3004D" w:rsidP="00E3004D">
            <w:pPr>
              <w:widowControl w:val="0"/>
              <w:spacing w:after="0" w:line="240" w:lineRule="auto"/>
              <w:jc w:val="both"/>
              <w:rPr>
                <w:rFonts w:ascii="Times New Roman" w:hAnsi="Times New Roman"/>
                <w:color w:val="000000" w:themeColor="text1"/>
              </w:rPr>
            </w:pPr>
            <w:r w:rsidRPr="00E3004D">
              <w:rPr>
                <w:rFonts w:ascii="Times New Roman" w:hAnsi="Times New Roman"/>
                <w:color w:val="000000" w:themeColor="text1"/>
                <w:sz w:val="20"/>
                <w:szCs w:val="20"/>
              </w:rPr>
              <w:t>________________________/Н.С. Балабенкова</w:t>
            </w:r>
          </w:p>
          <w:p w14:paraId="2D1A573F" w14:textId="77777777" w:rsidR="00907488" w:rsidRPr="00F2401E" w:rsidRDefault="00907488" w:rsidP="003F7286">
            <w:pPr>
              <w:widowControl w:val="0"/>
              <w:spacing w:after="0" w:line="240" w:lineRule="auto"/>
              <w:jc w:val="both"/>
              <w:rPr>
                <w:rFonts w:ascii="Times New Roman" w:hAnsi="Times New Roman"/>
                <w:color w:val="000000" w:themeColor="text1"/>
              </w:rPr>
            </w:pPr>
          </w:p>
        </w:tc>
        <w:tc>
          <w:tcPr>
            <w:tcW w:w="4341" w:type="dxa"/>
            <w:shd w:val="clear" w:color="auto" w:fill="auto"/>
          </w:tcPr>
          <w:p w14:paraId="044F777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ПОДРЯДЧИК</w:t>
            </w:r>
          </w:p>
          <w:p w14:paraId="4D15CA53" w14:textId="77777777" w:rsidR="00907488" w:rsidRPr="00F2401E" w:rsidRDefault="00907488" w:rsidP="0027734F">
            <w:pPr>
              <w:widowControl w:val="0"/>
              <w:spacing w:after="0" w:line="240" w:lineRule="auto"/>
              <w:jc w:val="both"/>
              <w:rPr>
                <w:rFonts w:ascii="Times New Roman" w:hAnsi="Times New Roman"/>
                <w:color w:val="000000" w:themeColor="text1"/>
              </w:rPr>
            </w:pPr>
          </w:p>
        </w:tc>
      </w:tr>
    </w:tbl>
    <w:p w14:paraId="4DF0C21D" w14:textId="77777777" w:rsidR="008E56E3" w:rsidRPr="00F2401E" w:rsidRDefault="008E56E3" w:rsidP="00AE2DC3">
      <w:pPr>
        <w:widowControl w:val="0"/>
        <w:spacing w:after="0" w:line="240" w:lineRule="auto"/>
        <w:jc w:val="both"/>
        <w:rPr>
          <w:rFonts w:ascii="Times New Roman" w:hAnsi="Times New Roman"/>
        </w:rPr>
      </w:pPr>
    </w:p>
    <w:p w14:paraId="2853A58F" w14:textId="77777777" w:rsidR="008E56E3" w:rsidRPr="00F2401E" w:rsidRDefault="008E56E3" w:rsidP="00AE2DC3">
      <w:pPr>
        <w:widowControl w:val="0"/>
        <w:spacing w:after="0" w:line="240" w:lineRule="auto"/>
        <w:jc w:val="both"/>
        <w:rPr>
          <w:rFonts w:ascii="Times New Roman" w:hAnsi="Times New Roman"/>
        </w:rPr>
      </w:pPr>
    </w:p>
    <w:p w14:paraId="2C031C51" w14:textId="77777777" w:rsidR="008E56E3" w:rsidRPr="00F2401E" w:rsidRDefault="008E56E3" w:rsidP="00AE2DC3">
      <w:pPr>
        <w:widowControl w:val="0"/>
        <w:spacing w:after="0" w:line="240" w:lineRule="auto"/>
        <w:jc w:val="both"/>
        <w:rPr>
          <w:rFonts w:ascii="Times New Roman" w:hAnsi="Times New Roman"/>
        </w:rPr>
      </w:pPr>
    </w:p>
    <w:p w14:paraId="0E622034" w14:textId="77777777" w:rsidR="008E56E3" w:rsidRPr="00F2401E" w:rsidRDefault="008E56E3" w:rsidP="00AE2DC3">
      <w:pPr>
        <w:widowControl w:val="0"/>
        <w:spacing w:after="0" w:line="240" w:lineRule="auto"/>
        <w:jc w:val="both"/>
        <w:rPr>
          <w:rFonts w:ascii="Times New Roman" w:hAnsi="Times New Roman"/>
        </w:rPr>
      </w:pPr>
    </w:p>
    <w:p w14:paraId="2A3EA31F" w14:textId="77777777" w:rsidR="00DF3EDB" w:rsidRDefault="00DF3EDB" w:rsidP="003F7286">
      <w:pPr>
        <w:keepNext/>
        <w:keepLines/>
        <w:spacing w:after="0" w:line="240" w:lineRule="auto"/>
        <w:jc w:val="right"/>
        <w:rPr>
          <w:rFonts w:ascii="Times New Roman" w:hAnsi="Times New Roman"/>
        </w:rPr>
      </w:pPr>
      <w:r>
        <w:rPr>
          <w:rFonts w:ascii="Times New Roman" w:hAnsi="Times New Roman"/>
        </w:rPr>
        <w:br w:type="page"/>
      </w:r>
    </w:p>
    <w:p w14:paraId="38021331" w14:textId="3BEDBB7E" w:rsidR="003F7286" w:rsidRPr="003F7286" w:rsidRDefault="003F7286" w:rsidP="003F7286">
      <w:pPr>
        <w:keepNext/>
        <w:keepLines/>
        <w:spacing w:after="0" w:line="240" w:lineRule="auto"/>
        <w:jc w:val="right"/>
        <w:rPr>
          <w:rFonts w:ascii="Times New Roman" w:hAnsi="Times New Roman"/>
        </w:rPr>
      </w:pPr>
      <w:r>
        <w:rPr>
          <w:rFonts w:ascii="Times New Roman" w:hAnsi="Times New Roman"/>
        </w:rPr>
        <w:lastRenderedPageBreak/>
        <w:t>Приложение №1 к Контракту №__________от «______»________________2026</w:t>
      </w:r>
    </w:p>
    <w:p w14:paraId="4094C5CA" w14:textId="48892F0D" w:rsidR="006D0C98" w:rsidRDefault="006D0C98" w:rsidP="006D0C98">
      <w:pPr>
        <w:shd w:val="clear" w:color="auto" w:fill="FFFFFF"/>
        <w:spacing w:after="0" w:line="240" w:lineRule="auto"/>
        <w:ind w:right="19"/>
        <w:jc w:val="center"/>
        <w:rPr>
          <w:rFonts w:ascii="Times New Roman" w:hAnsi="Times New Roman"/>
          <w:b/>
          <w:sz w:val="2"/>
          <w:szCs w:val="2"/>
        </w:rPr>
      </w:pPr>
    </w:p>
    <w:p w14:paraId="51DEDA9E" w14:textId="25F2CA02" w:rsidR="006D0C98" w:rsidRDefault="006D0C98" w:rsidP="006D0C98">
      <w:pPr>
        <w:shd w:val="clear" w:color="auto" w:fill="FFFFFF"/>
        <w:spacing w:after="0" w:line="240" w:lineRule="auto"/>
        <w:ind w:right="19"/>
        <w:jc w:val="center"/>
        <w:rPr>
          <w:rFonts w:ascii="Times New Roman" w:hAnsi="Times New Roman"/>
          <w:b/>
          <w:sz w:val="2"/>
          <w:szCs w:val="2"/>
        </w:rPr>
      </w:pPr>
    </w:p>
    <w:p w14:paraId="6E3C7D19" w14:textId="5C9603B4" w:rsidR="006D0C98" w:rsidRDefault="006D0C98" w:rsidP="006D0C98">
      <w:pPr>
        <w:shd w:val="clear" w:color="auto" w:fill="FFFFFF"/>
        <w:spacing w:after="0" w:line="240" w:lineRule="auto"/>
        <w:ind w:right="19"/>
        <w:jc w:val="center"/>
        <w:rPr>
          <w:rFonts w:ascii="Times New Roman" w:hAnsi="Times New Roman"/>
          <w:b/>
          <w:sz w:val="2"/>
          <w:szCs w:val="2"/>
        </w:rPr>
      </w:pPr>
    </w:p>
    <w:p w14:paraId="0218F5FF" w14:textId="77777777" w:rsidR="006D0C98" w:rsidRPr="006D0C98" w:rsidRDefault="006D0C98" w:rsidP="006D0C98">
      <w:pPr>
        <w:shd w:val="clear" w:color="auto" w:fill="FFFFFF"/>
        <w:spacing w:after="0" w:line="240" w:lineRule="auto"/>
        <w:ind w:right="19"/>
        <w:jc w:val="center"/>
        <w:rPr>
          <w:rFonts w:ascii="Times New Roman" w:hAnsi="Times New Roman"/>
          <w:b/>
          <w:sz w:val="2"/>
          <w:szCs w:val="2"/>
        </w:rPr>
      </w:pPr>
    </w:p>
    <w:p w14:paraId="2674B47F" w14:textId="07F3D62B" w:rsidR="006D0C98" w:rsidRDefault="006D0C98" w:rsidP="006D0C98">
      <w:pPr>
        <w:shd w:val="clear" w:color="auto" w:fill="FFFFFF"/>
        <w:spacing w:after="0" w:line="240" w:lineRule="auto"/>
        <w:ind w:right="19"/>
        <w:jc w:val="center"/>
        <w:rPr>
          <w:rFonts w:ascii="Times New Roman" w:hAnsi="Times New Roman"/>
          <w:b/>
          <w:sz w:val="21"/>
          <w:szCs w:val="21"/>
        </w:rPr>
      </w:pPr>
      <w:r>
        <w:rPr>
          <w:rFonts w:ascii="Times New Roman" w:hAnsi="Times New Roman"/>
          <w:b/>
          <w:sz w:val="21"/>
          <w:szCs w:val="21"/>
        </w:rPr>
        <w:t xml:space="preserve">              </w:t>
      </w:r>
      <w:r w:rsidRPr="008D4271">
        <w:rPr>
          <w:rFonts w:ascii="Times New Roman" w:hAnsi="Times New Roman"/>
          <w:b/>
          <w:sz w:val="21"/>
          <w:szCs w:val="21"/>
        </w:rPr>
        <w:t>ТЕХНИЧЕСКОЕ ЗАДАНИЕ</w:t>
      </w:r>
    </w:p>
    <w:p w14:paraId="296C602A" w14:textId="77777777" w:rsidR="003D0AE8" w:rsidRDefault="003D0AE8" w:rsidP="006D0C98">
      <w:pPr>
        <w:shd w:val="clear" w:color="auto" w:fill="FFFFFF"/>
        <w:spacing w:after="0" w:line="240" w:lineRule="auto"/>
        <w:ind w:right="19"/>
        <w:jc w:val="center"/>
        <w:rPr>
          <w:rFonts w:ascii="Times New Roman" w:hAnsi="Times New Roman"/>
          <w:b/>
          <w:noProof/>
          <w:sz w:val="21"/>
          <w:szCs w:val="21"/>
          <w:lang w:eastAsia="ru-RU"/>
        </w:rPr>
      </w:pPr>
      <w:r>
        <w:rPr>
          <w:rFonts w:ascii="Times New Roman" w:hAnsi="Times New Roman"/>
          <w:b/>
          <w:noProof/>
          <w:sz w:val="21"/>
          <w:szCs w:val="21"/>
          <w:lang w:eastAsia="ru-RU"/>
        </w:rPr>
        <w:drawing>
          <wp:inline distT="0" distB="0" distL="0" distR="0" wp14:anchorId="7F94628C" wp14:editId="380A1163">
            <wp:extent cx="6661150" cy="3800475"/>
            <wp:effectExtent l="0" t="0" r="635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согласование КИС СКУД_Страница_1.jpg"/>
                    <pic:cNvPicPr/>
                  </pic:nvPicPr>
                  <pic:blipFill rotWithShape="1">
                    <a:blip r:embed="rId9">
                      <a:extLst>
                        <a:ext uri="{28A0092B-C50C-407E-A947-70E740481C1C}">
                          <a14:useLocalDpi xmlns:a14="http://schemas.microsoft.com/office/drawing/2010/main" val="0"/>
                        </a:ext>
                      </a:extLst>
                    </a:blip>
                    <a:srcRect t="11843" b="14322"/>
                    <a:stretch/>
                  </pic:blipFill>
                  <pic:spPr bwMode="auto">
                    <a:xfrm>
                      <a:off x="0" y="0"/>
                      <a:ext cx="6661150" cy="3800475"/>
                    </a:xfrm>
                    <a:prstGeom prst="rect">
                      <a:avLst/>
                    </a:prstGeom>
                    <a:ln>
                      <a:noFill/>
                    </a:ln>
                    <a:extLst>
                      <a:ext uri="{53640926-AAD7-44D8-BBD7-CCE9431645EC}">
                        <a14:shadowObscured xmlns:a14="http://schemas.microsoft.com/office/drawing/2010/main"/>
                      </a:ext>
                    </a:extLst>
                  </pic:spPr>
                </pic:pic>
              </a:graphicData>
            </a:graphic>
          </wp:inline>
        </w:drawing>
      </w:r>
    </w:p>
    <w:p w14:paraId="306BD683" w14:textId="5EF99F98" w:rsidR="003D0AE8" w:rsidRPr="008D4271" w:rsidRDefault="003D0AE8" w:rsidP="006D0C98">
      <w:pPr>
        <w:shd w:val="clear" w:color="auto" w:fill="FFFFFF"/>
        <w:spacing w:after="0" w:line="240" w:lineRule="auto"/>
        <w:ind w:right="19"/>
        <w:jc w:val="center"/>
        <w:rPr>
          <w:rFonts w:ascii="Times New Roman" w:hAnsi="Times New Roman"/>
          <w:b/>
          <w:sz w:val="21"/>
          <w:szCs w:val="21"/>
        </w:rPr>
      </w:pPr>
      <w:r>
        <w:rPr>
          <w:rFonts w:ascii="Times New Roman" w:hAnsi="Times New Roman"/>
          <w:b/>
          <w:noProof/>
          <w:sz w:val="21"/>
          <w:szCs w:val="21"/>
          <w:lang w:eastAsia="ru-RU"/>
        </w:rPr>
        <w:drawing>
          <wp:inline distT="0" distB="0" distL="0" distR="0" wp14:anchorId="29053258" wp14:editId="0E0BC242">
            <wp:extent cx="6661150" cy="866775"/>
            <wp:effectExtent l="0" t="0" r="635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огласование КИС СКУД_Страница_2.jpg"/>
                    <pic:cNvPicPr/>
                  </pic:nvPicPr>
                  <pic:blipFill rotWithShape="1">
                    <a:blip r:embed="rId10">
                      <a:extLst>
                        <a:ext uri="{28A0092B-C50C-407E-A947-70E740481C1C}">
                          <a14:useLocalDpi xmlns:a14="http://schemas.microsoft.com/office/drawing/2010/main" val="0"/>
                        </a:ext>
                      </a:extLst>
                    </a:blip>
                    <a:srcRect t="11843" b="71317"/>
                    <a:stretch/>
                  </pic:blipFill>
                  <pic:spPr bwMode="auto">
                    <a:xfrm>
                      <a:off x="0" y="0"/>
                      <a:ext cx="6661150" cy="866775"/>
                    </a:xfrm>
                    <a:prstGeom prst="rect">
                      <a:avLst/>
                    </a:prstGeom>
                    <a:ln>
                      <a:noFill/>
                    </a:ln>
                    <a:extLst>
                      <a:ext uri="{53640926-AAD7-44D8-BBD7-CCE9431645EC}">
                        <a14:shadowObscured xmlns:a14="http://schemas.microsoft.com/office/drawing/2010/main"/>
                      </a:ext>
                    </a:extLst>
                  </pic:spPr>
                </pic:pic>
              </a:graphicData>
            </a:graphic>
          </wp:inline>
        </w:drawing>
      </w:r>
    </w:p>
    <w:p w14:paraId="7BF9CE31" w14:textId="77777777" w:rsidR="00B472A3" w:rsidRDefault="00B472A3" w:rsidP="006D0C98">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p>
    <w:p w14:paraId="12FA8BF4" w14:textId="77777777" w:rsidR="00B472A3" w:rsidRDefault="00B472A3" w:rsidP="006D0C98">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p>
    <w:p w14:paraId="7940C6B3" w14:textId="202A548E" w:rsidR="006D0C98" w:rsidRPr="008D4271" w:rsidRDefault="006D0C98" w:rsidP="006D0C98">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r w:rsidRPr="008D4271">
        <w:rPr>
          <w:rFonts w:ascii="Times New Roman" w:hAnsi="Times New Roman"/>
          <w:b/>
          <w:bCs/>
          <w:caps/>
          <w:sz w:val="21"/>
          <w:szCs w:val="21"/>
        </w:rPr>
        <w:t>1. Общие требования</w:t>
      </w:r>
    </w:p>
    <w:p w14:paraId="4513BF5B" w14:textId="77777777" w:rsidR="006D0C98" w:rsidRPr="008D4271" w:rsidRDefault="006D0C98" w:rsidP="006D0C98">
      <w:pPr>
        <w:widowControl w:val="0"/>
        <w:snapToGrid w:val="0"/>
        <w:spacing w:after="0" w:line="240" w:lineRule="auto"/>
        <w:ind w:firstLine="709"/>
        <w:jc w:val="both"/>
        <w:rPr>
          <w:rFonts w:ascii="Times New Roman" w:hAnsi="Times New Roman"/>
          <w:sz w:val="21"/>
          <w:szCs w:val="21"/>
        </w:rPr>
      </w:pPr>
      <w:r w:rsidRPr="008D4271">
        <w:rPr>
          <w:rFonts w:ascii="Times New Roman" w:hAnsi="Times New Roman"/>
          <w:sz w:val="21"/>
          <w:szCs w:val="21"/>
        </w:rPr>
        <w:t xml:space="preserve">1.1. </w:t>
      </w:r>
      <w:r w:rsidRPr="008D4271">
        <w:rPr>
          <w:rFonts w:ascii="Times New Roman" w:hAnsi="Times New Roman"/>
          <w:sz w:val="21"/>
          <w:szCs w:val="21"/>
          <w:shd w:val="clear" w:color="auto" w:fill="FFFFFF"/>
        </w:rPr>
        <w:t xml:space="preserve"> Объектом закупки являются </w:t>
      </w:r>
      <w:r w:rsidRPr="008D4271">
        <w:rPr>
          <w:rFonts w:ascii="Times New Roman" w:hAnsi="Times New Roman"/>
          <w:sz w:val="21"/>
          <w:szCs w:val="21"/>
        </w:rPr>
        <w:t xml:space="preserve">работы </w:t>
      </w:r>
      <w:r w:rsidRPr="008D4271">
        <w:rPr>
          <w:rFonts w:ascii="Times New Roman" w:hAnsi="Times New Roman"/>
          <w:sz w:val="21"/>
          <w:szCs w:val="21"/>
          <w:shd w:val="clear" w:color="auto" w:fill="FFFFFF"/>
        </w:rPr>
        <w:t xml:space="preserve">в части КСОБ </w:t>
      </w:r>
      <w:r w:rsidRPr="008D4271">
        <w:rPr>
          <w:rFonts w:ascii="Times New Roman" w:hAnsi="Times New Roman"/>
          <w:sz w:val="21"/>
          <w:szCs w:val="21"/>
        </w:rPr>
        <w:t>по разработке и согласованию проектно-сметной документации на монтаж системы контроля и управления доступом в ГБОУ детский сад № 12 Выборгского района Санкт-Петербурга по адресу: Санкт-Петербург, пр. Художников, д. 39, к. 3, лит. А.</w:t>
      </w:r>
    </w:p>
    <w:p w14:paraId="21A0E97E" w14:textId="0FC62053" w:rsidR="006D0C98" w:rsidRPr="008D4271" w:rsidRDefault="006D0C98" w:rsidP="006D0C98">
      <w:pPr>
        <w:widowControl w:val="0"/>
        <w:snapToGrid w:val="0"/>
        <w:spacing w:after="0" w:line="240" w:lineRule="auto"/>
        <w:ind w:firstLine="709"/>
        <w:jc w:val="both"/>
        <w:rPr>
          <w:rFonts w:ascii="Times New Roman" w:hAnsi="Times New Roman"/>
          <w:sz w:val="21"/>
          <w:szCs w:val="21"/>
          <w:shd w:val="clear" w:color="auto" w:fill="FFFFFF"/>
        </w:rPr>
      </w:pPr>
      <w:r w:rsidRPr="008D4271">
        <w:rPr>
          <w:rFonts w:ascii="Times New Roman" w:hAnsi="Times New Roman"/>
          <w:sz w:val="21"/>
          <w:szCs w:val="21"/>
        </w:rPr>
        <w:t>1.2. Начальная (максимальная) цена контракта:</w:t>
      </w:r>
      <w:r w:rsidRPr="008D4271">
        <w:rPr>
          <w:rFonts w:ascii="Times New Roman" w:hAnsi="Times New Roman"/>
          <w:sz w:val="21"/>
          <w:szCs w:val="21"/>
          <w:shd w:val="clear" w:color="auto" w:fill="FFFFFF"/>
        </w:rPr>
        <w:t xml:space="preserve"> </w:t>
      </w:r>
      <w:r w:rsidR="00B472A3">
        <w:rPr>
          <w:rFonts w:ascii="Times New Roman" w:hAnsi="Times New Roman"/>
          <w:sz w:val="21"/>
          <w:szCs w:val="21"/>
          <w:shd w:val="clear" w:color="auto" w:fill="FFFFFF"/>
        </w:rPr>
        <w:t>75600,00 рублей (семьдесят пять тысяч шестьсот рублей 00 копеек)</w:t>
      </w:r>
    </w:p>
    <w:p w14:paraId="352A3BAC" w14:textId="77777777" w:rsidR="006D0C98" w:rsidRPr="008D4271" w:rsidRDefault="006D0C98" w:rsidP="006D0C98">
      <w:pPr>
        <w:widowControl w:val="0"/>
        <w:snapToGrid w:val="0"/>
        <w:spacing w:after="0" w:line="240" w:lineRule="auto"/>
        <w:ind w:firstLine="709"/>
        <w:jc w:val="both"/>
        <w:rPr>
          <w:rFonts w:ascii="Times New Roman" w:hAnsi="Times New Roman"/>
          <w:sz w:val="21"/>
          <w:szCs w:val="21"/>
        </w:rPr>
      </w:pPr>
      <w:r w:rsidRPr="008D4271">
        <w:rPr>
          <w:rFonts w:ascii="Times New Roman" w:hAnsi="Times New Roman"/>
          <w:sz w:val="21"/>
          <w:szCs w:val="21"/>
        </w:rPr>
        <w:t xml:space="preserve">Начальная (максимальная) цена контракта определена и обоснована в соответствии с требованиями ст. 22 </w:t>
      </w:r>
      <w:hyperlink r:id="rId11" w:history="1">
        <w:r w:rsidRPr="008D4271">
          <w:rPr>
            <w:rFonts w:ascii="Times New Roman" w:hAnsi="Times New Roman"/>
            <w:sz w:val="21"/>
            <w:szCs w:val="21"/>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8D4271">
        <w:rPr>
          <w:rFonts w:ascii="Times New Roman" w:hAnsi="Times New Roman"/>
          <w:sz w:val="21"/>
          <w:szCs w:val="21"/>
        </w:rPr>
        <w:t>» и приказа Минэкономразвития РФ от 02.10.2013 № 567.</w:t>
      </w:r>
    </w:p>
    <w:p w14:paraId="30401877" w14:textId="77777777" w:rsidR="006D0C98" w:rsidRPr="008D4271" w:rsidRDefault="006D0C98" w:rsidP="006D0C98">
      <w:pPr>
        <w:widowControl w:val="0"/>
        <w:snapToGrid w:val="0"/>
        <w:spacing w:after="0" w:line="240" w:lineRule="auto"/>
        <w:ind w:firstLine="709"/>
        <w:jc w:val="both"/>
        <w:rPr>
          <w:rFonts w:ascii="Times New Roman" w:hAnsi="Times New Roman"/>
          <w:sz w:val="21"/>
          <w:szCs w:val="21"/>
        </w:rPr>
      </w:pPr>
      <w:r w:rsidRPr="008D4271">
        <w:rPr>
          <w:rFonts w:ascii="Times New Roman" w:hAnsi="Times New Roman"/>
          <w:sz w:val="21"/>
          <w:szCs w:val="21"/>
        </w:rPr>
        <w:t xml:space="preserve">1.3.Код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8D4271">
        <w:rPr>
          <w:rFonts w:ascii="Times New Roman" w:hAnsi="Times New Roman"/>
          <w:noProof/>
          <w:sz w:val="21"/>
          <w:szCs w:val="21"/>
          <w:lang w:eastAsia="ru-RU"/>
        </w:rPr>
        <w:drawing>
          <wp:inline distT="0" distB="0" distL="0" distR="0" wp14:anchorId="6DA97F81" wp14:editId="1A8D5A79">
            <wp:extent cx="6350" cy="6350"/>
            <wp:effectExtent l="0" t="0" r="0" b="0"/>
            <wp:docPr id="8" name="Рисунок 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3BD488EF" wp14:editId="6395FC68">
            <wp:extent cx="6350" cy="6350"/>
            <wp:effectExtent l="0" t="0" r="0" b="0"/>
            <wp:docPr id="7" name="Рисунок 7"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0C011BD8" wp14:editId="2195DCD3">
            <wp:extent cx="6350" cy="6350"/>
            <wp:effectExtent l="0" t="0" r="0" b="0"/>
            <wp:docPr id="6" name="Рисунок 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0D455CB4" wp14:editId="390214E5">
            <wp:extent cx="6350" cy="6350"/>
            <wp:effectExtent l="0" t="0" r="0" b="0"/>
            <wp:docPr id="5" name="Рисунок 5"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1FE8752D" wp14:editId="33E40CF9">
            <wp:extent cx="6350" cy="6350"/>
            <wp:effectExtent l="0" t="0" r="0" b="0"/>
            <wp:docPr id="4" name="Рисунок 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4ED28D30" wp14:editId="7E7F5761">
            <wp:extent cx="6350" cy="6350"/>
            <wp:effectExtent l="0" t="0" r="0" b="0"/>
            <wp:docPr id="3" name="Рисунок 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7648287C" wp14:editId="49460DD0">
            <wp:extent cx="6350" cy="6350"/>
            <wp:effectExtent l="0" t="0" r="0" b="0"/>
            <wp:docPr id="2" name="Рисунок 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noProof/>
          <w:sz w:val="21"/>
          <w:szCs w:val="21"/>
          <w:lang w:eastAsia="ru-RU"/>
        </w:rPr>
        <w:drawing>
          <wp:inline distT="0" distB="0" distL="0" distR="0" wp14:anchorId="1F8CCCA4" wp14:editId="77936E84">
            <wp:extent cx="6350" cy="6350"/>
            <wp:effectExtent l="0" t="0" r="0" b="0"/>
            <wp:docPr id="1" name="Рисунок 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8D4271">
        <w:rPr>
          <w:rFonts w:ascii="Times New Roman" w:hAnsi="Times New Roman"/>
          <w:sz w:val="21"/>
          <w:szCs w:val="21"/>
        </w:rPr>
        <w:t>71.12.19.100 Услуги по инженерно-техническому проектированию прочих объектов, кроме объектов культурного наследия.</w:t>
      </w:r>
    </w:p>
    <w:p w14:paraId="25F7650C" w14:textId="77777777" w:rsidR="006D0C98" w:rsidRPr="008D4271" w:rsidRDefault="006D0C98" w:rsidP="006D0C98">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r w:rsidRPr="008D4271">
        <w:rPr>
          <w:rFonts w:ascii="Times New Roman" w:hAnsi="Times New Roman"/>
          <w:b/>
          <w:bCs/>
          <w:caps/>
          <w:sz w:val="21"/>
          <w:szCs w:val="21"/>
        </w:rPr>
        <w:t>2. Цели и правовое основание для выполнения работ</w:t>
      </w:r>
    </w:p>
    <w:p w14:paraId="1EEC52B4" w14:textId="77777777" w:rsidR="006D0C98" w:rsidRPr="008D4271" w:rsidRDefault="006D0C98" w:rsidP="006D0C98">
      <w:pPr>
        <w:widowControl w:val="0"/>
        <w:snapToGrid w:val="0"/>
        <w:spacing w:after="0" w:line="240" w:lineRule="auto"/>
        <w:ind w:right="85" w:firstLine="709"/>
        <w:rPr>
          <w:rFonts w:ascii="Times New Roman" w:hAnsi="Times New Roman"/>
          <w:sz w:val="21"/>
          <w:szCs w:val="21"/>
        </w:rPr>
      </w:pPr>
      <w:r w:rsidRPr="008D4271">
        <w:rPr>
          <w:rFonts w:ascii="Times New Roman" w:hAnsi="Times New Roman"/>
          <w:sz w:val="21"/>
          <w:szCs w:val="21"/>
        </w:rPr>
        <w:t>2.1. Целью закупки является: развитие комплексных систем обеспечения безопасности (далее – КСОБ).</w:t>
      </w:r>
    </w:p>
    <w:p w14:paraId="6B2D98F5" w14:textId="77777777" w:rsidR="006D0C98" w:rsidRPr="008D4271" w:rsidRDefault="006D0C98" w:rsidP="006D0C98">
      <w:pPr>
        <w:widowControl w:val="0"/>
        <w:shd w:val="clear" w:color="auto" w:fill="FFFFFF"/>
        <w:snapToGrid w:val="0"/>
        <w:spacing w:after="0" w:line="240" w:lineRule="auto"/>
        <w:ind w:firstLine="709"/>
        <w:rPr>
          <w:rFonts w:ascii="Times New Roman" w:hAnsi="Times New Roman"/>
          <w:sz w:val="21"/>
          <w:szCs w:val="21"/>
        </w:rPr>
      </w:pPr>
      <w:r w:rsidRPr="008D4271">
        <w:rPr>
          <w:rFonts w:ascii="Times New Roman" w:hAnsi="Times New Roman"/>
          <w:sz w:val="21"/>
          <w:szCs w:val="21"/>
        </w:rPr>
        <w:t>2.2. Основанием для выполнения работ является:</w:t>
      </w:r>
    </w:p>
    <w:p w14:paraId="4F51D97A" w14:textId="77777777" w:rsidR="006D0C98" w:rsidRPr="008D4271" w:rsidRDefault="006D0C98" w:rsidP="006D0C98">
      <w:pPr>
        <w:widowControl w:val="0"/>
        <w:shd w:val="clear" w:color="auto" w:fill="FFFFFF"/>
        <w:snapToGrid w:val="0"/>
        <w:spacing w:after="0" w:line="240" w:lineRule="auto"/>
        <w:ind w:firstLine="709"/>
        <w:jc w:val="both"/>
        <w:rPr>
          <w:rFonts w:ascii="Times New Roman" w:hAnsi="Times New Roman"/>
          <w:sz w:val="21"/>
          <w:szCs w:val="21"/>
          <w:shd w:val="clear" w:color="auto" w:fill="FFFFFF"/>
        </w:rPr>
      </w:pPr>
      <w:r w:rsidRPr="008D4271">
        <w:rPr>
          <w:rFonts w:ascii="Times New Roman" w:hAnsi="Times New Roman"/>
          <w:sz w:val="21"/>
          <w:szCs w:val="21"/>
        </w:rPr>
        <w:t xml:space="preserve">2.2.1. </w:t>
      </w:r>
      <w:r w:rsidRPr="008D4271">
        <w:rPr>
          <w:rStyle w:val="aff2"/>
          <w:rFonts w:ascii="Times New Roman" w:hAnsi="Times New Roman"/>
          <w:bCs/>
          <w:sz w:val="21"/>
          <w:szCs w:val="21"/>
          <w:shd w:val="clear" w:color="auto" w:fill="FFFFFF"/>
        </w:rPr>
        <w:t>Закон Санкт</w:t>
      </w:r>
      <w:r w:rsidRPr="008D4271">
        <w:rPr>
          <w:rFonts w:ascii="Times New Roman" w:hAnsi="Times New Roman"/>
          <w:sz w:val="21"/>
          <w:szCs w:val="21"/>
          <w:shd w:val="clear" w:color="auto" w:fill="FFFFFF"/>
        </w:rPr>
        <w:t>-</w:t>
      </w:r>
      <w:r w:rsidRPr="008D4271">
        <w:rPr>
          <w:rStyle w:val="aff2"/>
          <w:rFonts w:ascii="Times New Roman" w:hAnsi="Times New Roman"/>
          <w:bCs/>
          <w:sz w:val="21"/>
          <w:szCs w:val="21"/>
          <w:shd w:val="clear" w:color="auto" w:fill="FFFFFF"/>
        </w:rPr>
        <w:t>Петербурга</w:t>
      </w:r>
      <w:r w:rsidRPr="008D4271">
        <w:rPr>
          <w:rFonts w:ascii="Times New Roman" w:hAnsi="Times New Roman"/>
          <w:sz w:val="21"/>
          <w:szCs w:val="21"/>
          <w:shd w:val="clear" w:color="auto" w:fill="FFFFFF"/>
        </w:rPr>
        <w:t> от 28.11.2025 N 659-124 "</w:t>
      </w:r>
      <w:r w:rsidRPr="008D4271">
        <w:rPr>
          <w:rStyle w:val="aff2"/>
          <w:rFonts w:ascii="Times New Roman" w:hAnsi="Times New Roman"/>
          <w:bCs/>
          <w:sz w:val="21"/>
          <w:szCs w:val="21"/>
          <w:shd w:val="clear" w:color="auto" w:fill="FFFFFF"/>
        </w:rPr>
        <w:t>О бюджете Санкт-Петербурга на 2026 год и на плановый период 2027 и 2028 годов</w:t>
      </w:r>
      <w:r w:rsidRPr="008D4271">
        <w:rPr>
          <w:rFonts w:ascii="Times New Roman" w:hAnsi="Times New Roman"/>
          <w:sz w:val="21"/>
          <w:szCs w:val="21"/>
          <w:shd w:val="clear" w:color="auto" w:fill="FFFFFF"/>
        </w:rPr>
        <w:t>"</w:t>
      </w:r>
    </w:p>
    <w:p w14:paraId="1210FB82" w14:textId="77777777" w:rsidR="006D0C98" w:rsidRPr="008D4271" w:rsidRDefault="006D0C98" w:rsidP="006D0C98">
      <w:pPr>
        <w:widowControl w:val="0"/>
        <w:shd w:val="clear" w:color="auto" w:fill="FFFFFF"/>
        <w:snapToGrid w:val="0"/>
        <w:spacing w:after="0" w:line="240" w:lineRule="auto"/>
        <w:ind w:firstLine="709"/>
        <w:jc w:val="both"/>
        <w:rPr>
          <w:rFonts w:ascii="Times New Roman" w:hAnsi="Times New Roman"/>
          <w:sz w:val="21"/>
          <w:szCs w:val="21"/>
        </w:rPr>
      </w:pPr>
      <w:r w:rsidRPr="008D4271">
        <w:rPr>
          <w:rFonts w:ascii="Times New Roman" w:hAnsi="Times New Roman"/>
          <w:sz w:val="21"/>
          <w:szCs w:val="21"/>
        </w:rPr>
        <w:t>2.2.2.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308D6A11" w14:textId="77777777" w:rsidR="006D0C98" w:rsidRPr="008D4271" w:rsidRDefault="006D0C98" w:rsidP="006D0C98">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r w:rsidRPr="008D4271">
        <w:rPr>
          <w:rFonts w:ascii="Times New Roman" w:hAnsi="Times New Roman"/>
          <w:b/>
          <w:bCs/>
          <w:caps/>
          <w:sz w:val="21"/>
          <w:szCs w:val="21"/>
        </w:rPr>
        <w:t>3. Источник финансирования</w:t>
      </w:r>
    </w:p>
    <w:p w14:paraId="3C2ADEB9" w14:textId="77777777" w:rsidR="006D0C98" w:rsidRPr="008D4271" w:rsidRDefault="006D0C98" w:rsidP="006D0C98">
      <w:pPr>
        <w:pStyle w:val="afd"/>
        <w:tabs>
          <w:tab w:val="left" w:pos="708"/>
        </w:tabs>
        <w:spacing w:before="0" w:after="0"/>
        <w:ind w:firstLine="567"/>
        <w:rPr>
          <w:rFonts w:ascii="Times New Roman" w:hAnsi="Times New Roman" w:cs="Times New Roman"/>
          <w:color w:val="auto"/>
          <w:sz w:val="21"/>
          <w:szCs w:val="21"/>
        </w:rPr>
      </w:pPr>
      <w:r w:rsidRPr="008D4271">
        <w:rPr>
          <w:rFonts w:ascii="Times New Roman" w:hAnsi="Times New Roman" w:cs="Times New Roman"/>
          <w:color w:val="auto"/>
          <w:sz w:val="21"/>
          <w:szCs w:val="21"/>
        </w:rPr>
        <w:t xml:space="preserve">    3.1. Финансирование осуществляется за счет средств, предусмотренных в законе Санкт-Петербурга от </w:t>
      </w:r>
      <w:r w:rsidRPr="008D4271">
        <w:rPr>
          <w:rFonts w:ascii="Times New Roman" w:hAnsi="Times New Roman" w:cs="Times New Roman"/>
          <w:color w:val="auto"/>
          <w:sz w:val="21"/>
          <w:szCs w:val="21"/>
          <w:shd w:val="clear" w:color="auto" w:fill="FFFFFF"/>
        </w:rPr>
        <w:t>28.11.2025 N 659-124 "</w:t>
      </w:r>
      <w:r w:rsidRPr="008D4271">
        <w:rPr>
          <w:rStyle w:val="aff2"/>
          <w:rFonts w:ascii="Times New Roman" w:hAnsi="Times New Roman" w:cs="Times New Roman"/>
          <w:bCs/>
          <w:color w:val="auto"/>
          <w:sz w:val="21"/>
          <w:szCs w:val="21"/>
          <w:shd w:val="clear" w:color="auto" w:fill="FFFFFF"/>
        </w:rPr>
        <w:t>О бюджете Санкт-Петербурга на 2026 год и на плановый период 2027 и 2028 годов</w:t>
      </w:r>
      <w:r w:rsidRPr="008D4271">
        <w:rPr>
          <w:rFonts w:ascii="Times New Roman" w:hAnsi="Times New Roman" w:cs="Times New Roman"/>
          <w:color w:val="auto"/>
          <w:sz w:val="21"/>
          <w:szCs w:val="21"/>
          <w:shd w:val="clear" w:color="auto" w:fill="FFFFFF"/>
        </w:rPr>
        <w:t>"</w:t>
      </w:r>
      <w:r w:rsidRPr="008D4271">
        <w:rPr>
          <w:rFonts w:ascii="Times New Roman" w:hAnsi="Times New Roman" w:cs="Times New Roman"/>
          <w:color w:val="auto"/>
          <w:sz w:val="21"/>
          <w:szCs w:val="21"/>
        </w:rPr>
        <w:t>,</w:t>
      </w:r>
    </w:p>
    <w:p w14:paraId="53AF4329" w14:textId="6103C975" w:rsidR="006D0C98" w:rsidRPr="008D4271" w:rsidRDefault="006D0C98" w:rsidP="006D0C98">
      <w:pPr>
        <w:pStyle w:val="afd"/>
        <w:tabs>
          <w:tab w:val="left" w:pos="708"/>
        </w:tabs>
        <w:spacing w:before="0" w:after="0"/>
        <w:ind w:firstLine="0"/>
        <w:rPr>
          <w:rFonts w:ascii="Times New Roman" w:hAnsi="Times New Roman" w:cs="Times New Roman"/>
          <w:color w:val="auto"/>
          <w:sz w:val="21"/>
          <w:szCs w:val="21"/>
        </w:rPr>
      </w:pPr>
      <w:r w:rsidRPr="008D4271">
        <w:rPr>
          <w:rFonts w:ascii="Times New Roman" w:hAnsi="Times New Roman" w:cs="Times New Roman"/>
          <w:color w:val="auto"/>
          <w:sz w:val="21"/>
          <w:szCs w:val="21"/>
        </w:rPr>
        <w:t xml:space="preserve">целевая статья № </w:t>
      </w:r>
      <w:r w:rsidR="006131DB">
        <w:rPr>
          <w:rFonts w:ascii="Times New Roman" w:hAnsi="Times New Roman"/>
          <w:sz w:val="21"/>
          <w:szCs w:val="21"/>
        </w:rPr>
        <w:t>065</w:t>
      </w:r>
      <w:r w:rsidR="006131DB" w:rsidRPr="00CA164D">
        <w:rPr>
          <w:rFonts w:ascii="Times New Roman" w:hAnsi="Times New Roman"/>
          <w:sz w:val="21"/>
          <w:szCs w:val="21"/>
        </w:rPr>
        <w:t>0090810 «Расходы на дооснащение комплексными системами обеспечения безопасности», в рамках требований к антитеррористической защищенности объектов (территорий) государственных образовательных учреждений</w:t>
      </w:r>
      <w:r w:rsidRPr="008D4271">
        <w:rPr>
          <w:rFonts w:ascii="Times New Roman" w:hAnsi="Times New Roman" w:cs="Times New Roman"/>
          <w:color w:val="auto"/>
          <w:sz w:val="21"/>
          <w:szCs w:val="21"/>
        </w:rPr>
        <w:t>.</w:t>
      </w:r>
    </w:p>
    <w:p w14:paraId="05B06193" w14:textId="77777777" w:rsidR="006D0C98" w:rsidRPr="008D4271" w:rsidRDefault="006D0C98" w:rsidP="006D0C98">
      <w:pPr>
        <w:widowControl w:val="0"/>
        <w:spacing w:after="0" w:line="240" w:lineRule="auto"/>
        <w:jc w:val="center"/>
        <w:rPr>
          <w:rFonts w:ascii="Times New Roman" w:hAnsi="Times New Roman"/>
          <w:b/>
          <w:bCs/>
          <w:caps/>
          <w:sz w:val="21"/>
          <w:szCs w:val="21"/>
        </w:rPr>
      </w:pPr>
      <w:r w:rsidRPr="008D4271">
        <w:rPr>
          <w:rFonts w:ascii="Times New Roman" w:hAnsi="Times New Roman"/>
          <w:b/>
          <w:bCs/>
          <w:caps/>
          <w:sz w:val="21"/>
          <w:szCs w:val="21"/>
        </w:rPr>
        <w:t xml:space="preserve">                      4. Форма, сроки и порядок оплаты выполнения работ</w:t>
      </w:r>
    </w:p>
    <w:p w14:paraId="5A9C0A89" w14:textId="77777777" w:rsidR="006D0C98" w:rsidRPr="008D4271" w:rsidRDefault="006D0C98" w:rsidP="006D0C98">
      <w:pPr>
        <w:widowControl w:val="0"/>
        <w:spacing w:after="0" w:line="240" w:lineRule="auto"/>
        <w:ind w:firstLine="709"/>
        <w:jc w:val="both"/>
        <w:rPr>
          <w:rFonts w:ascii="Times New Roman" w:hAnsi="Times New Roman"/>
          <w:sz w:val="21"/>
          <w:szCs w:val="21"/>
        </w:rPr>
      </w:pPr>
      <w:r w:rsidRPr="008D4271">
        <w:rPr>
          <w:rFonts w:ascii="Times New Roman" w:hAnsi="Times New Roman"/>
          <w:bCs/>
          <w:caps/>
          <w:sz w:val="21"/>
          <w:szCs w:val="21"/>
        </w:rPr>
        <w:t xml:space="preserve">4.1. </w:t>
      </w:r>
      <w:r w:rsidRPr="008D4271">
        <w:rPr>
          <w:rFonts w:ascii="Times New Roman" w:hAnsi="Times New Roman"/>
          <w:sz w:val="21"/>
          <w:szCs w:val="21"/>
        </w:rPr>
        <w:t xml:space="preserve">Оплата по контракту осуществляется Заказчиком по факту выполненных работ в безналичной форме, </w:t>
      </w:r>
      <w:r w:rsidRPr="008D4271">
        <w:rPr>
          <w:rFonts w:ascii="Times New Roman" w:hAnsi="Times New Roman"/>
          <w:sz w:val="21"/>
          <w:szCs w:val="21"/>
        </w:rPr>
        <w:lastRenderedPageBreak/>
        <w:t xml:space="preserve">путем перечисления денежных средств на расчетный счет Подрядчика не более чем в течение 7 (семь) дней с момента подписания акта выполненных работ, согласно графика приема поручений на оплату расходов. </w:t>
      </w:r>
    </w:p>
    <w:p w14:paraId="2F4D0436" w14:textId="77777777" w:rsidR="006D0C98" w:rsidRPr="008D4271" w:rsidRDefault="006D0C98" w:rsidP="006D0C98">
      <w:pPr>
        <w:widowControl w:val="0"/>
        <w:spacing w:after="0" w:line="240" w:lineRule="auto"/>
        <w:ind w:firstLine="709"/>
        <w:jc w:val="both"/>
        <w:rPr>
          <w:rFonts w:ascii="Times New Roman" w:hAnsi="Times New Roman"/>
          <w:sz w:val="21"/>
          <w:szCs w:val="21"/>
        </w:rPr>
      </w:pPr>
      <w:r w:rsidRPr="008D4271">
        <w:rPr>
          <w:rFonts w:ascii="Times New Roman" w:hAnsi="Times New Roman"/>
          <w:sz w:val="21"/>
          <w:szCs w:val="21"/>
        </w:rPr>
        <w:t>4.2. Основанием для оплаты выполненных работ является акт о приемке выполненных работ                             (форма КС-2), справка о стоимости выполненных работ и затрат (форма КС-3), счет (счет-фактура), подписанные Подрядчиком, Заказчиком и представителем СПб ГБУ «Служба Заказчика администрации Выборгского района Санкт-Петербурга».</w:t>
      </w:r>
    </w:p>
    <w:p w14:paraId="38A7484F" w14:textId="77777777" w:rsidR="006D0C98" w:rsidRPr="008D4271" w:rsidRDefault="006D0C98" w:rsidP="006D0C98">
      <w:pPr>
        <w:widowControl w:val="0"/>
        <w:spacing w:after="0" w:line="240" w:lineRule="auto"/>
        <w:ind w:firstLine="709"/>
        <w:jc w:val="both"/>
        <w:rPr>
          <w:rFonts w:ascii="Times New Roman" w:hAnsi="Times New Roman"/>
          <w:sz w:val="21"/>
          <w:szCs w:val="21"/>
        </w:rPr>
      </w:pPr>
      <w:r w:rsidRPr="008D4271">
        <w:rPr>
          <w:rFonts w:ascii="Times New Roman" w:hAnsi="Times New Roman"/>
          <w:sz w:val="21"/>
          <w:szCs w:val="21"/>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048DDD7D" w14:textId="77777777" w:rsidR="006D0C98" w:rsidRPr="008D4271" w:rsidRDefault="006D0C98" w:rsidP="006D0C98">
      <w:pPr>
        <w:widowControl w:val="0"/>
        <w:spacing w:after="0" w:line="240" w:lineRule="auto"/>
        <w:ind w:firstLine="709"/>
        <w:jc w:val="both"/>
        <w:rPr>
          <w:rFonts w:ascii="Times New Roman" w:hAnsi="Times New Roman"/>
          <w:sz w:val="21"/>
          <w:szCs w:val="21"/>
        </w:rPr>
      </w:pPr>
      <w:r w:rsidRPr="008D4271">
        <w:rPr>
          <w:rFonts w:ascii="Times New Roman" w:hAnsi="Times New Roman"/>
          <w:sz w:val="21"/>
          <w:szCs w:val="21"/>
        </w:rPr>
        <w:t>4.4. Авансирование работ, подлежащих выполнению Подрядчиком, не предусмотрено.</w:t>
      </w:r>
    </w:p>
    <w:p w14:paraId="5176AF45" w14:textId="77777777" w:rsidR="006D0C98" w:rsidRPr="008D4271" w:rsidRDefault="006D0C98" w:rsidP="006D0C98">
      <w:pPr>
        <w:widowControl w:val="0"/>
        <w:spacing w:after="0" w:line="240" w:lineRule="auto"/>
        <w:ind w:right="-1"/>
        <w:jc w:val="center"/>
        <w:rPr>
          <w:rFonts w:ascii="Times New Roman" w:hAnsi="Times New Roman"/>
          <w:b/>
          <w:caps/>
          <w:sz w:val="21"/>
          <w:szCs w:val="21"/>
        </w:rPr>
      </w:pPr>
      <w:r w:rsidRPr="008D4271">
        <w:rPr>
          <w:rFonts w:ascii="Times New Roman" w:hAnsi="Times New Roman"/>
          <w:b/>
          <w:caps/>
          <w:sz w:val="21"/>
          <w:szCs w:val="21"/>
        </w:rPr>
        <w:t>5. Место, условия и сроки выполнения работ</w:t>
      </w:r>
    </w:p>
    <w:p w14:paraId="512EC002" w14:textId="77777777" w:rsidR="006D0C98" w:rsidRPr="008D4271" w:rsidRDefault="006D0C98" w:rsidP="006D0C98">
      <w:pPr>
        <w:widowControl w:val="0"/>
        <w:spacing w:after="0" w:line="240" w:lineRule="auto"/>
        <w:ind w:firstLine="708"/>
        <w:jc w:val="both"/>
        <w:rPr>
          <w:rFonts w:ascii="Times New Roman" w:hAnsi="Times New Roman"/>
          <w:sz w:val="21"/>
          <w:szCs w:val="21"/>
        </w:rPr>
      </w:pPr>
      <w:bookmarkStart w:id="1" w:name="_Toc285715831"/>
      <w:r w:rsidRPr="008D4271">
        <w:rPr>
          <w:rFonts w:ascii="Times New Roman" w:hAnsi="Times New Roman"/>
          <w:sz w:val="21"/>
          <w:szCs w:val="21"/>
        </w:rPr>
        <w:t>5.1.</w:t>
      </w:r>
      <w:r w:rsidRPr="008D4271">
        <w:rPr>
          <w:rFonts w:ascii="Times New Roman" w:hAnsi="Times New Roman"/>
          <w:b/>
          <w:sz w:val="21"/>
          <w:szCs w:val="21"/>
        </w:rPr>
        <w:t xml:space="preserve"> </w:t>
      </w:r>
      <w:r w:rsidRPr="008D4271">
        <w:rPr>
          <w:rFonts w:ascii="Times New Roman" w:hAnsi="Times New Roman"/>
          <w:sz w:val="21"/>
          <w:szCs w:val="21"/>
        </w:rPr>
        <w:t>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p>
    <w:bookmarkEnd w:id="1"/>
    <w:p w14:paraId="0988F3AF" w14:textId="77777777" w:rsidR="006D0C98" w:rsidRPr="008D4271" w:rsidRDefault="006D0C98" w:rsidP="006D0C98">
      <w:pPr>
        <w:widowControl w:val="0"/>
        <w:spacing w:after="0" w:line="240" w:lineRule="auto"/>
        <w:ind w:firstLine="708"/>
        <w:jc w:val="both"/>
        <w:rPr>
          <w:rFonts w:ascii="Times New Roman" w:hAnsi="Times New Roman"/>
          <w:sz w:val="21"/>
          <w:szCs w:val="21"/>
        </w:rPr>
      </w:pPr>
      <w:r w:rsidRPr="008D4271">
        <w:rPr>
          <w:rFonts w:ascii="Times New Roman" w:hAnsi="Times New Roman"/>
          <w:sz w:val="21"/>
          <w:szCs w:val="21"/>
        </w:rPr>
        <w:t>5.2. Местом выполнения работ является: г. Санкт-Петербург, пр. Художников, д. 39, к. 3, лит. А.</w:t>
      </w:r>
    </w:p>
    <w:p w14:paraId="65F923B7" w14:textId="77777777" w:rsidR="006D0C98" w:rsidRPr="008D4271" w:rsidRDefault="006D0C98" w:rsidP="006D0C98">
      <w:pPr>
        <w:widowControl w:val="0"/>
        <w:spacing w:after="0" w:line="240" w:lineRule="auto"/>
        <w:ind w:firstLine="709"/>
        <w:jc w:val="both"/>
        <w:rPr>
          <w:rFonts w:ascii="Times New Roman" w:hAnsi="Times New Roman"/>
          <w:sz w:val="21"/>
          <w:szCs w:val="21"/>
        </w:rPr>
      </w:pPr>
      <w:r w:rsidRPr="008D4271">
        <w:rPr>
          <w:rFonts w:ascii="Times New Roman" w:hAnsi="Times New Roman"/>
          <w:sz w:val="21"/>
          <w:szCs w:val="21"/>
        </w:rPr>
        <w:t>5.3. 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условиями технического задания на выполнение работ по разработке и согласованию проектно-сметной документации</w:t>
      </w:r>
    </w:p>
    <w:p w14:paraId="21DC0497" w14:textId="77777777" w:rsidR="006D0C98" w:rsidRPr="008D4271" w:rsidRDefault="006D0C98" w:rsidP="006D0C98">
      <w:pPr>
        <w:widowControl w:val="0"/>
        <w:spacing w:after="0" w:line="240" w:lineRule="auto"/>
        <w:ind w:firstLine="709"/>
        <w:jc w:val="both"/>
        <w:rPr>
          <w:rFonts w:ascii="Times New Roman" w:hAnsi="Times New Roman"/>
          <w:sz w:val="21"/>
          <w:szCs w:val="21"/>
        </w:rPr>
      </w:pPr>
      <w:r w:rsidRPr="008D4271">
        <w:rPr>
          <w:rFonts w:ascii="Times New Roman" w:hAnsi="Times New Roman"/>
          <w:sz w:val="21"/>
          <w:szCs w:val="21"/>
        </w:rPr>
        <w:t xml:space="preserve">5.3. Срок (продолжительность) выполнения работ: 90 рабочих дней с момента подписания Акта передачи Объекта и исходных данных </w:t>
      </w:r>
    </w:p>
    <w:p w14:paraId="10A8D7EB" w14:textId="77777777" w:rsidR="006D0C98" w:rsidRPr="008D4271" w:rsidRDefault="006D0C98" w:rsidP="006D0C98">
      <w:pPr>
        <w:pStyle w:val="a8"/>
        <w:widowControl w:val="0"/>
        <w:spacing w:after="0" w:line="240" w:lineRule="auto"/>
        <w:ind w:left="0" w:firstLine="709"/>
        <w:jc w:val="both"/>
        <w:rPr>
          <w:rFonts w:ascii="Times New Roman" w:hAnsi="Times New Roman"/>
          <w:sz w:val="21"/>
          <w:szCs w:val="21"/>
        </w:rPr>
      </w:pPr>
      <w:r w:rsidRPr="008D4271">
        <w:rPr>
          <w:rFonts w:ascii="Times New Roman" w:hAnsi="Times New Roman"/>
          <w:sz w:val="21"/>
          <w:szCs w:val="21"/>
        </w:rPr>
        <w:t>5.4. Датой окончания работ по разработке и согласованию проектной документации является дата подписания акта приема-передачи проектно-сметной документации (форма КС-2).</w:t>
      </w:r>
    </w:p>
    <w:p w14:paraId="38701BA7" w14:textId="77777777" w:rsidR="006D0C98" w:rsidRPr="008D4271" w:rsidRDefault="006D0C98" w:rsidP="006D0C98">
      <w:pPr>
        <w:widowControl w:val="0"/>
        <w:snapToGrid w:val="0"/>
        <w:spacing w:after="0" w:line="240" w:lineRule="auto"/>
        <w:ind w:firstLine="709"/>
        <w:jc w:val="both"/>
        <w:rPr>
          <w:rFonts w:ascii="Times New Roman" w:hAnsi="Times New Roman"/>
          <w:sz w:val="21"/>
          <w:szCs w:val="21"/>
        </w:rPr>
      </w:pPr>
      <w:r w:rsidRPr="008D4271">
        <w:rPr>
          <w:rFonts w:ascii="Times New Roman" w:hAnsi="Times New Roman"/>
          <w:sz w:val="21"/>
          <w:szCs w:val="21"/>
        </w:rPr>
        <w:t>5.5. Место приемки проектно-сметной документации</w:t>
      </w:r>
      <w:r w:rsidRPr="008D4271">
        <w:rPr>
          <w:rFonts w:ascii="Times New Roman" w:hAnsi="Times New Roman"/>
          <w:sz w:val="21"/>
          <w:szCs w:val="21"/>
          <w:shd w:val="clear" w:color="auto" w:fill="FFFFFF"/>
        </w:rPr>
        <w:t xml:space="preserve"> </w:t>
      </w:r>
      <w:r w:rsidRPr="008D4271">
        <w:rPr>
          <w:rFonts w:ascii="Times New Roman" w:hAnsi="Times New Roman"/>
          <w:sz w:val="21"/>
          <w:szCs w:val="21"/>
        </w:rPr>
        <w:t xml:space="preserve">ГБОУ детский сад № 12 </w:t>
      </w:r>
      <w:r w:rsidRPr="008D4271">
        <w:rPr>
          <w:rFonts w:ascii="Times New Roman" w:hAnsi="Times New Roman"/>
          <w:sz w:val="21"/>
          <w:szCs w:val="21"/>
          <w:shd w:val="clear" w:color="auto" w:fill="FFFFFF"/>
        </w:rPr>
        <w:t xml:space="preserve"> </w:t>
      </w:r>
      <w:r w:rsidRPr="008D4271">
        <w:rPr>
          <w:rFonts w:ascii="Times New Roman" w:hAnsi="Times New Roman"/>
          <w:sz w:val="21"/>
          <w:szCs w:val="21"/>
        </w:rPr>
        <w:t xml:space="preserve">Выборгского района </w:t>
      </w:r>
    </w:p>
    <w:p w14:paraId="3FE1A1DF" w14:textId="77777777" w:rsidR="006D0C98" w:rsidRPr="008D4271" w:rsidRDefault="006D0C98" w:rsidP="006D0C98">
      <w:pPr>
        <w:widowControl w:val="0"/>
        <w:snapToGrid w:val="0"/>
        <w:spacing w:after="0" w:line="240" w:lineRule="auto"/>
        <w:jc w:val="both"/>
        <w:rPr>
          <w:rFonts w:ascii="Times New Roman" w:hAnsi="Times New Roman"/>
          <w:sz w:val="21"/>
          <w:szCs w:val="21"/>
        </w:rPr>
      </w:pPr>
      <w:r w:rsidRPr="008D4271">
        <w:rPr>
          <w:rFonts w:ascii="Times New Roman" w:hAnsi="Times New Roman"/>
          <w:sz w:val="21"/>
          <w:szCs w:val="21"/>
        </w:rPr>
        <w:t>Санкт-Петербурга по адресу: г Санкт-Петербург, пр. Художников, д. 39, к. 3, лит. А.</w:t>
      </w:r>
    </w:p>
    <w:p w14:paraId="4E0BB76F" w14:textId="77777777" w:rsidR="006D0C98" w:rsidRPr="008D4271" w:rsidRDefault="006D0C98" w:rsidP="006D0C98">
      <w:pPr>
        <w:pStyle w:val="a8"/>
        <w:widowControl w:val="0"/>
        <w:spacing w:after="0" w:line="240" w:lineRule="auto"/>
        <w:ind w:left="0" w:firstLine="709"/>
        <w:jc w:val="both"/>
        <w:rPr>
          <w:rFonts w:ascii="Times New Roman" w:hAnsi="Times New Roman"/>
          <w:sz w:val="21"/>
          <w:szCs w:val="21"/>
        </w:rPr>
      </w:pPr>
      <w:r w:rsidRPr="008D4271">
        <w:rPr>
          <w:rFonts w:ascii="Times New Roman" w:hAnsi="Times New Roman"/>
          <w:sz w:val="21"/>
          <w:szCs w:val="21"/>
        </w:rPr>
        <w:t>5.6. Отчетные документы о выполнении работ представляются Подрядчиком в соответствии с Перечнем отчетных документов (Приложением № 2 к Техническому заданию).</w:t>
      </w:r>
    </w:p>
    <w:p w14:paraId="32890BD8" w14:textId="77777777" w:rsidR="006D0C98" w:rsidRPr="008D4271" w:rsidRDefault="006D0C98" w:rsidP="006D0C98">
      <w:pPr>
        <w:widowControl w:val="0"/>
        <w:spacing w:after="0" w:line="240" w:lineRule="auto"/>
        <w:jc w:val="center"/>
        <w:outlineLvl w:val="0"/>
        <w:rPr>
          <w:rFonts w:ascii="Times New Roman" w:eastAsia="BatangChe" w:hAnsi="Times New Roman"/>
          <w:b/>
          <w:caps/>
          <w:sz w:val="21"/>
          <w:szCs w:val="21"/>
        </w:rPr>
      </w:pPr>
      <w:r w:rsidRPr="008D4271">
        <w:rPr>
          <w:rFonts w:ascii="Times New Roman" w:eastAsia="BatangChe" w:hAnsi="Times New Roman"/>
          <w:b/>
          <w:caps/>
          <w:sz w:val="21"/>
          <w:szCs w:val="21"/>
        </w:rPr>
        <w:t>6. Требования к КОЛИЧЕСТВЕННЫМ ХАРАКТЕРИСТИКАМ (объему) работ</w:t>
      </w:r>
    </w:p>
    <w:p w14:paraId="4E98343C" w14:textId="77777777" w:rsidR="006D0C98" w:rsidRPr="008D4271" w:rsidRDefault="006D0C98" w:rsidP="006D0C98">
      <w:pPr>
        <w:pStyle w:val="a8"/>
        <w:widowControl w:val="0"/>
        <w:spacing w:after="0" w:line="240" w:lineRule="auto"/>
        <w:ind w:left="0" w:firstLine="284"/>
        <w:jc w:val="both"/>
        <w:rPr>
          <w:rFonts w:ascii="Times New Roman" w:hAnsi="Times New Roman"/>
          <w:sz w:val="21"/>
          <w:szCs w:val="21"/>
        </w:rPr>
      </w:pPr>
      <w:r w:rsidRPr="008D4271">
        <w:rPr>
          <w:rFonts w:ascii="Times New Roman" w:hAnsi="Times New Roman"/>
          <w:sz w:val="21"/>
          <w:szCs w:val="21"/>
        </w:rPr>
        <w:t>6.1. Объем выполняемых работ определяются утвержденными заданием на проектирование (Приложение № 1).</w:t>
      </w:r>
    </w:p>
    <w:p w14:paraId="4018C8AC" w14:textId="77777777" w:rsidR="006D0C98" w:rsidRPr="008D4271" w:rsidRDefault="006D0C98" w:rsidP="006D0C98">
      <w:pPr>
        <w:widowControl w:val="0"/>
        <w:autoSpaceDE w:val="0"/>
        <w:autoSpaceDN w:val="0"/>
        <w:adjustRightInd w:val="0"/>
        <w:spacing w:after="0" w:line="240" w:lineRule="auto"/>
        <w:jc w:val="center"/>
        <w:rPr>
          <w:rFonts w:ascii="Times New Roman" w:hAnsi="Times New Roman"/>
          <w:b/>
          <w:sz w:val="21"/>
          <w:szCs w:val="21"/>
        </w:rPr>
      </w:pPr>
      <w:r w:rsidRPr="008D4271">
        <w:rPr>
          <w:rFonts w:ascii="Times New Roman" w:eastAsia="BatangChe" w:hAnsi="Times New Roman"/>
          <w:b/>
          <w:caps/>
          <w:sz w:val="21"/>
          <w:szCs w:val="21"/>
        </w:rPr>
        <w:t>7. Требования к техническим характеристикам работ,</w:t>
      </w:r>
      <w:r w:rsidRPr="008D4271">
        <w:rPr>
          <w:rFonts w:ascii="Times New Roman" w:eastAsia="BatangChe" w:hAnsi="Times New Roman"/>
          <w:b/>
          <w:caps/>
          <w:sz w:val="21"/>
          <w:szCs w:val="21"/>
        </w:rPr>
        <w:br/>
        <w:t>требования к их качеству, безопасности</w:t>
      </w:r>
    </w:p>
    <w:p w14:paraId="11D75763" w14:textId="77777777" w:rsidR="006D0C98" w:rsidRPr="008D4271" w:rsidRDefault="006D0C98" w:rsidP="006D0C98">
      <w:pPr>
        <w:pStyle w:val="a8"/>
        <w:widowControl w:val="0"/>
        <w:numPr>
          <w:ilvl w:val="0"/>
          <w:numId w:val="2"/>
        </w:numPr>
        <w:spacing w:after="0" w:line="240" w:lineRule="auto"/>
        <w:ind w:left="0" w:firstLine="709"/>
        <w:contextualSpacing w:val="0"/>
        <w:jc w:val="both"/>
        <w:rPr>
          <w:rFonts w:ascii="Times New Roman" w:hAnsi="Times New Roman"/>
          <w:snapToGrid w:val="0"/>
          <w:sz w:val="21"/>
          <w:szCs w:val="21"/>
        </w:rPr>
      </w:pPr>
      <w:r w:rsidRPr="008D4271">
        <w:rPr>
          <w:rFonts w:ascii="Times New Roman" w:hAnsi="Times New Roman"/>
          <w:sz w:val="21"/>
          <w:szCs w:val="21"/>
        </w:rPr>
        <w:t>Требования к техническим характеристикам работ:</w:t>
      </w:r>
    </w:p>
    <w:p w14:paraId="0D402FD5" w14:textId="77777777" w:rsidR="006D0C98" w:rsidRPr="008D4271" w:rsidRDefault="006D0C98" w:rsidP="006D0C98">
      <w:pPr>
        <w:pStyle w:val="a8"/>
        <w:widowControl w:val="0"/>
        <w:numPr>
          <w:ilvl w:val="0"/>
          <w:numId w:val="3"/>
        </w:numPr>
        <w:tabs>
          <w:tab w:val="left" w:pos="284"/>
        </w:tabs>
        <w:spacing w:after="0" w:line="240" w:lineRule="auto"/>
        <w:ind w:left="0" w:firstLine="709"/>
        <w:contextualSpacing w:val="0"/>
        <w:jc w:val="both"/>
        <w:rPr>
          <w:rFonts w:ascii="Times New Roman" w:hAnsi="Times New Roman"/>
          <w:snapToGrid w:val="0"/>
          <w:sz w:val="21"/>
          <w:szCs w:val="21"/>
        </w:rPr>
      </w:pPr>
      <w:r w:rsidRPr="008D4271">
        <w:rPr>
          <w:rFonts w:ascii="Times New Roman" w:hAnsi="Times New Roman"/>
          <w:sz w:val="21"/>
          <w:szCs w:val="21"/>
        </w:rPr>
        <w:t xml:space="preserve">Работы должны быть выполнены в соответствии с заданием на проектирование, которое полностью соответствует, выданным </w:t>
      </w:r>
      <w:r w:rsidRPr="008D4271">
        <w:rPr>
          <w:rFonts w:ascii="Times New Roman" w:hAnsi="Times New Roman"/>
          <w:bCs/>
          <w:sz w:val="21"/>
          <w:szCs w:val="21"/>
          <w:shd w:val="clear" w:color="auto" w:fill="FFFFFF"/>
        </w:rPr>
        <w:t>СПб</w:t>
      </w:r>
      <w:r w:rsidRPr="008D4271">
        <w:rPr>
          <w:rFonts w:ascii="Times New Roman" w:hAnsi="Times New Roman"/>
          <w:sz w:val="21"/>
          <w:szCs w:val="21"/>
          <w:shd w:val="clear" w:color="auto" w:fill="FFFFFF"/>
        </w:rPr>
        <w:t> ГКУ «</w:t>
      </w:r>
      <w:r w:rsidRPr="008D4271">
        <w:rPr>
          <w:rFonts w:ascii="Times New Roman" w:hAnsi="Times New Roman"/>
          <w:bCs/>
          <w:sz w:val="21"/>
          <w:szCs w:val="21"/>
          <w:shd w:val="clear" w:color="auto" w:fill="FFFFFF"/>
        </w:rPr>
        <w:t>ГМЦ</w:t>
      </w:r>
      <w:r w:rsidRPr="008D4271">
        <w:rPr>
          <w:rFonts w:ascii="Times New Roman" w:hAnsi="Times New Roman"/>
          <w:sz w:val="21"/>
          <w:szCs w:val="21"/>
          <w:shd w:val="clear" w:color="auto" w:fill="FFFFFF"/>
        </w:rPr>
        <w:t xml:space="preserve">» Техническим условиям. </w:t>
      </w:r>
      <w:r w:rsidRPr="008D4271">
        <w:rPr>
          <w:rFonts w:ascii="Times New Roman" w:hAnsi="Times New Roman"/>
          <w:sz w:val="21"/>
          <w:szCs w:val="21"/>
        </w:rPr>
        <w:t>(Приложение № 1 – «Задание на проектирование»; Приложение № 2 – «Смета»)</w:t>
      </w:r>
    </w:p>
    <w:p w14:paraId="7277C110" w14:textId="77777777" w:rsidR="006D0C98" w:rsidRPr="008D4271" w:rsidRDefault="006D0C98" w:rsidP="006D0C98">
      <w:pPr>
        <w:pStyle w:val="a8"/>
        <w:widowControl w:val="0"/>
        <w:numPr>
          <w:ilvl w:val="0"/>
          <w:numId w:val="3"/>
        </w:numPr>
        <w:spacing w:after="0" w:line="240" w:lineRule="auto"/>
        <w:ind w:left="0" w:firstLine="709"/>
        <w:contextualSpacing w:val="0"/>
        <w:jc w:val="both"/>
        <w:rPr>
          <w:rFonts w:ascii="Times New Roman" w:hAnsi="Times New Roman"/>
          <w:snapToGrid w:val="0"/>
          <w:sz w:val="21"/>
          <w:szCs w:val="21"/>
        </w:rPr>
      </w:pPr>
      <w:r w:rsidRPr="008D4271">
        <w:rPr>
          <w:rFonts w:ascii="Times New Roman" w:hAnsi="Times New Roman"/>
          <w:sz w:val="21"/>
          <w:szCs w:val="21"/>
        </w:rPr>
        <w:t>В рамках проектных работ Подрядчик должен выполнить следующие действия:</w:t>
      </w:r>
    </w:p>
    <w:p w14:paraId="773675F9" w14:textId="77777777" w:rsidR="006D0C98" w:rsidRPr="008D4271" w:rsidRDefault="006D0C98" w:rsidP="006D0C98">
      <w:pPr>
        <w:pStyle w:val="a8"/>
        <w:widowControl w:val="0"/>
        <w:numPr>
          <w:ilvl w:val="3"/>
          <w:numId w:val="8"/>
        </w:numPr>
        <w:spacing w:after="0" w:line="240" w:lineRule="auto"/>
        <w:ind w:left="0" w:firstLine="709"/>
        <w:contextualSpacing w:val="0"/>
        <w:jc w:val="both"/>
        <w:rPr>
          <w:rFonts w:ascii="Times New Roman" w:hAnsi="Times New Roman"/>
          <w:snapToGrid w:val="0"/>
          <w:sz w:val="21"/>
          <w:szCs w:val="21"/>
        </w:rPr>
      </w:pPr>
      <w:r w:rsidRPr="008D4271">
        <w:rPr>
          <w:rFonts w:ascii="Times New Roman" w:hAnsi="Times New Roman"/>
          <w:sz w:val="21"/>
          <w:szCs w:val="21"/>
        </w:rPr>
        <w:t>получить точную информацию о необходимых данных по объекту путем его обследования. При проведении обследования необходимо провести фото фиксацию объекта. Фото фиксации подлежит периметр защищаемого объекта и помещения, где планируется размещение приёмо-контрольного оборудования.</w:t>
      </w:r>
    </w:p>
    <w:p w14:paraId="7F58D8B3" w14:textId="77777777" w:rsidR="006D0C98" w:rsidRPr="008D4271" w:rsidRDefault="006D0C98" w:rsidP="006D0C98">
      <w:pPr>
        <w:pStyle w:val="a8"/>
        <w:widowControl w:val="0"/>
        <w:numPr>
          <w:ilvl w:val="3"/>
          <w:numId w:val="8"/>
        </w:numPr>
        <w:spacing w:after="0" w:line="240" w:lineRule="auto"/>
        <w:ind w:left="0" w:firstLine="709"/>
        <w:contextualSpacing w:val="0"/>
        <w:jc w:val="both"/>
        <w:rPr>
          <w:rFonts w:ascii="Times New Roman" w:hAnsi="Times New Roman"/>
          <w:sz w:val="21"/>
          <w:szCs w:val="21"/>
        </w:rPr>
      </w:pPr>
      <w:r w:rsidRPr="008D4271">
        <w:rPr>
          <w:rFonts w:ascii="Times New Roman" w:hAnsi="Times New Roman"/>
          <w:sz w:val="21"/>
          <w:szCs w:val="21"/>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14:paraId="0E7E45FD" w14:textId="77777777" w:rsidR="006D0C98" w:rsidRPr="008D4271" w:rsidRDefault="006D0C98" w:rsidP="006D0C98">
      <w:pPr>
        <w:pStyle w:val="a8"/>
        <w:widowControl w:val="0"/>
        <w:numPr>
          <w:ilvl w:val="0"/>
          <w:numId w:val="9"/>
        </w:numPr>
        <w:spacing w:after="0" w:line="240" w:lineRule="auto"/>
        <w:contextualSpacing w:val="0"/>
        <w:jc w:val="both"/>
        <w:rPr>
          <w:rFonts w:ascii="Times New Roman" w:hAnsi="Times New Roman"/>
          <w:sz w:val="21"/>
          <w:szCs w:val="21"/>
        </w:rPr>
      </w:pPr>
      <w:r w:rsidRPr="008D4271">
        <w:rPr>
          <w:rFonts w:ascii="Times New Roman" w:hAnsi="Times New Roman"/>
          <w:sz w:val="21"/>
          <w:szCs w:val="21"/>
        </w:rPr>
        <w:t>электротехнические сооружения;</w:t>
      </w:r>
    </w:p>
    <w:p w14:paraId="1D4FB13C" w14:textId="77777777" w:rsidR="006D0C98" w:rsidRPr="008D4271" w:rsidRDefault="006D0C98" w:rsidP="006D0C98">
      <w:pPr>
        <w:pStyle w:val="a8"/>
        <w:widowControl w:val="0"/>
        <w:numPr>
          <w:ilvl w:val="0"/>
          <w:numId w:val="9"/>
        </w:numPr>
        <w:spacing w:after="0" w:line="240" w:lineRule="auto"/>
        <w:contextualSpacing w:val="0"/>
        <w:jc w:val="both"/>
        <w:rPr>
          <w:rFonts w:ascii="Times New Roman" w:hAnsi="Times New Roman"/>
          <w:sz w:val="21"/>
          <w:szCs w:val="21"/>
        </w:rPr>
      </w:pPr>
      <w:r w:rsidRPr="008D4271">
        <w:rPr>
          <w:rFonts w:ascii="Times New Roman" w:hAnsi="Times New Roman"/>
          <w:sz w:val="21"/>
          <w:szCs w:val="21"/>
        </w:rPr>
        <w:t>приспособление помещений (в случае необходимости приспособления помещений для установки проектируемого оборудования);</w:t>
      </w:r>
    </w:p>
    <w:p w14:paraId="154F18BA" w14:textId="77777777" w:rsidR="006D0C98" w:rsidRPr="008D4271" w:rsidRDefault="006D0C98" w:rsidP="006D0C98">
      <w:pPr>
        <w:pStyle w:val="a8"/>
        <w:widowControl w:val="0"/>
        <w:numPr>
          <w:ilvl w:val="0"/>
          <w:numId w:val="9"/>
        </w:numPr>
        <w:spacing w:after="0" w:line="240" w:lineRule="auto"/>
        <w:contextualSpacing w:val="0"/>
        <w:jc w:val="both"/>
        <w:rPr>
          <w:rFonts w:ascii="Times New Roman" w:hAnsi="Times New Roman"/>
          <w:sz w:val="21"/>
          <w:szCs w:val="21"/>
        </w:rPr>
      </w:pPr>
      <w:r w:rsidRPr="008D4271">
        <w:rPr>
          <w:rFonts w:ascii="Times New Roman" w:hAnsi="Times New Roman"/>
          <w:sz w:val="21"/>
          <w:szCs w:val="21"/>
        </w:rPr>
        <w:t>сметная документация</w:t>
      </w:r>
    </w:p>
    <w:p w14:paraId="16744774" w14:textId="77777777" w:rsidR="006D0C98" w:rsidRPr="008D4271" w:rsidRDefault="006D0C98" w:rsidP="006D0C98">
      <w:pPr>
        <w:pStyle w:val="a8"/>
        <w:widowControl w:val="0"/>
        <w:numPr>
          <w:ilvl w:val="3"/>
          <w:numId w:val="8"/>
        </w:numPr>
        <w:spacing w:after="0" w:line="240" w:lineRule="auto"/>
        <w:ind w:left="0" w:firstLine="709"/>
        <w:contextualSpacing w:val="0"/>
        <w:jc w:val="both"/>
        <w:rPr>
          <w:rFonts w:ascii="Times New Roman" w:hAnsi="Times New Roman"/>
          <w:sz w:val="21"/>
          <w:szCs w:val="21"/>
        </w:rPr>
      </w:pPr>
      <w:r w:rsidRPr="008D4271">
        <w:rPr>
          <w:rFonts w:ascii="Times New Roman" w:hAnsi="Times New Roman"/>
          <w:sz w:val="21"/>
          <w:szCs w:val="21"/>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14:paraId="05E5E33E" w14:textId="77777777" w:rsidR="006D0C98" w:rsidRPr="008D4271" w:rsidRDefault="006D0C98" w:rsidP="006D0C98">
      <w:pPr>
        <w:pStyle w:val="a8"/>
        <w:widowControl w:val="0"/>
        <w:numPr>
          <w:ilvl w:val="0"/>
          <w:numId w:val="3"/>
        </w:numPr>
        <w:spacing w:after="0" w:line="240" w:lineRule="auto"/>
        <w:ind w:left="0" w:firstLine="709"/>
        <w:contextualSpacing w:val="0"/>
        <w:jc w:val="both"/>
        <w:rPr>
          <w:rFonts w:ascii="Times New Roman" w:hAnsi="Times New Roman"/>
          <w:snapToGrid w:val="0"/>
          <w:sz w:val="21"/>
          <w:szCs w:val="21"/>
        </w:rPr>
      </w:pPr>
      <w:r w:rsidRPr="008D4271">
        <w:rPr>
          <w:rFonts w:ascii="Times New Roman" w:hAnsi="Times New Roman"/>
          <w:sz w:val="21"/>
          <w:szCs w:val="21"/>
        </w:rPr>
        <w:t>Работы должны быть выполнены с соблюдением требований законодательства Российской Федерации, установленных в том числе:</w:t>
      </w:r>
    </w:p>
    <w:p w14:paraId="5F4B7A8B" w14:textId="77777777" w:rsidR="006D0C98" w:rsidRPr="008D4271" w:rsidRDefault="006D0C98" w:rsidP="006D0C98">
      <w:pPr>
        <w:pStyle w:val="a8"/>
        <w:widowControl w:val="0"/>
        <w:numPr>
          <w:ilvl w:val="0"/>
          <w:numId w:val="4"/>
        </w:numPr>
        <w:spacing w:after="0" w:line="240" w:lineRule="auto"/>
        <w:ind w:left="0" w:firstLine="709"/>
        <w:contextualSpacing w:val="0"/>
        <w:jc w:val="both"/>
        <w:outlineLvl w:val="2"/>
        <w:rPr>
          <w:rFonts w:ascii="Times New Roman" w:hAnsi="Times New Roman"/>
          <w:sz w:val="21"/>
          <w:szCs w:val="21"/>
        </w:rPr>
      </w:pPr>
      <w:r w:rsidRPr="008D4271">
        <w:rPr>
          <w:rFonts w:ascii="Times New Roman" w:hAnsi="Times New Roman"/>
          <w:sz w:val="21"/>
          <w:szCs w:val="21"/>
        </w:rPr>
        <w:t>Градостроительным кодексом Российской Федерации;</w:t>
      </w:r>
    </w:p>
    <w:p w14:paraId="6DA90919" w14:textId="77777777" w:rsidR="006D0C98" w:rsidRPr="008D4271" w:rsidRDefault="006D0C98" w:rsidP="006D0C98">
      <w:pPr>
        <w:pStyle w:val="a8"/>
        <w:widowControl w:val="0"/>
        <w:numPr>
          <w:ilvl w:val="0"/>
          <w:numId w:val="4"/>
        </w:numPr>
        <w:spacing w:after="0" w:line="240" w:lineRule="auto"/>
        <w:ind w:left="0" w:firstLine="709"/>
        <w:contextualSpacing w:val="0"/>
        <w:jc w:val="both"/>
        <w:outlineLvl w:val="2"/>
        <w:rPr>
          <w:rFonts w:ascii="Times New Roman" w:hAnsi="Times New Roman"/>
          <w:sz w:val="21"/>
          <w:szCs w:val="21"/>
        </w:rPr>
      </w:pPr>
      <w:r w:rsidRPr="008D4271">
        <w:rPr>
          <w:rFonts w:ascii="Times New Roman" w:hAnsi="Times New Roman"/>
          <w:sz w:val="21"/>
          <w:szCs w:val="21"/>
        </w:rPr>
        <w:t xml:space="preserve">Федеральным законом от 30.03.1999 № 52-ФЗ «О санитарно-эпидемиологическом благополучии населения»; </w:t>
      </w:r>
    </w:p>
    <w:p w14:paraId="08CF05C9" w14:textId="77777777" w:rsidR="006D0C98" w:rsidRPr="008D4271" w:rsidRDefault="006D0C98" w:rsidP="006D0C98">
      <w:pPr>
        <w:widowControl w:val="0"/>
        <w:numPr>
          <w:ilvl w:val="0"/>
          <w:numId w:val="4"/>
        </w:numPr>
        <w:spacing w:after="0" w:line="240" w:lineRule="auto"/>
        <w:ind w:left="0" w:firstLine="709"/>
        <w:jc w:val="both"/>
        <w:rPr>
          <w:rFonts w:ascii="Times New Roman" w:hAnsi="Times New Roman"/>
          <w:sz w:val="21"/>
          <w:szCs w:val="21"/>
        </w:rPr>
      </w:pPr>
      <w:r w:rsidRPr="008D4271">
        <w:rPr>
          <w:rFonts w:ascii="Times New Roman" w:hAnsi="Times New Roman"/>
          <w:sz w:val="21"/>
          <w:szCs w:val="21"/>
        </w:rPr>
        <w:t>Постановлением Правительства РФ от 16.02.2008 № 87 «О составе разделов проектной документации и требованиях к их содержанию»;</w:t>
      </w:r>
    </w:p>
    <w:p w14:paraId="091DB3AF" w14:textId="77777777" w:rsidR="006D0C98" w:rsidRPr="008D4271" w:rsidRDefault="006D0C98" w:rsidP="006D0C98">
      <w:pPr>
        <w:widowControl w:val="0"/>
        <w:numPr>
          <w:ilvl w:val="0"/>
          <w:numId w:val="4"/>
        </w:numPr>
        <w:spacing w:after="0" w:line="240" w:lineRule="auto"/>
        <w:ind w:left="0" w:firstLine="709"/>
        <w:jc w:val="both"/>
        <w:rPr>
          <w:rFonts w:ascii="Times New Roman" w:hAnsi="Times New Roman"/>
          <w:sz w:val="21"/>
          <w:szCs w:val="21"/>
        </w:rPr>
      </w:pPr>
      <w:r w:rsidRPr="008D4271">
        <w:rPr>
          <w:rFonts w:ascii="Times New Roman" w:hAnsi="Times New Roman"/>
          <w:sz w:val="21"/>
          <w:szCs w:val="21"/>
        </w:rPr>
        <w:t>ГОСТ Р 21.101-2020 Система проектной документации для строительства. Основные требования к проектной и рабочей документации;</w:t>
      </w:r>
    </w:p>
    <w:p w14:paraId="5382F4E0" w14:textId="77777777" w:rsidR="006D0C98" w:rsidRPr="008D4271" w:rsidRDefault="006D0C98" w:rsidP="006D0C98">
      <w:pPr>
        <w:widowControl w:val="0"/>
        <w:autoSpaceDE w:val="0"/>
        <w:autoSpaceDN w:val="0"/>
        <w:adjustRightInd w:val="0"/>
        <w:spacing w:after="0" w:line="240" w:lineRule="auto"/>
        <w:jc w:val="center"/>
        <w:rPr>
          <w:rFonts w:ascii="Times New Roman" w:hAnsi="Times New Roman"/>
          <w:b/>
          <w:caps/>
          <w:sz w:val="21"/>
          <w:szCs w:val="21"/>
        </w:rPr>
      </w:pPr>
      <w:r w:rsidRPr="008D4271">
        <w:rPr>
          <w:rFonts w:ascii="Times New Roman" w:hAnsi="Times New Roman"/>
          <w:b/>
          <w:bCs/>
          <w:caps/>
          <w:sz w:val="21"/>
          <w:szCs w:val="21"/>
        </w:rPr>
        <w:t>8. Требования к гарантийному сроку и (или) объему предоставления гарантии качества работ</w:t>
      </w:r>
    </w:p>
    <w:p w14:paraId="61F906F8" w14:textId="77777777" w:rsidR="006D0C98" w:rsidRPr="008D4271" w:rsidRDefault="006D0C98" w:rsidP="006D0C98">
      <w:pPr>
        <w:widowControl w:val="0"/>
        <w:overflowPunct w:val="0"/>
        <w:spacing w:after="0" w:line="240" w:lineRule="auto"/>
        <w:ind w:firstLine="709"/>
        <w:jc w:val="both"/>
        <w:rPr>
          <w:rFonts w:ascii="Times New Roman" w:hAnsi="Times New Roman"/>
          <w:bCs/>
          <w:sz w:val="21"/>
          <w:szCs w:val="21"/>
        </w:rPr>
      </w:pPr>
      <w:r w:rsidRPr="008D4271">
        <w:rPr>
          <w:rFonts w:ascii="Times New Roman" w:hAnsi="Times New Roman"/>
          <w:bCs/>
          <w:sz w:val="21"/>
          <w:szCs w:val="21"/>
        </w:rPr>
        <w:t>8.1. 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14:paraId="298D50E1" w14:textId="77777777" w:rsidR="006D0C98" w:rsidRPr="008D4271" w:rsidRDefault="006D0C98" w:rsidP="006D0C98">
      <w:pPr>
        <w:widowControl w:val="0"/>
        <w:overflowPunct w:val="0"/>
        <w:spacing w:after="0" w:line="240" w:lineRule="auto"/>
        <w:ind w:firstLine="709"/>
        <w:jc w:val="both"/>
        <w:rPr>
          <w:rFonts w:ascii="Times New Roman" w:hAnsi="Times New Roman"/>
          <w:bCs/>
          <w:sz w:val="21"/>
          <w:szCs w:val="21"/>
        </w:rPr>
      </w:pPr>
      <w:r w:rsidRPr="008D4271">
        <w:rPr>
          <w:rFonts w:ascii="Times New Roman" w:hAnsi="Times New Roman"/>
          <w:bCs/>
          <w:sz w:val="21"/>
          <w:szCs w:val="21"/>
        </w:rPr>
        <w:t xml:space="preserve">8.2. 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14:paraId="2D649A16" w14:textId="77777777" w:rsidR="006D0C98" w:rsidRPr="008D4271" w:rsidRDefault="006D0C98" w:rsidP="006D0C98">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8D4271">
        <w:rPr>
          <w:rFonts w:ascii="Times New Roman" w:hAnsi="Times New Roman"/>
          <w:bCs/>
          <w:sz w:val="21"/>
          <w:szCs w:val="21"/>
        </w:rPr>
        <w:lastRenderedPageBreak/>
        <w:t xml:space="preserve">8.3.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8D4271">
        <w:rPr>
          <w:rFonts w:ascii="Times New Roman" w:hAnsi="Times New Roman"/>
          <w:sz w:val="21"/>
          <w:szCs w:val="21"/>
        </w:rPr>
        <w:t>Заказчик вправе по своему выбору потребовать от Подрядчика:</w:t>
      </w:r>
    </w:p>
    <w:p w14:paraId="07780960" w14:textId="77777777" w:rsidR="006D0C98" w:rsidRPr="008D4271" w:rsidRDefault="006D0C98" w:rsidP="006D0C98">
      <w:pPr>
        <w:pStyle w:val="a8"/>
        <w:widowControl w:val="0"/>
        <w:numPr>
          <w:ilvl w:val="0"/>
          <w:numId w:val="4"/>
        </w:numPr>
        <w:spacing w:after="0" w:line="240" w:lineRule="auto"/>
        <w:ind w:left="0" w:firstLine="709"/>
        <w:contextualSpacing w:val="0"/>
        <w:jc w:val="both"/>
        <w:rPr>
          <w:rFonts w:ascii="Times New Roman" w:hAnsi="Times New Roman"/>
          <w:bCs/>
          <w:sz w:val="21"/>
          <w:szCs w:val="21"/>
          <w:lang w:eastAsia="ru-RU"/>
        </w:rPr>
      </w:pPr>
      <w:r w:rsidRPr="008D4271">
        <w:rPr>
          <w:rFonts w:ascii="Times New Roman" w:hAnsi="Times New Roman"/>
          <w:bCs/>
          <w:sz w:val="21"/>
          <w:szCs w:val="21"/>
          <w:lang w:eastAsia="ru-RU"/>
        </w:rPr>
        <w:t>безвозмездного устранения недостатков в разумный срок;</w:t>
      </w:r>
    </w:p>
    <w:p w14:paraId="230C5103" w14:textId="77777777" w:rsidR="006D0C98" w:rsidRPr="008D4271" w:rsidRDefault="006D0C98" w:rsidP="006D0C98">
      <w:pPr>
        <w:pStyle w:val="a8"/>
        <w:widowControl w:val="0"/>
        <w:numPr>
          <w:ilvl w:val="0"/>
          <w:numId w:val="4"/>
        </w:numPr>
        <w:spacing w:after="0" w:line="240" w:lineRule="auto"/>
        <w:ind w:left="0" w:firstLine="709"/>
        <w:contextualSpacing w:val="0"/>
        <w:jc w:val="both"/>
        <w:rPr>
          <w:rFonts w:ascii="Times New Roman" w:hAnsi="Times New Roman"/>
          <w:bCs/>
          <w:sz w:val="21"/>
          <w:szCs w:val="21"/>
          <w:lang w:eastAsia="ru-RU"/>
        </w:rPr>
      </w:pPr>
      <w:r w:rsidRPr="008D4271">
        <w:rPr>
          <w:rFonts w:ascii="Times New Roman" w:hAnsi="Times New Roman"/>
          <w:bCs/>
          <w:sz w:val="21"/>
          <w:szCs w:val="21"/>
          <w:lang w:eastAsia="ru-RU"/>
        </w:rPr>
        <w:t>возмещения своих расходов на устранение недостатков, если Заказчик за свой счет устранил обнаруженные недостатки.</w:t>
      </w:r>
    </w:p>
    <w:p w14:paraId="2A8CAF37" w14:textId="77777777" w:rsidR="006D0C98" w:rsidRPr="008D4271" w:rsidRDefault="006D0C98" w:rsidP="006D0C98">
      <w:pPr>
        <w:pStyle w:val="a8"/>
        <w:widowControl w:val="0"/>
        <w:spacing w:after="0" w:line="240" w:lineRule="auto"/>
        <w:ind w:left="0" w:firstLine="709"/>
        <w:contextualSpacing w:val="0"/>
        <w:jc w:val="both"/>
        <w:rPr>
          <w:rFonts w:ascii="Times New Roman" w:hAnsi="Times New Roman"/>
          <w:bCs/>
          <w:sz w:val="21"/>
          <w:szCs w:val="21"/>
          <w:lang w:eastAsia="ru-RU"/>
        </w:rPr>
      </w:pPr>
      <w:r w:rsidRPr="008D4271">
        <w:rPr>
          <w:rFonts w:ascii="Times New Roman" w:hAnsi="Times New Roman"/>
          <w:bCs/>
          <w:sz w:val="21"/>
          <w:szCs w:val="21"/>
          <w:lang w:eastAsia="ru-RU"/>
        </w:rPr>
        <w:t>8.4. Гарантийные обязательства действительны при условии сохранения исходных данных неизменными.</w:t>
      </w:r>
    </w:p>
    <w:p w14:paraId="722AA3A0" w14:textId="77777777" w:rsidR="006D0C98" w:rsidRPr="008D4271" w:rsidRDefault="006D0C98" w:rsidP="006D0C98">
      <w:pPr>
        <w:pStyle w:val="a8"/>
        <w:widowControl w:val="0"/>
        <w:autoSpaceDE w:val="0"/>
        <w:autoSpaceDN w:val="0"/>
        <w:adjustRightInd w:val="0"/>
        <w:spacing w:after="0" w:line="240" w:lineRule="auto"/>
        <w:ind w:left="0"/>
        <w:jc w:val="center"/>
        <w:rPr>
          <w:rFonts w:ascii="Times New Roman" w:hAnsi="Times New Roman"/>
          <w:b/>
          <w:bCs/>
          <w:caps/>
          <w:sz w:val="21"/>
          <w:szCs w:val="21"/>
          <w:lang w:eastAsia="ru-RU"/>
        </w:rPr>
      </w:pPr>
      <w:r w:rsidRPr="008D4271">
        <w:rPr>
          <w:rFonts w:ascii="Times New Roman" w:hAnsi="Times New Roman"/>
          <w:b/>
          <w:bCs/>
          <w:caps/>
          <w:sz w:val="21"/>
          <w:szCs w:val="21"/>
          <w:lang w:eastAsia="ru-RU"/>
        </w:rPr>
        <w:t>9. Требования энергетической эффективности работ</w:t>
      </w:r>
    </w:p>
    <w:p w14:paraId="68D41860" w14:textId="77777777" w:rsidR="006D0C98" w:rsidRPr="008D4271" w:rsidRDefault="006D0C98" w:rsidP="006D0C98">
      <w:pPr>
        <w:pStyle w:val="3"/>
        <w:widowControl w:val="0"/>
        <w:spacing w:after="0" w:line="240" w:lineRule="auto"/>
        <w:ind w:left="0" w:firstLine="709"/>
        <w:jc w:val="both"/>
        <w:rPr>
          <w:rFonts w:ascii="Times New Roman" w:hAnsi="Times New Roman"/>
          <w:sz w:val="21"/>
          <w:szCs w:val="21"/>
        </w:rPr>
      </w:pPr>
      <w:r w:rsidRPr="008D4271">
        <w:rPr>
          <w:rFonts w:ascii="Times New Roman" w:hAnsi="Times New Roman"/>
          <w:bCs/>
          <w:sz w:val="21"/>
          <w:szCs w:val="21"/>
        </w:rPr>
        <w:t xml:space="preserve">9.1. </w:t>
      </w:r>
      <w:r w:rsidRPr="008D4271">
        <w:rPr>
          <w:rFonts w:ascii="Times New Roman" w:hAnsi="Times New Roman"/>
          <w:sz w:val="21"/>
          <w:szCs w:val="21"/>
        </w:rPr>
        <w:t>Работы должны быть выполнены с соблюдением требований законодательства Российской Федерации, установленных в том числе:</w:t>
      </w:r>
    </w:p>
    <w:p w14:paraId="2BB80068" w14:textId="77777777" w:rsidR="006D0C98" w:rsidRPr="008D4271" w:rsidRDefault="006D0C98" w:rsidP="006D0C98">
      <w:pPr>
        <w:pStyle w:val="a8"/>
        <w:widowControl w:val="0"/>
        <w:numPr>
          <w:ilvl w:val="0"/>
          <w:numId w:val="4"/>
        </w:numPr>
        <w:spacing w:after="0" w:line="240" w:lineRule="auto"/>
        <w:ind w:left="0" w:firstLine="709"/>
        <w:contextualSpacing w:val="0"/>
        <w:jc w:val="both"/>
        <w:rPr>
          <w:rFonts w:ascii="Times New Roman" w:hAnsi="Times New Roman"/>
          <w:sz w:val="21"/>
          <w:szCs w:val="21"/>
          <w:lang w:eastAsia="ru-RU"/>
        </w:rPr>
      </w:pPr>
      <w:r w:rsidRPr="008D4271">
        <w:rPr>
          <w:rFonts w:ascii="Times New Roman" w:hAnsi="Times New Roman"/>
          <w:sz w:val="21"/>
          <w:szCs w:val="21"/>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14:paraId="4CF44DFA" w14:textId="77777777" w:rsidR="006D0C98" w:rsidRPr="008D4271" w:rsidRDefault="00C63077" w:rsidP="006D0C98">
      <w:pPr>
        <w:pStyle w:val="a8"/>
        <w:widowControl w:val="0"/>
        <w:numPr>
          <w:ilvl w:val="0"/>
          <w:numId w:val="4"/>
        </w:numPr>
        <w:spacing w:after="0" w:line="240" w:lineRule="auto"/>
        <w:ind w:left="0" w:firstLine="709"/>
        <w:contextualSpacing w:val="0"/>
        <w:jc w:val="both"/>
        <w:rPr>
          <w:rFonts w:ascii="Times New Roman" w:hAnsi="Times New Roman"/>
          <w:sz w:val="21"/>
          <w:szCs w:val="21"/>
        </w:rPr>
      </w:pPr>
      <w:hyperlink r:id="rId13" w:history="1">
        <w:r w:rsidR="006D0C98" w:rsidRPr="008D4271">
          <w:rPr>
            <w:rFonts w:ascii="Times New Roman" w:hAnsi="Times New Roman"/>
            <w:sz w:val="21"/>
            <w:szCs w:val="21"/>
          </w:rPr>
          <w:t>Правилами</w:t>
        </w:r>
      </w:hyperlink>
      <w:r w:rsidR="006D0C98" w:rsidRPr="008D4271">
        <w:rPr>
          <w:rFonts w:ascii="Times New Roman" w:hAnsi="Times New Roman"/>
          <w:sz w:val="21"/>
          <w:szCs w:val="21"/>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53605280" w14:textId="77777777" w:rsidR="006D0C98" w:rsidRPr="008D4271" w:rsidRDefault="006D0C98" w:rsidP="006D0C98">
      <w:pPr>
        <w:pStyle w:val="a8"/>
        <w:widowControl w:val="0"/>
        <w:numPr>
          <w:ilvl w:val="0"/>
          <w:numId w:val="4"/>
        </w:numPr>
        <w:spacing w:after="0" w:line="240" w:lineRule="auto"/>
        <w:ind w:left="0" w:firstLine="709"/>
        <w:contextualSpacing w:val="0"/>
        <w:jc w:val="both"/>
        <w:rPr>
          <w:rFonts w:ascii="Times New Roman" w:hAnsi="Times New Roman"/>
          <w:sz w:val="21"/>
          <w:szCs w:val="21"/>
        </w:rPr>
      </w:pPr>
      <w:r w:rsidRPr="008D4271">
        <w:rPr>
          <w:rFonts w:ascii="Times New Roman" w:hAnsi="Times New Roman"/>
          <w:sz w:val="21"/>
          <w:szCs w:val="21"/>
        </w:rPr>
        <w:t>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3149DACF" w14:textId="77777777" w:rsidR="006D0C98" w:rsidRPr="008D4271" w:rsidRDefault="006D0C98" w:rsidP="006D0C98">
      <w:pPr>
        <w:pStyle w:val="a8"/>
        <w:widowControl w:val="0"/>
        <w:spacing w:after="0" w:line="240" w:lineRule="auto"/>
        <w:ind w:left="709"/>
        <w:contextualSpacing w:val="0"/>
        <w:jc w:val="center"/>
        <w:rPr>
          <w:rFonts w:ascii="Times New Roman" w:hAnsi="Times New Roman"/>
          <w:b/>
          <w:sz w:val="21"/>
          <w:szCs w:val="21"/>
        </w:rPr>
      </w:pPr>
      <w:r w:rsidRPr="008D4271">
        <w:rPr>
          <w:rFonts w:ascii="Times New Roman" w:hAnsi="Times New Roman"/>
          <w:b/>
          <w:sz w:val="21"/>
          <w:szCs w:val="21"/>
        </w:rPr>
        <w:t>10. ПОЛОЖЕНИИ ОБ ОБЕСПЕЧЕНИИ ЗАЩИТЫ ПРАВ САНКТ-ПЕТЕРБУРГА НА СОЗДАВАЕМЫЕ ОБЪЕКТЫ ИНТЕЛЛЕКТУАЛЬНОЙ СОБСТВЕННОСТИ</w:t>
      </w:r>
    </w:p>
    <w:p w14:paraId="795BF6A9" w14:textId="77777777" w:rsidR="006D0C98" w:rsidRPr="008D4271" w:rsidRDefault="006D0C98" w:rsidP="006D0C98">
      <w:pPr>
        <w:pStyle w:val="a8"/>
        <w:widowControl w:val="0"/>
        <w:spacing w:after="0" w:line="240" w:lineRule="auto"/>
        <w:ind w:left="0" w:firstLine="567"/>
        <w:contextualSpacing w:val="0"/>
        <w:jc w:val="both"/>
        <w:rPr>
          <w:rFonts w:ascii="Times New Roman" w:hAnsi="Times New Roman"/>
          <w:bCs/>
          <w:sz w:val="21"/>
          <w:szCs w:val="21"/>
          <w:shd w:val="clear" w:color="auto" w:fill="FFFFFF"/>
        </w:rPr>
      </w:pPr>
      <w:r w:rsidRPr="008D4271">
        <w:rPr>
          <w:rFonts w:ascii="Times New Roman" w:hAnsi="Times New Roman"/>
          <w:sz w:val="21"/>
          <w:szCs w:val="21"/>
        </w:rPr>
        <w:t xml:space="preserve">10.2. Согласно распоряжения Администрации Санкт-Петербурга </w:t>
      </w:r>
      <w:r w:rsidRPr="008D4271">
        <w:rPr>
          <w:rFonts w:ascii="Times New Roman" w:hAnsi="Times New Roman"/>
          <w:bCs/>
          <w:sz w:val="21"/>
          <w:szCs w:val="21"/>
          <w:shd w:val="clear" w:color="auto" w:fill="FFFFFF"/>
        </w:rPr>
        <w:t>от 16 августа 2001 года N 669-ра</w:t>
      </w:r>
    </w:p>
    <w:p w14:paraId="5812ABD4" w14:textId="77777777" w:rsidR="006D0C98" w:rsidRPr="008D4271" w:rsidRDefault="006D0C98" w:rsidP="006D0C98">
      <w:pPr>
        <w:pStyle w:val="a8"/>
        <w:widowControl w:val="0"/>
        <w:spacing w:after="0" w:line="240" w:lineRule="auto"/>
        <w:ind w:left="0"/>
        <w:contextualSpacing w:val="0"/>
        <w:jc w:val="both"/>
        <w:rPr>
          <w:rFonts w:ascii="Times New Roman" w:hAnsi="Times New Roman"/>
          <w:sz w:val="21"/>
          <w:szCs w:val="21"/>
          <w:shd w:val="clear" w:color="auto" w:fill="FFFFFF"/>
        </w:rPr>
      </w:pPr>
      <w:r w:rsidRPr="008D4271">
        <w:rPr>
          <w:rFonts w:ascii="Times New Roman" w:hAnsi="Times New Roman"/>
          <w:bCs/>
          <w:sz w:val="21"/>
          <w:szCs w:val="21"/>
          <w:shd w:val="clear" w:color="auto" w:fill="FFFFFF"/>
        </w:rPr>
        <w:t>«О мерах по защите прав на объекты</w:t>
      </w:r>
      <w:r w:rsidRPr="008D4271">
        <w:rPr>
          <w:rFonts w:ascii="Times New Roman" w:hAnsi="Times New Roman"/>
          <w:bCs/>
          <w:sz w:val="21"/>
          <w:szCs w:val="21"/>
        </w:rPr>
        <w:t xml:space="preserve"> </w:t>
      </w:r>
      <w:r w:rsidRPr="008D4271">
        <w:rPr>
          <w:rFonts w:ascii="Times New Roman" w:hAnsi="Times New Roman"/>
          <w:bCs/>
          <w:sz w:val="21"/>
          <w:szCs w:val="21"/>
          <w:shd w:val="clear" w:color="auto" w:fill="FFFFFF"/>
        </w:rPr>
        <w:t xml:space="preserve">интеллектуальной собственности в Санкт-Петербурге» настоящее техническое задание </w:t>
      </w:r>
      <w:r w:rsidRPr="008D4271">
        <w:rPr>
          <w:rFonts w:ascii="Times New Roman" w:hAnsi="Times New Roman"/>
          <w:sz w:val="21"/>
          <w:szCs w:val="21"/>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14:paraId="5F56B65C" w14:textId="77777777" w:rsidR="006D0C98" w:rsidRPr="008D4271" w:rsidRDefault="006D0C98" w:rsidP="006D0C98">
      <w:pPr>
        <w:pStyle w:val="3"/>
        <w:widowControl w:val="0"/>
        <w:spacing w:after="0" w:line="240" w:lineRule="auto"/>
        <w:ind w:left="0"/>
        <w:jc w:val="center"/>
        <w:rPr>
          <w:rFonts w:ascii="Times New Roman" w:hAnsi="Times New Roman"/>
          <w:b/>
          <w:bCs/>
          <w:caps/>
          <w:sz w:val="21"/>
          <w:szCs w:val="21"/>
        </w:rPr>
      </w:pPr>
      <w:r w:rsidRPr="008D4271">
        <w:rPr>
          <w:rFonts w:ascii="Times New Roman" w:hAnsi="Times New Roman"/>
          <w:b/>
          <w:bCs/>
          <w:caps/>
          <w:sz w:val="21"/>
          <w:szCs w:val="21"/>
        </w:rPr>
        <w:t>11. перечень приложений, являющихся неотъемлемой частью технического задания</w:t>
      </w:r>
    </w:p>
    <w:p w14:paraId="1C9ED92A" w14:textId="77777777" w:rsidR="006D0C98" w:rsidRPr="008D4271" w:rsidRDefault="006D0C98" w:rsidP="006D0C98">
      <w:pPr>
        <w:pStyle w:val="3"/>
        <w:widowControl w:val="0"/>
        <w:spacing w:after="0" w:line="240" w:lineRule="auto"/>
        <w:ind w:left="0" w:firstLine="709"/>
        <w:jc w:val="both"/>
        <w:rPr>
          <w:rFonts w:ascii="Times New Roman" w:hAnsi="Times New Roman"/>
          <w:sz w:val="21"/>
          <w:szCs w:val="21"/>
        </w:rPr>
      </w:pPr>
      <w:r w:rsidRPr="008D4271">
        <w:rPr>
          <w:rFonts w:ascii="Times New Roman" w:hAnsi="Times New Roman"/>
          <w:sz w:val="21"/>
          <w:szCs w:val="21"/>
        </w:rPr>
        <w:t xml:space="preserve">11.1. Приложение № 1 – «Задание на проектирование» </w:t>
      </w:r>
    </w:p>
    <w:p w14:paraId="6CE3B499" w14:textId="77777777" w:rsidR="006D0C98" w:rsidRPr="008D4271" w:rsidRDefault="006D0C98" w:rsidP="006D0C98">
      <w:pPr>
        <w:widowControl w:val="0"/>
        <w:shd w:val="clear" w:color="auto" w:fill="FFFFFF"/>
        <w:spacing w:after="0" w:line="240" w:lineRule="auto"/>
        <w:jc w:val="right"/>
        <w:rPr>
          <w:rFonts w:ascii="Times New Roman" w:hAnsi="Times New Roman"/>
          <w:bCs/>
          <w:spacing w:val="-10"/>
          <w:sz w:val="21"/>
          <w:szCs w:val="21"/>
        </w:rPr>
      </w:pPr>
      <w:r w:rsidRPr="008D4271">
        <w:rPr>
          <w:rFonts w:ascii="Times New Roman" w:hAnsi="Times New Roman"/>
          <w:bCs/>
          <w:spacing w:val="-10"/>
          <w:sz w:val="21"/>
          <w:szCs w:val="21"/>
        </w:rPr>
        <w:t>Приложение № 1 к Техническому заданию</w:t>
      </w:r>
    </w:p>
    <w:p w14:paraId="76944A97" w14:textId="77777777" w:rsidR="006D0C98" w:rsidRPr="008D4271" w:rsidRDefault="006D0C98" w:rsidP="006D0C98">
      <w:pPr>
        <w:widowControl w:val="0"/>
        <w:spacing w:after="0" w:line="240" w:lineRule="auto"/>
        <w:jc w:val="center"/>
        <w:rPr>
          <w:rFonts w:ascii="Times New Roman" w:hAnsi="Times New Roman"/>
          <w:b/>
          <w:caps/>
          <w:sz w:val="21"/>
          <w:szCs w:val="21"/>
        </w:rPr>
      </w:pPr>
      <w:r w:rsidRPr="008D4271">
        <w:rPr>
          <w:rFonts w:ascii="Times New Roman" w:hAnsi="Times New Roman"/>
          <w:b/>
          <w:caps/>
          <w:sz w:val="21"/>
          <w:szCs w:val="21"/>
        </w:rPr>
        <w:t>Задание на проектирование</w:t>
      </w:r>
    </w:p>
    <w:p w14:paraId="31FE6A2F" w14:textId="77777777" w:rsidR="006D0C98" w:rsidRPr="008D4271" w:rsidRDefault="006D0C98" w:rsidP="006D0C98">
      <w:pPr>
        <w:pStyle w:val="a8"/>
        <w:widowControl w:val="0"/>
        <w:numPr>
          <w:ilvl w:val="0"/>
          <w:numId w:val="6"/>
        </w:numPr>
        <w:spacing w:after="0" w:line="240" w:lineRule="auto"/>
        <w:ind w:left="0" w:firstLine="0"/>
        <w:contextualSpacing w:val="0"/>
        <w:jc w:val="center"/>
        <w:rPr>
          <w:rFonts w:ascii="Times New Roman" w:hAnsi="Times New Roman"/>
          <w:caps/>
          <w:spacing w:val="-1"/>
          <w:sz w:val="21"/>
          <w:szCs w:val="21"/>
        </w:rPr>
      </w:pPr>
      <w:r w:rsidRPr="008D4271">
        <w:rPr>
          <w:rFonts w:ascii="Times New Roman" w:hAnsi="Times New Roman"/>
          <w:b/>
          <w:bCs/>
          <w:caps/>
          <w:spacing w:val="-2"/>
          <w:sz w:val="21"/>
          <w:szCs w:val="21"/>
        </w:rPr>
        <w:t>Общие требования к проектированию</w:t>
      </w:r>
    </w:p>
    <w:p w14:paraId="083C5323" w14:textId="77777777" w:rsidR="006D0C98" w:rsidRPr="008D4271" w:rsidRDefault="006D0C98" w:rsidP="006D0C98">
      <w:pPr>
        <w:pStyle w:val="a8"/>
        <w:widowControl w:val="0"/>
        <w:numPr>
          <w:ilvl w:val="0"/>
          <w:numId w:val="5"/>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Перед началом проектирования, проводится анализ уязвимостей объекта, оценка эффективности существующей системы защиты (осуществляется комиссией, в составе руководства объекта и сотрудника проектной организации). В ходе анализа должны быть выявлены:</w:t>
      </w:r>
    </w:p>
    <w:p w14:paraId="0D4E12D3" w14:textId="77777777" w:rsidR="006D0C98" w:rsidRPr="008D4271" w:rsidRDefault="006D0C98" w:rsidP="006D0C98">
      <w:pPr>
        <w:pStyle w:val="a8"/>
        <w:widowControl w:val="0"/>
        <w:numPr>
          <w:ilvl w:val="0"/>
          <w:numId w:val="7"/>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анализ возможных криминальных угроз;</w:t>
      </w:r>
    </w:p>
    <w:p w14:paraId="0734E978" w14:textId="77777777" w:rsidR="006D0C98" w:rsidRPr="008D4271" w:rsidRDefault="006D0C98" w:rsidP="006D0C98">
      <w:pPr>
        <w:pStyle w:val="a8"/>
        <w:widowControl w:val="0"/>
        <w:numPr>
          <w:ilvl w:val="0"/>
          <w:numId w:val="7"/>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13ED58A5" w14:textId="77777777" w:rsidR="006D0C98" w:rsidRPr="008D4271" w:rsidRDefault="006D0C98" w:rsidP="006D0C98">
      <w:pPr>
        <w:pStyle w:val="a8"/>
        <w:widowControl w:val="0"/>
        <w:numPr>
          <w:ilvl w:val="0"/>
          <w:numId w:val="7"/>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вид охраны: физическая, техническая (автономная, централизованная), совмещенная (физическая и техническая);</w:t>
      </w:r>
    </w:p>
    <w:p w14:paraId="136E6053" w14:textId="77777777" w:rsidR="006D0C98" w:rsidRPr="008D4271" w:rsidRDefault="006D0C98" w:rsidP="006D0C98">
      <w:pPr>
        <w:pStyle w:val="a8"/>
        <w:widowControl w:val="0"/>
        <w:numPr>
          <w:ilvl w:val="0"/>
          <w:numId w:val="7"/>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уязвимые места и строительные конструкции, через которые возможно несанкционированное проникновение на объект;</w:t>
      </w:r>
    </w:p>
    <w:p w14:paraId="0C721457" w14:textId="77777777" w:rsidR="006D0C98" w:rsidRPr="008D4271" w:rsidRDefault="006D0C98" w:rsidP="006D0C98">
      <w:pPr>
        <w:pStyle w:val="a8"/>
        <w:widowControl w:val="0"/>
        <w:numPr>
          <w:ilvl w:val="0"/>
          <w:numId w:val="7"/>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охранные и тревожные зоны, рубежи охраны, технические средства обеспечения противокриминальной защиты, места их установки и меры по маскировке, способы блокировки строительных конструкций и уязвимых мест.</w:t>
      </w:r>
    </w:p>
    <w:p w14:paraId="0F830C53" w14:textId="77777777" w:rsidR="006D0C98" w:rsidRPr="008D4271" w:rsidRDefault="006D0C98" w:rsidP="006D0C98">
      <w:pPr>
        <w:pStyle w:val="a8"/>
        <w:widowControl w:val="0"/>
        <w:numPr>
          <w:ilvl w:val="0"/>
          <w:numId w:val="7"/>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класс защиты объекта в зависимости от вида и размеров ущерба, который может быть нанесен объекту, находящимся в нём людям и имуществу в случае реализации криминальных угроз.</w:t>
      </w:r>
    </w:p>
    <w:p w14:paraId="317C80E7" w14:textId="77777777" w:rsidR="006D0C98" w:rsidRPr="008D4271" w:rsidRDefault="006D0C98" w:rsidP="006D0C98">
      <w:pPr>
        <w:pStyle w:val="a8"/>
        <w:widowControl w:val="0"/>
        <w:numPr>
          <w:ilvl w:val="0"/>
          <w:numId w:val="5"/>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приемо-контрольного оборудования.</w:t>
      </w:r>
    </w:p>
    <w:p w14:paraId="1069F2F7" w14:textId="77777777" w:rsidR="006D0C98" w:rsidRPr="008D4271" w:rsidRDefault="006D0C98" w:rsidP="006D0C98">
      <w:pPr>
        <w:pStyle w:val="a8"/>
        <w:widowControl w:val="0"/>
        <w:numPr>
          <w:ilvl w:val="0"/>
          <w:numId w:val="5"/>
        </w:numPr>
        <w:spacing w:after="0" w:line="240" w:lineRule="auto"/>
        <w:ind w:left="-142" w:firstLine="426"/>
        <w:contextualSpacing w:val="0"/>
        <w:jc w:val="both"/>
        <w:rPr>
          <w:rFonts w:ascii="Times New Roman" w:hAnsi="Times New Roman"/>
          <w:spacing w:val="-1"/>
          <w:sz w:val="21"/>
          <w:szCs w:val="21"/>
        </w:rPr>
      </w:pPr>
      <w:r w:rsidRPr="008D4271">
        <w:rPr>
          <w:rFonts w:ascii="Times New Roman" w:hAnsi="Times New Roman"/>
          <w:spacing w:val="-1"/>
          <w:sz w:val="21"/>
          <w:szCs w:val="21"/>
        </w:rPr>
        <w:t xml:space="preserve">Стадия проектирования: </w:t>
      </w:r>
      <w:r w:rsidRPr="008D4271">
        <w:rPr>
          <w:rFonts w:ascii="Times New Roman" w:hAnsi="Times New Roman"/>
          <w:sz w:val="21"/>
          <w:szCs w:val="21"/>
        </w:rPr>
        <w:t>проектно-сметная документация</w:t>
      </w:r>
      <w:r w:rsidRPr="008D4271">
        <w:rPr>
          <w:rFonts w:ascii="Times New Roman" w:hAnsi="Times New Roman"/>
          <w:spacing w:val="-1"/>
          <w:sz w:val="21"/>
          <w:szCs w:val="21"/>
        </w:rPr>
        <w:t>.</w:t>
      </w:r>
    </w:p>
    <w:p w14:paraId="4B9AA76D" w14:textId="77777777" w:rsidR="006D0C98" w:rsidRPr="008D4271" w:rsidRDefault="006D0C98" w:rsidP="006D0C98">
      <w:pPr>
        <w:pStyle w:val="a8"/>
        <w:widowControl w:val="0"/>
        <w:numPr>
          <w:ilvl w:val="0"/>
          <w:numId w:val="6"/>
        </w:numPr>
        <w:shd w:val="clear" w:color="auto" w:fill="FFFFFF"/>
        <w:spacing w:after="0" w:line="240" w:lineRule="auto"/>
        <w:ind w:left="-142" w:firstLine="426"/>
        <w:contextualSpacing w:val="0"/>
        <w:jc w:val="center"/>
        <w:outlineLvl w:val="0"/>
        <w:rPr>
          <w:rFonts w:ascii="Times New Roman" w:hAnsi="Times New Roman"/>
          <w:b/>
          <w:bCs/>
          <w:caps/>
          <w:sz w:val="21"/>
          <w:szCs w:val="21"/>
        </w:rPr>
      </w:pPr>
      <w:r w:rsidRPr="008D4271">
        <w:rPr>
          <w:rFonts w:ascii="Times New Roman" w:hAnsi="Times New Roman"/>
          <w:b/>
          <w:bCs/>
          <w:caps/>
          <w:spacing w:val="-2"/>
          <w:sz w:val="21"/>
          <w:szCs w:val="21"/>
        </w:rPr>
        <w:t xml:space="preserve">Требования к проектированию </w:t>
      </w:r>
    </w:p>
    <w:p w14:paraId="0715D532" w14:textId="77777777" w:rsidR="006D0C98" w:rsidRPr="008D4271" w:rsidRDefault="006D0C98" w:rsidP="006D0C98">
      <w:pPr>
        <w:widowControl w:val="0"/>
        <w:shd w:val="clear" w:color="auto" w:fill="FFFFFF"/>
        <w:tabs>
          <w:tab w:val="left" w:pos="5670"/>
        </w:tabs>
        <w:spacing w:after="0" w:line="240" w:lineRule="auto"/>
        <w:ind w:left="-142" w:right="-1" w:firstLine="426"/>
        <w:jc w:val="both"/>
        <w:outlineLvl w:val="0"/>
        <w:rPr>
          <w:rFonts w:ascii="Times New Roman" w:hAnsi="Times New Roman"/>
          <w:sz w:val="21"/>
          <w:szCs w:val="21"/>
          <w:shd w:val="clear" w:color="auto" w:fill="FFFFFF"/>
        </w:rPr>
      </w:pPr>
      <w:r w:rsidRPr="008D4271">
        <w:rPr>
          <w:rFonts w:ascii="Times New Roman" w:hAnsi="Times New Roman"/>
          <w:sz w:val="21"/>
          <w:szCs w:val="21"/>
        </w:rPr>
        <w:t xml:space="preserve">Основание для оснащения: Закон Санкт-Петербурга от </w:t>
      </w:r>
      <w:r w:rsidRPr="008D4271">
        <w:rPr>
          <w:rFonts w:ascii="Times New Roman" w:hAnsi="Times New Roman"/>
          <w:bCs/>
          <w:sz w:val="21"/>
          <w:szCs w:val="21"/>
          <w:shd w:val="clear" w:color="auto" w:fill="FFFFFF"/>
        </w:rPr>
        <w:t>28.11.2025 N 659-124 «О бюджете Санкт-Петербурга на 2026 год и на плановый период 2027 и 2028 годов»</w:t>
      </w:r>
    </w:p>
    <w:p w14:paraId="6BA09569" w14:textId="77777777" w:rsidR="006D0C98" w:rsidRPr="008D4271" w:rsidRDefault="006D0C98" w:rsidP="006D0C98">
      <w:pPr>
        <w:widowControl w:val="0"/>
        <w:shd w:val="clear" w:color="auto" w:fill="FFFFFF"/>
        <w:spacing w:after="0" w:line="240" w:lineRule="auto"/>
        <w:jc w:val="right"/>
        <w:rPr>
          <w:rFonts w:ascii="Times New Roman" w:hAnsi="Times New Roman"/>
          <w:bCs/>
          <w:spacing w:val="-10"/>
          <w:sz w:val="21"/>
          <w:szCs w:val="21"/>
        </w:rPr>
      </w:pPr>
    </w:p>
    <w:p w14:paraId="0A90CA78" w14:textId="77777777" w:rsidR="006D0C98" w:rsidRPr="008D4271" w:rsidRDefault="006D0C98" w:rsidP="006D0C98">
      <w:pPr>
        <w:spacing w:after="0"/>
        <w:jc w:val="center"/>
        <w:rPr>
          <w:rFonts w:ascii="Times New Roman" w:hAnsi="Times New Roman"/>
          <w:sz w:val="21"/>
          <w:szCs w:val="21"/>
        </w:rPr>
      </w:pPr>
      <w:bookmarkStart w:id="2" w:name="_Toc208408596"/>
      <w:r w:rsidRPr="008D4271">
        <w:rPr>
          <w:rFonts w:ascii="Times New Roman" w:hAnsi="Times New Roman"/>
          <w:b/>
          <w:sz w:val="21"/>
          <w:szCs w:val="21"/>
        </w:rPr>
        <w:t>Система контроля и управления доступом (СКУД)</w:t>
      </w:r>
      <w:r w:rsidRPr="008D4271">
        <w:rPr>
          <w:rFonts w:ascii="Times New Roman" w:hAnsi="Times New Roman"/>
          <w:sz w:val="21"/>
          <w:szCs w:val="21"/>
        </w:rPr>
        <w:t xml:space="preserve">                                                               </w:t>
      </w:r>
    </w:p>
    <w:p w14:paraId="6FB411AB" w14:textId="77777777" w:rsidR="006D0C98" w:rsidRPr="008D4271" w:rsidRDefault="006D0C98" w:rsidP="006D0C98">
      <w:pPr>
        <w:spacing w:after="0"/>
        <w:jc w:val="center"/>
        <w:rPr>
          <w:rFonts w:ascii="Times New Roman" w:hAnsi="Times New Roman"/>
          <w:b/>
          <w:sz w:val="21"/>
          <w:szCs w:val="21"/>
        </w:rPr>
      </w:pPr>
      <w:r>
        <w:rPr>
          <w:rFonts w:ascii="Times New Roman" w:hAnsi="Times New Roman"/>
          <w:sz w:val="21"/>
          <w:szCs w:val="21"/>
        </w:rPr>
        <w:t>1.</w:t>
      </w:r>
      <w:r w:rsidRPr="008D4271">
        <w:rPr>
          <w:rFonts w:ascii="Times New Roman" w:hAnsi="Times New Roman"/>
          <w:sz w:val="21"/>
          <w:szCs w:val="21"/>
        </w:rPr>
        <w:t>СОКРАЩЕНИЯ И ОБОЗНАЧЕНИЯ</w:t>
      </w:r>
      <w:bookmarkEnd w:id="2"/>
    </w:p>
    <w:tbl>
      <w:tblPr>
        <w:tblW w:w="541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1814"/>
        <w:gridCol w:w="8683"/>
      </w:tblGrid>
      <w:tr w:rsidR="006D0C98" w:rsidRPr="008D4271" w14:paraId="32080B21"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6A16B02D"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 п/п</w:t>
            </w:r>
          </w:p>
        </w:tc>
        <w:tc>
          <w:tcPr>
            <w:tcW w:w="782" w:type="pct"/>
            <w:tcBorders>
              <w:top w:val="single" w:sz="4" w:space="0" w:color="auto"/>
              <w:left w:val="single" w:sz="4" w:space="0" w:color="auto"/>
              <w:bottom w:val="single" w:sz="4" w:space="0" w:color="auto"/>
              <w:right w:val="single" w:sz="4" w:space="0" w:color="auto"/>
            </w:tcBorders>
            <w:vAlign w:val="center"/>
          </w:tcPr>
          <w:p w14:paraId="03718D49"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Сокращение (обозначение)</w:t>
            </w:r>
          </w:p>
        </w:tc>
        <w:tc>
          <w:tcPr>
            <w:tcW w:w="3743" w:type="pct"/>
            <w:tcBorders>
              <w:top w:val="single" w:sz="4" w:space="0" w:color="auto"/>
              <w:left w:val="single" w:sz="4" w:space="0" w:color="auto"/>
              <w:bottom w:val="single" w:sz="4" w:space="0" w:color="auto"/>
              <w:right w:val="single" w:sz="4" w:space="0" w:color="auto"/>
            </w:tcBorders>
            <w:vAlign w:val="center"/>
          </w:tcPr>
          <w:p w14:paraId="3645E251"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Значение сокращения (обозначения)</w:t>
            </w:r>
          </w:p>
        </w:tc>
      </w:tr>
      <w:tr w:rsidR="006D0C98" w:rsidRPr="008D4271" w14:paraId="73063F61"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799FB253"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1</w:t>
            </w:r>
          </w:p>
        </w:tc>
        <w:tc>
          <w:tcPr>
            <w:tcW w:w="782" w:type="pct"/>
            <w:tcBorders>
              <w:top w:val="single" w:sz="4" w:space="0" w:color="auto"/>
              <w:left w:val="single" w:sz="4" w:space="0" w:color="auto"/>
              <w:bottom w:val="single" w:sz="4" w:space="0" w:color="auto"/>
              <w:right w:val="single" w:sz="4" w:space="0" w:color="auto"/>
            </w:tcBorders>
            <w:vAlign w:val="center"/>
          </w:tcPr>
          <w:p w14:paraId="7E8902F9"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2</w:t>
            </w:r>
          </w:p>
        </w:tc>
        <w:tc>
          <w:tcPr>
            <w:tcW w:w="3743" w:type="pct"/>
            <w:tcBorders>
              <w:top w:val="single" w:sz="4" w:space="0" w:color="auto"/>
              <w:left w:val="single" w:sz="4" w:space="0" w:color="auto"/>
              <w:bottom w:val="single" w:sz="4" w:space="0" w:color="auto"/>
              <w:right w:val="single" w:sz="4" w:space="0" w:color="auto"/>
            </w:tcBorders>
            <w:vAlign w:val="center"/>
          </w:tcPr>
          <w:p w14:paraId="69440F27"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3</w:t>
            </w:r>
          </w:p>
        </w:tc>
      </w:tr>
      <w:tr w:rsidR="006D0C98" w:rsidRPr="008D4271" w14:paraId="4C314926"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51BA61E0"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7649AF1B" w14:textId="77777777" w:rsidR="006D0C98" w:rsidRPr="008D4271" w:rsidRDefault="006D0C98" w:rsidP="00B472A3">
            <w:pPr>
              <w:spacing w:after="0"/>
              <w:rPr>
                <w:rFonts w:ascii="Times New Roman" w:hAnsi="Times New Roman"/>
                <w:sz w:val="21"/>
                <w:szCs w:val="21"/>
                <w:lang w:val="en-US"/>
              </w:rPr>
            </w:pPr>
            <w:r w:rsidRPr="008D4271">
              <w:rPr>
                <w:rFonts w:ascii="Times New Roman" w:hAnsi="Times New Roman"/>
                <w:sz w:val="21"/>
                <w:szCs w:val="21"/>
                <w:lang w:val="en-US"/>
              </w:rPr>
              <w:t>КСОБ</w:t>
            </w:r>
          </w:p>
        </w:tc>
        <w:tc>
          <w:tcPr>
            <w:tcW w:w="3743" w:type="pct"/>
            <w:tcBorders>
              <w:top w:val="single" w:sz="4" w:space="0" w:color="auto"/>
              <w:left w:val="single" w:sz="4" w:space="0" w:color="auto"/>
              <w:bottom w:val="single" w:sz="4" w:space="0" w:color="auto"/>
              <w:right w:val="single" w:sz="4" w:space="0" w:color="auto"/>
            </w:tcBorders>
            <w:vAlign w:val="center"/>
          </w:tcPr>
          <w:p w14:paraId="03CF8BC2"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Комплексные системы обеспечения безопасности</w:t>
            </w:r>
          </w:p>
        </w:tc>
      </w:tr>
      <w:tr w:rsidR="006D0C98" w:rsidRPr="008D4271" w14:paraId="12FAE291"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19D00F13"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5DDEFE54" w14:textId="77777777" w:rsidR="006D0C98" w:rsidRPr="008D4271" w:rsidRDefault="006D0C98" w:rsidP="00B472A3">
            <w:pPr>
              <w:spacing w:after="0"/>
              <w:rPr>
                <w:rFonts w:ascii="Times New Roman" w:hAnsi="Times New Roman"/>
                <w:sz w:val="21"/>
                <w:szCs w:val="21"/>
                <w:highlight w:val="yellow"/>
              </w:rPr>
            </w:pPr>
            <w:r w:rsidRPr="008D4271">
              <w:rPr>
                <w:rFonts w:ascii="Times New Roman" w:hAnsi="Times New Roman"/>
                <w:sz w:val="21"/>
                <w:szCs w:val="21"/>
              </w:rPr>
              <w:t>СКУД</w:t>
            </w:r>
          </w:p>
        </w:tc>
        <w:tc>
          <w:tcPr>
            <w:tcW w:w="3743" w:type="pct"/>
            <w:tcBorders>
              <w:top w:val="single" w:sz="4" w:space="0" w:color="auto"/>
              <w:left w:val="single" w:sz="4" w:space="0" w:color="auto"/>
              <w:bottom w:val="single" w:sz="4" w:space="0" w:color="auto"/>
              <w:right w:val="single" w:sz="4" w:space="0" w:color="auto"/>
            </w:tcBorders>
            <w:vAlign w:val="center"/>
          </w:tcPr>
          <w:p w14:paraId="4ECFBFB8" w14:textId="77777777" w:rsidR="006D0C98" w:rsidRPr="008D4271" w:rsidRDefault="006D0C98" w:rsidP="00B472A3">
            <w:pPr>
              <w:spacing w:after="0"/>
              <w:jc w:val="both"/>
              <w:rPr>
                <w:rFonts w:ascii="Times New Roman" w:hAnsi="Times New Roman"/>
                <w:sz w:val="21"/>
                <w:szCs w:val="21"/>
                <w:highlight w:val="yellow"/>
              </w:rPr>
            </w:pPr>
            <w:r w:rsidRPr="008D4271">
              <w:rPr>
                <w:rFonts w:ascii="Times New Roman" w:hAnsi="Times New Roman"/>
                <w:sz w:val="21"/>
                <w:szCs w:val="21"/>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6D0C98" w:rsidRPr="008D4271" w14:paraId="445B468E"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3DD29DA8"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53F70CB9"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КУД</w:t>
            </w:r>
          </w:p>
        </w:tc>
        <w:tc>
          <w:tcPr>
            <w:tcW w:w="3743" w:type="pct"/>
            <w:tcBorders>
              <w:top w:val="single" w:sz="4" w:space="0" w:color="auto"/>
              <w:left w:val="single" w:sz="4" w:space="0" w:color="auto"/>
              <w:bottom w:val="single" w:sz="4" w:space="0" w:color="auto"/>
              <w:right w:val="single" w:sz="4" w:space="0" w:color="auto"/>
            </w:tcBorders>
            <w:vAlign w:val="center"/>
          </w:tcPr>
          <w:p w14:paraId="47AFF51D"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Комплекс мероприятий, направленных на предотвращения несанкционированного доступа.</w:t>
            </w:r>
          </w:p>
        </w:tc>
      </w:tr>
      <w:tr w:rsidR="006D0C98" w:rsidRPr="008D4271" w14:paraId="5D4F1E68"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7CAE9A70"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5167A742"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УПУ</w:t>
            </w:r>
          </w:p>
        </w:tc>
        <w:tc>
          <w:tcPr>
            <w:tcW w:w="3743" w:type="pct"/>
            <w:tcBorders>
              <w:top w:val="single" w:sz="4" w:space="0" w:color="auto"/>
              <w:left w:val="single" w:sz="4" w:space="0" w:color="auto"/>
              <w:bottom w:val="single" w:sz="4" w:space="0" w:color="auto"/>
              <w:right w:val="single" w:sz="4" w:space="0" w:color="auto"/>
            </w:tcBorders>
            <w:vAlign w:val="center"/>
          </w:tcPr>
          <w:p w14:paraId="10887076"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Устройства преграждающие управляемые</w:t>
            </w:r>
          </w:p>
        </w:tc>
      </w:tr>
      <w:tr w:rsidR="006D0C98" w:rsidRPr="008D4271" w14:paraId="006B22F4"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3F4E56D2"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3B65845D" w14:textId="77777777" w:rsidR="006D0C98" w:rsidRPr="008D4271" w:rsidRDefault="006D0C98" w:rsidP="00B472A3">
            <w:pPr>
              <w:spacing w:after="0"/>
              <w:rPr>
                <w:rFonts w:ascii="Times New Roman" w:hAnsi="Times New Roman"/>
                <w:bCs/>
                <w:kern w:val="32"/>
                <w:sz w:val="21"/>
                <w:szCs w:val="21"/>
              </w:rPr>
            </w:pPr>
            <w:r w:rsidRPr="008D4271">
              <w:rPr>
                <w:rFonts w:ascii="Times New Roman" w:hAnsi="Times New Roman"/>
                <w:bCs/>
                <w:kern w:val="32"/>
                <w:sz w:val="21"/>
                <w:szCs w:val="21"/>
              </w:rPr>
              <w:t>АРМ</w:t>
            </w:r>
            <w:r w:rsidRPr="008D4271">
              <w:rPr>
                <w:rFonts w:ascii="Times New Roman" w:hAnsi="Times New Roman"/>
                <w:sz w:val="21"/>
                <w:szCs w:val="21"/>
              </w:rPr>
              <w:t>/</w:t>
            </w:r>
            <w:r w:rsidRPr="008D4271">
              <w:rPr>
                <w:rFonts w:ascii="Times New Roman" w:hAnsi="Times New Roman"/>
                <w:bCs/>
                <w:kern w:val="32"/>
                <w:sz w:val="21"/>
                <w:szCs w:val="21"/>
              </w:rPr>
              <w:t>УРМ</w:t>
            </w:r>
          </w:p>
        </w:tc>
        <w:tc>
          <w:tcPr>
            <w:tcW w:w="3743" w:type="pct"/>
            <w:tcBorders>
              <w:top w:val="single" w:sz="4" w:space="0" w:color="auto"/>
              <w:left w:val="single" w:sz="4" w:space="0" w:color="auto"/>
              <w:bottom w:val="single" w:sz="4" w:space="0" w:color="auto"/>
              <w:right w:val="single" w:sz="4" w:space="0" w:color="auto"/>
            </w:tcBorders>
            <w:vAlign w:val="center"/>
          </w:tcPr>
          <w:p w14:paraId="4093C7F7"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Автоматизированное (Удаленное) рабочее место.</w:t>
            </w:r>
          </w:p>
        </w:tc>
      </w:tr>
      <w:tr w:rsidR="006D0C98" w:rsidRPr="008D4271" w14:paraId="30FD4F5E"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2928A469"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17382BB6" w14:textId="77777777" w:rsidR="006D0C98" w:rsidRPr="008D4271" w:rsidRDefault="006D0C98" w:rsidP="00B472A3">
            <w:pPr>
              <w:spacing w:after="0"/>
              <w:rPr>
                <w:rFonts w:ascii="Times New Roman" w:hAnsi="Times New Roman"/>
                <w:bCs/>
                <w:kern w:val="32"/>
                <w:sz w:val="21"/>
                <w:szCs w:val="21"/>
              </w:rPr>
            </w:pPr>
            <w:r w:rsidRPr="008D4271">
              <w:rPr>
                <w:rFonts w:ascii="Times New Roman" w:hAnsi="Times New Roman"/>
                <w:bCs/>
                <w:kern w:val="32"/>
                <w:sz w:val="21"/>
                <w:szCs w:val="21"/>
              </w:rPr>
              <w:t>ИБП</w:t>
            </w:r>
          </w:p>
        </w:tc>
        <w:tc>
          <w:tcPr>
            <w:tcW w:w="3743" w:type="pct"/>
            <w:tcBorders>
              <w:top w:val="single" w:sz="4" w:space="0" w:color="auto"/>
              <w:left w:val="single" w:sz="4" w:space="0" w:color="auto"/>
              <w:bottom w:val="single" w:sz="4" w:space="0" w:color="auto"/>
              <w:right w:val="single" w:sz="4" w:space="0" w:color="auto"/>
            </w:tcBorders>
            <w:vAlign w:val="center"/>
          </w:tcPr>
          <w:p w14:paraId="60F1A2BE"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Источник бесперебойного питания.</w:t>
            </w:r>
          </w:p>
        </w:tc>
      </w:tr>
      <w:tr w:rsidR="006D0C98" w:rsidRPr="008D4271" w14:paraId="68E026E8"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00DAA05F"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5E46FA1B" w14:textId="77777777" w:rsidR="006D0C98" w:rsidRPr="008D4271" w:rsidRDefault="006D0C98" w:rsidP="00B472A3">
            <w:pPr>
              <w:spacing w:after="0"/>
              <w:rPr>
                <w:rFonts w:ascii="Times New Roman" w:hAnsi="Times New Roman"/>
                <w:bCs/>
                <w:kern w:val="32"/>
                <w:sz w:val="21"/>
                <w:szCs w:val="21"/>
              </w:rPr>
            </w:pPr>
            <w:r w:rsidRPr="008D4271">
              <w:rPr>
                <w:rFonts w:ascii="Times New Roman" w:hAnsi="Times New Roman"/>
                <w:bCs/>
                <w:kern w:val="32"/>
                <w:sz w:val="21"/>
                <w:szCs w:val="21"/>
              </w:rPr>
              <w:t>СМК</w:t>
            </w:r>
          </w:p>
        </w:tc>
        <w:tc>
          <w:tcPr>
            <w:tcW w:w="3743" w:type="pct"/>
            <w:tcBorders>
              <w:top w:val="single" w:sz="4" w:space="0" w:color="auto"/>
              <w:left w:val="single" w:sz="4" w:space="0" w:color="auto"/>
              <w:bottom w:val="single" w:sz="4" w:space="0" w:color="auto"/>
              <w:right w:val="single" w:sz="4" w:space="0" w:color="auto"/>
            </w:tcBorders>
            <w:vAlign w:val="center"/>
          </w:tcPr>
          <w:p w14:paraId="63F5D458"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Специализированный магнито-контакт.</w:t>
            </w:r>
          </w:p>
        </w:tc>
      </w:tr>
      <w:tr w:rsidR="006D0C98" w:rsidRPr="008D4271" w14:paraId="1AA7B24F"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7A41848B"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3E86C8C6" w14:textId="77777777" w:rsidR="006D0C98" w:rsidRPr="008D4271" w:rsidRDefault="006D0C98" w:rsidP="00B472A3">
            <w:pPr>
              <w:spacing w:after="0"/>
              <w:rPr>
                <w:rFonts w:ascii="Times New Roman" w:hAnsi="Times New Roman"/>
                <w:bCs/>
                <w:kern w:val="32"/>
                <w:sz w:val="21"/>
                <w:szCs w:val="21"/>
              </w:rPr>
            </w:pPr>
            <w:r w:rsidRPr="008D4271">
              <w:rPr>
                <w:rFonts w:ascii="Times New Roman" w:hAnsi="Times New Roman"/>
                <w:bCs/>
                <w:kern w:val="32"/>
                <w:sz w:val="21"/>
                <w:szCs w:val="21"/>
              </w:rPr>
              <w:t>ТД</w:t>
            </w:r>
          </w:p>
        </w:tc>
        <w:tc>
          <w:tcPr>
            <w:tcW w:w="3743" w:type="pct"/>
            <w:tcBorders>
              <w:top w:val="single" w:sz="4" w:space="0" w:color="auto"/>
              <w:left w:val="single" w:sz="4" w:space="0" w:color="auto"/>
              <w:bottom w:val="single" w:sz="4" w:space="0" w:color="auto"/>
              <w:right w:val="single" w:sz="4" w:space="0" w:color="auto"/>
            </w:tcBorders>
            <w:vAlign w:val="center"/>
          </w:tcPr>
          <w:p w14:paraId="53D12C92"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Точка доступа.</w:t>
            </w:r>
          </w:p>
        </w:tc>
      </w:tr>
      <w:tr w:rsidR="006D0C98" w:rsidRPr="008D4271" w14:paraId="2E21D1E2"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2E704F4D"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259F0535" w14:textId="77777777" w:rsidR="006D0C98" w:rsidRPr="008D4271" w:rsidRDefault="006D0C98" w:rsidP="00B472A3">
            <w:pPr>
              <w:spacing w:after="0"/>
              <w:rPr>
                <w:rFonts w:ascii="Times New Roman" w:hAnsi="Times New Roman"/>
                <w:bCs/>
                <w:kern w:val="32"/>
                <w:sz w:val="21"/>
                <w:szCs w:val="21"/>
              </w:rPr>
            </w:pPr>
            <w:r w:rsidRPr="008D4271">
              <w:rPr>
                <w:rFonts w:ascii="Times New Roman" w:hAnsi="Times New Roman"/>
                <w:bCs/>
                <w:kern w:val="32"/>
                <w:sz w:val="21"/>
                <w:szCs w:val="21"/>
              </w:rPr>
              <w:t>ЛВС</w:t>
            </w:r>
          </w:p>
        </w:tc>
        <w:tc>
          <w:tcPr>
            <w:tcW w:w="3743" w:type="pct"/>
            <w:tcBorders>
              <w:top w:val="single" w:sz="4" w:space="0" w:color="auto"/>
              <w:left w:val="single" w:sz="4" w:space="0" w:color="auto"/>
              <w:bottom w:val="single" w:sz="4" w:space="0" w:color="auto"/>
              <w:right w:val="single" w:sz="4" w:space="0" w:color="auto"/>
            </w:tcBorders>
            <w:vAlign w:val="center"/>
          </w:tcPr>
          <w:p w14:paraId="609779A0"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Локальная вычислительная сеть.</w:t>
            </w:r>
          </w:p>
        </w:tc>
      </w:tr>
      <w:tr w:rsidR="006D0C98" w:rsidRPr="008D4271" w14:paraId="38E8DE43"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627D8E03"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05BDEACD" w14:textId="77777777" w:rsidR="006D0C98" w:rsidRPr="008D4271" w:rsidRDefault="006D0C98" w:rsidP="00B472A3">
            <w:pPr>
              <w:spacing w:after="0"/>
              <w:rPr>
                <w:rFonts w:ascii="Times New Roman" w:hAnsi="Times New Roman"/>
                <w:bCs/>
                <w:kern w:val="32"/>
                <w:sz w:val="21"/>
                <w:szCs w:val="21"/>
              </w:rPr>
            </w:pPr>
            <w:r w:rsidRPr="008D4271">
              <w:rPr>
                <w:rFonts w:ascii="Times New Roman" w:hAnsi="Times New Roman"/>
                <w:bCs/>
                <w:kern w:val="32"/>
                <w:sz w:val="21"/>
                <w:szCs w:val="21"/>
              </w:rPr>
              <w:t>СПЗ</w:t>
            </w:r>
          </w:p>
        </w:tc>
        <w:tc>
          <w:tcPr>
            <w:tcW w:w="3743" w:type="pct"/>
            <w:tcBorders>
              <w:top w:val="single" w:sz="4" w:space="0" w:color="auto"/>
              <w:left w:val="single" w:sz="4" w:space="0" w:color="auto"/>
              <w:bottom w:val="single" w:sz="4" w:space="0" w:color="auto"/>
              <w:right w:val="single" w:sz="4" w:space="0" w:color="auto"/>
            </w:tcBorders>
            <w:vAlign w:val="center"/>
          </w:tcPr>
          <w:p w14:paraId="61E5688D"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Системы противопожарной защиты.</w:t>
            </w:r>
          </w:p>
        </w:tc>
      </w:tr>
      <w:tr w:rsidR="006D0C98" w:rsidRPr="008D4271" w14:paraId="0CE861B6"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58A37F8A"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1360AAC0" w14:textId="77777777" w:rsidR="006D0C98" w:rsidRPr="008D4271" w:rsidRDefault="006D0C98" w:rsidP="00B472A3">
            <w:pPr>
              <w:spacing w:after="0"/>
              <w:rPr>
                <w:rFonts w:ascii="Times New Roman" w:hAnsi="Times New Roman"/>
                <w:sz w:val="21"/>
                <w:szCs w:val="21"/>
              </w:rPr>
            </w:pPr>
            <w:r w:rsidRPr="008D4271">
              <w:rPr>
                <w:rFonts w:ascii="Times New Roman" w:hAnsi="Times New Roman"/>
                <w:bCs/>
                <w:kern w:val="32"/>
                <w:sz w:val="21"/>
                <w:szCs w:val="21"/>
              </w:rPr>
              <w:t>ОСИ</w:t>
            </w:r>
          </w:p>
        </w:tc>
        <w:tc>
          <w:tcPr>
            <w:tcW w:w="3743" w:type="pct"/>
            <w:tcBorders>
              <w:top w:val="single" w:sz="4" w:space="0" w:color="auto"/>
              <w:left w:val="single" w:sz="4" w:space="0" w:color="auto"/>
              <w:bottom w:val="single" w:sz="4" w:space="0" w:color="auto"/>
              <w:right w:val="single" w:sz="4" w:space="0" w:color="auto"/>
            </w:tcBorders>
            <w:vAlign w:val="center"/>
          </w:tcPr>
          <w:p w14:paraId="7E834483"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Объекты социальной инфраструктуры Санкт-Петербурга</w:t>
            </w:r>
          </w:p>
        </w:tc>
      </w:tr>
      <w:tr w:rsidR="006D0C98" w:rsidRPr="008D4271" w14:paraId="6FE56A94"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49F92A01"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76CD4C9D"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lang w:val="en-US"/>
              </w:rPr>
              <w:t>doc</w:t>
            </w:r>
            <w:r w:rsidRPr="008D4271">
              <w:rPr>
                <w:rFonts w:ascii="Times New Roman" w:hAnsi="Times New Roman"/>
                <w:sz w:val="21"/>
                <w:szCs w:val="21"/>
              </w:rPr>
              <w:t>/</w:t>
            </w:r>
            <w:r w:rsidRPr="008D4271">
              <w:rPr>
                <w:rFonts w:ascii="Times New Roman" w:hAnsi="Times New Roman"/>
                <w:sz w:val="21"/>
                <w:szCs w:val="21"/>
                <w:lang w:val="en-US"/>
              </w:rPr>
              <w:t>docx</w:t>
            </w:r>
          </w:p>
        </w:tc>
        <w:tc>
          <w:tcPr>
            <w:tcW w:w="3743" w:type="pct"/>
            <w:tcBorders>
              <w:top w:val="single" w:sz="4" w:space="0" w:color="auto"/>
              <w:left w:val="single" w:sz="4" w:space="0" w:color="auto"/>
              <w:bottom w:val="single" w:sz="4" w:space="0" w:color="auto"/>
              <w:right w:val="single" w:sz="4" w:space="0" w:color="auto"/>
            </w:tcBorders>
            <w:vAlign w:val="center"/>
          </w:tcPr>
          <w:p w14:paraId="3D012496"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6D0C98" w:rsidRPr="008D4271" w14:paraId="3B91EC50" w14:textId="77777777" w:rsidTr="006D0C98">
        <w:trPr>
          <w:trHeight w:val="37"/>
        </w:trPr>
        <w:tc>
          <w:tcPr>
            <w:tcW w:w="475" w:type="pct"/>
            <w:tcBorders>
              <w:top w:val="single" w:sz="4" w:space="0" w:color="auto"/>
              <w:left w:val="single" w:sz="4" w:space="0" w:color="auto"/>
              <w:bottom w:val="single" w:sz="4" w:space="0" w:color="auto"/>
              <w:right w:val="single" w:sz="4" w:space="0" w:color="auto"/>
            </w:tcBorders>
            <w:vAlign w:val="center"/>
          </w:tcPr>
          <w:p w14:paraId="4F3692AC"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7BA5A154"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DWG</w:t>
            </w:r>
          </w:p>
        </w:tc>
        <w:tc>
          <w:tcPr>
            <w:tcW w:w="3743" w:type="pct"/>
            <w:tcBorders>
              <w:top w:val="single" w:sz="4" w:space="0" w:color="auto"/>
              <w:left w:val="single" w:sz="4" w:space="0" w:color="auto"/>
              <w:bottom w:val="single" w:sz="4" w:space="0" w:color="auto"/>
              <w:right w:val="single" w:sz="4" w:space="0" w:color="auto"/>
            </w:tcBorders>
            <w:vAlign w:val="center"/>
          </w:tcPr>
          <w:p w14:paraId="1C2B1359"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6D0C98" w:rsidRPr="008D4271" w14:paraId="560AB68E"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68238EA1"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3723A0F6"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pdf</w:t>
            </w:r>
          </w:p>
        </w:tc>
        <w:tc>
          <w:tcPr>
            <w:tcW w:w="3743" w:type="pct"/>
            <w:tcBorders>
              <w:top w:val="single" w:sz="4" w:space="0" w:color="auto"/>
              <w:left w:val="single" w:sz="4" w:space="0" w:color="auto"/>
              <w:bottom w:val="single" w:sz="4" w:space="0" w:color="auto"/>
              <w:right w:val="single" w:sz="4" w:space="0" w:color="auto"/>
            </w:tcBorders>
            <w:vAlign w:val="center"/>
          </w:tcPr>
          <w:p w14:paraId="6CE2DB7A"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Межплатформенный открытый </w:t>
            </w:r>
            <w:hyperlink r:id="rId14" w:tooltip="Графические форматы" w:history="1">
              <w:r w:rsidRPr="008D4271">
                <w:rPr>
                  <w:rStyle w:val="aff"/>
                  <w:rFonts w:ascii="Times New Roman" w:hAnsi="Times New Roman"/>
                  <w:sz w:val="21"/>
                  <w:szCs w:val="21"/>
                </w:rPr>
                <w:t>формат</w:t>
              </w:r>
            </w:hyperlink>
            <w:r w:rsidRPr="008D4271">
              <w:rPr>
                <w:rFonts w:ascii="Times New Roman" w:hAnsi="Times New Roman"/>
                <w:sz w:val="21"/>
                <w:szCs w:val="21"/>
              </w:rPr>
              <w:t> электронных документов. В первую очередь предназначен для представления полиграфической продукции в электронном виде.</w:t>
            </w:r>
          </w:p>
        </w:tc>
      </w:tr>
      <w:tr w:rsidR="006D0C98" w:rsidRPr="008D4271" w14:paraId="1E8512AF"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740A3A54"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476C9310"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СПб ГКУ «ГМЦ» / ГМЦ</w:t>
            </w:r>
          </w:p>
        </w:tc>
        <w:tc>
          <w:tcPr>
            <w:tcW w:w="3743" w:type="pct"/>
            <w:tcBorders>
              <w:top w:val="single" w:sz="4" w:space="0" w:color="auto"/>
              <w:left w:val="single" w:sz="4" w:space="0" w:color="auto"/>
              <w:bottom w:val="single" w:sz="4" w:space="0" w:color="auto"/>
              <w:right w:val="single" w:sz="4" w:space="0" w:color="auto"/>
            </w:tcBorders>
            <w:vAlign w:val="center"/>
          </w:tcPr>
          <w:p w14:paraId="2B52B20B" w14:textId="77777777" w:rsidR="006D0C98" w:rsidRPr="008D4271" w:rsidRDefault="006D0C98" w:rsidP="00B472A3">
            <w:pPr>
              <w:spacing w:after="0"/>
              <w:jc w:val="both"/>
              <w:rPr>
                <w:rFonts w:ascii="Times New Roman" w:hAnsi="Times New Roman"/>
                <w:sz w:val="21"/>
                <w:szCs w:val="21"/>
              </w:rPr>
            </w:pPr>
            <w:r w:rsidRPr="008D4271">
              <w:rPr>
                <w:rFonts w:ascii="Times New Roman" w:hAnsi="Times New Roman"/>
                <w:sz w:val="21"/>
                <w:szCs w:val="21"/>
              </w:rPr>
              <w:t>Санкт-Петербургское государственное казенное учреждение «Городской мониторинговый центр»</w:t>
            </w:r>
          </w:p>
        </w:tc>
      </w:tr>
      <w:tr w:rsidR="006D0C98" w:rsidRPr="008D4271" w14:paraId="547C9B63"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722A905F"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65F193AE"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1479</w:t>
            </w:r>
          </w:p>
        </w:tc>
        <w:tc>
          <w:tcPr>
            <w:tcW w:w="3743" w:type="pct"/>
            <w:tcBorders>
              <w:top w:val="single" w:sz="4" w:space="0" w:color="auto"/>
              <w:left w:val="single" w:sz="4" w:space="0" w:color="auto"/>
              <w:bottom w:val="single" w:sz="4" w:space="0" w:color="auto"/>
              <w:right w:val="single" w:sz="4" w:space="0" w:color="auto"/>
            </w:tcBorders>
            <w:vAlign w:val="center"/>
          </w:tcPr>
          <w:p w14:paraId="7FBB6E1F" w14:textId="03AF9FE6" w:rsidR="006D0C98" w:rsidRPr="008D4271" w:rsidRDefault="006D0C98" w:rsidP="006D0C98">
            <w:pPr>
              <w:spacing w:after="0"/>
              <w:rPr>
                <w:rFonts w:ascii="Times New Roman" w:hAnsi="Times New Roman"/>
                <w:sz w:val="21"/>
                <w:szCs w:val="21"/>
              </w:rPr>
            </w:pPr>
            <w:r w:rsidRPr="008D4271">
              <w:rPr>
                <w:rFonts w:ascii="Times New Roman" w:hAnsi="Times New Roman"/>
                <w:sz w:val="21"/>
                <w:szCs w:val="21"/>
              </w:rPr>
              <w:t>Постановление Правите</w:t>
            </w:r>
            <w:r>
              <w:rPr>
                <w:rFonts w:ascii="Times New Roman" w:hAnsi="Times New Roman"/>
                <w:sz w:val="21"/>
                <w:szCs w:val="21"/>
              </w:rPr>
              <w:t xml:space="preserve">льства РФ от 16.09.2020 № 1479 </w:t>
            </w:r>
            <w:r w:rsidRPr="008D4271">
              <w:rPr>
                <w:rFonts w:ascii="Times New Roman" w:hAnsi="Times New Roman"/>
                <w:sz w:val="21"/>
                <w:szCs w:val="21"/>
              </w:rPr>
              <w:t>«Об утверждении Правил противопожарного режима в Российской Федерации»</w:t>
            </w:r>
          </w:p>
        </w:tc>
      </w:tr>
      <w:tr w:rsidR="006D0C98" w:rsidRPr="008D4271" w14:paraId="0EF3E4E4"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4B62162E" w14:textId="77777777" w:rsidR="006D0C98" w:rsidRPr="008D4271" w:rsidRDefault="006D0C98" w:rsidP="00B472A3">
            <w:pPr>
              <w:pStyle w:val="a8"/>
              <w:numPr>
                <w:ilvl w:val="0"/>
                <w:numId w:val="10"/>
              </w:numPr>
              <w:spacing w:after="0" w:line="240" w:lineRule="auto"/>
              <w:ind w:left="470" w:hanging="357"/>
              <w:jc w:val="center"/>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0CF9CE29"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Постановление</w:t>
            </w:r>
          </w:p>
        </w:tc>
        <w:tc>
          <w:tcPr>
            <w:tcW w:w="3743" w:type="pct"/>
            <w:tcBorders>
              <w:top w:val="single" w:sz="4" w:space="0" w:color="auto"/>
              <w:left w:val="single" w:sz="4" w:space="0" w:color="auto"/>
              <w:bottom w:val="single" w:sz="4" w:space="0" w:color="auto"/>
              <w:right w:val="single" w:sz="4" w:space="0" w:color="auto"/>
            </w:tcBorders>
            <w:vAlign w:val="center"/>
          </w:tcPr>
          <w:p w14:paraId="6666C080" w14:textId="521A5891"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Постановление Правительства </w:t>
            </w:r>
            <w:r w:rsidR="00296097">
              <w:rPr>
                <w:rFonts w:ascii="Times New Roman" w:hAnsi="Times New Roman"/>
                <w:sz w:val="21"/>
                <w:szCs w:val="21"/>
              </w:rPr>
              <w:t xml:space="preserve">Санкт-Петербурга от 03.06.2009 </w:t>
            </w:r>
            <w:r w:rsidRPr="008D4271">
              <w:rPr>
                <w:rFonts w:ascii="Times New Roman" w:hAnsi="Times New Roman"/>
                <w:sz w:val="21"/>
                <w:szCs w:val="21"/>
              </w:rPr>
              <w:t>№ 636 «О дооснащении комплексными системами обеспечения безопасности объектов социальной инфраструктур Санкт-Петербурга»</w:t>
            </w:r>
          </w:p>
        </w:tc>
      </w:tr>
      <w:tr w:rsidR="006D0C98" w:rsidRPr="008D4271" w14:paraId="26B66650"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3DA0B201" w14:textId="77777777" w:rsidR="006D0C98" w:rsidRPr="008D4271" w:rsidRDefault="006D0C98" w:rsidP="00296097">
            <w:pPr>
              <w:pStyle w:val="a8"/>
              <w:numPr>
                <w:ilvl w:val="0"/>
                <w:numId w:val="10"/>
              </w:numPr>
              <w:spacing w:after="0" w:line="240" w:lineRule="auto"/>
              <w:ind w:left="470" w:hanging="357"/>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58D9AC86"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ПП РФ № 719</w:t>
            </w:r>
          </w:p>
        </w:tc>
        <w:tc>
          <w:tcPr>
            <w:tcW w:w="3743" w:type="pct"/>
            <w:tcBorders>
              <w:top w:val="single" w:sz="4" w:space="0" w:color="auto"/>
              <w:left w:val="single" w:sz="4" w:space="0" w:color="auto"/>
              <w:bottom w:val="single" w:sz="4" w:space="0" w:color="auto"/>
              <w:right w:val="single" w:sz="4" w:space="0" w:color="auto"/>
            </w:tcBorders>
            <w:vAlign w:val="center"/>
          </w:tcPr>
          <w:p w14:paraId="31BC7A8E"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Постановление Правительства РФ от 17 июля 2015 г. № 719 </w:t>
            </w:r>
            <w:r w:rsidRPr="008D4271">
              <w:rPr>
                <w:rFonts w:ascii="Times New Roman" w:hAnsi="Times New Roman"/>
                <w:sz w:val="21"/>
                <w:szCs w:val="21"/>
              </w:rPr>
              <w:br/>
              <w:t>«О подтверждении производства российской промышленной продукции»</w:t>
            </w:r>
          </w:p>
        </w:tc>
      </w:tr>
      <w:tr w:rsidR="006D0C98" w:rsidRPr="008D4271" w14:paraId="77E62C1C"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3E7FE4E7" w14:textId="77777777" w:rsidR="006D0C98" w:rsidRPr="008D4271" w:rsidRDefault="006D0C98" w:rsidP="00296097">
            <w:pPr>
              <w:pStyle w:val="a8"/>
              <w:numPr>
                <w:ilvl w:val="0"/>
                <w:numId w:val="10"/>
              </w:numPr>
              <w:spacing w:after="0" w:line="240" w:lineRule="auto"/>
              <w:ind w:left="470" w:hanging="357"/>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4B7D4397"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Порядок взаимодействия</w:t>
            </w:r>
          </w:p>
        </w:tc>
        <w:tc>
          <w:tcPr>
            <w:tcW w:w="3743" w:type="pct"/>
            <w:tcBorders>
              <w:top w:val="single" w:sz="4" w:space="0" w:color="auto"/>
              <w:left w:val="single" w:sz="4" w:space="0" w:color="auto"/>
              <w:bottom w:val="single" w:sz="4" w:space="0" w:color="auto"/>
              <w:right w:val="single" w:sz="4" w:space="0" w:color="auto"/>
            </w:tcBorders>
            <w:vAlign w:val="center"/>
          </w:tcPr>
          <w:p w14:paraId="1F96D13F"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6D0C98" w:rsidRPr="008D4271" w14:paraId="52D7A73F"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54372049" w14:textId="77777777" w:rsidR="006D0C98" w:rsidRPr="008D4271" w:rsidRDefault="006D0C98" w:rsidP="00296097">
            <w:pPr>
              <w:pStyle w:val="a8"/>
              <w:numPr>
                <w:ilvl w:val="0"/>
                <w:numId w:val="10"/>
              </w:numPr>
              <w:spacing w:after="0" w:line="240" w:lineRule="auto"/>
              <w:ind w:left="470" w:hanging="357"/>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61DE82EF"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44-ФЗ</w:t>
            </w:r>
          </w:p>
        </w:tc>
        <w:tc>
          <w:tcPr>
            <w:tcW w:w="3743" w:type="pct"/>
            <w:tcBorders>
              <w:top w:val="single" w:sz="4" w:space="0" w:color="auto"/>
              <w:left w:val="single" w:sz="4" w:space="0" w:color="auto"/>
              <w:bottom w:val="single" w:sz="4" w:space="0" w:color="auto"/>
              <w:right w:val="single" w:sz="4" w:space="0" w:color="auto"/>
            </w:tcBorders>
            <w:vAlign w:val="center"/>
          </w:tcPr>
          <w:p w14:paraId="3051F2AD"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Федеральный закон «О контрактной системе в сфере закупок товаров, работ, услуг для обеспечения государственных и муниципальных нужд».</w:t>
            </w:r>
          </w:p>
        </w:tc>
      </w:tr>
      <w:tr w:rsidR="006D0C98" w:rsidRPr="008D4271" w14:paraId="35585DE5"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3637F1E8" w14:textId="77777777" w:rsidR="006D0C98" w:rsidRPr="008D4271" w:rsidRDefault="006D0C98" w:rsidP="00296097">
            <w:pPr>
              <w:pStyle w:val="a8"/>
              <w:numPr>
                <w:ilvl w:val="0"/>
                <w:numId w:val="10"/>
              </w:numPr>
              <w:spacing w:after="0" w:line="240" w:lineRule="auto"/>
              <w:ind w:left="470" w:hanging="357"/>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1B4818D7"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КОСГУ</w:t>
            </w:r>
          </w:p>
        </w:tc>
        <w:tc>
          <w:tcPr>
            <w:tcW w:w="3743" w:type="pct"/>
            <w:tcBorders>
              <w:top w:val="single" w:sz="4" w:space="0" w:color="auto"/>
              <w:left w:val="single" w:sz="4" w:space="0" w:color="auto"/>
              <w:bottom w:val="single" w:sz="4" w:space="0" w:color="auto"/>
              <w:right w:val="single" w:sz="4" w:space="0" w:color="auto"/>
            </w:tcBorders>
            <w:vAlign w:val="center"/>
          </w:tcPr>
          <w:p w14:paraId="37EDB57D"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Классификация операций сектора государственного управления</w:t>
            </w:r>
          </w:p>
        </w:tc>
      </w:tr>
      <w:tr w:rsidR="006D0C98" w:rsidRPr="008D4271" w14:paraId="443C48BC"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1A16D9BC" w14:textId="77777777" w:rsidR="006D0C98" w:rsidRPr="008D4271" w:rsidRDefault="006D0C98" w:rsidP="00296097">
            <w:pPr>
              <w:pStyle w:val="a8"/>
              <w:numPr>
                <w:ilvl w:val="0"/>
                <w:numId w:val="10"/>
              </w:numPr>
              <w:spacing w:after="0" w:line="240" w:lineRule="auto"/>
              <w:ind w:left="470" w:hanging="357"/>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79ABB5F8"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НТД</w:t>
            </w:r>
          </w:p>
        </w:tc>
        <w:tc>
          <w:tcPr>
            <w:tcW w:w="3743" w:type="pct"/>
            <w:tcBorders>
              <w:top w:val="single" w:sz="4" w:space="0" w:color="auto"/>
              <w:left w:val="single" w:sz="4" w:space="0" w:color="auto"/>
              <w:bottom w:val="single" w:sz="4" w:space="0" w:color="auto"/>
              <w:right w:val="single" w:sz="4" w:space="0" w:color="auto"/>
            </w:tcBorders>
            <w:vAlign w:val="center"/>
          </w:tcPr>
          <w:p w14:paraId="4B70DF88" w14:textId="77777777" w:rsidR="006D0C98" w:rsidRPr="008D4271" w:rsidRDefault="006D0C98" w:rsidP="00296097">
            <w:pPr>
              <w:spacing w:after="0"/>
              <w:rPr>
                <w:rFonts w:ascii="Times New Roman" w:hAnsi="Times New Roman"/>
                <w:sz w:val="21"/>
                <w:szCs w:val="21"/>
                <w:highlight w:val="yellow"/>
              </w:rPr>
            </w:pPr>
            <w:r w:rsidRPr="008D4271">
              <w:rPr>
                <w:rFonts w:ascii="Times New Roman" w:hAnsi="Times New Roman"/>
                <w:sz w:val="21"/>
                <w:szCs w:val="21"/>
                <w:shd w:val="clear" w:color="auto" w:fill="FFFFFF"/>
              </w:rPr>
              <w:t xml:space="preserve">Нормативно-техническая документация - документация,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8D4271">
              <w:rPr>
                <w:rFonts w:ascii="Times New Roman" w:hAnsi="Times New Roman"/>
                <w:sz w:val="21"/>
                <w:szCs w:val="21"/>
                <w:shd w:val="clear" w:color="auto" w:fill="FFFFFF"/>
              </w:rPr>
              <w:br/>
              <w:t xml:space="preserve">по применению, действующая </w:t>
            </w:r>
            <w:r w:rsidRPr="008D4271">
              <w:rPr>
                <w:rFonts w:ascii="Times New Roman" w:hAnsi="Times New Roman"/>
                <w:sz w:val="21"/>
                <w:szCs w:val="21"/>
              </w:rPr>
              <w:t>на территории Российской Федерации.</w:t>
            </w:r>
            <w:r w:rsidRPr="008D4271">
              <w:rPr>
                <w:rFonts w:ascii="Times New Roman" w:hAnsi="Times New Roman"/>
                <w:sz w:val="21"/>
                <w:szCs w:val="21"/>
                <w:shd w:val="clear" w:color="auto" w:fill="FFFFFF"/>
              </w:rPr>
              <w:t xml:space="preserve"> на момент проектирования.</w:t>
            </w:r>
          </w:p>
        </w:tc>
      </w:tr>
      <w:tr w:rsidR="006D0C98" w:rsidRPr="008D4271" w14:paraId="01E440CB" w14:textId="77777777" w:rsidTr="006D0C98">
        <w:trPr>
          <w:trHeight w:val="283"/>
        </w:trPr>
        <w:tc>
          <w:tcPr>
            <w:tcW w:w="475" w:type="pct"/>
            <w:tcBorders>
              <w:top w:val="single" w:sz="4" w:space="0" w:color="auto"/>
              <w:left w:val="single" w:sz="4" w:space="0" w:color="auto"/>
              <w:bottom w:val="single" w:sz="4" w:space="0" w:color="auto"/>
              <w:right w:val="single" w:sz="4" w:space="0" w:color="auto"/>
            </w:tcBorders>
            <w:vAlign w:val="center"/>
          </w:tcPr>
          <w:p w14:paraId="57BF3674" w14:textId="77777777" w:rsidR="006D0C98" w:rsidRPr="008D4271" w:rsidRDefault="006D0C98" w:rsidP="00296097">
            <w:pPr>
              <w:pStyle w:val="a8"/>
              <w:numPr>
                <w:ilvl w:val="0"/>
                <w:numId w:val="10"/>
              </w:numPr>
              <w:spacing w:after="0" w:line="240" w:lineRule="auto"/>
              <w:ind w:left="470" w:hanging="357"/>
              <w:rPr>
                <w:rFonts w:ascii="Times New Roman" w:hAnsi="Times New Roman"/>
                <w:sz w:val="21"/>
                <w:szCs w:val="21"/>
              </w:rPr>
            </w:pPr>
          </w:p>
        </w:tc>
        <w:tc>
          <w:tcPr>
            <w:tcW w:w="782" w:type="pct"/>
            <w:tcBorders>
              <w:top w:val="single" w:sz="4" w:space="0" w:color="auto"/>
              <w:left w:val="single" w:sz="4" w:space="0" w:color="auto"/>
              <w:bottom w:val="single" w:sz="4" w:space="0" w:color="auto"/>
              <w:right w:val="single" w:sz="4" w:space="0" w:color="auto"/>
            </w:tcBorders>
            <w:vAlign w:val="center"/>
          </w:tcPr>
          <w:p w14:paraId="5D98D808"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Профильная НТД</w:t>
            </w:r>
          </w:p>
        </w:tc>
        <w:tc>
          <w:tcPr>
            <w:tcW w:w="3743" w:type="pct"/>
            <w:tcBorders>
              <w:top w:val="single" w:sz="4" w:space="0" w:color="auto"/>
              <w:left w:val="single" w:sz="4" w:space="0" w:color="auto"/>
              <w:bottom w:val="single" w:sz="4" w:space="0" w:color="auto"/>
              <w:right w:val="single" w:sz="4" w:space="0" w:color="auto"/>
            </w:tcBorders>
            <w:vAlign w:val="center"/>
          </w:tcPr>
          <w:p w14:paraId="4BA48738" w14:textId="77777777" w:rsidR="006D0C98" w:rsidRPr="008D4271" w:rsidRDefault="006D0C98" w:rsidP="00296097">
            <w:pPr>
              <w:spacing w:after="0"/>
              <w:rPr>
                <w:rFonts w:ascii="Times New Roman" w:hAnsi="Times New Roman"/>
                <w:sz w:val="21"/>
                <w:szCs w:val="21"/>
                <w:shd w:val="clear" w:color="auto" w:fill="FFFFFF"/>
              </w:rPr>
            </w:pPr>
            <w:r w:rsidRPr="008D4271">
              <w:rPr>
                <w:rFonts w:ascii="Times New Roman" w:hAnsi="Times New Roman"/>
                <w:sz w:val="21"/>
                <w:szCs w:val="21"/>
                <w:shd w:val="clear" w:color="auto" w:fill="FFFFFF"/>
              </w:rPr>
              <w:t xml:space="preserve">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w:t>
            </w:r>
            <w:r w:rsidRPr="008D4271">
              <w:rPr>
                <w:rFonts w:ascii="Times New Roman" w:hAnsi="Times New Roman"/>
                <w:sz w:val="21"/>
                <w:szCs w:val="21"/>
                <w:shd w:val="clear" w:color="auto" w:fill="FFFFFF"/>
              </w:rPr>
              <w:br/>
              <w:t xml:space="preserve">для нормативного обеспечения выполнения конкретной(ых) функции(й). </w:t>
            </w:r>
          </w:p>
        </w:tc>
      </w:tr>
    </w:tbl>
    <w:p w14:paraId="2C96703B" w14:textId="77777777" w:rsidR="006D0C98" w:rsidRPr="002579CB" w:rsidRDefault="006D0C98" w:rsidP="00296097">
      <w:pPr>
        <w:rPr>
          <w:sz w:val="2"/>
          <w:szCs w:val="2"/>
          <w:lang w:eastAsia="ru-RU"/>
        </w:rPr>
      </w:pPr>
    </w:p>
    <w:tbl>
      <w:tblPr>
        <w:tblStyle w:val="af1"/>
        <w:tblW w:w="11341" w:type="dxa"/>
        <w:tblInd w:w="-431" w:type="dxa"/>
        <w:tblLook w:val="04A0" w:firstRow="1" w:lastRow="0" w:firstColumn="1" w:lastColumn="0" w:noHBand="0" w:noVBand="1"/>
      </w:tblPr>
      <w:tblGrid>
        <w:gridCol w:w="973"/>
        <w:gridCol w:w="1976"/>
        <w:gridCol w:w="8392"/>
      </w:tblGrid>
      <w:tr w:rsidR="006D0C98" w:rsidRPr="008D4271" w14:paraId="4D2961D0" w14:textId="77777777" w:rsidTr="006D0C98">
        <w:trPr>
          <w:trHeight w:val="125"/>
        </w:trPr>
        <w:tc>
          <w:tcPr>
            <w:tcW w:w="11341" w:type="dxa"/>
            <w:gridSpan w:val="3"/>
            <w:vAlign w:val="center"/>
          </w:tcPr>
          <w:p w14:paraId="225C6207" w14:textId="77777777" w:rsidR="006D0C98" w:rsidRPr="008D4271" w:rsidRDefault="006D0C98" w:rsidP="00296097">
            <w:pPr>
              <w:pStyle w:val="10"/>
              <w:jc w:val="left"/>
              <w:rPr>
                <w:sz w:val="21"/>
                <w:szCs w:val="21"/>
              </w:rPr>
            </w:pPr>
            <w:r w:rsidRPr="008D4271">
              <w:rPr>
                <w:sz w:val="21"/>
                <w:szCs w:val="21"/>
              </w:rPr>
              <w:t>2. Требования к оформлению проектной/рабочей документации.</w:t>
            </w:r>
          </w:p>
        </w:tc>
      </w:tr>
      <w:tr w:rsidR="006D0C98" w:rsidRPr="008D4271" w14:paraId="00FE6102" w14:textId="77777777" w:rsidTr="006D0C98">
        <w:tc>
          <w:tcPr>
            <w:tcW w:w="973" w:type="dxa"/>
            <w:vAlign w:val="center"/>
          </w:tcPr>
          <w:p w14:paraId="479A360A" w14:textId="77777777" w:rsidR="006D0C98" w:rsidRPr="008D4271" w:rsidRDefault="006D0C98" w:rsidP="00296097">
            <w:pPr>
              <w:rPr>
                <w:rFonts w:ascii="Times New Roman" w:hAnsi="Times New Roman"/>
                <w:sz w:val="21"/>
                <w:szCs w:val="21"/>
              </w:rPr>
            </w:pPr>
            <w:r w:rsidRPr="008D4271">
              <w:rPr>
                <w:rFonts w:ascii="Times New Roman" w:hAnsi="Times New Roman"/>
                <w:sz w:val="21"/>
                <w:szCs w:val="21"/>
              </w:rPr>
              <w:t>2.1</w:t>
            </w:r>
          </w:p>
        </w:tc>
        <w:tc>
          <w:tcPr>
            <w:tcW w:w="1976" w:type="dxa"/>
            <w:vAlign w:val="center"/>
          </w:tcPr>
          <w:p w14:paraId="0217F06F" w14:textId="77777777" w:rsidR="006D0C98" w:rsidRPr="008D4271" w:rsidRDefault="006D0C98" w:rsidP="00296097">
            <w:pPr>
              <w:pStyle w:val="20"/>
              <w:rPr>
                <w:rFonts w:ascii="Times New Roman" w:hAnsi="Times New Roman" w:cs="Times New Roman"/>
                <w:color w:val="auto"/>
                <w:sz w:val="21"/>
                <w:szCs w:val="21"/>
              </w:rPr>
            </w:pPr>
            <w:r w:rsidRPr="008D4271">
              <w:rPr>
                <w:rFonts w:ascii="Times New Roman" w:hAnsi="Times New Roman" w:cs="Times New Roman"/>
                <w:color w:val="auto"/>
                <w:sz w:val="21"/>
                <w:szCs w:val="21"/>
              </w:rPr>
              <w:t>Требования к обследованию объекта</w:t>
            </w:r>
          </w:p>
        </w:tc>
        <w:tc>
          <w:tcPr>
            <w:tcW w:w="8392" w:type="dxa"/>
          </w:tcPr>
          <w:p w14:paraId="6B6F7AC8"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2EC64E29"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общая характеристика здания(ий),</w:t>
            </w:r>
            <w:r w:rsidRPr="008D4271">
              <w:rPr>
                <w:rFonts w:ascii="Times New Roman" w:hAnsi="Times New Roman"/>
                <w:b/>
                <w:sz w:val="21"/>
                <w:szCs w:val="21"/>
              </w:rPr>
              <w:t xml:space="preserve"> </w:t>
            </w:r>
            <w:r w:rsidRPr="008D4271">
              <w:rPr>
                <w:rFonts w:ascii="Times New Roman" w:hAnsi="Times New Roman"/>
                <w:sz w:val="21"/>
                <w:szCs w:val="21"/>
              </w:rPr>
              <w:t>помещений (ия) или сооружений(ия);</w:t>
            </w:r>
          </w:p>
          <w:p w14:paraId="08B13CE9"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 план эвакуации людей при пожаре; </w:t>
            </w:r>
          </w:p>
          <w:p w14:paraId="127A6B19"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lastRenderedPageBreak/>
              <w:t xml:space="preserve">- объёмно-планировочное решение помещений, зданий, сооружений </w:t>
            </w:r>
            <w:r w:rsidRPr="008D4271">
              <w:rPr>
                <w:rFonts w:ascii="Times New Roman" w:hAnsi="Times New Roman"/>
                <w:sz w:val="21"/>
                <w:szCs w:val="21"/>
              </w:rPr>
              <w:br/>
              <w:t>с</w:t>
            </w:r>
            <w:r w:rsidRPr="008D4271">
              <w:rPr>
                <w:rFonts w:ascii="Times New Roman" w:hAnsi="Times New Roman"/>
                <w:bCs/>
                <w:sz w:val="21"/>
                <w:szCs w:val="21"/>
              </w:rPr>
              <w:t xml:space="preserve"> информацией о функциональном назначении помещений, </w:t>
            </w:r>
            <w:r w:rsidRPr="008D4271">
              <w:rPr>
                <w:rFonts w:ascii="Times New Roman" w:hAnsi="Times New Roman"/>
                <w:sz w:val="21"/>
                <w:szCs w:val="21"/>
              </w:rPr>
              <w:t>подвалов, подполья, а также цокольных и технических этажей, категория электроснабжения объекта (по ПУЭ) и т.п.;</w:t>
            </w:r>
          </w:p>
          <w:p w14:paraId="7D6B5740"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 помещение поста охраны или в других помещениях например, </w:t>
            </w:r>
            <w:r w:rsidRPr="008D4271">
              <w:rPr>
                <w:rFonts w:ascii="Times New Roman" w:hAnsi="Times New Roman"/>
                <w:sz w:val="21"/>
                <w:szCs w:val="21"/>
              </w:rPr>
              <w:br/>
              <w:t xml:space="preserve">пожарного поста, диспетчерских пунктах или помещениях контроля </w:t>
            </w:r>
            <w:r w:rsidRPr="008D4271">
              <w:rPr>
                <w:rFonts w:ascii="Times New Roman" w:hAnsi="Times New Roman"/>
                <w:sz w:val="21"/>
                <w:szCs w:val="21"/>
              </w:rPr>
              <w:br/>
              <w:t>за другими инженерными системами и т.п.;</w:t>
            </w:r>
          </w:p>
          <w:p w14:paraId="19FF22CC"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основные характеристики каналов передачи информации;</w:t>
            </w:r>
          </w:p>
          <w:p w14:paraId="6BE698FD"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наличие подсистем СКУД, подлежащих демонтажу с приложением документов, обосновывающих демонтаж и определяющих объем демонтажа;</w:t>
            </w:r>
          </w:p>
          <w:p w14:paraId="08881A8C"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 наличие на объекте действующей СКУД (в случае если оборудуется только часть здания); </w:t>
            </w:r>
          </w:p>
          <w:p w14:paraId="686F316B"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наличие проектной/рабочей документации на действующую СКУД;</w:t>
            </w:r>
          </w:p>
          <w:p w14:paraId="0CC7B76E"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 сбор установочных данных для выбора наиболее оптимального варианта сопряжения действующей СКУД с проектируемой СКУД; </w:t>
            </w:r>
          </w:p>
          <w:p w14:paraId="64D4BD77"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 наличие предписаний контрольных и надзорных органов (копии </w:t>
            </w:r>
            <w:r w:rsidRPr="008D4271">
              <w:rPr>
                <w:rFonts w:ascii="Times New Roman" w:hAnsi="Times New Roman"/>
                <w:sz w:val="21"/>
                <w:szCs w:val="21"/>
              </w:rPr>
              <w:br/>
              <w:t>в части касающейся прилагаются к акту обследования);</w:t>
            </w:r>
          </w:p>
          <w:p w14:paraId="50757B83"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 наличие </w:t>
            </w:r>
            <w:r w:rsidRPr="008D4271">
              <w:rPr>
                <w:rFonts w:ascii="Times New Roman" w:hAnsi="Times New Roman"/>
                <w:bCs/>
                <w:sz w:val="21"/>
                <w:szCs w:val="21"/>
              </w:rPr>
              <w:t>архитектурно-строительных чертежей.</w:t>
            </w:r>
          </w:p>
          <w:p w14:paraId="46101F0A"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7383A34A"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2.1.3. Заказчик должен предоставить разработчику задание </w:t>
            </w:r>
            <w:r w:rsidRPr="008D4271">
              <w:rPr>
                <w:rFonts w:ascii="Times New Roman" w:hAnsi="Times New Roman"/>
                <w:sz w:val="21"/>
                <w:szCs w:val="21"/>
              </w:rPr>
              <w:br/>
              <w:t>на проектирование и при необходимости план эвакуации людей при пожаре.</w:t>
            </w:r>
          </w:p>
          <w:p w14:paraId="1C1C33DD" w14:textId="1058AFA0"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2.1.4.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w:t>
            </w:r>
            <w:r w:rsidR="00296097">
              <w:rPr>
                <w:rFonts w:ascii="Times New Roman" w:hAnsi="Times New Roman"/>
                <w:sz w:val="21"/>
                <w:szCs w:val="21"/>
              </w:rPr>
              <w:t xml:space="preserve">твержден руководителем объекта </w:t>
            </w:r>
            <w:r w:rsidRPr="008D4271">
              <w:rPr>
                <w:rFonts w:ascii="Times New Roman" w:hAnsi="Times New Roman"/>
                <w:sz w:val="21"/>
                <w:szCs w:val="21"/>
              </w:rPr>
              <w:t>и прикладываться отдельным файлом к рабочей документации, при её согласовании с ГМЦ.</w:t>
            </w:r>
          </w:p>
        </w:tc>
      </w:tr>
      <w:tr w:rsidR="006D0C98" w:rsidRPr="008D4271" w14:paraId="0E6D37B6" w14:textId="77777777" w:rsidTr="006D0C98">
        <w:tc>
          <w:tcPr>
            <w:tcW w:w="973" w:type="dxa"/>
            <w:vAlign w:val="center"/>
          </w:tcPr>
          <w:p w14:paraId="39DC3449"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lastRenderedPageBreak/>
              <w:t>2.2</w:t>
            </w:r>
          </w:p>
        </w:tc>
        <w:tc>
          <w:tcPr>
            <w:tcW w:w="1976" w:type="dxa"/>
            <w:vAlign w:val="center"/>
          </w:tcPr>
          <w:p w14:paraId="4FCEB4F4" w14:textId="77777777" w:rsidR="006D0C98" w:rsidRPr="008D4271" w:rsidRDefault="006D0C98" w:rsidP="00296097">
            <w:pPr>
              <w:pStyle w:val="20"/>
              <w:rPr>
                <w:rFonts w:ascii="Times New Roman" w:hAnsi="Times New Roman" w:cs="Times New Roman"/>
                <w:color w:val="auto"/>
                <w:sz w:val="21"/>
                <w:szCs w:val="21"/>
              </w:rPr>
            </w:pPr>
            <w:r w:rsidRPr="008D4271">
              <w:rPr>
                <w:rFonts w:ascii="Times New Roman" w:hAnsi="Times New Roman" w:cs="Times New Roman"/>
                <w:color w:val="auto"/>
                <w:sz w:val="21"/>
                <w:szCs w:val="21"/>
              </w:rPr>
              <w:t>Общие требования к документации</w:t>
            </w:r>
          </w:p>
        </w:tc>
        <w:tc>
          <w:tcPr>
            <w:tcW w:w="8392" w:type="dxa"/>
          </w:tcPr>
          <w:p w14:paraId="4800D12D"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2.2.1. Рабочая документация должна быть оформлена в соответствии:</w:t>
            </w:r>
          </w:p>
          <w:p w14:paraId="6D935E82" w14:textId="05F9AF8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Постановление Правительства РФ от 16.02.2008 № 87 (с учетом ст.49</w:t>
            </w:r>
            <w:r w:rsidR="00296097" w:rsidRPr="008D4271">
              <w:rPr>
                <w:rFonts w:ascii="Times New Roman" w:hAnsi="Times New Roman"/>
                <w:sz w:val="21"/>
                <w:szCs w:val="21"/>
              </w:rPr>
              <w:t xml:space="preserve"> ГК РФ);</w:t>
            </w:r>
            <w:r w:rsidRPr="008D4271">
              <w:rPr>
                <w:rFonts w:ascii="Times New Roman" w:hAnsi="Times New Roman"/>
                <w:sz w:val="21"/>
                <w:szCs w:val="21"/>
              </w:rPr>
              <w:t xml:space="preserve"> </w:t>
            </w:r>
            <w:r w:rsidRPr="008D4271">
              <w:rPr>
                <w:rFonts w:ascii="Times New Roman" w:hAnsi="Times New Roman"/>
                <w:sz w:val="21"/>
                <w:szCs w:val="21"/>
              </w:rPr>
              <w:br/>
              <w:t>- ГОСТ Р 21.101-2026;</w:t>
            </w:r>
          </w:p>
          <w:p w14:paraId="499DA34D"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ГОСТ 21.110-2013;</w:t>
            </w:r>
          </w:p>
          <w:p w14:paraId="3F8EA766" w14:textId="77777777" w:rsidR="006D0C98" w:rsidRPr="008D4271" w:rsidRDefault="006D0C98" w:rsidP="00296097">
            <w:pPr>
              <w:pStyle w:val="a8"/>
              <w:spacing w:after="0"/>
              <w:ind w:left="0"/>
              <w:rPr>
                <w:rFonts w:ascii="Times New Roman" w:hAnsi="Times New Roman"/>
                <w:sz w:val="21"/>
                <w:szCs w:val="21"/>
              </w:rPr>
            </w:pPr>
            <w:r w:rsidRPr="008D4271">
              <w:rPr>
                <w:rFonts w:ascii="Times New Roman" w:hAnsi="Times New Roman"/>
                <w:sz w:val="21"/>
                <w:szCs w:val="21"/>
              </w:rPr>
              <w:t>- перечень используемой НТД при необходимости может быть расширен.</w:t>
            </w:r>
          </w:p>
          <w:p w14:paraId="5EB8D982"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8D4271">
              <w:rPr>
                <w:rFonts w:ascii="Times New Roman" w:hAnsi="Times New Roman"/>
                <w:sz w:val="21"/>
                <w:szCs w:val="21"/>
              </w:rPr>
              <w:br/>
              <w:t>с ГОСТ Р 21.101-2026 и «Требования к составу направляемых документов».</w:t>
            </w:r>
          </w:p>
          <w:p w14:paraId="747D27D1" w14:textId="77777777" w:rsidR="006D0C98" w:rsidRPr="008D4271" w:rsidRDefault="006D0C98" w:rsidP="00296097">
            <w:pPr>
              <w:pStyle w:val="a8"/>
              <w:spacing w:after="0"/>
              <w:ind w:left="0"/>
              <w:rPr>
                <w:rFonts w:ascii="Times New Roman" w:hAnsi="Times New Roman"/>
                <w:sz w:val="21"/>
                <w:szCs w:val="21"/>
              </w:rPr>
            </w:pPr>
            <w:r w:rsidRPr="008D4271">
              <w:rPr>
                <w:rFonts w:ascii="Times New Roman" w:hAnsi="Times New Roman"/>
                <w:sz w:val="21"/>
                <w:szCs w:val="21"/>
              </w:rPr>
              <w:t>2.2.3. Указать в общих данных рабочей документации номер, дату выдачи и версию технических условий на дооснащение объектов социальной инфраструктуры Санкт-Петербурга КСОБ.</w:t>
            </w:r>
          </w:p>
          <w:p w14:paraId="006D63BB" w14:textId="164F088C" w:rsidR="006D0C98" w:rsidRPr="008D4271" w:rsidRDefault="006D0C98" w:rsidP="00296097">
            <w:pPr>
              <w:pStyle w:val="a8"/>
              <w:spacing w:after="0"/>
              <w:ind w:left="0"/>
              <w:rPr>
                <w:rFonts w:ascii="Times New Roman" w:hAnsi="Times New Roman"/>
                <w:sz w:val="21"/>
                <w:szCs w:val="21"/>
              </w:rPr>
            </w:pPr>
            <w:r w:rsidRPr="008D4271">
              <w:rPr>
                <w:rFonts w:ascii="Times New Roman" w:hAnsi="Times New Roman"/>
                <w:sz w:val="21"/>
                <w:szCs w:val="21"/>
              </w:rPr>
              <w:t>2.2.4. Для предварительного сог</w:t>
            </w:r>
            <w:r>
              <w:rPr>
                <w:rFonts w:ascii="Times New Roman" w:hAnsi="Times New Roman"/>
                <w:sz w:val="21"/>
                <w:szCs w:val="21"/>
              </w:rPr>
              <w:t xml:space="preserve">ласования рабочей документации </w:t>
            </w:r>
            <w:r w:rsidRPr="008D4271">
              <w:rPr>
                <w:rFonts w:ascii="Times New Roman" w:hAnsi="Times New Roman"/>
                <w:sz w:val="21"/>
                <w:szCs w:val="21"/>
              </w:rPr>
              <w:t>в электронном виде Подрядчик предоставляет документацию на провер</w:t>
            </w:r>
            <w:r>
              <w:rPr>
                <w:rFonts w:ascii="Times New Roman" w:hAnsi="Times New Roman"/>
                <w:sz w:val="21"/>
                <w:szCs w:val="21"/>
              </w:rPr>
              <w:t xml:space="preserve">ку </w:t>
            </w:r>
            <w:r w:rsidRPr="008D4271">
              <w:rPr>
                <w:rFonts w:ascii="Times New Roman" w:hAnsi="Times New Roman"/>
                <w:sz w:val="21"/>
                <w:szCs w:val="21"/>
              </w:rPr>
              <w:t xml:space="preserve">в формате </w:t>
            </w:r>
            <w:r w:rsidRPr="008D4271">
              <w:rPr>
                <w:rFonts w:ascii="Times New Roman" w:hAnsi="Times New Roman"/>
                <w:sz w:val="21"/>
                <w:szCs w:val="21"/>
                <w:lang w:val="en-US"/>
              </w:rPr>
              <w:t>PDF</w:t>
            </w:r>
            <w:r w:rsidRPr="008D4271">
              <w:rPr>
                <w:rFonts w:ascii="Times New Roman" w:hAnsi="Times New Roman"/>
                <w:sz w:val="21"/>
                <w:szCs w:val="21"/>
              </w:rPr>
              <w:t xml:space="preserve"> одним файлом.</w:t>
            </w:r>
          </w:p>
          <w:p w14:paraId="7F97B87F"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 xml:space="preserve">2.2.5. Предоставить Заказчику рабочую документацию в электронном виде </w:t>
            </w:r>
            <w:r w:rsidRPr="008D4271">
              <w:rPr>
                <w:rFonts w:ascii="Times New Roman" w:hAnsi="Times New Roman"/>
                <w:sz w:val="21"/>
                <w:szCs w:val="21"/>
              </w:rPr>
              <w:br/>
              <w:t>в формате совместимом с doc/</w:t>
            </w:r>
            <w:r w:rsidRPr="008D4271">
              <w:rPr>
                <w:rFonts w:ascii="Times New Roman" w:hAnsi="Times New Roman"/>
                <w:sz w:val="21"/>
                <w:szCs w:val="21"/>
                <w:lang w:val="en-US"/>
              </w:rPr>
              <w:t>docx</w:t>
            </w:r>
            <w:r w:rsidRPr="008D4271">
              <w:rPr>
                <w:rFonts w:ascii="Times New Roman" w:hAnsi="Times New Roman"/>
                <w:sz w:val="21"/>
                <w:szCs w:val="21"/>
              </w:rPr>
              <w:t xml:space="preserve"> (MicrosoftWord), чертежи и схемы </w:t>
            </w:r>
            <w:r w:rsidRPr="008D4271">
              <w:rPr>
                <w:rFonts w:ascii="Times New Roman" w:hAnsi="Times New Roman"/>
                <w:sz w:val="21"/>
                <w:szCs w:val="21"/>
              </w:rPr>
              <w:br/>
              <w:t>в формате dwg (AutoCAD), а также один экземпляр в формате PDF.</w:t>
            </w:r>
          </w:p>
          <w:p w14:paraId="7A8DEFD9" w14:textId="7C7BF700"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2.2.6. Требования по составу рабоче</w:t>
            </w:r>
            <w:r>
              <w:rPr>
                <w:rFonts w:ascii="Times New Roman" w:hAnsi="Times New Roman"/>
                <w:sz w:val="21"/>
                <w:szCs w:val="21"/>
              </w:rPr>
              <w:t xml:space="preserve">й документации, в соответствии </w:t>
            </w:r>
            <w:r w:rsidRPr="008D4271">
              <w:rPr>
                <w:rFonts w:ascii="Times New Roman" w:hAnsi="Times New Roman"/>
                <w:sz w:val="21"/>
                <w:szCs w:val="21"/>
              </w:rPr>
              <w:t>с ГОСТ Р 21.101-2026, приведены в разделе 3.</w:t>
            </w:r>
          </w:p>
          <w:p w14:paraId="32374C0C" w14:textId="77777777" w:rsidR="006D0C98" w:rsidRPr="008D4271" w:rsidRDefault="006D0C98" w:rsidP="00296097">
            <w:pPr>
              <w:spacing w:after="0"/>
              <w:rPr>
                <w:rFonts w:ascii="Times New Roman" w:hAnsi="Times New Roman"/>
                <w:sz w:val="21"/>
                <w:szCs w:val="21"/>
              </w:rPr>
            </w:pPr>
            <w:r w:rsidRPr="008D4271">
              <w:rPr>
                <w:rFonts w:ascii="Times New Roman" w:hAnsi="Times New Roman"/>
                <w:sz w:val="21"/>
                <w:szCs w:val="21"/>
              </w:rPr>
              <w:t>2.2.7. Добавить в приложении к документации отдельным файлом план эвакуации людей при пожаре.</w:t>
            </w:r>
          </w:p>
        </w:tc>
      </w:tr>
      <w:tr w:rsidR="006D0C98" w:rsidRPr="008D4271" w14:paraId="16D61C06" w14:textId="77777777" w:rsidTr="006D0C98">
        <w:tc>
          <w:tcPr>
            <w:tcW w:w="973" w:type="dxa"/>
            <w:vAlign w:val="center"/>
          </w:tcPr>
          <w:p w14:paraId="0EFF024F"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2.3</w:t>
            </w:r>
          </w:p>
        </w:tc>
        <w:tc>
          <w:tcPr>
            <w:tcW w:w="1976" w:type="dxa"/>
            <w:vAlign w:val="center"/>
          </w:tcPr>
          <w:p w14:paraId="68084539" w14:textId="77777777" w:rsidR="006D0C98" w:rsidRPr="008D4271" w:rsidRDefault="006D0C98" w:rsidP="00B472A3">
            <w:pPr>
              <w:pStyle w:val="20"/>
              <w:rPr>
                <w:rFonts w:ascii="Times New Roman" w:hAnsi="Times New Roman" w:cs="Times New Roman"/>
                <w:color w:val="auto"/>
                <w:sz w:val="21"/>
                <w:szCs w:val="21"/>
              </w:rPr>
            </w:pPr>
            <w:r w:rsidRPr="008D4271">
              <w:rPr>
                <w:rFonts w:ascii="Times New Roman" w:hAnsi="Times New Roman" w:cs="Times New Roman"/>
                <w:color w:val="auto"/>
                <w:sz w:val="21"/>
                <w:szCs w:val="21"/>
              </w:rPr>
              <w:t>Нормативно правовые акты и регламентирующие документы</w:t>
            </w:r>
          </w:p>
        </w:tc>
        <w:tc>
          <w:tcPr>
            <w:tcW w:w="8392" w:type="dxa"/>
          </w:tcPr>
          <w:p w14:paraId="20548236" w14:textId="356C7775"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Рабочая документация должна</w:t>
            </w:r>
            <w:r w:rsidR="00296097">
              <w:rPr>
                <w:rFonts w:ascii="Times New Roman" w:hAnsi="Times New Roman"/>
                <w:sz w:val="21"/>
                <w:szCs w:val="21"/>
              </w:rPr>
              <w:t xml:space="preserve"> быть выполнена в соответствии </w:t>
            </w:r>
            <w:r w:rsidRPr="008D4271">
              <w:rPr>
                <w:rFonts w:ascii="Times New Roman" w:hAnsi="Times New Roman"/>
                <w:sz w:val="21"/>
                <w:szCs w:val="21"/>
              </w:rPr>
              <w:t xml:space="preserve">с действующими нормативно-правовыми актами, а </w:t>
            </w:r>
            <w:r w:rsidR="00296097">
              <w:rPr>
                <w:rFonts w:ascii="Times New Roman" w:hAnsi="Times New Roman"/>
                <w:sz w:val="21"/>
                <w:szCs w:val="21"/>
              </w:rPr>
              <w:t xml:space="preserve">также нормативно-техническими и </w:t>
            </w:r>
            <w:r w:rsidRPr="008D4271">
              <w:rPr>
                <w:rFonts w:ascii="Times New Roman" w:hAnsi="Times New Roman"/>
                <w:sz w:val="21"/>
                <w:szCs w:val="21"/>
              </w:rPr>
              <w:t>регламентирующими документами:</w:t>
            </w:r>
          </w:p>
          <w:p w14:paraId="651417AC" w14:textId="2048FC8F"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Федеральным законом от 22.07.2008 №</w:t>
            </w:r>
            <w:r>
              <w:rPr>
                <w:rFonts w:ascii="Times New Roman" w:hAnsi="Times New Roman"/>
                <w:sz w:val="21"/>
                <w:szCs w:val="21"/>
              </w:rPr>
              <w:t xml:space="preserve"> 123-ФЗ «Технический регламент </w:t>
            </w:r>
            <w:r w:rsidRPr="008D4271">
              <w:rPr>
                <w:rFonts w:ascii="Times New Roman" w:hAnsi="Times New Roman"/>
                <w:sz w:val="21"/>
                <w:szCs w:val="21"/>
              </w:rPr>
              <w:t>о требованиях пожарной безопасности»;</w:t>
            </w:r>
          </w:p>
          <w:p w14:paraId="4EDD1B51"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Постановление Правительства РФ от 16.02.2008 № 87 «О составе разделов проектной документации и требованиях к их содержанию» (с учетом ст.49 ГК РФ);</w:t>
            </w:r>
          </w:p>
          <w:p w14:paraId="136DD99B"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xml:space="preserve">- Постановление Правительства РФ от 25.03.2015 N 272 «Об утверждении требований к </w:t>
            </w:r>
            <w:r w:rsidRPr="008D4271">
              <w:rPr>
                <w:rFonts w:ascii="Times New Roman" w:hAnsi="Times New Roman"/>
                <w:sz w:val="21"/>
                <w:szCs w:val="21"/>
              </w:rPr>
              <w:lastRenderedPageBreak/>
              <w:t>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7841C75A"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xml:space="preserve">- ГОСТ Р 21.101-2026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5" w:history="1">
              <w:r w:rsidRPr="008D4271">
                <w:rPr>
                  <w:rFonts w:ascii="Times New Roman" w:hAnsi="Times New Roman"/>
                  <w:sz w:val="21"/>
                  <w:szCs w:val="21"/>
                </w:rPr>
                <w:t>приказом Федерального агентства по техническому регулированию и метрологии от 23.06.2020 № 282-ст</w:t>
              </w:r>
            </w:hyperlink>
            <w:r w:rsidRPr="008D4271">
              <w:rPr>
                <w:rFonts w:ascii="Times New Roman" w:hAnsi="Times New Roman"/>
                <w:sz w:val="21"/>
                <w:szCs w:val="21"/>
              </w:rPr>
              <w:t>);</w:t>
            </w:r>
          </w:p>
          <w:p w14:paraId="0E89C2CE"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xml:space="preserve">- ГОСТ 21.110-2013 «Система проектной документации для строительства. Спецификация оборудования, изделий и материалов» (утв. и введен </w:t>
            </w:r>
            <w:r w:rsidRPr="008D4271">
              <w:rPr>
                <w:rFonts w:ascii="Times New Roman" w:hAnsi="Times New Roman"/>
                <w:sz w:val="21"/>
                <w:szCs w:val="21"/>
              </w:rPr>
              <w:br/>
              <w:t>в действие Приказом Росстандарта от 11.06.2013 N 156-ст);</w:t>
            </w:r>
          </w:p>
          <w:p w14:paraId="56031D18"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r w:rsidRPr="008D4271">
              <w:rPr>
                <w:rFonts w:ascii="Times New Roman" w:hAnsi="Times New Roman"/>
                <w:sz w:val="21"/>
                <w:szCs w:val="21"/>
              </w:rPr>
              <w:br/>
              <w:t>в действие Приказом Ростехрегулирования от 17.12.2008 N 430-ст)</w:t>
            </w:r>
          </w:p>
          <w:p w14:paraId="50800DC4"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6" w:history="1">
              <w:r w:rsidRPr="008D4271">
                <w:rPr>
                  <w:rStyle w:val="aff"/>
                  <w:rFonts w:ascii="Times New Roman" w:hAnsi="Times New Roman"/>
                  <w:sz w:val="21"/>
                  <w:szCs w:val="21"/>
                </w:rPr>
                <w:t>приказом Федерального агентства по техническому регулированию и метрологии от 10.12.2021 № 1761-ст</w:t>
              </w:r>
            </w:hyperlink>
            <w:r w:rsidRPr="008D4271">
              <w:rPr>
                <w:rFonts w:ascii="Times New Roman" w:hAnsi="Times New Roman"/>
                <w:sz w:val="21"/>
                <w:szCs w:val="21"/>
              </w:rPr>
              <w:t>);</w:t>
            </w:r>
          </w:p>
          <w:p w14:paraId="5B9CEF32"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E912695"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xml:space="preserve">- СП 12.13130.2009 «Свод правил. Определение категорий помещений, зданий и наружных установок по взрывопожарной и пожарной опасности», </w:t>
            </w:r>
            <w:r w:rsidRPr="008D4271">
              <w:rPr>
                <w:rFonts w:ascii="Times New Roman" w:hAnsi="Times New Roman"/>
                <w:sz w:val="21"/>
                <w:szCs w:val="21"/>
              </w:rPr>
              <w:br/>
              <w:t>с Изменением № 1 (утвержденным и введенным в действие с 01.02.2011 года Приказом МЧС РФ от 09.12.2010 № 643);</w:t>
            </w:r>
          </w:p>
          <w:p w14:paraId="1181FEAB"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4313A61C"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xml:space="preserve">- ГОСТ Р 70303-2022 «Слаботочные системы. Кабельные системы. Заземление телекоммуникационных систем. Общие требования» </w:t>
            </w:r>
            <w:r w:rsidRPr="008D4271">
              <w:rPr>
                <w:rFonts w:ascii="Times New Roman" w:hAnsi="Times New Roman"/>
                <w:sz w:val="21"/>
                <w:szCs w:val="21"/>
              </w:rPr>
              <w:br/>
              <w:t xml:space="preserve">(утв. и введен в действие Приказом Федерального агентства </w:t>
            </w:r>
            <w:r w:rsidRPr="008D4271">
              <w:rPr>
                <w:rFonts w:ascii="Times New Roman" w:hAnsi="Times New Roman"/>
                <w:sz w:val="21"/>
                <w:szCs w:val="21"/>
              </w:rPr>
              <w:br/>
              <w:t>по техническому регулированию и метрологии от 25 августа 2022 г. № 814-ст);</w:t>
            </w:r>
          </w:p>
          <w:p w14:paraId="63D85EA8"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7EB42EBD" w14:textId="77777777" w:rsidR="006D0C98" w:rsidRPr="008D4271" w:rsidRDefault="006D0C98" w:rsidP="00B472A3">
            <w:pPr>
              <w:pStyle w:val="a8"/>
              <w:spacing w:after="0"/>
              <w:ind w:left="0"/>
              <w:rPr>
                <w:rFonts w:ascii="Times New Roman" w:hAnsi="Times New Roman"/>
                <w:sz w:val="21"/>
                <w:szCs w:val="21"/>
              </w:rPr>
            </w:pPr>
            <w:r w:rsidRPr="008D4271">
              <w:rPr>
                <w:rFonts w:ascii="Times New Roman" w:hAnsi="Times New Roman"/>
                <w:sz w:val="21"/>
                <w:szCs w:val="21"/>
              </w:rPr>
              <w:t>- Правилами устройства электроустановок (утверждены приказом Минэнерго РФ от 08.07.2002 № 204);</w:t>
            </w:r>
          </w:p>
          <w:p w14:paraId="61721573" w14:textId="77777777" w:rsidR="006D0C98" w:rsidRPr="008D4271" w:rsidRDefault="006D0C98" w:rsidP="00B472A3">
            <w:pPr>
              <w:spacing w:after="0"/>
              <w:rPr>
                <w:rFonts w:ascii="Times New Roman" w:eastAsia="TimesNewRomanPS-BoldMT-Identity" w:hAnsi="Times New Roman"/>
                <w:sz w:val="21"/>
                <w:szCs w:val="21"/>
              </w:rPr>
            </w:pPr>
            <w:r w:rsidRPr="008D4271">
              <w:rPr>
                <w:rFonts w:ascii="Times New Roman" w:hAnsi="Times New Roman"/>
                <w:sz w:val="21"/>
                <w:szCs w:val="21"/>
              </w:rPr>
              <w:t xml:space="preserve">- </w:t>
            </w:r>
            <w:r w:rsidRPr="008D4271">
              <w:rPr>
                <w:rFonts w:ascii="Times New Roman" w:eastAsia="TimesNewRomanPS-BoldMT-Identity" w:hAnsi="Times New Roman"/>
                <w:sz w:val="21"/>
                <w:szCs w:val="21"/>
              </w:rPr>
              <w:t>Р 064 ─ 2024 «Выбор и применение технических средств и систем</w:t>
            </w:r>
            <w:r w:rsidRPr="008D4271">
              <w:rPr>
                <w:rFonts w:ascii="Times New Roman" w:hAnsi="Times New Roman"/>
                <w:sz w:val="21"/>
                <w:szCs w:val="21"/>
              </w:rPr>
              <w:t xml:space="preserve"> </w:t>
            </w:r>
            <w:r w:rsidRPr="008D4271">
              <w:rPr>
                <w:rFonts w:ascii="Times New Roman" w:eastAsia="TimesNewRomanPS-BoldMT-Identity" w:hAnsi="Times New Roman"/>
                <w:sz w:val="21"/>
                <w:szCs w:val="21"/>
              </w:rPr>
              <w:t>контроля и управления доступом»;</w:t>
            </w:r>
          </w:p>
          <w:p w14:paraId="70ADC24D"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50408E5" w14:textId="0BC22D63"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w:t>
            </w:r>
            <w:r>
              <w:rPr>
                <w:rFonts w:ascii="Times New Roman" w:hAnsi="Times New Roman"/>
                <w:sz w:val="21"/>
                <w:szCs w:val="21"/>
              </w:rPr>
              <w:t xml:space="preserve">мента в новой редакции, ссылка </w:t>
            </w:r>
            <w:r w:rsidRPr="008D4271">
              <w:rPr>
                <w:rFonts w:ascii="Times New Roman" w:hAnsi="Times New Roman"/>
                <w:sz w:val="21"/>
                <w:szCs w:val="21"/>
              </w:rPr>
              <w:t>на такие документы носит рекомендательный, информационный характер.</w:t>
            </w:r>
          </w:p>
        </w:tc>
      </w:tr>
      <w:tr w:rsidR="006D0C98" w:rsidRPr="008D4271" w14:paraId="1EE4D030" w14:textId="77777777" w:rsidTr="006D0C98">
        <w:tc>
          <w:tcPr>
            <w:tcW w:w="973" w:type="dxa"/>
            <w:vAlign w:val="center"/>
          </w:tcPr>
          <w:p w14:paraId="2EFDDC0F" w14:textId="77777777" w:rsidR="006D0C98" w:rsidRPr="008D4271" w:rsidRDefault="006D0C98" w:rsidP="00B472A3">
            <w:pPr>
              <w:jc w:val="center"/>
              <w:rPr>
                <w:rFonts w:ascii="Times New Roman" w:hAnsi="Times New Roman"/>
                <w:sz w:val="21"/>
                <w:szCs w:val="21"/>
              </w:rPr>
            </w:pPr>
            <w:r w:rsidRPr="008D4271">
              <w:rPr>
                <w:rFonts w:ascii="Times New Roman" w:hAnsi="Times New Roman"/>
                <w:sz w:val="21"/>
                <w:szCs w:val="21"/>
              </w:rPr>
              <w:lastRenderedPageBreak/>
              <w:t>2.4</w:t>
            </w:r>
          </w:p>
        </w:tc>
        <w:tc>
          <w:tcPr>
            <w:tcW w:w="1976" w:type="dxa"/>
            <w:vAlign w:val="center"/>
          </w:tcPr>
          <w:p w14:paraId="5BF00909" w14:textId="77777777" w:rsidR="006D0C98" w:rsidRPr="008D4271" w:rsidRDefault="006D0C98" w:rsidP="00B472A3">
            <w:pPr>
              <w:pStyle w:val="20"/>
              <w:rPr>
                <w:rFonts w:ascii="Times New Roman" w:hAnsi="Times New Roman" w:cs="Times New Roman"/>
                <w:color w:val="auto"/>
                <w:sz w:val="21"/>
                <w:szCs w:val="21"/>
              </w:rPr>
            </w:pPr>
            <w:r w:rsidRPr="008D4271">
              <w:rPr>
                <w:rFonts w:ascii="Times New Roman" w:hAnsi="Times New Roman" w:cs="Times New Roman"/>
                <w:color w:val="auto"/>
                <w:sz w:val="21"/>
                <w:szCs w:val="21"/>
              </w:rPr>
              <w:t>Дополнительные нормативные требования</w:t>
            </w:r>
          </w:p>
        </w:tc>
        <w:tc>
          <w:tcPr>
            <w:tcW w:w="8392" w:type="dxa"/>
          </w:tcPr>
          <w:p w14:paraId="22977317" w14:textId="77777777" w:rsidR="006D0C98" w:rsidRPr="008D4271" w:rsidRDefault="006D0C98" w:rsidP="00B472A3">
            <w:pPr>
              <w:spacing w:after="0"/>
              <w:rPr>
                <w:rFonts w:ascii="Times New Roman" w:hAnsi="Times New Roman"/>
                <w:bCs/>
                <w:sz w:val="21"/>
                <w:szCs w:val="21"/>
              </w:rPr>
            </w:pPr>
            <w:r w:rsidRPr="008D4271">
              <w:rPr>
                <w:rFonts w:ascii="Times New Roman" w:hAnsi="Times New Roman"/>
                <w:sz w:val="21"/>
                <w:szCs w:val="21"/>
              </w:rPr>
              <w:t xml:space="preserve">2.4.1. </w:t>
            </w:r>
            <w:r w:rsidRPr="008D4271">
              <w:rPr>
                <w:rFonts w:ascii="Times New Roman" w:hAnsi="Times New Roman"/>
                <w:bCs/>
                <w:sz w:val="21"/>
                <w:szCs w:val="21"/>
              </w:rPr>
              <w:t>Срок действия технических условий – 3 (три) года.</w:t>
            </w:r>
          </w:p>
          <w:p w14:paraId="27270483"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4B137690" w14:textId="77777777" w:rsidR="006D0C98" w:rsidRPr="008D4271" w:rsidRDefault="006D0C98" w:rsidP="006D0C98">
      <w:pPr>
        <w:pStyle w:val="10"/>
        <w:rPr>
          <w:sz w:val="21"/>
          <w:szCs w:val="21"/>
        </w:rPr>
      </w:pPr>
      <w:r w:rsidRPr="008D4271">
        <w:rPr>
          <w:sz w:val="21"/>
          <w:szCs w:val="21"/>
        </w:rPr>
        <w:t>3. Требования к составу направляемых документов.</w:t>
      </w:r>
    </w:p>
    <w:p w14:paraId="44B843D6" w14:textId="77777777" w:rsidR="006D0C98" w:rsidRPr="008D4271" w:rsidRDefault="006D0C98" w:rsidP="006D0C98">
      <w:pPr>
        <w:pStyle w:val="20"/>
        <w:ind w:left="-284"/>
        <w:jc w:val="both"/>
        <w:rPr>
          <w:rFonts w:ascii="Times New Roman" w:hAnsi="Times New Roman" w:cs="Times New Roman"/>
          <w:color w:val="auto"/>
          <w:sz w:val="21"/>
          <w:szCs w:val="21"/>
        </w:rPr>
      </w:pPr>
      <w:r w:rsidRPr="008D4271">
        <w:rPr>
          <w:rFonts w:ascii="Times New Roman" w:hAnsi="Times New Roman" w:cs="Times New Roman"/>
          <w:color w:val="auto"/>
          <w:sz w:val="21"/>
          <w:szCs w:val="21"/>
        </w:rPr>
        <w:t>Проектная/рабочая документация:</w:t>
      </w:r>
    </w:p>
    <w:p w14:paraId="6C0F3431" w14:textId="77777777" w:rsidR="006D0C98" w:rsidRPr="008D4271" w:rsidRDefault="006D0C98" w:rsidP="006D0C98">
      <w:pPr>
        <w:pStyle w:val="a8"/>
        <w:numPr>
          <w:ilvl w:val="0"/>
          <w:numId w:val="11"/>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Обложка.</w:t>
      </w:r>
    </w:p>
    <w:p w14:paraId="1E5238A2" w14:textId="77777777" w:rsidR="006D0C98" w:rsidRPr="008D4271" w:rsidRDefault="006D0C98" w:rsidP="006D0C98">
      <w:pPr>
        <w:pStyle w:val="a8"/>
        <w:numPr>
          <w:ilvl w:val="0"/>
          <w:numId w:val="11"/>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Титульный лист.</w:t>
      </w:r>
    </w:p>
    <w:p w14:paraId="53536A01" w14:textId="77777777" w:rsidR="006D0C98" w:rsidRPr="008D4271" w:rsidRDefault="006D0C98" w:rsidP="006D0C98">
      <w:pPr>
        <w:pStyle w:val="a8"/>
        <w:numPr>
          <w:ilvl w:val="0"/>
          <w:numId w:val="11"/>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lastRenderedPageBreak/>
        <w:t>Состав рабочей документации.</w:t>
      </w:r>
    </w:p>
    <w:p w14:paraId="42168952" w14:textId="77777777" w:rsidR="006D0C98" w:rsidRPr="008D4271" w:rsidRDefault="006D0C98" w:rsidP="006D0C98">
      <w:pPr>
        <w:pStyle w:val="a8"/>
        <w:numPr>
          <w:ilvl w:val="0"/>
          <w:numId w:val="11"/>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Общие данные:</w:t>
      </w:r>
    </w:p>
    <w:p w14:paraId="759EEA46" w14:textId="77777777" w:rsidR="006D0C98" w:rsidRPr="008D4271" w:rsidRDefault="006D0C98" w:rsidP="006D0C98">
      <w:pPr>
        <w:pStyle w:val="a8"/>
        <w:numPr>
          <w:ilvl w:val="1"/>
          <w:numId w:val="14"/>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Общие положения.</w:t>
      </w:r>
    </w:p>
    <w:p w14:paraId="6C8E7750" w14:textId="77777777" w:rsidR="006D0C98" w:rsidRPr="008D4271" w:rsidRDefault="006D0C98" w:rsidP="006D0C98">
      <w:pPr>
        <w:pStyle w:val="a8"/>
        <w:numPr>
          <w:ilvl w:val="1"/>
          <w:numId w:val="14"/>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Ведомость ссылочных документов.</w:t>
      </w:r>
    </w:p>
    <w:p w14:paraId="308429E1" w14:textId="77777777" w:rsidR="006D0C98" w:rsidRPr="008D4271" w:rsidRDefault="006D0C98" w:rsidP="006D0C98">
      <w:pPr>
        <w:pStyle w:val="a8"/>
        <w:numPr>
          <w:ilvl w:val="1"/>
          <w:numId w:val="14"/>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Ведомость рабочих чертежей.</w:t>
      </w:r>
    </w:p>
    <w:p w14:paraId="59477347" w14:textId="77777777" w:rsidR="006D0C98" w:rsidRPr="008D4271" w:rsidRDefault="006D0C98" w:rsidP="006D0C98">
      <w:pPr>
        <w:pStyle w:val="a8"/>
        <w:numPr>
          <w:ilvl w:val="1"/>
          <w:numId w:val="14"/>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Основные показатели системы.</w:t>
      </w:r>
    </w:p>
    <w:p w14:paraId="251E6321" w14:textId="41DB8735" w:rsidR="006D0C98" w:rsidRPr="008D4271" w:rsidRDefault="006D0C98" w:rsidP="006D0C98">
      <w:pPr>
        <w:pStyle w:val="a8"/>
        <w:numPr>
          <w:ilvl w:val="1"/>
          <w:numId w:val="14"/>
        </w:numPr>
        <w:spacing w:after="0" w:line="235" w:lineRule="auto"/>
        <w:ind w:left="-284" w:hanging="142"/>
        <w:rPr>
          <w:rFonts w:ascii="Times New Roman" w:hAnsi="Times New Roman"/>
          <w:sz w:val="21"/>
          <w:szCs w:val="21"/>
        </w:rPr>
      </w:pPr>
      <w:r w:rsidRPr="008D4271">
        <w:rPr>
          <w:rFonts w:ascii="Times New Roman" w:hAnsi="Times New Roman"/>
          <w:sz w:val="21"/>
          <w:szCs w:val="21"/>
        </w:rPr>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Pr="008D4271">
        <w:rPr>
          <w:rFonts w:ascii="Times New Roman" w:hAnsi="Times New Roman"/>
          <w:sz w:val="21"/>
          <w:szCs w:val="21"/>
        </w:rPr>
        <w:br/>
        <w:t>(по ПУЭ), наличие и расположение поста охран</w:t>
      </w:r>
      <w:r>
        <w:rPr>
          <w:rFonts w:ascii="Times New Roman" w:hAnsi="Times New Roman"/>
          <w:sz w:val="21"/>
          <w:szCs w:val="21"/>
        </w:rPr>
        <w:t xml:space="preserve">ы (пожарного поста, диспетчера </w:t>
      </w:r>
      <w:r w:rsidRPr="008D4271">
        <w:rPr>
          <w:rFonts w:ascii="Times New Roman" w:hAnsi="Times New Roman"/>
          <w:sz w:val="21"/>
          <w:szCs w:val="21"/>
        </w:rPr>
        <w:t>и т.д.).</w:t>
      </w:r>
    </w:p>
    <w:p w14:paraId="19CDB7E4" w14:textId="77777777" w:rsidR="006D0C98" w:rsidRPr="008D4271" w:rsidRDefault="006D0C98" w:rsidP="006D0C98">
      <w:pPr>
        <w:pStyle w:val="a8"/>
        <w:numPr>
          <w:ilvl w:val="1"/>
          <w:numId w:val="14"/>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Основные технические решения.</w:t>
      </w:r>
    </w:p>
    <w:p w14:paraId="04146393"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Общие данные.</w:t>
      </w:r>
    </w:p>
    <w:p w14:paraId="1D3CA54B"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Организация (включая используемое оборудование и его описание).</w:t>
      </w:r>
    </w:p>
    <w:p w14:paraId="3A9DEC23"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Принципы и алгоритмы работы.</w:t>
      </w:r>
    </w:p>
    <w:p w14:paraId="5778D5E7"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Сопряжение (интеграция) систем.</w:t>
      </w:r>
    </w:p>
    <w:p w14:paraId="51B2DAEE"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Монтаж оборудования.</w:t>
      </w:r>
    </w:p>
    <w:p w14:paraId="5585B866"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Общие положения.</w:t>
      </w:r>
    </w:p>
    <w:p w14:paraId="05FFF607"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Размещение и монтаж АРМ (УРМ), приемно-контрольных приборов, оборудования.</w:t>
      </w:r>
    </w:p>
    <w:p w14:paraId="478E1D45" w14:textId="77777777" w:rsidR="006D0C98" w:rsidRPr="008D4271" w:rsidRDefault="006D0C98" w:rsidP="006D0C98">
      <w:pPr>
        <w:pStyle w:val="a8"/>
        <w:numPr>
          <w:ilvl w:val="2"/>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Монтаж кабельных трасс (электропроводок).</w:t>
      </w:r>
    </w:p>
    <w:p w14:paraId="3205B8C8"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Электропитание и заземление оборудования.</w:t>
      </w:r>
    </w:p>
    <w:p w14:paraId="208EACE5"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Маркировка и пломбирование.</w:t>
      </w:r>
    </w:p>
    <w:p w14:paraId="1C8B97AC"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Обеспечение безопасности при монтаже и эксплуатации системы.</w:t>
      </w:r>
    </w:p>
    <w:p w14:paraId="32466A17"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Обеспечение эффективной работы системы.</w:t>
      </w:r>
    </w:p>
    <w:p w14:paraId="5260CE91"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Мероприятия по обеспечению экологической безопасности.</w:t>
      </w:r>
    </w:p>
    <w:p w14:paraId="66E18530" w14:textId="77777777" w:rsidR="006D0C98" w:rsidRPr="008D4271" w:rsidRDefault="006D0C98" w:rsidP="006D0C98">
      <w:pPr>
        <w:pStyle w:val="a8"/>
        <w:numPr>
          <w:ilvl w:val="1"/>
          <w:numId w:val="14"/>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Эксплуатация и техническое обслуживание системы.</w:t>
      </w:r>
    </w:p>
    <w:p w14:paraId="74BF6D95" w14:textId="77777777" w:rsidR="006D0C98" w:rsidRPr="008D4271" w:rsidRDefault="006D0C98" w:rsidP="006D0C98">
      <w:pPr>
        <w:pStyle w:val="a8"/>
        <w:numPr>
          <w:ilvl w:val="0"/>
          <w:numId w:val="11"/>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Графическая часть</w:t>
      </w:r>
    </w:p>
    <w:p w14:paraId="6EDBE397" w14:textId="77777777" w:rsidR="006D0C98" w:rsidRPr="008D4271" w:rsidRDefault="006D0C98" w:rsidP="006D0C98">
      <w:pPr>
        <w:pStyle w:val="a8"/>
        <w:numPr>
          <w:ilvl w:val="1"/>
          <w:numId w:val="16"/>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Условные графические обозначения.</w:t>
      </w:r>
    </w:p>
    <w:p w14:paraId="04B6F871" w14:textId="77777777" w:rsidR="006D0C98" w:rsidRPr="008D4271" w:rsidRDefault="006D0C98" w:rsidP="006D0C98">
      <w:pPr>
        <w:pStyle w:val="a8"/>
        <w:numPr>
          <w:ilvl w:val="1"/>
          <w:numId w:val="16"/>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Структурная схема.</w:t>
      </w:r>
    </w:p>
    <w:p w14:paraId="7A65BFC5" w14:textId="77777777" w:rsidR="006D0C98" w:rsidRPr="008D4271" w:rsidRDefault="006D0C98" w:rsidP="006D0C98">
      <w:pPr>
        <w:pStyle w:val="a8"/>
        <w:numPr>
          <w:ilvl w:val="1"/>
          <w:numId w:val="16"/>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Схема электрических подключений.</w:t>
      </w:r>
    </w:p>
    <w:p w14:paraId="2C7AD5AA" w14:textId="77777777" w:rsidR="006D0C98" w:rsidRPr="008D4271" w:rsidRDefault="006D0C98" w:rsidP="006D0C98">
      <w:pPr>
        <w:pStyle w:val="a8"/>
        <w:numPr>
          <w:ilvl w:val="1"/>
          <w:numId w:val="16"/>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7F63A036" w14:textId="77777777" w:rsidR="006D0C98" w:rsidRPr="008D4271" w:rsidRDefault="006D0C98" w:rsidP="006D0C98">
      <w:pPr>
        <w:pStyle w:val="a8"/>
        <w:numPr>
          <w:ilvl w:val="1"/>
          <w:numId w:val="16"/>
        </w:numPr>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Ситуационный план.</w:t>
      </w:r>
    </w:p>
    <w:p w14:paraId="2C06466F" w14:textId="5C6F9366" w:rsidR="006D0C98" w:rsidRPr="008D4271" w:rsidRDefault="006D0C98" w:rsidP="006D0C98">
      <w:pPr>
        <w:pStyle w:val="a8"/>
        <w:numPr>
          <w:ilvl w:val="1"/>
          <w:numId w:val="16"/>
        </w:numPr>
        <w:spacing w:after="0" w:line="240" w:lineRule="auto"/>
        <w:ind w:left="-284" w:hanging="142"/>
        <w:rPr>
          <w:rFonts w:ascii="Times New Roman" w:hAnsi="Times New Roman"/>
          <w:sz w:val="21"/>
          <w:szCs w:val="21"/>
        </w:rPr>
      </w:pPr>
      <w:r w:rsidRPr="008D4271">
        <w:rPr>
          <w:rFonts w:ascii="Times New Roman" w:hAnsi="Times New Roman"/>
          <w:sz w:val="21"/>
          <w:szCs w:val="21"/>
        </w:rPr>
        <w:t>Кабельный журнал (включая спос</w:t>
      </w:r>
      <w:r>
        <w:rPr>
          <w:rFonts w:ascii="Times New Roman" w:hAnsi="Times New Roman"/>
          <w:sz w:val="21"/>
          <w:szCs w:val="21"/>
        </w:rPr>
        <w:t xml:space="preserve">обы прокладки кабельных трасс: </w:t>
      </w:r>
      <w:r w:rsidRPr="008D4271">
        <w:rPr>
          <w:rFonts w:ascii="Times New Roman" w:hAnsi="Times New Roman"/>
          <w:sz w:val="21"/>
          <w:szCs w:val="21"/>
        </w:rPr>
        <w:t>кабель-канал, труба гофрированная, труба, штраба).</w:t>
      </w:r>
    </w:p>
    <w:p w14:paraId="07C8CBE5" w14:textId="39DB7FE3" w:rsidR="006D0C98" w:rsidRPr="008D4271" w:rsidRDefault="006D0C98" w:rsidP="006D0C98">
      <w:pPr>
        <w:pStyle w:val="a8"/>
        <w:numPr>
          <w:ilvl w:val="0"/>
          <w:numId w:val="11"/>
        </w:numPr>
        <w:tabs>
          <w:tab w:val="left" w:pos="-142"/>
        </w:tabs>
        <w:spacing w:after="0" w:line="240" w:lineRule="auto"/>
        <w:ind w:left="-284" w:hanging="142"/>
        <w:rPr>
          <w:rFonts w:ascii="Times New Roman" w:hAnsi="Times New Roman"/>
          <w:sz w:val="21"/>
          <w:szCs w:val="21"/>
        </w:rPr>
      </w:pPr>
      <w:r w:rsidRPr="008D4271">
        <w:rPr>
          <w:rFonts w:ascii="Times New Roman" w:hAnsi="Times New Roman"/>
          <w:sz w:val="21"/>
          <w:szCs w:val="21"/>
        </w:rPr>
        <w:t>Спецификация оборудования, изделий и ма</w:t>
      </w:r>
      <w:r>
        <w:rPr>
          <w:rFonts w:ascii="Times New Roman" w:hAnsi="Times New Roman"/>
          <w:sz w:val="21"/>
          <w:szCs w:val="21"/>
        </w:rPr>
        <w:t xml:space="preserve">териалов с добавлением столбца </w:t>
      </w:r>
      <w:r w:rsidRPr="008D4271">
        <w:rPr>
          <w:rFonts w:ascii="Times New Roman" w:hAnsi="Times New Roman"/>
          <w:sz w:val="21"/>
          <w:szCs w:val="21"/>
        </w:rPr>
        <w:t>с указанием номера в едином реестре российской промышленной продукции.</w:t>
      </w:r>
    </w:p>
    <w:p w14:paraId="3D42D32E" w14:textId="77777777" w:rsidR="006D0C98" w:rsidRPr="008D4271" w:rsidRDefault="006D0C98" w:rsidP="006D0C98">
      <w:pPr>
        <w:pStyle w:val="a8"/>
        <w:numPr>
          <w:ilvl w:val="0"/>
          <w:numId w:val="11"/>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Расчет резервного электропитания.</w:t>
      </w:r>
    </w:p>
    <w:p w14:paraId="47AC4E06" w14:textId="77777777" w:rsidR="006D0C98" w:rsidRPr="008D4271" w:rsidRDefault="006D0C98" w:rsidP="006D0C98">
      <w:pPr>
        <w:pStyle w:val="a8"/>
        <w:numPr>
          <w:ilvl w:val="0"/>
          <w:numId w:val="11"/>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Задание на подвод электропитания.</w:t>
      </w:r>
    </w:p>
    <w:p w14:paraId="383A0C81" w14:textId="77777777" w:rsidR="006D0C98" w:rsidRPr="008D4271" w:rsidRDefault="006D0C98" w:rsidP="006D0C98">
      <w:pPr>
        <w:pStyle w:val="a8"/>
        <w:numPr>
          <w:ilvl w:val="0"/>
          <w:numId w:val="11"/>
        </w:numPr>
        <w:tabs>
          <w:tab w:val="left" w:pos="-142"/>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Задания (освещение, выдача сигналов управления и т.д.).</w:t>
      </w:r>
    </w:p>
    <w:p w14:paraId="25FE7FEA" w14:textId="38DF5B81" w:rsidR="006D0C98" w:rsidRPr="008D4271" w:rsidRDefault="006D0C98" w:rsidP="006D0C98">
      <w:pPr>
        <w:pStyle w:val="a8"/>
        <w:numPr>
          <w:ilvl w:val="0"/>
          <w:numId w:val="11"/>
        </w:numPr>
        <w:tabs>
          <w:tab w:val="left" w:pos="-142"/>
        </w:tabs>
        <w:spacing w:after="0" w:line="240" w:lineRule="auto"/>
        <w:ind w:left="-284" w:hanging="142"/>
        <w:rPr>
          <w:rFonts w:ascii="Times New Roman" w:hAnsi="Times New Roman"/>
          <w:sz w:val="21"/>
          <w:szCs w:val="21"/>
        </w:rPr>
      </w:pPr>
      <w:r w:rsidRPr="008D4271">
        <w:rPr>
          <w:rFonts w:ascii="Times New Roman" w:hAnsi="Times New Roman"/>
          <w:sz w:val="21"/>
          <w:szCs w:val="21"/>
        </w:rPr>
        <w:t>Монтажные схемы СКУД дверей, турникетов,</w:t>
      </w:r>
      <w:r>
        <w:rPr>
          <w:rFonts w:ascii="Times New Roman" w:hAnsi="Times New Roman"/>
          <w:sz w:val="21"/>
          <w:szCs w:val="21"/>
        </w:rPr>
        <w:t xml:space="preserve"> домофонов (размещение от пола </w:t>
      </w:r>
      <w:r w:rsidRPr="008D4271">
        <w:rPr>
          <w:rFonts w:ascii="Times New Roman" w:hAnsi="Times New Roman"/>
          <w:sz w:val="21"/>
          <w:szCs w:val="21"/>
        </w:rPr>
        <w:t>и по ширине) с привязкой по местам установки и указанием ширины путей</w:t>
      </w:r>
      <w:r>
        <w:rPr>
          <w:rFonts w:ascii="Times New Roman" w:hAnsi="Times New Roman"/>
          <w:sz w:val="21"/>
          <w:szCs w:val="21"/>
        </w:rPr>
        <w:t xml:space="preserve"> эвакуации </w:t>
      </w:r>
      <w:r w:rsidRPr="008D4271">
        <w:rPr>
          <w:rFonts w:ascii="Times New Roman" w:hAnsi="Times New Roman"/>
          <w:sz w:val="21"/>
          <w:szCs w:val="21"/>
        </w:rPr>
        <w:t xml:space="preserve">по СП 1.13130. </w:t>
      </w:r>
    </w:p>
    <w:p w14:paraId="2F7DFFB0" w14:textId="0B3FA8A1" w:rsidR="006D0C98" w:rsidRPr="008D4271" w:rsidRDefault="006D0C98" w:rsidP="006D0C98">
      <w:pPr>
        <w:pStyle w:val="a8"/>
        <w:numPr>
          <w:ilvl w:val="0"/>
          <w:numId w:val="11"/>
        </w:numPr>
        <w:tabs>
          <w:tab w:val="left" w:pos="0"/>
        </w:tabs>
        <w:spacing w:after="0" w:line="240" w:lineRule="auto"/>
        <w:ind w:left="-284" w:hanging="142"/>
        <w:jc w:val="both"/>
        <w:rPr>
          <w:rFonts w:ascii="Times New Roman" w:hAnsi="Times New Roman"/>
          <w:sz w:val="21"/>
          <w:szCs w:val="21"/>
        </w:rPr>
      </w:pPr>
      <w:r w:rsidRPr="008D4271">
        <w:rPr>
          <w:rFonts w:ascii="Times New Roman" w:hAnsi="Times New Roman"/>
          <w:sz w:val="21"/>
          <w:szCs w:val="21"/>
        </w:rPr>
        <w:t>Приложения: задание на проектирование, сертификаты и т.д.</w:t>
      </w:r>
    </w:p>
    <w:p w14:paraId="0FC6C7F3" w14:textId="77777777" w:rsidR="006D0C98" w:rsidRPr="008D4271" w:rsidRDefault="006D0C98" w:rsidP="006D0C98">
      <w:pPr>
        <w:pStyle w:val="20"/>
        <w:ind w:left="-284" w:hanging="142"/>
        <w:rPr>
          <w:rFonts w:ascii="Times New Roman" w:hAnsi="Times New Roman" w:cs="Times New Roman"/>
          <w:color w:val="auto"/>
          <w:sz w:val="21"/>
          <w:szCs w:val="21"/>
        </w:rPr>
      </w:pPr>
      <w:r w:rsidRPr="008D4271">
        <w:rPr>
          <w:rFonts w:ascii="Times New Roman" w:hAnsi="Times New Roman" w:cs="Times New Roman"/>
          <w:color w:val="auto"/>
          <w:sz w:val="21"/>
          <w:szCs w:val="21"/>
        </w:rPr>
        <w:t>Сметный расчет</w:t>
      </w:r>
    </w:p>
    <w:p w14:paraId="57F173EB" w14:textId="77777777" w:rsidR="006D0C98" w:rsidRPr="008D4271" w:rsidRDefault="006D0C98" w:rsidP="006D0C98">
      <w:pPr>
        <w:pStyle w:val="a8"/>
        <w:numPr>
          <w:ilvl w:val="0"/>
          <w:numId w:val="15"/>
        </w:numPr>
        <w:spacing w:after="0" w:line="240" w:lineRule="auto"/>
        <w:ind w:left="-284" w:hanging="142"/>
        <w:rPr>
          <w:rFonts w:ascii="Times New Roman" w:hAnsi="Times New Roman"/>
          <w:sz w:val="21"/>
          <w:szCs w:val="21"/>
        </w:rPr>
      </w:pPr>
      <w:r w:rsidRPr="008D4271">
        <w:rPr>
          <w:rFonts w:ascii="Times New Roman" w:hAnsi="Times New Roman"/>
          <w:sz w:val="21"/>
          <w:szCs w:val="21"/>
        </w:rPr>
        <w:t xml:space="preserve"> Сметный расчет на СКУД в форматах совместимых с word или excel.</w:t>
      </w:r>
    </w:p>
    <w:p w14:paraId="64F8D283" w14:textId="77777777" w:rsidR="006D0C98" w:rsidRPr="008D4271" w:rsidRDefault="006D0C98" w:rsidP="006D0C98">
      <w:pPr>
        <w:pStyle w:val="10"/>
        <w:numPr>
          <w:ilvl w:val="0"/>
          <w:numId w:val="6"/>
        </w:numPr>
        <w:rPr>
          <w:sz w:val="21"/>
          <w:szCs w:val="21"/>
        </w:rPr>
      </w:pPr>
      <w:r w:rsidRPr="008D4271">
        <w:rPr>
          <w:sz w:val="21"/>
          <w:szCs w:val="21"/>
        </w:rPr>
        <w:t>Технические требования к СКУД.</w:t>
      </w:r>
    </w:p>
    <w:tbl>
      <w:tblPr>
        <w:tblStyle w:val="af1"/>
        <w:tblW w:w="10916" w:type="dxa"/>
        <w:tblInd w:w="-289" w:type="dxa"/>
        <w:tblLook w:val="04A0" w:firstRow="1" w:lastRow="0" w:firstColumn="1" w:lastColumn="0" w:noHBand="0" w:noVBand="1"/>
      </w:tblPr>
      <w:tblGrid>
        <w:gridCol w:w="1135"/>
        <w:gridCol w:w="1984"/>
        <w:gridCol w:w="7797"/>
      </w:tblGrid>
      <w:tr w:rsidR="006D0C98" w:rsidRPr="006D0C98" w14:paraId="687A9CBD" w14:textId="77777777" w:rsidTr="00B472A3">
        <w:trPr>
          <w:trHeight w:val="70"/>
        </w:trPr>
        <w:tc>
          <w:tcPr>
            <w:tcW w:w="1135" w:type="dxa"/>
            <w:vAlign w:val="center"/>
          </w:tcPr>
          <w:p w14:paraId="38B0EB1E" w14:textId="77777777" w:rsidR="006D0C98" w:rsidRPr="006D0C98" w:rsidRDefault="006D0C98" w:rsidP="006D0C98">
            <w:pPr>
              <w:pStyle w:val="27"/>
              <w:jc w:val="center"/>
              <w:rPr>
                <w:b/>
                <w:sz w:val="21"/>
                <w:szCs w:val="21"/>
              </w:rPr>
            </w:pPr>
            <w:r w:rsidRPr="006D0C98">
              <w:rPr>
                <w:b/>
                <w:sz w:val="21"/>
                <w:szCs w:val="21"/>
              </w:rPr>
              <w:t>№ п/п</w:t>
            </w:r>
          </w:p>
        </w:tc>
        <w:tc>
          <w:tcPr>
            <w:tcW w:w="1984" w:type="dxa"/>
            <w:vAlign w:val="center"/>
          </w:tcPr>
          <w:p w14:paraId="7638BD94" w14:textId="77777777" w:rsidR="006D0C98" w:rsidRPr="006D0C98" w:rsidRDefault="006D0C98" w:rsidP="006D0C98">
            <w:pPr>
              <w:pStyle w:val="27"/>
              <w:jc w:val="center"/>
              <w:rPr>
                <w:b/>
                <w:sz w:val="21"/>
                <w:szCs w:val="21"/>
              </w:rPr>
            </w:pPr>
            <w:r w:rsidRPr="006D0C98">
              <w:rPr>
                <w:b/>
                <w:sz w:val="21"/>
                <w:szCs w:val="21"/>
              </w:rPr>
              <w:t>Наименование пункта</w:t>
            </w:r>
          </w:p>
        </w:tc>
        <w:tc>
          <w:tcPr>
            <w:tcW w:w="7797" w:type="dxa"/>
            <w:vAlign w:val="center"/>
          </w:tcPr>
          <w:p w14:paraId="79CDD53E" w14:textId="77777777" w:rsidR="006D0C98" w:rsidRPr="006D0C98" w:rsidRDefault="006D0C98" w:rsidP="006D0C98">
            <w:pPr>
              <w:pStyle w:val="27"/>
              <w:jc w:val="center"/>
              <w:rPr>
                <w:b/>
                <w:sz w:val="21"/>
                <w:szCs w:val="21"/>
              </w:rPr>
            </w:pPr>
            <w:r w:rsidRPr="006D0C98">
              <w:rPr>
                <w:b/>
                <w:sz w:val="21"/>
                <w:szCs w:val="21"/>
              </w:rPr>
              <w:t>Требование</w:t>
            </w:r>
          </w:p>
        </w:tc>
      </w:tr>
      <w:tr w:rsidR="006D0C98" w:rsidRPr="006D0C98" w14:paraId="617665F4" w14:textId="77777777" w:rsidTr="00B472A3">
        <w:tc>
          <w:tcPr>
            <w:tcW w:w="1135" w:type="dxa"/>
            <w:vAlign w:val="center"/>
          </w:tcPr>
          <w:p w14:paraId="42DBEA2F" w14:textId="77777777" w:rsidR="006D0C98" w:rsidRPr="006D0C98" w:rsidRDefault="006D0C98" w:rsidP="006D0C98">
            <w:pPr>
              <w:pStyle w:val="27"/>
              <w:jc w:val="center"/>
              <w:rPr>
                <w:b/>
                <w:sz w:val="21"/>
                <w:szCs w:val="21"/>
              </w:rPr>
            </w:pPr>
            <w:r w:rsidRPr="006D0C98">
              <w:rPr>
                <w:b/>
                <w:sz w:val="21"/>
                <w:szCs w:val="21"/>
              </w:rPr>
              <w:t>1</w:t>
            </w:r>
          </w:p>
        </w:tc>
        <w:tc>
          <w:tcPr>
            <w:tcW w:w="1984" w:type="dxa"/>
            <w:vAlign w:val="center"/>
          </w:tcPr>
          <w:p w14:paraId="09B3D9A8" w14:textId="77777777" w:rsidR="006D0C98" w:rsidRPr="006D0C98" w:rsidRDefault="006D0C98" w:rsidP="006D0C98">
            <w:pPr>
              <w:pStyle w:val="27"/>
              <w:jc w:val="center"/>
              <w:rPr>
                <w:b/>
                <w:sz w:val="21"/>
                <w:szCs w:val="21"/>
              </w:rPr>
            </w:pPr>
            <w:r w:rsidRPr="006D0C98">
              <w:rPr>
                <w:b/>
                <w:sz w:val="21"/>
                <w:szCs w:val="21"/>
              </w:rPr>
              <w:t>2</w:t>
            </w:r>
          </w:p>
        </w:tc>
        <w:tc>
          <w:tcPr>
            <w:tcW w:w="7797" w:type="dxa"/>
            <w:vAlign w:val="center"/>
          </w:tcPr>
          <w:p w14:paraId="53B1A792" w14:textId="77777777" w:rsidR="006D0C98" w:rsidRPr="006D0C98" w:rsidRDefault="006D0C98" w:rsidP="006D0C98">
            <w:pPr>
              <w:pStyle w:val="27"/>
              <w:jc w:val="center"/>
              <w:rPr>
                <w:b/>
                <w:sz w:val="21"/>
                <w:szCs w:val="21"/>
              </w:rPr>
            </w:pPr>
            <w:r w:rsidRPr="006D0C98">
              <w:rPr>
                <w:b/>
                <w:sz w:val="21"/>
                <w:szCs w:val="21"/>
              </w:rPr>
              <w:t>3</w:t>
            </w:r>
          </w:p>
        </w:tc>
      </w:tr>
      <w:tr w:rsidR="006D0C98" w:rsidRPr="006D0C98" w14:paraId="696D054D" w14:textId="77777777" w:rsidTr="00B472A3">
        <w:tc>
          <w:tcPr>
            <w:tcW w:w="1135" w:type="dxa"/>
            <w:vAlign w:val="center"/>
          </w:tcPr>
          <w:p w14:paraId="16321A49" w14:textId="77777777" w:rsidR="006D0C98" w:rsidRPr="006D0C98" w:rsidRDefault="006D0C98" w:rsidP="006D0C98">
            <w:pPr>
              <w:pStyle w:val="27"/>
              <w:rPr>
                <w:sz w:val="21"/>
                <w:szCs w:val="21"/>
              </w:rPr>
            </w:pPr>
            <w:r w:rsidRPr="006D0C98">
              <w:rPr>
                <w:sz w:val="21"/>
                <w:szCs w:val="21"/>
              </w:rPr>
              <w:t>4.1</w:t>
            </w:r>
          </w:p>
        </w:tc>
        <w:tc>
          <w:tcPr>
            <w:tcW w:w="1984" w:type="dxa"/>
            <w:vAlign w:val="center"/>
          </w:tcPr>
          <w:p w14:paraId="1B27116D" w14:textId="77777777" w:rsidR="006D0C98" w:rsidRPr="006D0C98" w:rsidRDefault="006D0C98" w:rsidP="006D0C98">
            <w:pPr>
              <w:pStyle w:val="27"/>
              <w:rPr>
                <w:sz w:val="21"/>
                <w:szCs w:val="21"/>
              </w:rPr>
            </w:pPr>
            <w:r w:rsidRPr="006D0C98">
              <w:rPr>
                <w:sz w:val="21"/>
                <w:szCs w:val="21"/>
              </w:rPr>
              <w:t>Общие требования</w:t>
            </w:r>
          </w:p>
        </w:tc>
        <w:tc>
          <w:tcPr>
            <w:tcW w:w="7797" w:type="dxa"/>
          </w:tcPr>
          <w:p w14:paraId="44D45133" w14:textId="77777777" w:rsidR="006D0C98" w:rsidRPr="006D0C98" w:rsidRDefault="006D0C98" w:rsidP="006D0C98">
            <w:pPr>
              <w:pStyle w:val="27"/>
              <w:rPr>
                <w:bCs/>
                <w:sz w:val="21"/>
                <w:szCs w:val="21"/>
              </w:rPr>
            </w:pPr>
            <w:r w:rsidRPr="006D0C98">
              <w:rPr>
                <w:sz w:val="21"/>
                <w:szCs w:val="21"/>
              </w:rPr>
              <w:t xml:space="preserve">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w:t>
            </w:r>
            <w:r w:rsidRPr="006D0C98">
              <w:rPr>
                <w:sz w:val="21"/>
                <w:szCs w:val="21"/>
              </w:rPr>
              <w:br/>
              <w:t xml:space="preserve">(при наличии) в соответствии с выбранными типами ТД, ПП РФ </w:t>
            </w:r>
            <w:r w:rsidRPr="006D0C98">
              <w:rPr>
                <w:sz w:val="21"/>
                <w:szCs w:val="21"/>
              </w:rPr>
              <w:br/>
              <w:t>от 25.03.2015 № 272, ГОСТ Р 51241-2008, Р 064-2024 и должна обеспечивать</w:t>
            </w:r>
            <w:r w:rsidRPr="006D0C98">
              <w:rPr>
                <w:bCs/>
                <w:sz w:val="21"/>
                <w:szCs w:val="21"/>
              </w:rPr>
              <w:t>:</w:t>
            </w:r>
          </w:p>
          <w:p w14:paraId="203BD9C3" w14:textId="77777777" w:rsidR="006D0C98" w:rsidRPr="006D0C98" w:rsidRDefault="006D0C98" w:rsidP="006D0C98">
            <w:pPr>
              <w:pStyle w:val="27"/>
              <w:rPr>
                <w:bCs/>
                <w:sz w:val="21"/>
                <w:szCs w:val="21"/>
              </w:rPr>
            </w:pPr>
            <w:r w:rsidRPr="006D0C98">
              <w:rPr>
                <w:bCs/>
                <w:sz w:val="21"/>
                <w:szCs w:val="21"/>
              </w:rPr>
              <w:t xml:space="preserve">- санкционированный вход в здание, помещения ограниченного доступа </w:t>
            </w:r>
            <w:r w:rsidRPr="006D0C98">
              <w:rPr>
                <w:bCs/>
                <w:sz w:val="21"/>
                <w:szCs w:val="21"/>
              </w:rPr>
              <w:br/>
              <w:t>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331DC537" w14:textId="77777777" w:rsidR="006D0C98" w:rsidRPr="006D0C98" w:rsidRDefault="006D0C98" w:rsidP="006D0C98">
            <w:pPr>
              <w:pStyle w:val="27"/>
              <w:rPr>
                <w:bCs/>
                <w:sz w:val="21"/>
                <w:szCs w:val="21"/>
              </w:rPr>
            </w:pPr>
            <w:r w:rsidRPr="006D0C98">
              <w:rPr>
                <w:bCs/>
                <w:sz w:val="21"/>
                <w:szCs w:val="21"/>
              </w:rPr>
              <w:t>- предотвращение несанкционированного прохода в помещения ограниченного доступа объекта;</w:t>
            </w:r>
          </w:p>
          <w:p w14:paraId="18238B60" w14:textId="77777777" w:rsidR="006D0C98" w:rsidRPr="006D0C98" w:rsidRDefault="006D0C98" w:rsidP="006D0C98">
            <w:pPr>
              <w:pStyle w:val="27"/>
              <w:rPr>
                <w:bCs/>
                <w:sz w:val="21"/>
                <w:szCs w:val="21"/>
              </w:rPr>
            </w:pPr>
            <w:r w:rsidRPr="006D0C98">
              <w:rPr>
                <w:bCs/>
                <w:sz w:val="21"/>
                <w:szCs w:val="21"/>
              </w:rPr>
              <w:t xml:space="preserve">- выдачу информации о попытках несанкционированного проникновения </w:t>
            </w:r>
            <w:r w:rsidRPr="006D0C98">
              <w:rPr>
                <w:bCs/>
                <w:sz w:val="21"/>
                <w:szCs w:val="21"/>
              </w:rPr>
              <w:br/>
              <w:t>на объект.</w:t>
            </w:r>
          </w:p>
          <w:p w14:paraId="26A6A4CA" w14:textId="77777777" w:rsidR="006D0C98" w:rsidRPr="006D0C98" w:rsidRDefault="006D0C98" w:rsidP="006D0C98">
            <w:pPr>
              <w:pStyle w:val="27"/>
              <w:rPr>
                <w:bCs/>
                <w:sz w:val="21"/>
                <w:szCs w:val="21"/>
              </w:rPr>
            </w:pPr>
            <w:r w:rsidRPr="006D0C98">
              <w:rPr>
                <w:bCs/>
                <w:sz w:val="21"/>
                <w:szCs w:val="21"/>
              </w:rPr>
              <w:t xml:space="preserve">- открывание </w:t>
            </w:r>
            <w:r w:rsidRPr="006D0C98">
              <w:rPr>
                <w:sz w:val="21"/>
                <w:szCs w:val="21"/>
              </w:rPr>
              <w:t>УПУ</w:t>
            </w:r>
            <w:r w:rsidRPr="006D0C98">
              <w:rPr>
                <w:bCs/>
                <w:sz w:val="21"/>
                <w:szCs w:val="21"/>
              </w:rPr>
              <w:t xml:space="preserve"> после считывания идентификационного признака, доступ по </w:t>
            </w:r>
            <w:r w:rsidRPr="006D0C98">
              <w:rPr>
                <w:bCs/>
                <w:sz w:val="21"/>
                <w:szCs w:val="21"/>
              </w:rPr>
              <w:lastRenderedPageBreak/>
              <w:t>которому разрешён в данную зону доступа (помещение) в заданный временной интервал или по команде оператора;</w:t>
            </w:r>
          </w:p>
          <w:p w14:paraId="620C94B9" w14:textId="77777777" w:rsidR="006D0C98" w:rsidRPr="006D0C98" w:rsidRDefault="006D0C98" w:rsidP="006D0C98">
            <w:pPr>
              <w:pStyle w:val="27"/>
              <w:rPr>
                <w:bCs/>
                <w:sz w:val="21"/>
                <w:szCs w:val="21"/>
              </w:rPr>
            </w:pPr>
            <w:r w:rsidRPr="006D0C98">
              <w:rPr>
                <w:bCs/>
                <w:sz w:val="21"/>
                <w:szCs w:val="21"/>
              </w:rPr>
              <w:t xml:space="preserve">- запрет открывания </w:t>
            </w:r>
            <w:r w:rsidRPr="006D0C98">
              <w:rPr>
                <w:sz w:val="21"/>
                <w:szCs w:val="21"/>
              </w:rPr>
              <w:t>УПУ</w:t>
            </w:r>
            <w:r w:rsidRPr="006D0C98">
              <w:rPr>
                <w:bCs/>
                <w:sz w:val="21"/>
                <w:szCs w:val="21"/>
              </w:rPr>
              <w:t xml:space="preserve"> после считывания идентификационного признака, доступ по которому не разрешён в данную зону доступа (помещение) в заданный временной интервал;</w:t>
            </w:r>
          </w:p>
          <w:p w14:paraId="17B27804" w14:textId="77777777" w:rsidR="006D0C98" w:rsidRPr="006D0C98" w:rsidRDefault="006D0C98" w:rsidP="006D0C98">
            <w:pPr>
              <w:pStyle w:val="27"/>
              <w:rPr>
                <w:bCs/>
                <w:sz w:val="21"/>
                <w:szCs w:val="21"/>
              </w:rPr>
            </w:pPr>
            <w:r w:rsidRPr="006D0C98">
              <w:rPr>
                <w:bCs/>
                <w:sz w:val="21"/>
                <w:szCs w:val="21"/>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34B30021" w14:textId="77777777" w:rsidR="006D0C98" w:rsidRPr="006D0C98" w:rsidRDefault="006D0C98" w:rsidP="006D0C98">
            <w:pPr>
              <w:pStyle w:val="27"/>
              <w:rPr>
                <w:bCs/>
                <w:sz w:val="21"/>
                <w:szCs w:val="21"/>
              </w:rPr>
            </w:pPr>
            <w:r w:rsidRPr="006D0C98">
              <w:rPr>
                <w:bCs/>
                <w:sz w:val="21"/>
                <w:szCs w:val="21"/>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5218C130" w14:textId="77777777" w:rsidR="006D0C98" w:rsidRPr="006D0C98" w:rsidRDefault="006D0C98" w:rsidP="006D0C98">
            <w:pPr>
              <w:pStyle w:val="27"/>
              <w:rPr>
                <w:bCs/>
                <w:sz w:val="21"/>
                <w:szCs w:val="21"/>
              </w:rPr>
            </w:pPr>
            <w:r w:rsidRPr="006D0C98">
              <w:rPr>
                <w:bCs/>
                <w:sz w:val="21"/>
                <w:szCs w:val="21"/>
              </w:rPr>
              <w:t>- защиту технических и программных средств от несанкционированного доступа к элементам управления, установки режимов и к информации;</w:t>
            </w:r>
          </w:p>
          <w:p w14:paraId="1AB8280E" w14:textId="77777777" w:rsidR="006D0C98" w:rsidRPr="006D0C98" w:rsidRDefault="006D0C98" w:rsidP="006D0C98">
            <w:pPr>
              <w:pStyle w:val="27"/>
              <w:rPr>
                <w:bCs/>
                <w:sz w:val="21"/>
                <w:szCs w:val="21"/>
              </w:rPr>
            </w:pPr>
            <w:r w:rsidRPr="006D0C98">
              <w:rPr>
                <w:bCs/>
                <w:sz w:val="21"/>
                <w:szCs w:val="21"/>
              </w:rPr>
              <w:t xml:space="preserve">- сохранение настроек и базы данных идентификационных признаков </w:t>
            </w:r>
            <w:r w:rsidRPr="006D0C98">
              <w:rPr>
                <w:bCs/>
                <w:sz w:val="21"/>
                <w:szCs w:val="21"/>
              </w:rPr>
              <w:br/>
              <w:t>при отключении электропитания;</w:t>
            </w:r>
          </w:p>
          <w:p w14:paraId="25E55DDB" w14:textId="77777777" w:rsidR="006D0C98" w:rsidRPr="006D0C98" w:rsidRDefault="006D0C98" w:rsidP="006D0C98">
            <w:pPr>
              <w:pStyle w:val="27"/>
              <w:rPr>
                <w:bCs/>
                <w:sz w:val="21"/>
                <w:szCs w:val="21"/>
              </w:rPr>
            </w:pPr>
            <w:r w:rsidRPr="006D0C98">
              <w:rPr>
                <w:bCs/>
                <w:sz w:val="21"/>
                <w:szCs w:val="21"/>
              </w:rPr>
              <w:t xml:space="preserve">- ручное, полуавтоматическое или автоматическое открывание </w:t>
            </w:r>
            <w:r w:rsidRPr="006D0C98">
              <w:rPr>
                <w:sz w:val="21"/>
                <w:szCs w:val="21"/>
              </w:rPr>
              <w:t>УПУ</w:t>
            </w:r>
            <w:r w:rsidRPr="006D0C98">
              <w:rPr>
                <w:bCs/>
                <w:sz w:val="21"/>
                <w:szCs w:val="21"/>
              </w:rPr>
              <w:t xml:space="preserve"> </w:t>
            </w:r>
            <w:r w:rsidRPr="006D0C98">
              <w:rPr>
                <w:bCs/>
                <w:sz w:val="21"/>
                <w:szCs w:val="21"/>
              </w:rPr>
              <w:br/>
              <w:t>для прохода (проезда) при чрезвычайных ситуациях, пожаре при технических неисправностях в соответствии с правилами установленного режима и правилами противопожарной безопасности;</w:t>
            </w:r>
          </w:p>
          <w:p w14:paraId="6B4E59F2" w14:textId="77777777" w:rsidR="006D0C98" w:rsidRPr="006D0C98" w:rsidRDefault="006D0C98" w:rsidP="006D0C98">
            <w:pPr>
              <w:pStyle w:val="27"/>
              <w:rPr>
                <w:bCs/>
                <w:sz w:val="21"/>
                <w:szCs w:val="21"/>
              </w:rPr>
            </w:pPr>
            <w:r w:rsidRPr="006D0C98">
              <w:rPr>
                <w:bCs/>
                <w:sz w:val="21"/>
                <w:szCs w:val="21"/>
              </w:rPr>
              <w:t>- открытие или блокировку любых дверей, оборудованных СКУД, с рабочего места оператора системы;</w:t>
            </w:r>
          </w:p>
          <w:p w14:paraId="37DD8C61" w14:textId="77777777" w:rsidR="006D0C98" w:rsidRPr="006D0C98" w:rsidRDefault="006D0C98" w:rsidP="006D0C98">
            <w:pPr>
              <w:pStyle w:val="27"/>
              <w:rPr>
                <w:bCs/>
                <w:sz w:val="21"/>
                <w:szCs w:val="21"/>
              </w:rPr>
            </w:pPr>
            <w:r w:rsidRPr="006D0C98">
              <w:rPr>
                <w:bCs/>
                <w:sz w:val="21"/>
                <w:szCs w:val="21"/>
              </w:rPr>
              <w:t xml:space="preserve">- автоматическое закрытие </w:t>
            </w:r>
            <w:r w:rsidRPr="006D0C98">
              <w:rPr>
                <w:sz w:val="21"/>
                <w:szCs w:val="21"/>
              </w:rPr>
              <w:t xml:space="preserve">УПУ </w:t>
            </w:r>
            <w:r w:rsidRPr="006D0C98">
              <w:rPr>
                <w:bCs/>
                <w:sz w:val="21"/>
                <w:szCs w:val="21"/>
              </w:rPr>
              <w:t>при отсутствии факта прохода через определённое время после считывания разрешенного идентификационного признака;</w:t>
            </w:r>
          </w:p>
          <w:p w14:paraId="495F3BA1" w14:textId="77777777" w:rsidR="006D0C98" w:rsidRPr="006D0C98" w:rsidRDefault="006D0C98" w:rsidP="006D0C98">
            <w:pPr>
              <w:pStyle w:val="27"/>
              <w:rPr>
                <w:bCs/>
                <w:sz w:val="21"/>
                <w:szCs w:val="21"/>
              </w:rPr>
            </w:pPr>
            <w:r w:rsidRPr="006D0C98">
              <w:rPr>
                <w:bCs/>
                <w:sz w:val="21"/>
                <w:szCs w:val="21"/>
              </w:rPr>
              <w:t xml:space="preserve">- закрытие </w:t>
            </w:r>
            <w:r w:rsidRPr="006D0C98">
              <w:rPr>
                <w:sz w:val="21"/>
                <w:szCs w:val="21"/>
              </w:rPr>
              <w:t>УПУ</w:t>
            </w:r>
            <w:r w:rsidRPr="006D0C98">
              <w:rPr>
                <w:bCs/>
                <w:sz w:val="21"/>
                <w:szCs w:val="21"/>
              </w:rPr>
              <w:t xml:space="preserve"> на определенное время и выдачу сигнала тревоги </w:t>
            </w:r>
            <w:r w:rsidRPr="006D0C98">
              <w:rPr>
                <w:bCs/>
                <w:sz w:val="21"/>
                <w:szCs w:val="21"/>
              </w:rPr>
              <w:br/>
              <w:t>при попытках подбора идентификационных признаков (кода);</w:t>
            </w:r>
          </w:p>
          <w:p w14:paraId="657F79E2" w14:textId="77777777" w:rsidR="006D0C98" w:rsidRPr="006D0C98" w:rsidRDefault="006D0C98" w:rsidP="006D0C98">
            <w:pPr>
              <w:pStyle w:val="27"/>
              <w:rPr>
                <w:bCs/>
                <w:sz w:val="21"/>
                <w:szCs w:val="21"/>
              </w:rPr>
            </w:pPr>
            <w:r w:rsidRPr="006D0C98">
              <w:rPr>
                <w:bCs/>
                <w:sz w:val="21"/>
                <w:szCs w:val="21"/>
              </w:rPr>
              <w:t>- отображение на пульте оператора, регистрацию и протоколирование текущих и тревожных событий;</w:t>
            </w:r>
          </w:p>
          <w:p w14:paraId="6673D09B" w14:textId="77777777" w:rsidR="006D0C98" w:rsidRPr="006D0C98" w:rsidRDefault="006D0C98" w:rsidP="006D0C98">
            <w:pPr>
              <w:pStyle w:val="27"/>
              <w:rPr>
                <w:bCs/>
                <w:sz w:val="21"/>
                <w:szCs w:val="21"/>
              </w:rPr>
            </w:pPr>
            <w:r w:rsidRPr="006D0C98">
              <w:rPr>
                <w:bCs/>
                <w:sz w:val="21"/>
                <w:szCs w:val="21"/>
              </w:rPr>
              <w:t xml:space="preserve">- автономную работу считывателя с </w:t>
            </w:r>
            <w:r w:rsidRPr="006D0C98">
              <w:rPr>
                <w:sz w:val="21"/>
                <w:szCs w:val="21"/>
              </w:rPr>
              <w:t>УПУ</w:t>
            </w:r>
            <w:r w:rsidRPr="006D0C98">
              <w:rPr>
                <w:bCs/>
                <w:sz w:val="21"/>
                <w:szCs w:val="21"/>
              </w:rPr>
              <w:t xml:space="preserve"> в каждой точке доступа при отказе связи с устройствами управления;</w:t>
            </w:r>
          </w:p>
          <w:p w14:paraId="0416ADAB" w14:textId="77777777" w:rsidR="006D0C98" w:rsidRPr="006D0C98" w:rsidRDefault="006D0C98" w:rsidP="006D0C98">
            <w:pPr>
              <w:pStyle w:val="27"/>
              <w:rPr>
                <w:sz w:val="21"/>
                <w:szCs w:val="21"/>
              </w:rPr>
            </w:pPr>
            <w:r w:rsidRPr="006D0C98">
              <w:rPr>
                <w:sz w:val="21"/>
                <w:szCs w:val="21"/>
              </w:rPr>
              <w:t>- возможность архивирования базы и просмотра архива в автономном режиме;</w:t>
            </w:r>
          </w:p>
          <w:p w14:paraId="7511270D" w14:textId="77777777" w:rsidR="006D0C98" w:rsidRPr="006D0C98" w:rsidRDefault="006D0C98" w:rsidP="006D0C98">
            <w:pPr>
              <w:pStyle w:val="27"/>
              <w:rPr>
                <w:sz w:val="21"/>
                <w:szCs w:val="21"/>
              </w:rPr>
            </w:pPr>
            <w:r w:rsidRPr="006D0C98">
              <w:rPr>
                <w:sz w:val="21"/>
                <w:szCs w:val="21"/>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2E1404D3" w14:textId="77777777" w:rsidR="006D0C98" w:rsidRPr="006D0C98" w:rsidRDefault="006D0C98" w:rsidP="006D0C98">
            <w:pPr>
              <w:pStyle w:val="27"/>
              <w:rPr>
                <w:sz w:val="21"/>
                <w:szCs w:val="21"/>
              </w:rPr>
            </w:pPr>
            <w:r w:rsidRPr="006D0C98">
              <w:rPr>
                <w:sz w:val="21"/>
                <w:szCs w:val="21"/>
              </w:rPr>
              <w:t xml:space="preserve">- возможность распределения сотрудников по структуре предприятия </w:t>
            </w:r>
            <w:r w:rsidRPr="006D0C98">
              <w:rPr>
                <w:sz w:val="21"/>
                <w:szCs w:val="21"/>
              </w:rPr>
              <w:br/>
              <w:t>для удобства работы с базой клиентов системы;</w:t>
            </w:r>
          </w:p>
          <w:p w14:paraId="5109EA18" w14:textId="77777777" w:rsidR="006D0C98" w:rsidRPr="006D0C98" w:rsidRDefault="006D0C98" w:rsidP="006D0C98">
            <w:pPr>
              <w:pStyle w:val="27"/>
              <w:rPr>
                <w:sz w:val="21"/>
                <w:szCs w:val="21"/>
              </w:rPr>
            </w:pPr>
            <w:r w:rsidRPr="006D0C98">
              <w:rPr>
                <w:sz w:val="21"/>
                <w:szCs w:val="21"/>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04667396" w14:textId="77777777" w:rsidR="006D0C98" w:rsidRPr="006D0C98" w:rsidRDefault="006D0C98" w:rsidP="006D0C98">
            <w:pPr>
              <w:pStyle w:val="27"/>
              <w:rPr>
                <w:sz w:val="21"/>
                <w:szCs w:val="21"/>
              </w:rPr>
            </w:pPr>
            <w:r w:rsidRPr="006D0C98">
              <w:rPr>
                <w:sz w:val="21"/>
                <w:szCs w:val="21"/>
              </w:rPr>
              <w:t xml:space="preserve">- учет клиентов системы по типу пропусков (постоянные, временные, гостевые). </w:t>
            </w:r>
          </w:p>
        </w:tc>
      </w:tr>
      <w:tr w:rsidR="006D0C98" w:rsidRPr="006D0C98" w14:paraId="2A767CF8" w14:textId="77777777" w:rsidTr="00B472A3">
        <w:tc>
          <w:tcPr>
            <w:tcW w:w="1135" w:type="dxa"/>
            <w:vAlign w:val="center"/>
          </w:tcPr>
          <w:p w14:paraId="16714393" w14:textId="77777777" w:rsidR="006D0C98" w:rsidRPr="006D0C98" w:rsidRDefault="006D0C98" w:rsidP="006D0C98">
            <w:pPr>
              <w:pStyle w:val="27"/>
              <w:rPr>
                <w:sz w:val="21"/>
                <w:szCs w:val="21"/>
              </w:rPr>
            </w:pPr>
            <w:r w:rsidRPr="006D0C98">
              <w:rPr>
                <w:sz w:val="21"/>
                <w:szCs w:val="21"/>
              </w:rPr>
              <w:lastRenderedPageBreak/>
              <w:t>4.2</w:t>
            </w:r>
          </w:p>
        </w:tc>
        <w:tc>
          <w:tcPr>
            <w:tcW w:w="1984" w:type="dxa"/>
            <w:vAlign w:val="center"/>
          </w:tcPr>
          <w:p w14:paraId="123A27C3" w14:textId="77777777" w:rsidR="006D0C98" w:rsidRPr="006D0C98" w:rsidRDefault="006D0C98" w:rsidP="006D0C98">
            <w:pPr>
              <w:pStyle w:val="27"/>
              <w:rPr>
                <w:sz w:val="21"/>
                <w:szCs w:val="21"/>
              </w:rPr>
            </w:pPr>
            <w:r w:rsidRPr="006D0C98">
              <w:rPr>
                <w:sz w:val="21"/>
                <w:szCs w:val="21"/>
              </w:rPr>
              <w:t>Состав СКУД</w:t>
            </w:r>
          </w:p>
        </w:tc>
        <w:tc>
          <w:tcPr>
            <w:tcW w:w="7797" w:type="dxa"/>
          </w:tcPr>
          <w:p w14:paraId="5C1410A5" w14:textId="77777777" w:rsidR="006D0C98" w:rsidRPr="006D0C98" w:rsidRDefault="006D0C98" w:rsidP="006D0C98">
            <w:pPr>
              <w:pStyle w:val="27"/>
              <w:rPr>
                <w:sz w:val="21"/>
                <w:szCs w:val="21"/>
              </w:rPr>
            </w:pPr>
            <w:r w:rsidRPr="006D0C98">
              <w:rPr>
                <w:sz w:val="21"/>
                <w:szCs w:val="21"/>
              </w:rPr>
              <w:t>4.2.1. УПУ в составе преграждающих конструкций и исполнительных устройств: замки, турникеты, шлюзы, ворота, а также, подобные устройства.</w:t>
            </w:r>
          </w:p>
          <w:p w14:paraId="08CF7B9C" w14:textId="77777777" w:rsidR="006D0C98" w:rsidRPr="006D0C98" w:rsidRDefault="006D0C98" w:rsidP="006D0C98">
            <w:pPr>
              <w:pStyle w:val="27"/>
              <w:rPr>
                <w:sz w:val="21"/>
                <w:szCs w:val="21"/>
              </w:rPr>
            </w:pPr>
            <w:r w:rsidRPr="006D0C98">
              <w:rPr>
                <w:sz w:val="21"/>
                <w:szCs w:val="21"/>
              </w:rPr>
              <w:t>4.2.2. Устройства ввода идентификационных признаков в составе считывателей и идентификаторов должны обеспечивать:</w:t>
            </w:r>
          </w:p>
          <w:p w14:paraId="1AC5D834" w14:textId="77777777" w:rsidR="006D0C98" w:rsidRPr="006D0C98" w:rsidRDefault="006D0C98" w:rsidP="006D0C98">
            <w:pPr>
              <w:pStyle w:val="27"/>
              <w:rPr>
                <w:sz w:val="21"/>
                <w:szCs w:val="21"/>
              </w:rPr>
            </w:pPr>
            <w:r w:rsidRPr="006D0C98">
              <w:rPr>
                <w:sz w:val="21"/>
                <w:szCs w:val="21"/>
              </w:rPr>
              <w:t>- считывание идентификационного признака с идентификаторов;</w:t>
            </w:r>
          </w:p>
          <w:p w14:paraId="33041623" w14:textId="77777777" w:rsidR="006D0C98" w:rsidRPr="006D0C98" w:rsidRDefault="006D0C98" w:rsidP="006D0C98">
            <w:pPr>
              <w:pStyle w:val="27"/>
              <w:rPr>
                <w:sz w:val="21"/>
                <w:szCs w:val="21"/>
              </w:rPr>
            </w:pPr>
            <w:r w:rsidRPr="006D0C98">
              <w:rPr>
                <w:sz w:val="21"/>
                <w:szCs w:val="21"/>
              </w:rPr>
              <w:t xml:space="preserve">- сравнение введенного идентификационного признака с хранящимся </w:t>
            </w:r>
            <w:r w:rsidRPr="006D0C98">
              <w:rPr>
                <w:sz w:val="21"/>
                <w:szCs w:val="21"/>
              </w:rPr>
              <w:br/>
              <w:t>в памяти или базе данных устройства управления;</w:t>
            </w:r>
          </w:p>
          <w:p w14:paraId="3ED20EFD" w14:textId="77777777" w:rsidR="006D0C98" w:rsidRPr="006D0C98" w:rsidRDefault="006D0C98" w:rsidP="006D0C98">
            <w:pPr>
              <w:pStyle w:val="27"/>
              <w:rPr>
                <w:sz w:val="21"/>
                <w:szCs w:val="21"/>
              </w:rPr>
            </w:pPr>
            <w:r w:rsidRPr="006D0C98">
              <w:rPr>
                <w:sz w:val="21"/>
                <w:szCs w:val="21"/>
              </w:rPr>
              <w:t xml:space="preserve">- формирование сигнала на открывание преграждающего устройства </w:t>
            </w:r>
            <w:r w:rsidRPr="006D0C98">
              <w:rPr>
                <w:sz w:val="21"/>
                <w:szCs w:val="21"/>
              </w:rPr>
              <w:br/>
              <w:t>при идентификации пользователя;</w:t>
            </w:r>
          </w:p>
          <w:p w14:paraId="1B95C452" w14:textId="77777777" w:rsidR="006D0C98" w:rsidRPr="006D0C98" w:rsidRDefault="006D0C98" w:rsidP="006D0C98">
            <w:pPr>
              <w:pStyle w:val="27"/>
              <w:rPr>
                <w:sz w:val="21"/>
                <w:szCs w:val="21"/>
              </w:rPr>
            </w:pPr>
            <w:r w:rsidRPr="006D0C98">
              <w:rPr>
                <w:sz w:val="21"/>
                <w:szCs w:val="21"/>
              </w:rPr>
              <w:t>- обмен информацией с устройствами управления;</w:t>
            </w:r>
          </w:p>
          <w:p w14:paraId="5B995168" w14:textId="77777777" w:rsidR="006D0C98" w:rsidRPr="006D0C98" w:rsidRDefault="006D0C98" w:rsidP="006D0C98">
            <w:pPr>
              <w:pStyle w:val="27"/>
              <w:rPr>
                <w:sz w:val="21"/>
                <w:szCs w:val="21"/>
              </w:rPr>
            </w:pPr>
            <w:r w:rsidRPr="006D0C98">
              <w:rPr>
                <w:sz w:val="21"/>
                <w:szCs w:val="21"/>
              </w:rPr>
              <w:t xml:space="preserve">- мультиформатные считыватели должны быть защищены </w:t>
            </w:r>
            <w:r w:rsidRPr="006D0C98">
              <w:rPr>
                <w:sz w:val="21"/>
                <w:szCs w:val="21"/>
              </w:rPr>
              <w:br/>
              <w:t>от манипулирования путём перебора или подбора идентификационных признаков;</w:t>
            </w:r>
          </w:p>
          <w:p w14:paraId="23D4F7E5" w14:textId="77777777" w:rsidR="006D0C98" w:rsidRPr="006D0C98" w:rsidRDefault="006D0C98" w:rsidP="006D0C98">
            <w:pPr>
              <w:pStyle w:val="27"/>
              <w:rPr>
                <w:sz w:val="21"/>
                <w:szCs w:val="21"/>
              </w:rPr>
            </w:pPr>
            <w:r w:rsidRPr="006D0C98">
              <w:rPr>
                <w:sz w:val="21"/>
                <w:szCs w:val="21"/>
              </w:rPr>
              <w:t xml:space="preserve">- рекомендуется использовать мультиформатные считыватели с поддержкой протоколов </w:t>
            </w:r>
            <w:r w:rsidRPr="006D0C98">
              <w:rPr>
                <w:sz w:val="21"/>
                <w:szCs w:val="21"/>
                <w:lang w:val="en-US"/>
              </w:rPr>
              <w:t>OSDP</w:t>
            </w:r>
            <w:r w:rsidRPr="006D0C98">
              <w:rPr>
                <w:sz w:val="21"/>
                <w:szCs w:val="21"/>
              </w:rPr>
              <w:t xml:space="preserve"> и </w:t>
            </w:r>
            <w:r w:rsidRPr="006D0C98">
              <w:rPr>
                <w:sz w:val="21"/>
                <w:szCs w:val="21"/>
                <w:lang w:val="en-US"/>
              </w:rPr>
              <w:t>BLE</w:t>
            </w:r>
            <w:r w:rsidRPr="006D0C98">
              <w:rPr>
                <w:sz w:val="21"/>
                <w:szCs w:val="21"/>
              </w:rPr>
              <w:t>;</w:t>
            </w:r>
          </w:p>
          <w:p w14:paraId="3C36E25C" w14:textId="77777777" w:rsidR="006D0C98" w:rsidRPr="006D0C98" w:rsidRDefault="006D0C98" w:rsidP="006D0C98">
            <w:pPr>
              <w:pStyle w:val="27"/>
              <w:rPr>
                <w:sz w:val="21"/>
                <w:szCs w:val="21"/>
              </w:rPr>
            </w:pPr>
            <w:r w:rsidRPr="006D0C98">
              <w:rPr>
                <w:sz w:val="21"/>
                <w:szCs w:val="21"/>
              </w:rPr>
              <w:t xml:space="preserve">- конструкция, внешний вид и надписи на идентификаторе и считывателе </w:t>
            </w:r>
            <w:r w:rsidRPr="006D0C98">
              <w:rPr>
                <w:sz w:val="21"/>
                <w:szCs w:val="21"/>
              </w:rPr>
              <w:br/>
              <w:t>не должны приводить к раскрытию применяемых кодов.</w:t>
            </w:r>
          </w:p>
          <w:p w14:paraId="2096B8EB" w14:textId="77777777" w:rsidR="006D0C98" w:rsidRPr="006D0C98" w:rsidRDefault="006D0C98" w:rsidP="006D0C98">
            <w:pPr>
              <w:pStyle w:val="27"/>
              <w:rPr>
                <w:sz w:val="21"/>
                <w:szCs w:val="21"/>
              </w:rPr>
            </w:pPr>
            <w:r w:rsidRPr="006D0C98">
              <w:rPr>
                <w:sz w:val="21"/>
                <w:szCs w:val="21"/>
              </w:rPr>
              <w:t>4.2.3. Устройства управления в составе аппаратных и программных средств должны обеспечивать:</w:t>
            </w:r>
          </w:p>
          <w:p w14:paraId="5140CC83" w14:textId="77777777" w:rsidR="006D0C98" w:rsidRPr="006D0C98" w:rsidRDefault="006D0C98" w:rsidP="006D0C98">
            <w:pPr>
              <w:pStyle w:val="27"/>
              <w:rPr>
                <w:sz w:val="21"/>
                <w:szCs w:val="21"/>
              </w:rPr>
            </w:pPr>
            <w:r w:rsidRPr="006D0C98">
              <w:rPr>
                <w:sz w:val="21"/>
                <w:szCs w:val="21"/>
              </w:rPr>
              <w:t xml:space="preserve">- приём информации от считывателей, её обработку, отображение </w:t>
            </w:r>
            <w:r w:rsidRPr="006D0C98">
              <w:rPr>
                <w:sz w:val="21"/>
                <w:szCs w:val="21"/>
              </w:rPr>
              <w:br/>
              <w:t>в заданном виде и выработку сигналов управления УПУ;</w:t>
            </w:r>
          </w:p>
          <w:p w14:paraId="3DF29FD2" w14:textId="77777777" w:rsidR="006D0C98" w:rsidRPr="006D0C98" w:rsidRDefault="006D0C98" w:rsidP="006D0C98">
            <w:pPr>
              <w:pStyle w:val="27"/>
              <w:rPr>
                <w:sz w:val="21"/>
                <w:szCs w:val="21"/>
              </w:rPr>
            </w:pPr>
            <w:r w:rsidRPr="006D0C98">
              <w:rPr>
                <w:sz w:val="21"/>
                <w:szCs w:val="21"/>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1FEA1A27" w14:textId="77777777" w:rsidR="006D0C98" w:rsidRPr="006D0C98" w:rsidRDefault="006D0C98" w:rsidP="006D0C98">
            <w:pPr>
              <w:pStyle w:val="27"/>
              <w:rPr>
                <w:sz w:val="21"/>
                <w:szCs w:val="21"/>
              </w:rPr>
            </w:pPr>
            <w:r w:rsidRPr="006D0C98">
              <w:rPr>
                <w:sz w:val="21"/>
                <w:szCs w:val="21"/>
              </w:rPr>
              <w:t>- ведение электронного журнала регистрации прохода работников через ТД;</w:t>
            </w:r>
          </w:p>
          <w:p w14:paraId="72F9FBFE" w14:textId="77777777" w:rsidR="006D0C98" w:rsidRPr="006D0C98" w:rsidRDefault="006D0C98" w:rsidP="006D0C98">
            <w:pPr>
              <w:pStyle w:val="27"/>
              <w:rPr>
                <w:sz w:val="21"/>
                <w:szCs w:val="21"/>
              </w:rPr>
            </w:pPr>
            <w:r w:rsidRPr="006D0C98">
              <w:rPr>
                <w:sz w:val="21"/>
                <w:szCs w:val="21"/>
              </w:rPr>
              <w:t>- приоритетный вывод информации о тревожных ситуациях в ТД;</w:t>
            </w:r>
          </w:p>
          <w:p w14:paraId="7B453775" w14:textId="77777777" w:rsidR="006D0C98" w:rsidRPr="006D0C98" w:rsidRDefault="006D0C98" w:rsidP="006D0C98">
            <w:pPr>
              <w:pStyle w:val="27"/>
              <w:rPr>
                <w:sz w:val="21"/>
                <w:szCs w:val="21"/>
              </w:rPr>
            </w:pPr>
            <w:r w:rsidRPr="006D0C98">
              <w:rPr>
                <w:sz w:val="21"/>
                <w:szCs w:val="21"/>
              </w:rPr>
              <w:lastRenderedPageBreak/>
              <w:t>- контроль исправности состояния преграждающих устройств, считывателей и линий связи;</w:t>
            </w:r>
          </w:p>
          <w:p w14:paraId="296D6AD5" w14:textId="77777777" w:rsidR="006D0C98" w:rsidRPr="006D0C98" w:rsidRDefault="006D0C98" w:rsidP="006D0C98">
            <w:pPr>
              <w:pStyle w:val="27"/>
              <w:rPr>
                <w:sz w:val="21"/>
                <w:szCs w:val="21"/>
              </w:rPr>
            </w:pPr>
            <w:r w:rsidRPr="006D0C98">
              <w:rPr>
                <w:sz w:val="21"/>
                <w:szCs w:val="21"/>
              </w:rPr>
              <w:t>- в качестве устройств управления должны использоваться сетевые контроллеры СКУД;</w:t>
            </w:r>
          </w:p>
          <w:p w14:paraId="65A8336F" w14:textId="77777777" w:rsidR="006D0C98" w:rsidRPr="006D0C98" w:rsidRDefault="006D0C98" w:rsidP="006D0C98">
            <w:pPr>
              <w:pStyle w:val="27"/>
              <w:rPr>
                <w:sz w:val="21"/>
                <w:szCs w:val="21"/>
              </w:rPr>
            </w:pPr>
            <w:r w:rsidRPr="006D0C98">
              <w:rPr>
                <w:sz w:val="21"/>
                <w:szCs w:val="21"/>
              </w:rPr>
              <w:t xml:space="preserve">- рекомендуется использовать сетевые контроллеры СКУД с поддержкой протокола </w:t>
            </w:r>
            <w:r w:rsidRPr="006D0C98">
              <w:rPr>
                <w:sz w:val="21"/>
                <w:szCs w:val="21"/>
                <w:lang w:val="en-US"/>
              </w:rPr>
              <w:t>OSDP</w:t>
            </w:r>
            <w:r w:rsidRPr="006D0C98">
              <w:rPr>
                <w:sz w:val="21"/>
                <w:szCs w:val="21"/>
              </w:rPr>
              <w:t>.</w:t>
            </w:r>
          </w:p>
          <w:p w14:paraId="00CA2329" w14:textId="77777777" w:rsidR="006D0C98" w:rsidRPr="006D0C98" w:rsidRDefault="006D0C98" w:rsidP="006D0C98">
            <w:pPr>
              <w:pStyle w:val="27"/>
              <w:rPr>
                <w:bCs/>
                <w:sz w:val="21"/>
                <w:szCs w:val="21"/>
              </w:rPr>
            </w:pPr>
            <w:r w:rsidRPr="006D0C98">
              <w:rPr>
                <w:bCs/>
                <w:sz w:val="21"/>
                <w:szCs w:val="21"/>
              </w:rPr>
              <w:t>4.2.4. Программное обеспечение СКУД должно иметь следующие возможности и характеристики:</w:t>
            </w:r>
          </w:p>
          <w:p w14:paraId="65B39CB5" w14:textId="77777777" w:rsidR="006D0C98" w:rsidRPr="006D0C98" w:rsidRDefault="006D0C98" w:rsidP="006D0C98">
            <w:pPr>
              <w:pStyle w:val="27"/>
              <w:rPr>
                <w:bCs/>
                <w:sz w:val="21"/>
                <w:szCs w:val="21"/>
              </w:rPr>
            </w:pPr>
            <w:r w:rsidRPr="006D0C98">
              <w:rPr>
                <w:bCs/>
                <w:sz w:val="21"/>
                <w:szCs w:val="21"/>
              </w:rPr>
              <w:t>- возможность интеграции со внешними информационными системами;</w:t>
            </w:r>
          </w:p>
          <w:p w14:paraId="368FAA2A" w14:textId="77777777" w:rsidR="006D0C98" w:rsidRPr="006D0C98" w:rsidRDefault="006D0C98" w:rsidP="006D0C98">
            <w:pPr>
              <w:pStyle w:val="27"/>
              <w:rPr>
                <w:bCs/>
                <w:sz w:val="21"/>
                <w:szCs w:val="21"/>
              </w:rPr>
            </w:pPr>
            <w:r w:rsidRPr="006D0C98">
              <w:rPr>
                <w:bCs/>
                <w:sz w:val="21"/>
                <w:szCs w:val="21"/>
              </w:rPr>
              <w:t>- 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407FED77" w14:textId="77777777" w:rsidR="006D0C98" w:rsidRPr="006D0C98" w:rsidRDefault="006D0C98" w:rsidP="006D0C98">
            <w:pPr>
              <w:pStyle w:val="27"/>
              <w:rPr>
                <w:bCs/>
                <w:sz w:val="21"/>
                <w:szCs w:val="21"/>
              </w:rPr>
            </w:pPr>
            <w:r w:rsidRPr="006D0C98">
              <w:rPr>
                <w:bCs/>
                <w:sz w:val="21"/>
                <w:szCs w:val="21"/>
              </w:rPr>
              <w:t xml:space="preserve">- добавление идентификаторов в список разрешения на проход для каждого контроллера системы (в память контроллера) по отдельности, </w:t>
            </w:r>
            <w:r w:rsidRPr="006D0C98">
              <w:rPr>
                <w:bCs/>
                <w:sz w:val="21"/>
                <w:szCs w:val="21"/>
              </w:rPr>
              <w:br/>
              <w:t>при пропадании связи с ПО контроллер должен сохранять все списки в своей памяти;</w:t>
            </w:r>
          </w:p>
          <w:p w14:paraId="06C5D0C4" w14:textId="77777777" w:rsidR="006D0C98" w:rsidRPr="006D0C98" w:rsidRDefault="006D0C98" w:rsidP="006D0C98">
            <w:pPr>
              <w:pStyle w:val="27"/>
              <w:rPr>
                <w:bCs/>
                <w:sz w:val="21"/>
                <w:szCs w:val="21"/>
              </w:rPr>
            </w:pPr>
            <w:r w:rsidRPr="006D0C98">
              <w:rPr>
                <w:bCs/>
                <w:sz w:val="21"/>
                <w:szCs w:val="21"/>
              </w:rPr>
              <w:t>- формирование отчётов всех событий системы для учёта рабочего времени;</w:t>
            </w:r>
          </w:p>
          <w:p w14:paraId="6DE69D35" w14:textId="77777777" w:rsidR="006D0C98" w:rsidRPr="006D0C98" w:rsidRDefault="006D0C98" w:rsidP="006D0C98">
            <w:pPr>
              <w:pStyle w:val="27"/>
              <w:rPr>
                <w:bCs/>
                <w:sz w:val="21"/>
                <w:szCs w:val="21"/>
              </w:rPr>
            </w:pPr>
            <w:r w:rsidRPr="006D0C98">
              <w:rPr>
                <w:bCs/>
                <w:sz w:val="21"/>
                <w:szCs w:val="21"/>
              </w:rPr>
              <w:t>- отображать на поэтажных планах состояния всех точек системы;</w:t>
            </w:r>
          </w:p>
          <w:p w14:paraId="4329E853" w14:textId="77777777" w:rsidR="006D0C98" w:rsidRPr="006D0C98" w:rsidRDefault="006D0C98" w:rsidP="006D0C98">
            <w:pPr>
              <w:pStyle w:val="27"/>
              <w:rPr>
                <w:bCs/>
                <w:sz w:val="21"/>
                <w:szCs w:val="21"/>
              </w:rPr>
            </w:pPr>
            <w:r w:rsidRPr="006D0C98">
              <w:rPr>
                <w:bCs/>
                <w:sz w:val="21"/>
                <w:szCs w:val="21"/>
              </w:rPr>
              <w:t>- возможность объединения рабочих мест операторов СКУД в ЛВС;</w:t>
            </w:r>
          </w:p>
          <w:p w14:paraId="39C28B8C" w14:textId="77777777" w:rsidR="006D0C98" w:rsidRPr="006D0C98" w:rsidRDefault="006D0C98" w:rsidP="006D0C98">
            <w:pPr>
              <w:pStyle w:val="27"/>
              <w:rPr>
                <w:bCs/>
                <w:sz w:val="21"/>
                <w:szCs w:val="21"/>
              </w:rPr>
            </w:pPr>
            <w:r w:rsidRPr="006D0C98">
              <w:rPr>
                <w:bCs/>
                <w:sz w:val="21"/>
                <w:szCs w:val="21"/>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Pr="006D0C98">
              <w:rPr>
                <w:bCs/>
                <w:sz w:val="21"/>
                <w:szCs w:val="21"/>
              </w:rPr>
              <w:br/>
              <w:t>и пополнения текстовой, графической и звуковой баз данных.</w:t>
            </w:r>
          </w:p>
          <w:p w14:paraId="77705A10" w14:textId="77777777" w:rsidR="006D0C98" w:rsidRPr="006D0C98" w:rsidRDefault="006D0C98" w:rsidP="006D0C98">
            <w:pPr>
              <w:pStyle w:val="27"/>
              <w:rPr>
                <w:bCs/>
                <w:sz w:val="21"/>
                <w:szCs w:val="21"/>
              </w:rPr>
            </w:pPr>
            <w:r w:rsidRPr="006D0C98">
              <w:rPr>
                <w:sz w:val="21"/>
                <w:szCs w:val="21"/>
              </w:rPr>
              <w:t xml:space="preserve">4.2.5. </w:t>
            </w:r>
            <w:r w:rsidRPr="006D0C98">
              <w:rPr>
                <w:bCs/>
                <w:sz w:val="21"/>
                <w:szCs w:val="21"/>
              </w:rPr>
              <w:t>СКУД должна строиться по модульному принципу и обеспечивать:</w:t>
            </w:r>
          </w:p>
          <w:p w14:paraId="2C3C20B5" w14:textId="77777777" w:rsidR="006D0C98" w:rsidRPr="006D0C98" w:rsidRDefault="006D0C98" w:rsidP="006D0C98">
            <w:pPr>
              <w:pStyle w:val="27"/>
              <w:rPr>
                <w:bCs/>
                <w:sz w:val="21"/>
                <w:szCs w:val="21"/>
              </w:rPr>
            </w:pPr>
            <w:r w:rsidRPr="006D0C98">
              <w:rPr>
                <w:bCs/>
                <w:sz w:val="21"/>
                <w:szCs w:val="21"/>
              </w:rPr>
              <w:t xml:space="preserve">- в случае выхода из строя </w:t>
            </w:r>
            <w:r w:rsidRPr="006D0C98">
              <w:rPr>
                <w:sz w:val="21"/>
                <w:szCs w:val="21"/>
              </w:rPr>
              <w:t xml:space="preserve">устройства управления в составе аппаратных </w:t>
            </w:r>
            <w:r w:rsidRPr="006D0C98">
              <w:rPr>
                <w:sz w:val="21"/>
                <w:szCs w:val="21"/>
              </w:rPr>
              <w:br/>
              <w:t>и программных средств</w:t>
            </w:r>
            <w:r w:rsidRPr="006D0C98">
              <w:rPr>
                <w:bCs/>
                <w:sz w:val="21"/>
                <w:szCs w:val="21"/>
              </w:rPr>
              <w:t xml:space="preserve"> все локальные устройства управления должны сохранять полную работоспособность;</w:t>
            </w:r>
          </w:p>
          <w:p w14:paraId="19BF9433" w14:textId="77777777" w:rsidR="006D0C98" w:rsidRPr="006D0C98" w:rsidRDefault="006D0C98" w:rsidP="006D0C98">
            <w:pPr>
              <w:pStyle w:val="27"/>
              <w:rPr>
                <w:sz w:val="21"/>
                <w:szCs w:val="21"/>
              </w:rPr>
            </w:pPr>
            <w:r w:rsidRPr="006D0C98">
              <w:rPr>
                <w:bCs/>
                <w:sz w:val="21"/>
                <w:szCs w:val="21"/>
              </w:rPr>
              <w:t xml:space="preserve">- </w:t>
            </w:r>
            <w:r w:rsidRPr="006D0C98">
              <w:rPr>
                <w:sz w:val="21"/>
                <w:szCs w:val="21"/>
              </w:rPr>
              <w:t>взаимозаменяемость сменных однотипных технических средств СКУД;</w:t>
            </w:r>
          </w:p>
          <w:p w14:paraId="65A53733" w14:textId="77777777" w:rsidR="006D0C98" w:rsidRPr="006D0C98" w:rsidRDefault="006D0C98" w:rsidP="006D0C98">
            <w:pPr>
              <w:pStyle w:val="27"/>
              <w:rPr>
                <w:sz w:val="21"/>
                <w:szCs w:val="21"/>
              </w:rPr>
            </w:pPr>
            <w:r w:rsidRPr="006D0C98">
              <w:rPr>
                <w:sz w:val="21"/>
                <w:szCs w:val="21"/>
              </w:rPr>
              <w:t>- исключение возможности несанкционированного доступа к элементам управления;</w:t>
            </w:r>
          </w:p>
          <w:p w14:paraId="0E439518" w14:textId="77777777" w:rsidR="006D0C98" w:rsidRPr="006D0C98" w:rsidRDefault="006D0C98" w:rsidP="006D0C98">
            <w:pPr>
              <w:pStyle w:val="27"/>
              <w:rPr>
                <w:sz w:val="21"/>
                <w:szCs w:val="21"/>
              </w:rPr>
            </w:pPr>
            <w:r w:rsidRPr="006D0C98">
              <w:rPr>
                <w:sz w:val="21"/>
                <w:szCs w:val="21"/>
              </w:rPr>
              <w:t>- санкционированный доступ ко всем элементам, узлам и блокам, требующим регулирования, обслуживания или замены в процессе эксплуатации;</w:t>
            </w:r>
          </w:p>
          <w:p w14:paraId="51BB6CF8" w14:textId="77777777" w:rsidR="006D0C98" w:rsidRPr="006D0C98" w:rsidRDefault="006D0C98" w:rsidP="006D0C98">
            <w:pPr>
              <w:pStyle w:val="27"/>
              <w:rPr>
                <w:sz w:val="21"/>
                <w:szCs w:val="21"/>
              </w:rPr>
            </w:pPr>
            <w:r w:rsidRPr="006D0C98">
              <w:rPr>
                <w:sz w:val="21"/>
                <w:szCs w:val="21"/>
              </w:rPr>
              <w:t xml:space="preserve">- </w:t>
            </w:r>
            <w:r w:rsidRPr="006D0C98">
              <w:rPr>
                <w:bCs/>
                <w:sz w:val="21"/>
                <w:szCs w:val="21"/>
              </w:rPr>
              <w:t xml:space="preserve">все основные элементы системы должны быть объединены по интерфейсу </w:t>
            </w:r>
            <w:r w:rsidRPr="006D0C98">
              <w:rPr>
                <w:bCs/>
                <w:sz w:val="21"/>
                <w:szCs w:val="21"/>
                <w:lang w:val="en-US"/>
              </w:rPr>
              <w:t>RS</w:t>
            </w:r>
            <w:r w:rsidRPr="006D0C98">
              <w:rPr>
                <w:bCs/>
                <w:sz w:val="21"/>
                <w:szCs w:val="21"/>
              </w:rPr>
              <w:t xml:space="preserve"> 485 и/или по сети </w:t>
            </w:r>
            <w:r w:rsidRPr="006D0C98">
              <w:rPr>
                <w:bCs/>
                <w:sz w:val="21"/>
                <w:szCs w:val="21"/>
                <w:lang w:val="en-US"/>
              </w:rPr>
              <w:t>Ethernet</w:t>
            </w:r>
            <w:r w:rsidRPr="006D0C98">
              <w:rPr>
                <w:bCs/>
                <w:sz w:val="21"/>
                <w:szCs w:val="21"/>
              </w:rPr>
              <w:t>;</w:t>
            </w:r>
          </w:p>
          <w:p w14:paraId="1E50493A" w14:textId="77777777" w:rsidR="006D0C98" w:rsidRPr="006D0C98" w:rsidRDefault="006D0C98" w:rsidP="006D0C98">
            <w:pPr>
              <w:pStyle w:val="27"/>
              <w:rPr>
                <w:bCs/>
                <w:sz w:val="21"/>
                <w:szCs w:val="21"/>
              </w:rPr>
            </w:pPr>
            <w:r w:rsidRPr="006D0C98">
              <w:rPr>
                <w:sz w:val="21"/>
                <w:szCs w:val="21"/>
              </w:rPr>
              <w:t>- интеграцию с подсистемами комплексной системы обеспечения безопасности или ИСБ/ТСБ</w:t>
            </w:r>
            <w:r w:rsidRPr="006D0C98">
              <w:rPr>
                <w:bCs/>
                <w:sz w:val="21"/>
                <w:szCs w:val="21"/>
              </w:rPr>
              <w:t xml:space="preserve"> объекта.</w:t>
            </w:r>
          </w:p>
          <w:p w14:paraId="0915F577" w14:textId="77777777" w:rsidR="006D0C98" w:rsidRPr="006D0C98" w:rsidRDefault="006D0C98" w:rsidP="006D0C98">
            <w:pPr>
              <w:pStyle w:val="27"/>
              <w:rPr>
                <w:sz w:val="21"/>
                <w:szCs w:val="21"/>
              </w:rPr>
            </w:pPr>
            <w:r w:rsidRPr="006D0C98">
              <w:rPr>
                <w:bCs/>
                <w:sz w:val="21"/>
                <w:szCs w:val="21"/>
              </w:rPr>
              <w:t xml:space="preserve">4.2.6. </w:t>
            </w:r>
            <w:r w:rsidRPr="006D0C98">
              <w:rPr>
                <w:sz w:val="21"/>
                <w:szCs w:val="21"/>
              </w:rPr>
              <w:t xml:space="preserve">В состав СКУД могут входить другие дополнительные средства КУД </w:t>
            </w:r>
            <w:r w:rsidRPr="006D0C98">
              <w:rPr>
                <w:sz w:val="21"/>
                <w:szCs w:val="21"/>
              </w:rPr>
              <w:br/>
              <w:t>в соответствии с п.4.1.2 ГОСТ Р 51241-2008.</w:t>
            </w:r>
          </w:p>
        </w:tc>
      </w:tr>
      <w:tr w:rsidR="006D0C98" w:rsidRPr="006D0C98" w14:paraId="3A311530" w14:textId="77777777" w:rsidTr="00B472A3">
        <w:tc>
          <w:tcPr>
            <w:tcW w:w="1135" w:type="dxa"/>
            <w:vAlign w:val="center"/>
          </w:tcPr>
          <w:p w14:paraId="1EA50C6A" w14:textId="77777777" w:rsidR="006D0C98" w:rsidRPr="006D0C98" w:rsidRDefault="006D0C98" w:rsidP="006D0C98">
            <w:pPr>
              <w:pStyle w:val="27"/>
              <w:rPr>
                <w:sz w:val="21"/>
                <w:szCs w:val="21"/>
                <w:lang w:val="en-US"/>
              </w:rPr>
            </w:pPr>
            <w:r w:rsidRPr="006D0C98">
              <w:rPr>
                <w:sz w:val="21"/>
                <w:szCs w:val="21"/>
              </w:rPr>
              <w:lastRenderedPageBreak/>
              <w:t>4.3</w:t>
            </w:r>
          </w:p>
        </w:tc>
        <w:tc>
          <w:tcPr>
            <w:tcW w:w="1984" w:type="dxa"/>
            <w:vAlign w:val="center"/>
          </w:tcPr>
          <w:p w14:paraId="3CD9FB93" w14:textId="77777777" w:rsidR="006D0C98" w:rsidRPr="006D0C98" w:rsidRDefault="006D0C98" w:rsidP="006D0C98">
            <w:pPr>
              <w:pStyle w:val="27"/>
              <w:rPr>
                <w:sz w:val="21"/>
                <w:szCs w:val="21"/>
              </w:rPr>
            </w:pPr>
            <w:r w:rsidRPr="006D0C98">
              <w:rPr>
                <w:sz w:val="21"/>
                <w:szCs w:val="21"/>
              </w:rPr>
              <w:t>Электропитание и заземление</w:t>
            </w:r>
          </w:p>
        </w:tc>
        <w:tc>
          <w:tcPr>
            <w:tcW w:w="7797" w:type="dxa"/>
          </w:tcPr>
          <w:p w14:paraId="119511AB" w14:textId="77777777" w:rsidR="006D0C98" w:rsidRPr="006D0C98" w:rsidRDefault="006D0C98" w:rsidP="006D0C98">
            <w:pPr>
              <w:pStyle w:val="27"/>
              <w:rPr>
                <w:sz w:val="21"/>
                <w:szCs w:val="21"/>
              </w:rPr>
            </w:pPr>
            <w:r w:rsidRPr="006D0C98">
              <w:rPr>
                <w:sz w:val="21"/>
                <w:szCs w:val="21"/>
              </w:rPr>
              <w:t xml:space="preserve">4.3.1. Документацией предусмотреть подключение системы СКУД </w:t>
            </w:r>
          </w:p>
          <w:p w14:paraId="1ED389BE" w14:textId="77777777" w:rsidR="006D0C98" w:rsidRPr="006D0C98" w:rsidRDefault="006D0C98" w:rsidP="006D0C98">
            <w:pPr>
              <w:pStyle w:val="27"/>
              <w:rPr>
                <w:sz w:val="21"/>
                <w:szCs w:val="21"/>
              </w:rPr>
            </w:pPr>
            <w:r w:rsidRPr="006D0C98">
              <w:rPr>
                <w:sz w:val="21"/>
                <w:szCs w:val="21"/>
              </w:rPr>
              <w:t xml:space="preserve">к существующей системе электропитания и заземления здания 220В. </w:t>
            </w:r>
          </w:p>
          <w:p w14:paraId="3457EF7A" w14:textId="77777777" w:rsidR="006D0C98" w:rsidRPr="006D0C98" w:rsidRDefault="006D0C98" w:rsidP="006D0C98">
            <w:pPr>
              <w:pStyle w:val="27"/>
              <w:rPr>
                <w:sz w:val="21"/>
                <w:szCs w:val="21"/>
              </w:rPr>
            </w:pPr>
            <w:r w:rsidRPr="006D0C98">
              <w:rPr>
                <w:sz w:val="21"/>
                <w:szCs w:val="21"/>
              </w:rPr>
              <w:t>4.3.2. В точке подключения к сети электропитания предусмотреть установку автоматического выключателя необходимого номинала.</w:t>
            </w:r>
          </w:p>
          <w:p w14:paraId="2C8AF0AA" w14:textId="77777777" w:rsidR="006D0C98" w:rsidRPr="006D0C98" w:rsidRDefault="006D0C98" w:rsidP="006D0C98">
            <w:pPr>
              <w:pStyle w:val="27"/>
              <w:rPr>
                <w:sz w:val="21"/>
                <w:szCs w:val="21"/>
              </w:rPr>
            </w:pPr>
            <w:r w:rsidRPr="006D0C98">
              <w:rPr>
                <w:sz w:val="21"/>
                <w:szCs w:val="21"/>
              </w:rPr>
              <w:t>4.3.3. Подключение системы СКУД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w:t>
            </w:r>
          </w:p>
          <w:p w14:paraId="693F7F53" w14:textId="77777777" w:rsidR="006D0C98" w:rsidRPr="006D0C98" w:rsidRDefault="006D0C98" w:rsidP="006D0C98">
            <w:pPr>
              <w:pStyle w:val="27"/>
              <w:rPr>
                <w:sz w:val="21"/>
                <w:szCs w:val="21"/>
              </w:rPr>
            </w:pPr>
            <w:r w:rsidRPr="006D0C98">
              <w:rPr>
                <w:sz w:val="21"/>
                <w:szCs w:val="21"/>
              </w:rPr>
              <w:t>4.3.4. Выполнить подключение электроприемников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44047DA0" w14:textId="77777777" w:rsidR="006D0C98" w:rsidRPr="006D0C98" w:rsidRDefault="006D0C98" w:rsidP="006D0C98">
            <w:pPr>
              <w:pStyle w:val="27"/>
              <w:rPr>
                <w:sz w:val="21"/>
                <w:szCs w:val="21"/>
              </w:rPr>
            </w:pPr>
            <w:r w:rsidRPr="006D0C98">
              <w:rPr>
                <w:sz w:val="21"/>
                <w:szCs w:val="21"/>
              </w:rPr>
              <w:t>4.3.5.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7B54413B" w14:textId="77777777" w:rsidR="006D0C98" w:rsidRPr="006D0C98" w:rsidRDefault="006D0C98" w:rsidP="006D0C98">
            <w:pPr>
              <w:pStyle w:val="27"/>
              <w:rPr>
                <w:sz w:val="21"/>
                <w:szCs w:val="21"/>
              </w:rPr>
            </w:pPr>
            <w:r w:rsidRPr="006D0C98">
              <w:rPr>
                <w:sz w:val="21"/>
                <w:szCs w:val="21"/>
              </w:rPr>
              <w:t xml:space="preserve">4.3.6.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6A577A07" w14:textId="77777777" w:rsidR="006D0C98" w:rsidRPr="006D0C98" w:rsidRDefault="006D0C98" w:rsidP="006D0C98">
            <w:pPr>
              <w:pStyle w:val="27"/>
              <w:rPr>
                <w:sz w:val="21"/>
                <w:szCs w:val="21"/>
              </w:rPr>
            </w:pPr>
            <w:r w:rsidRPr="006D0C98">
              <w:rPr>
                <w:sz w:val="21"/>
                <w:szCs w:val="21"/>
              </w:rPr>
              <w:t xml:space="preserve">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w:t>
            </w:r>
            <w:r w:rsidRPr="006D0C98">
              <w:rPr>
                <w:sz w:val="21"/>
                <w:szCs w:val="21"/>
              </w:rPr>
              <w:lastRenderedPageBreak/>
              <w:t>источника от минус 15% до плюс 15% номинального значения.</w:t>
            </w:r>
          </w:p>
          <w:p w14:paraId="38F159A7" w14:textId="77777777" w:rsidR="006D0C98" w:rsidRPr="006D0C98" w:rsidRDefault="006D0C98" w:rsidP="006D0C98">
            <w:pPr>
              <w:pStyle w:val="27"/>
              <w:rPr>
                <w:sz w:val="21"/>
                <w:szCs w:val="21"/>
              </w:rPr>
            </w:pPr>
            <w:r w:rsidRPr="006D0C98">
              <w:rPr>
                <w:sz w:val="21"/>
                <w:szCs w:val="21"/>
              </w:rPr>
              <w:t xml:space="preserve">4.3.7. Время работы резервного источника питания СКУД определяется </w:t>
            </w:r>
          </w:p>
          <w:p w14:paraId="1E091FDB" w14:textId="77777777" w:rsidR="006D0C98" w:rsidRPr="006D0C98" w:rsidRDefault="006D0C98" w:rsidP="006D0C98">
            <w:pPr>
              <w:pStyle w:val="27"/>
              <w:rPr>
                <w:sz w:val="21"/>
                <w:szCs w:val="21"/>
              </w:rPr>
            </w:pPr>
            <w:r w:rsidRPr="006D0C98">
              <w:rPr>
                <w:sz w:val="21"/>
                <w:szCs w:val="21"/>
              </w:rPr>
              <w:t>п. 5.8.3 ГОСТ Р 51241-2008.</w:t>
            </w:r>
          </w:p>
          <w:p w14:paraId="5F17D346" w14:textId="77777777" w:rsidR="006D0C98" w:rsidRPr="006D0C98" w:rsidRDefault="006D0C98" w:rsidP="006D0C98">
            <w:pPr>
              <w:pStyle w:val="27"/>
              <w:rPr>
                <w:sz w:val="21"/>
                <w:szCs w:val="21"/>
              </w:rPr>
            </w:pPr>
            <w:r w:rsidRPr="006D0C98">
              <w:rPr>
                <w:sz w:val="21"/>
                <w:szCs w:val="21"/>
              </w:rPr>
              <w:t>4.3.8. При использовании в качестве источника резервного питания аккумуляторных батарей должен выполняться их автоматический заряд.</w:t>
            </w:r>
          </w:p>
          <w:p w14:paraId="3010FF8B" w14:textId="77777777" w:rsidR="006D0C98" w:rsidRPr="006D0C98" w:rsidRDefault="006D0C98" w:rsidP="006D0C98">
            <w:pPr>
              <w:pStyle w:val="27"/>
              <w:rPr>
                <w:sz w:val="21"/>
                <w:szCs w:val="21"/>
              </w:rPr>
            </w:pPr>
            <w:r w:rsidRPr="006D0C98">
              <w:rPr>
                <w:sz w:val="21"/>
                <w:szCs w:val="21"/>
              </w:rPr>
              <w:t>4.3.9.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17284C8B" w14:textId="77777777" w:rsidR="006D0C98" w:rsidRPr="006D0C98" w:rsidRDefault="006D0C98" w:rsidP="006D0C98">
            <w:pPr>
              <w:pStyle w:val="27"/>
              <w:rPr>
                <w:sz w:val="21"/>
                <w:szCs w:val="21"/>
              </w:rPr>
            </w:pPr>
            <w:r w:rsidRPr="006D0C98">
              <w:rPr>
                <w:sz w:val="21"/>
                <w:szCs w:val="21"/>
              </w:rPr>
              <w:t>4.3.10.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000D2A32" w14:textId="77777777" w:rsidR="006D0C98" w:rsidRPr="006D0C98" w:rsidRDefault="006D0C98" w:rsidP="006D0C98">
            <w:pPr>
              <w:pStyle w:val="27"/>
              <w:rPr>
                <w:sz w:val="21"/>
                <w:szCs w:val="21"/>
              </w:rPr>
            </w:pPr>
            <w:r w:rsidRPr="006D0C98">
              <w:rPr>
                <w:sz w:val="21"/>
                <w:szCs w:val="21"/>
              </w:rPr>
              <w:t>4.3.11. При использовании в составе СКУД АРМ, предусмотреть для АРМ источник бесперебойного питания с временем работы не менее 10 минут.</w:t>
            </w:r>
          </w:p>
          <w:p w14:paraId="14186E66" w14:textId="77777777" w:rsidR="006D0C98" w:rsidRPr="006D0C98" w:rsidRDefault="006D0C98" w:rsidP="006D0C98">
            <w:pPr>
              <w:pStyle w:val="27"/>
              <w:rPr>
                <w:sz w:val="21"/>
                <w:szCs w:val="21"/>
              </w:rPr>
            </w:pPr>
            <w:r w:rsidRPr="006D0C98">
              <w:rPr>
                <w:sz w:val="21"/>
                <w:szCs w:val="21"/>
              </w:rPr>
              <w:t xml:space="preserve">4.3.12. Заземление электроприемников СКУД выполнить в соответствии </w:t>
            </w:r>
          </w:p>
          <w:p w14:paraId="084FF54F" w14:textId="77777777" w:rsidR="006D0C98" w:rsidRPr="006D0C98" w:rsidRDefault="006D0C98" w:rsidP="006D0C98">
            <w:pPr>
              <w:pStyle w:val="27"/>
              <w:rPr>
                <w:sz w:val="21"/>
                <w:szCs w:val="21"/>
              </w:rPr>
            </w:pPr>
            <w:r w:rsidRPr="006D0C98">
              <w:rPr>
                <w:sz w:val="21"/>
                <w:szCs w:val="21"/>
              </w:rPr>
              <w:t>с требованиями ГОСТ Р 70303-2022 и СП 76.13330.2016.</w:t>
            </w:r>
          </w:p>
          <w:p w14:paraId="7E8285F2" w14:textId="77777777" w:rsidR="006D0C98" w:rsidRPr="006D0C98" w:rsidRDefault="006D0C98" w:rsidP="006D0C98">
            <w:pPr>
              <w:pStyle w:val="27"/>
              <w:rPr>
                <w:sz w:val="21"/>
                <w:szCs w:val="21"/>
              </w:rPr>
            </w:pPr>
            <w:r w:rsidRPr="006D0C98">
              <w:rPr>
                <w:sz w:val="21"/>
                <w:szCs w:val="21"/>
              </w:rPr>
              <w:t>4.3.13. Электропроводка СКУД, в том числе линии слаботочных систем (шлейфы, линии связи, питания, управления и пр.), рекомендуется выполнять огнестойкими, не распространяющими горение кабельными изделиями с низким дымо и газовыделением, в соответствии с требованиями ГОСТ 31565-2012, СП 6.13130 и иной профильной НТД. При выборе типа электропроводок следует учитывать следующих факторы:</w:t>
            </w:r>
          </w:p>
          <w:p w14:paraId="7059900A" w14:textId="77777777" w:rsidR="006D0C98" w:rsidRPr="006D0C98" w:rsidRDefault="006D0C98" w:rsidP="006D0C98">
            <w:pPr>
              <w:pStyle w:val="27"/>
              <w:rPr>
                <w:sz w:val="21"/>
                <w:szCs w:val="21"/>
              </w:rPr>
            </w:pPr>
            <w:r w:rsidRPr="006D0C98">
              <w:rPr>
                <w:sz w:val="21"/>
                <w:szCs w:val="21"/>
              </w:rPr>
              <w:t>- интеграция СКУД с СПЗ;</w:t>
            </w:r>
          </w:p>
          <w:p w14:paraId="36F7B277" w14:textId="77777777" w:rsidR="006D0C98" w:rsidRPr="006D0C98" w:rsidRDefault="006D0C98" w:rsidP="006D0C98">
            <w:pPr>
              <w:pStyle w:val="27"/>
              <w:rPr>
                <w:sz w:val="21"/>
                <w:szCs w:val="21"/>
              </w:rPr>
            </w:pPr>
            <w:r w:rsidRPr="006D0C98">
              <w:rPr>
                <w:sz w:val="21"/>
                <w:szCs w:val="21"/>
              </w:rPr>
              <w:t>- размещение СКУД на объектах с повышенным требованием к пожарной безопасности;</w:t>
            </w:r>
          </w:p>
          <w:p w14:paraId="5786492F" w14:textId="77777777" w:rsidR="006D0C98" w:rsidRPr="006D0C98" w:rsidRDefault="006D0C98" w:rsidP="006D0C98">
            <w:pPr>
              <w:pStyle w:val="27"/>
              <w:rPr>
                <w:sz w:val="21"/>
                <w:szCs w:val="21"/>
              </w:rPr>
            </w:pPr>
            <w:r w:rsidRPr="006D0C98">
              <w:rPr>
                <w:sz w:val="21"/>
                <w:szCs w:val="21"/>
              </w:rPr>
              <w:t xml:space="preserve">- размещение СКУД на путях эвакуации. </w:t>
            </w:r>
          </w:p>
          <w:p w14:paraId="55B274A1" w14:textId="77777777" w:rsidR="006D0C98" w:rsidRPr="006D0C98" w:rsidRDefault="006D0C98" w:rsidP="006D0C98">
            <w:pPr>
              <w:pStyle w:val="27"/>
              <w:rPr>
                <w:sz w:val="21"/>
                <w:szCs w:val="21"/>
              </w:rPr>
            </w:pPr>
            <w:r w:rsidRPr="006D0C98">
              <w:rPr>
                <w:sz w:val="21"/>
                <w:szCs w:val="21"/>
              </w:rPr>
              <w:t xml:space="preserve">4.3.14.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6D0C98">
              <w:rPr>
                <w:sz w:val="21"/>
                <w:szCs w:val="21"/>
              </w:rPr>
              <w:br/>
              <w:t>и иной профильной НТД. Способ прокладки и выбор кабельных изделий осуществляется в соответствии с требованиями СП 6.13130 и иной профильной НТД.</w:t>
            </w:r>
          </w:p>
        </w:tc>
      </w:tr>
      <w:tr w:rsidR="006D0C98" w:rsidRPr="006D0C98" w14:paraId="7F180939" w14:textId="77777777" w:rsidTr="00B472A3">
        <w:tc>
          <w:tcPr>
            <w:tcW w:w="1135" w:type="dxa"/>
          </w:tcPr>
          <w:p w14:paraId="08069DF8" w14:textId="77777777" w:rsidR="006D0C98" w:rsidRPr="006D0C98" w:rsidRDefault="006D0C98" w:rsidP="006D0C98">
            <w:pPr>
              <w:pStyle w:val="27"/>
              <w:rPr>
                <w:sz w:val="21"/>
                <w:szCs w:val="21"/>
              </w:rPr>
            </w:pPr>
            <w:r w:rsidRPr="006D0C98">
              <w:rPr>
                <w:sz w:val="21"/>
                <w:szCs w:val="21"/>
              </w:rPr>
              <w:lastRenderedPageBreak/>
              <w:t>4.4</w:t>
            </w:r>
          </w:p>
        </w:tc>
        <w:tc>
          <w:tcPr>
            <w:tcW w:w="1984" w:type="dxa"/>
          </w:tcPr>
          <w:p w14:paraId="00E6EA2C" w14:textId="77777777" w:rsidR="006D0C98" w:rsidRPr="006D0C98" w:rsidRDefault="006D0C98" w:rsidP="006D0C98">
            <w:pPr>
              <w:pStyle w:val="27"/>
              <w:rPr>
                <w:sz w:val="21"/>
                <w:szCs w:val="21"/>
              </w:rPr>
            </w:pPr>
            <w:r w:rsidRPr="006D0C98">
              <w:rPr>
                <w:sz w:val="21"/>
                <w:szCs w:val="21"/>
              </w:rPr>
              <w:t>Зоны доступа СКУД</w:t>
            </w:r>
          </w:p>
        </w:tc>
        <w:tc>
          <w:tcPr>
            <w:tcW w:w="7797" w:type="dxa"/>
          </w:tcPr>
          <w:p w14:paraId="35B23A81" w14:textId="77777777" w:rsidR="006D0C98" w:rsidRPr="006D0C98" w:rsidRDefault="006D0C98" w:rsidP="006D0C98">
            <w:pPr>
              <w:pStyle w:val="27"/>
              <w:rPr>
                <w:sz w:val="21"/>
                <w:szCs w:val="21"/>
              </w:rPr>
            </w:pPr>
            <w:r w:rsidRPr="006D0C98">
              <w:rPr>
                <w:sz w:val="21"/>
                <w:szCs w:val="21"/>
              </w:rPr>
              <w:t xml:space="preserve">4.4.1. СКУД должна обеспечивать возможность организации пропускного </w:t>
            </w:r>
          </w:p>
          <w:p w14:paraId="117B3A43" w14:textId="77777777" w:rsidR="006D0C98" w:rsidRPr="006D0C98" w:rsidRDefault="006D0C98" w:rsidP="006D0C98">
            <w:pPr>
              <w:pStyle w:val="27"/>
              <w:rPr>
                <w:sz w:val="21"/>
                <w:szCs w:val="21"/>
              </w:rPr>
            </w:pPr>
            <w:r w:rsidRPr="006D0C98">
              <w:rPr>
                <w:sz w:val="21"/>
                <w:szCs w:val="21"/>
              </w:rPr>
              <w:t>и внутриобъектового режима на объектах и предусматривать разделение объекта на три основные зоны доступа</w:t>
            </w:r>
          </w:p>
          <w:p w14:paraId="3F76E1A6" w14:textId="77777777" w:rsidR="006D0C98" w:rsidRPr="006D0C98" w:rsidRDefault="006D0C98" w:rsidP="006D0C98">
            <w:pPr>
              <w:pStyle w:val="27"/>
              <w:rPr>
                <w:sz w:val="21"/>
                <w:szCs w:val="21"/>
              </w:rPr>
            </w:pPr>
            <w:r w:rsidRPr="006D0C98">
              <w:rPr>
                <w:sz w:val="21"/>
                <w:szCs w:val="21"/>
              </w:rPr>
              <w:t xml:space="preserve">- первая зона: здания, территории (локальные зоны), помещения, доступ </w:t>
            </w:r>
          </w:p>
          <w:p w14:paraId="4EBB77D1" w14:textId="77777777" w:rsidR="006D0C98" w:rsidRPr="006D0C98" w:rsidRDefault="006D0C98" w:rsidP="006D0C98">
            <w:pPr>
              <w:pStyle w:val="27"/>
              <w:rPr>
                <w:sz w:val="21"/>
                <w:szCs w:val="21"/>
              </w:rPr>
            </w:pPr>
            <w:r w:rsidRPr="006D0C98">
              <w:rPr>
                <w:sz w:val="21"/>
                <w:szCs w:val="21"/>
              </w:rPr>
              <w:t>в которые персоналу и посетителям не ограничен;</w:t>
            </w:r>
          </w:p>
          <w:p w14:paraId="08F076F4" w14:textId="77777777" w:rsidR="006D0C98" w:rsidRPr="006D0C98" w:rsidRDefault="006D0C98" w:rsidP="006D0C98">
            <w:pPr>
              <w:pStyle w:val="27"/>
              <w:rPr>
                <w:sz w:val="21"/>
                <w:szCs w:val="21"/>
              </w:rPr>
            </w:pPr>
            <w:r w:rsidRPr="006D0C98">
              <w:rPr>
                <w:sz w:val="21"/>
                <w:szCs w:val="21"/>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0C1022F2" w14:textId="77777777" w:rsidR="006D0C98" w:rsidRPr="006D0C98" w:rsidRDefault="006D0C98" w:rsidP="006D0C98">
            <w:pPr>
              <w:pStyle w:val="27"/>
              <w:rPr>
                <w:sz w:val="21"/>
                <w:szCs w:val="21"/>
              </w:rPr>
            </w:pPr>
            <w:r w:rsidRPr="006D0C98">
              <w:rPr>
                <w:sz w:val="21"/>
                <w:szCs w:val="21"/>
              </w:rPr>
              <w:t>- третья зона: специальные помещения объекта, доступ в которые имеют строго определенные сотрудники и руководители.</w:t>
            </w:r>
          </w:p>
          <w:p w14:paraId="62194925" w14:textId="77777777" w:rsidR="006D0C98" w:rsidRPr="006D0C98" w:rsidRDefault="006D0C98" w:rsidP="006D0C98">
            <w:pPr>
              <w:pStyle w:val="27"/>
              <w:rPr>
                <w:sz w:val="21"/>
                <w:szCs w:val="21"/>
              </w:rPr>
            </w:pPr>
            <w:r w:rsidRPr="006D0C98">
              <w:rPr>
                <w:sz w:val="21"/>
                <w:szCs w:val="21"/>
              </w:rPr>
              <w:t>4.4.2. Предусмотреть защиту от детей для устройств разблокировки точек доступа (например вместо кнопки «выход» установить: считыватель, кодонаборная панель/кодонаборная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6D0C98" w:rsidRPr="006D0C98" w14:paraId="43BE1519" w14:textId="77777777" w:rsidTr="00B472A3">
        <w:tc>
          <w:tcPr>
            <w:tcW w:w="1135" w:type="dxa"/>
          </w:tcPr>
          <w:p w14:paraId="5826C86A" w14:textId="77777777" w:rsidR="006D0C98" w:rsidRPr="006D0C98" w:rsidRDefault="006D0C98" w:rsidP="006D0C98">
            <w:pPr>
              <w:pStyle w:val="27"/>
              <w:rPr>
                <w:sz w:val="21"/>
                <w:szCs w:val="21"/>
              </w:rPr>
            </w:pPr>
            <w:r w:rsidRPr="006D0C98">
              <w:rPr>
                <w:sz w:val="21"/>
                <w:szCs w:val="21"/>
              </w:rPr>
              <w:t>4.5</w:t>
            </w:r>
          </w:p>
        </w:tc>
        <w:tc>
          <w:tcPr>
            <w:tcW w:w="1984" w:type="dxa"/>
          </w:tcPr>
          <w:p w14:paraId="62E37C52" w14:textId="77777777" w:rsidR="006D0C98" w:rsidRPr="006D0C98" w:rsidRDefault="006D0C98" w:rsidP="006D0C98">
            <w:pPr>
              <w:pStyle w:val="27"/>
              <w:rPr>
                <w:sz w:val="21"/>
                <w:szCs w:val="21"/>
              </w:rPr>
            </w:pPr>
            <w:r w:rsidRPr="006D0C98">
              <w:rPr>
                <w:sz w:val="21"/>
                <w:szCs w:val="21"/>
              </w:rPr>
              <w:t>Дополнительные технические требования</w:t>
            </w:r>
          </w:p>
        </w:tc>
        <w:tc>
          <w:tcPr>
            <w:tcW w:w="7797" w:type="dxa"/>
          </w:tcPr>
          <w:p w14:paraId="4C25529F" w14:textId="77777777" w:rsidR="006D0C98" w:rsidRPr="006D0C98" w:rsidRDefault="006D0C98" w:rsidP="006D0C98">
            <w:pPr>
              <w:pStyle w:val="27"/>
              <w:rPr>
                <w:sz w:val="21"/>
                <w:szCs w:val="21"/>
              </w:rPr>
            </w:pPr>
            <w:r w:rsidRPr="006D0C98">
              <w:rPr>
                <w:sz w:val="21"/>
                <w:szCs w:val="21"/>
              </w:rPr>
              <w:t xml:space="preserve">4.5.1. Необходимо оснастить СКУД помещение серверной, при его наличии </w:t>
            </w:r>
            <w:r w:rsidRPr="006D0C98">
              <w:rPr>
                <w:sz w:val="21"/>
                <w:szCs w:val="21"/>
              </w:rPr>
              <w:br/>
              <w:t>и помещения охраны, если оно выделено.</w:t>
            </w:r>
          </w:p>
          <w:p w14:paraId="4EDF68C4" w14:textId="77777777" w:rsidR="006D0C98" w:rsidRPr="006D0C98" w:rsidRDefault="006D0C98" w:rsidP="006D0C98">
            <w:pPr>
              <w:pStyle w:val="27"/>
              <w:rPr>
                <w:sz w:val="21"/>
                <w:szCs w:val="21"/>
              </w:rPr>
            </w:pPr>
            <w:r w:rsidRPr="006D0C98">
              <w:rPr>
                <w:sz w:val="21"/>
                <w:szCs w:val="21"/>
              </w:rPr>
              <w:t>4.5.2. Одновременное применение герконов в системе охранной сигнализации и СКУД не допускается.</w:t>
            </w:r>
          </w:p>
          <w:p w14:paraId="6BC2FA39" w14:textId="77777777" w:rsidR="006D0C98" w:rsidRPr="006D0C98" w:rsidRDefault="006D0C98" w:rsidP="006D0C98">
            <w:pPr>
              <w:pStyle w:val="27"/>
              <w:rPr>
                <w:sz w:val="21"/>
                <w:szCs w:val="21"/>
              </w:rPr>
            </w:pPr>
            <w:r w:rsidRPr="006D0C98">
              <w:rPr>
                <w:sz w:val="21"/>
                <w:szCs w:val="21"/>
              </w:rPr>
              <w:t xml:space="preserve">4.5.3. Приёмно-контрольное оборудование СКУД должно размещаться </w:t>
            </w:r>
          </w:p>
          <w:p w14:paraId="32064070" w14:textId="77777777" w:rsidR="006D0C98" w:rsidRPr="006D0C98" w:rsidRDefault="006D0C98" w:rsidP="006D0C98">
            <w:pPr>
              <w:pStyle w:val="27"/>
              <w:rPr>
                <w:sz w:val="21"/>
                <w:szCs w:val="21"/>
              </w:rPr>
            </w:pPr>
            <w:r w:rsidRPr="006D0C98">
              <w:rPr>
                <w:sz w:val="21"/>
                <w:szCs w:val="21"/>
              </w:rPr>
              <w:t xml:space="preserve">в местах, определенных проектными решениями и не доступных </w:t>
            </w:r>
          </w:p>
          <w:p w14:paraId="34E2D989" w14:textId="77777777" w:rsidR="006D0C98" w:rsidRPr="006D0C98" w:rsidRDefault="006D0C98" w:rsidP="006D0C98">
            <w:pPr>
              <w:pStyle w:val="27"/>
              <w:rPr>
                <w:sz w:val="21"/>
                <w:szCs w:val="21"/>
              </w:rPr>
            </w:pPr>
            <w:r w:rsidRPr="006D0C98">
              <w:rPr>
                <w:sz w:val="21"/>
                <w:szCs w:val="21"/>
              </w:rPr>
              <w:t>для свободного доступа.</w:t>
            </w:r>
          </w:p>
          <w:p w14:paraId="7DC0363B" w14:textId="77777777" w:rsidR="006D0C98" w:rsidRPr="006D0C98" w:rsidRDefault="006D0C98" w:rsidP="006D0C98">
            <w:pPr>
              <w:pStyle w:val="27"/>
              <w:rPr>
                <w:sz w:val="21"/>
                <w:szCs w:val="21"/>
                <w:shd w:val="clear" w:color="auto" w:fill="FFFFFF"/>
              </w:rPr>
            </w:pPr>
            <w:r w:rsidRPr="006D0C98">
              <w:rPr>
                <w:sz w:val="21"/>
                <w:szCs w:val="21"/>
              </w:rPr>
              <w:t>4.5.4. При проектировании СКУД для комплекса зданий (сооружений), состоящего из отдельно расположенных зданий (сооружений), когда в каждом здании (сооружении) проектируется локальная СКУД, в</w:t>
            </w:r>
            <w:r w:rsidRPr="006D0C98">
              <w:rPr>
                <w:sz w:val="21"/>
                <w:szCs w:val="21"/>
                <w:shd w:val="clear" w:color="auto" w:fill="FFFFFF"/>
              </w:rPr>
              <w:t xml:space="preserve">ся информация от локальных СКУД должна в полном объеме поступать в центральную диспетчерскую службу (пожарный пост, пост охраны) </w:t>
            </w:r>
            <w:r w:rsidRPr="006D0C98">
              <w:rPr>
                <w:sz w:val="21"/>
                <w:szCs w:val="21"/>
              </w:rPr>
              <w:t>комплекса зданий (сооружений)</w:t>
            </w:r>
            <w:r w:rsidRPr="006D0C98">
              <w:rPr>
                <w:sz w:val="21"/>
                <w:szCs w:val="21"/>
                <w:shd w:val="clear" w:color="auto" w:fill="FFFFFF"/>
              </w:rPr>
              <w:t>.</w:t>
            </w:r>
          </w:p>
          <w:p w14:paraId="51ED70FD" w14:textId="77777777" w:rsidR="006D0C98" w:rsidRPr="006D0C98" w:rsidRDefault="006D0C98" w:rsidP="006D0C98">
            <w:pPr>
              <w:pStyle w:val="27"/>
              <w:rPr>
                <w:spacing w:val="2"/>
                <w:sz w:val="21"/>
                <w:szCs w:val="21"/>
              </w:rPr>
            </w:pPr>
            <w:r w:rsidRPr="006D0C98">
              <w:rPr>
                <w:spacing w:val="2"/>
                <w:sz w:val="21"/>
                <w:szCs w:val="21"/>
              </w:rPr>
              <w:t xml:space="preserve">4.5.5. При проектировании систем КСОБ ОСИ в составе системы охранно-тревожной сигнализации, видеонаблюдения, СКУД и СКЗ рекомендуется </w:t>
            </w:r>
            <w:r w:rsidRPr="006D0C98">
              <w:rPr>
                <w:spacing w:val="2"/>
                <w:sz w:val="21"/>
                <w:szCs w:val="21"/>
              </w:rPr>
              <w:lastRenderedPageBreak/>
              <w:t>предусматривать интеграцию составляющих систем безопасности в ИСБ на базе оборудования одной товарной марки (производителя / разработчика).</w:t>
            </w:r>
          </w:p>
          <w:p w14:paraId="1D1487FB" w14:textId="77777777" w:rsidR="006D0C98" w:rsidRPr="006D0C98" w:rsidRDefault="006D0C98" w:rsidP="006D0C98">
            <w:pPr>
              <w:pStyle w:val="27"/>
              <w:rPr>
                <w:spacing w:val="2"/>
                <w:sz w:val="21"/>
                <w:szCs w:val="21"/>
              </w:rPr>
            </w:pPr>
            <w:r w:rsidRPr="006D0C98">
              <w:rPr>
                <w:spacing w:val="2"/>
                <w:sz w:val="21"/>
                <w:szCs w:val="21"/>
              </w:rPr>
              <w:t>4.5.6.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37B17B81" w14:textId="77777777" w:rsidR="006D0C98" w:rsidRPr="006D0C98" w:rsidRDefault="006D0C98" w:rsidP="006D0C98">
            <w:pPr>
              <w:pStyle w:val="27"/>
              <w:rPr>
                <w:spacing w:val="2"/>
                <w:sz w:val="21"/>
                <w:szCs w:val="21"/>
              </w:rPr>
            </w:pPr>
            <w:r w:rsidRPr="006D0C98">
              <w:rPr>
                <w:spacing w:val="2"/>
                <w:sz w:val="21"/>
                <w:szCs w:val="21"/>
              </w:rPr>
              <w:t>4.5.7. В целях оптимизации, автоматизации и визуализации, при работе с системами безопасности, рекомендуется использовать АРМ с учетом требований п.5.21 СП 484.1311500.2020.</w:t>
            </w:r>
          </w:p>
          <w:p w14:paraId="2EDBDD1B" w14:textId="77777777" w:rsidR="006D0C98" w:rsidRPr="006D0C98" w:rsidRDefault="006D0C98" w:rsidP="006D0C98">
            <w:pPr>
              <w:pStyle w:val="27"/>
              <w:rPr>
                <w:sz w:val="21"/>
                <w:szCs w:val="21"/>
              </w:rPr>
            </w:pPr>
            <w:r w:rsidRPr="006D0C98">
              <w:rPr>
                <w:spacing w:val="2"/>
                <w:sz w:val="21"/>
                <w:szCs w:val="21"/>
              </w:rPr>
              <w:t>4.5.8. АРМ следует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bl>
    <w:p w14:paraId="6E3C3413" w14:textId="77777777" w:rsidR="006D0C98" w:rsidRPr="008D4271" w:rsidRDefault="006D0C98" w:rsidP="006D0C98">
      <w:pPr>
        <w:spacing w:after="0" w:line="259" w:lineRule="auto"/>
        <w:jc w:val="center"/>
        <w:rPr>
          <w:rFonts w:ascii="Times New Roman" w:hAnsi="Times New Roman"/>
          <w:b/>
          <w:sz w:val="21"/>
          <w:szCs w:val="21"/>
        </w:rPr>
      </w:pPr>
      <w:r w:rsidRPr="008D4271">
        <w:rPr>
          <w:rFonts w:ascii="Times New Roman" w:hAnsi="Times New Roman"/>
          <w:b/>
          <w:sz w:val="21"/>
          <w:szCs w:val="21"/>
        </w:rPr>
        <w:lastRenderedPageBreak/>
        <w:t>5. Состав и группы точек доступа.</w:t>
      </w:r>
    </w:p>
    <w:p w14:paraId="16A6AE7F" w14:textId="77777777" w:rsidR="006D0C98" w:rsidRPr="008D4271" w:rsidRDefault="006D0C98" w:rsidP="006D0C98">
      <w:pPr>
        <w:spacing w:after="0"/>
        <w:jc w:val="center"/>
        <w:rPr>
          <w:rFonts w:ascii="Times New Roman" w:hAnsi="Times New Roman"/>
          <w:b/>
          <w:sz w:val="21"/>
          <w:szCs w:val="21"/>
        </w:rPr>
      </w:pPr>
      <w:r w:rsidRPr="006D0C98">
        <w:rPr>
          <w:rStyle w:val="21"/>
          <w:rFonts w:ascii="Times New Roman" w:hAnsi="Times New Roman"/>
          <w:color w:val="auto"/>
          <w:sz w:val="21"/>
          <w:szCs w:val="21"/>
        </w:rPr>
        <w:t>Необходимый состав оборудования для следующих точек доступа</w:t>
      </w:r>
      <w:r w:rsidRPr="006D0C98">
        <w:rPr>
          <w:rFonts w:ascii="Times New Roman" w:hAnsi="Times New Roman"/>
          <w:b/>
          <w:sz w:val="21"/>
          <w:szCs w:val="21"/>
        </w:rPr>
        <w:t xml:space="preserve"> </w:t>
      </w:r>
      <w:r w:rsidRPr="008D4271">
        <w:rPr>
          <w:rFonts w:ascii="Times New Roman" w:hAnsi="Times New Roman"/>
          <w:b/>
          <w:sz w:val="21"/>
          <w:szCs w:val="21"/>
        </w:rPr>
        <w:t>(ТД)</w:t>
      </w:r>
    </w:p>
    <w:tbl>
      <w:tblPr>
        <w:tblStyle w:val="af1"/>
        <w:tblW w:w="10916" w:type="dxa"/>
        <w:tblInd w:w="-289" w:type="dxa"/>
        <w:tblLook w:val="04A0" w:firstRow="1" w:lastRow="0" w:firstColumn="1" w:lastColumn="0" w:noHBand="0" w:noVBand="1"/>
      </w:tblPr>
      <w:tblGrid>
        <w:gridCol w:w="1135"/>
        <w:gridCol w:w="2410"/>
        <w:gridCol w:w="7371"/>
      </w:tblGrid>
      <w:tr w:rsidR="006D0C98" w:rsidRPr="008D4271" w14:paraId="60E681C9" w14:textId="77777777" w:rsidTr="006D0C98">
        <w:tc>
          <w:tcPr>
            <w:tcW w:w="1135" w:type="dxa"/>
          </w:tcPr>
          <w:p w14:paraId="1380FFB4"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 ТД</w:t>
            </w:r>
          </w:p>
        </w:tc>
        <w:tc>
          <w:tcPr>
            <w:tcW w:w="2410" w:type="dxa"/>
          </w:tcPr>
          <w:p w14:paraId="56DE4D65"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b/>
                <w:sz w:val="21"/>
                <w:szCs w:val="21"/>
              </w:rPr>
              <w:t>Наименование ТД</w:t>
            </w:r>
          </w:p>
        </w:tc>
        <w:tc>
          <w:tcPr>
            <w:tcW w:w="7371" w:type="dxa"/>
          </w:tcPr>
          <w:p w14:paraId="294BED97"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b/>
                <w:sz w:val="21"/>
                <w:szCs w:val="21"/>
              </w:rPr>
              <w:t>Состав ТД</w:t>
            </w:r>
          </w:p>
        </w:tc>
      </w:tr>
      <w:tr w:rsidR="006D0C98" w:rsidRPr="008D4271" w14:paraId="51166FD4" w14:textId="77777777" w:rsidTr="006D0C98">
        <w:tc>
          <w:tcPr>
            <w:tcW w:w="1135" w:type="dxa"/>
            <w:vAlign w:val="center"/>
          </w:tcPr>
          <w:p w14:paraId="060DE440"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1</w:t>
            </w:r>
          </w:p>
        </w:tc>
        <w:tc>
          <w:tcPr>
            <w:tcW w:w="2410" w:type="dxa"/>
            <w:vAlign w:val="center"/>
          </w:tcPr>
          <w:p w14:paraId="5DFA11C3" w14:textId="77777777" w:rsidR="006D0C98" w:rsidRPr="008D4271" w:rsidRDefault="006D0C98" w:rsidP="00B472A3">
            <w:pPr>
              <w:spacing w:after="0"/>
              <w:jc w:val="center"/>
              <w:rPr>
                <w:rFonts w:ascii="Times New Roman" w:hAnsi="Times New Roman"/>
                <w:b/>
                <w:sz w:val="21"/>
                <w:szCs w:val="21"/>
              </w:rPr>
            </w:pPr>
            <w:r w:rsidRPr="008D4271">
              <w:rPr>
                <w:rFonts w:ascii="Times New Roman" w:hAnsi="Times New Roman"/>
                <w:b/>
                <w:sz w:val="21"/>
                <w:szCs w:val="21"/>
              </w:rPr>
              <w:t>2</w:t>
            </w:r>
          </w:p>
        </w:tc>
        <w:tc>
          <w:tcPr>
            <w:tcW w:w="7371" w:type="dxa"/>
            <w:vAlign w:val="center"/>
          </w:tcPr>
          <w:p w14:paraId="5D884D9D" w14:textId="77777777" w:rsidR="006D0C98" w:rsidRPr="008D4271" w:rsidRDefault="006D0C98" w:rsidP="00B472A3">
            <w:pPr>
              <w:spacing w:after="0"/>
              <w:ind w:left="360"/>
              <w:jc w:val="center"/>
              <w:rPr>
                <w:rFonts w:ascii="Times New Roman" w:hAnsi="Times New Roman"/>
                <w:b/>
                <w:sz w:val="21"/>
                <w:szCs w:val="21"/>
              </w:rPr>
            </w:pPr>
            <w:r w:rsidRPr="008D4271">
              <w:rPr>
                <w:rFonts w:ascii="Times New Roman" w:hAnsi="Times New Roman"/>
                <w:b/>
                <w:sz w:val="21"/>
                <w:szCs w:val="21"/>
              </w:rPr>
              <w:t>3</w:t>
            </w:r>
          </w:p>
        </w:tc>
      </w:tr>
      <w:tr w:rsidR="006D0C98" w:rsidRPr="008D4271" w14:paraId="3A963E59" w14:textId="77777777" w:rsidTr="006D0C98">
        <w:tc>
          <w:tcPr>
            <w:tcW w:w="1135" w:type="dxa"/>
          </w:tcPr>
          <w:p w14:paraId="64CCF227"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w:t>
            </w:r>
          </w:p>
        </w:tc>
        <w:tc>
          <w:tcPr>
            <w:tcW w:w="2410" w:type="dxa"/>
          </w:tcPr>
          <w:p w14:paraId="2572AFB7"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Ворота с вызывной панелью (в том числе на соответствие ПП № 1479)</w:t>
            </w:r>
          </w:p>
        </w:tc>
        <w:tc>
          <w:tcPr>
            <w:tcW w:w="7371" w:type="dxa"/>
          </w:tcPr>
          <w:p w14:paraId="3BCBC863" w14:textId="77777777" w:rsidR="006D0C98" w:rsidRPr="008D4271" w:rsidRDefault="006D0C98" w:rsidP="006D0C98">
            <w:pPr>
              <w:pStyle w:val="a8"/>
              <w:numPr>
                <w:ilvl w:val="0"/>
                <w:numId w:val="18"/>
              </w:numPr>
              <w:spacing w:after="0" w:line="240" w:lineRule="auto"/>
              <w:ind w:left="312" w:hanging="312"/>
              <w:rPr>
                <w:rFonts w:ascii="Times New Roman" w:hAnsi="Times New Roman"/>
                <w:sz w:val="21"/>
                <w:szCs w:val="21"/>
              </w:rPr>
            </w:pPr>
            <w:r w:rsidRPr="008D4271">
              <w:rPr>
                <w:rFonts w:ascii="Times New Roman" w:hAnsi="Times New Roman"/>
                <w:sz w:val="21"/>
                <w:szCs w:val="21"/>
              </w:rPr>
              <w:t>Вызывная панель.</w:t>
            </w:r>
          </w:p>
          <w:p w14:paraId="13D34DB1" w14:textId="77777777" w:rsidR="006D0C98" w:rsidRPr="008D4271" w:rsidRDefault="006D0C98" w:rsidP="006D0C98">
            <w:pPr>
              <w:pStyle w:val="a8"/>
              <w:numPr>
                <w:ilvl w:val="0"/>
                <w:numId w:val="18"/>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2C583CF8" w14:textId="77777777" w:rsidR="006D0C98" w:rsidRPr="008D4271" w:rsidRDefault="006D0C98" w:rsidP="006D0C98">
            <w:pPr>
              <w:pStyle w:val="a8"/>
              <w:numPr>
                <w:ilvl w:val="0"/>
                <w:numId w:val="18"/>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5027BC60" w14:textId="77777777" w:rsidR="006D0C98" w:rsidRPr="008D4271" w:rsidRDefault="006D0C98" w:rsidP="006D0C98">
            <w:pPr>
              <w:pStyle w:val="a8"/>
              <w:numPr>
                <w:ilvl w:val="0"/>
                <w:numId w:val="18"/>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w:t>
            </w:r>
          </w:p>
          <w:p w14:paraId="1F729741" w14:textId="77777777" w:rsidR="006D0C98" w:rsidRPr="008D4271" w:rsidRDefault="006D0C98" w:rsidP="006D0C98">
            <w:pPr>
              <w:pStyle w:val="a8"/>
              <w:numPr>
                <w:ilvl w:val="0"/>
                <w:numId w:val="18"/>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 антивандальная. Водонепроницаемость (соответствие IP68).</w:t>
            </w:r>
          </w:p>
          <w:p w14:paraId="0A214D11" w14:textId="77777777" w:rsidR="006D0C98" w:rsidRPr="008D4271" w:rsidRDefault="006D0C98" w:rsidP="006D0C98">
            <w:pPr>
              <w:pStyle w:val="a8"/>
              <w:numPr>
                <w:ilvl w:val="0"/>
                <w:numId w:val="18"/>
              </w:numPr>
              <w:spacing w:after="0" w:line="240" w:lineRule="auto"/>
              <w:ind w:left="312" w:hanging="312"/>
              <w:rPr>
                <w:rFonts w:ascii="Times New Roman" w:hAnsi="Times New Roman"/>
                <w:sz w:val="21"/>
                <w:szCs w:val="21"/>
              </w:rPr>
            </w:pPr>
            <w:r w:rsidRPr="008D4271">
              <w:rPr>
                <w:rFonts w:ascii="Times New Roman" w:hAnsi="Times New Roman"/>
                <w:sz w:val="21"/>
                <w:szCs w:val="21"/>
              </w:rPr>
              <w:t>Стойка для кнопки выхода.</w:t>
            </w:r>
          </w:p>
        </w:tc>
      </w:tr>
      <w:tr w:rsidR="006D0C98" w:rsidRPr="008D4271" w14:paraId="31F787D7" w14:textId="77777777" w:rsidTr="006D0C98">
        <w:tc>
          <w:tcPr>
            <w:tcW w:w="1135" w:type="dxa"/>
          </w:tcPr>
          <w:p w14:paraId="30E2A683"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2</w:t>
            </w:r>
          </w:p>
        </w:tc>
        <w:tc>
          <w:tcPr>
            <w:tcW w:w="2410" w:type="dxa"/>
          </w:tcPr>
          <w:p w14:paraId="021AC2B0"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Ворота (в том числе на соответствие ПП № 1479)</w:t>
            </w:r>
          </w:p>
        </w:tc>
        <w:tc>
          <w:tcPr>
            <w:tcW w:w="7371" w:type="dxa"/>
          </w:tcPr>
          <w:p w14:paraId="57AB9E45" w14:textId="77777777" w:rsidR="006D0C98" w:rsidRPr="008D4271" w:rsidRDefault="006D0C98" w:rsidP="006D0C98">
            <w:pPr>
              <w:pStyle w:val="a8"/>
              <w:numPr>
                <w:ilvl w:val="0"/>
                <w:numId w:val="19"/>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6DE3B015" w14:textId="77777777" w:rsidR="006D0C98" w:rsidRPr="008D4271" w:rsidRDefault="006D0C98" w:rsidP="006D0C98">
            <w:pPr>
              <w:pStyle w:val="a8"/>
              <w:numPr>
                <w:ilvl w:val="0"/>
                <w:numId w:val="19"/>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52E6FF80" w14:textId="77777777" w:rsidR="006D0C98" w:rsidRPr="008D4271" w:rsidRDefault="006D0C98" w:rsidP="006D0C98">
            <w:pPr>
              <w:pStyle w:val="a8"/>
              <w:numPr>
                <w:ilvl w:val="0"/>
                <w:numId w:val="19"/>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w:t>
            </w:r>
          </w:p>
          <w:p w14:paraId="02E4C4AB" w14:textId="77777777" w:rsidR="006D0C98" w:rsidRPr="008D4271" w:rsidRDefault="006D0C98" w:rsidP="006D0C98">
            <w:pPr>
              <w:pStyle w:val="a8"/>
              <w:numPr>
                <w:ilvl w:val="0"/>
                <w:numId w:val="19"/>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1D598E91" w14:textId="77777777" w:rsidR="006D0C98" w:rsidRPr="008D4271" w:rsidRDefault="006D0C98" w:rsidP="006D0C98">
            <w:pPr>
              <w:pStyle w:val="a8"/>
              <w:numPr>
                <w:ilvl w:val="0"/>
                <w:numId w:val="19"/>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 антивандальная. Водонепроницаемость (соответствие IP68).</w:t>
            </w:r>
          </w:p>
          <w:p w14:paraId="0FBF1E3B" w14:textId="77777777" w:rsidR="006D0C98" w:rsidRPr="008D4271" w:rsidRDefault="006D0C98" w:rsidP="006D0C98">
            <w:pPr>
              <w:pStyle w:val="a8"/>
              <w:numPr>
                <w:ilvl w:val="0"/>
                <w:numId w:val="19"/>
              </w:numPr>
              <w:spacing w:after="0" w:line="240" w:lineRule="auto"/>
              <w:ind w:left="312" w:hanging="312"/>
              <w:rPr>
                <w:rFonts w:ascii="Times New Roman" w:hAnsi="Times New Roman"/>
                <w:sz w:val="21"/>
                <w:szCs w:val="21"/>
              </w:rPr>
            </w:pPr>
            <w:r w:rsidRPr="008D4271">
              <w:rPr>
                <w:rFonts w:ascii="Times New Roman" w:hAnsi="Times New Roman"/>
                <w:sz w:val="21"/>
                <w:szCs w:val="21"/>
              </w:rPr>
              <w:t>Стойка для кнопки выхода.</w:t>
            </w:r>
          </w:p>
        </w:tc>
      </w:tr>
      <w:tr w:rsidR="006D0C98" w:rsidRPr="008D4271" w14:paraId="468D30EB" w14:textId="77777777" w:rsidTr="006D0C98">
        <w:trPr>
          <w:trHeight w:val="910"/>
        </w:trPr>
        <w:tc>
          <w:tcPr>
            <w:tcW w:w="1135" w:type="dxa"/>
          </w:tcPr>
          <w:p w14:paraId="002304BF" w14:textId="77777777" w:rsidR="006D0C98" w:rsidRPr="002579CB" w:rsidRDefault="006D0C98" w:rsidP="00B472A3">
            <w:pPr>
              <w:spacing w:after="0"/>
              <w:jc w:val="center"/>
              <w:rPr>
                <w:rFonts w:ascii="Times New Roman" w:hAnsi="Times New Roman"/>
                <w:sz w:val="20"/>
                <w:szCs w:val="20"/>
              </w:rPr>
            </w:pPr>
            <w:r w:rsidRPr="002579CB">
              <w:rPr>
                <w:rFonts w:ascii="Times New Roman" w:hAnsi="Times New Roman"/>
                <w:sz w:val="20"/>
                <w:szCs w:val="20"/>
              </w:rPr>
              <w:t>3</w:t>
            </w:r>
          </w:p>
        </w:tc>
        <w:tc>
          <w:tcPr>
            <w:tcW w:w="2410" w:type="dxa"/>
          </w:tcPr>
          <w:p w14:paraId="5A79CB5B" w14:textId="77777777" w:rsidR="006D0C98" w:rsidRPr="002579CB" w:rsidRDefault="006D0C98" w:rsidP="00B472A3">
            <w:pPr>
              <w:spacing w:after="0"/>
              <w:rPr>
                <w:rFonts w:ascii="Times New Roman" w:hAnsi="Times New Roman"/>
                <w:sz w:val="20"/>
                <w:szCs w:val="20"/>
              </w:rPr>
            </w:pPr>
            <w:r w:rsidRPr="002579CB">
              <w:rPr>
                <w:rFonts w:ascii="Times New Roman" w:hAnsi="Times New Roman"/>
                <w:sz w:val="20"/>
                <w:szCs w:val="20"/>
              </w:rPr>
              <w:t>Ворота с считывателями на вход и выход (в том числе на соответствие ПП № 1479)</w:t>
            </w:r>
          </w:p>
        </w:tc>
        <w:tc>
          <w:tcPr>
            <w:tcW w:w="7371" w:type="dxa"/>
          </w:tcPr>
          <w:p w14:paraId="0D7B5634" w14:textId="77777777" w:rsidR="006D0C98" w:rsidRPr="008D4271" w:rsidRDefault="006D0C98" w:rsidP="006D0C98">
            <w:pPr>
              <w:pStyle w:val="a8"/>
              <w:numPr>
                <w:ilvl w:val="0"/>
                <w:numId w:val="20"/>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4FA6B938" w14:textId="77777777" w:rsidR="006D0C98" w:rsidRPr="008D4271" w:rsidRDefault="006D0C98" w:rsidP="006D0C98">
            <w:pPr>
              <w:pStyle w:val="a8"/>
              <w:numPr>
                <w:ilvl w:val="0"/>
                <w:numId w:val="20"/>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4A1C7940" w14:textId="77777777" w:rsidR="006D0C98" w:rsidRPr="008D4271" w:rsidRDefault="006D0C98" w:rsidP="006D0C98">
            <w:pPr>
              <w:pStyle w:val="a8"/>
              <w:numPr>
                <w:ilvl w:val="0"/>
                <w:numId w:val="20"/>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w:t>
            </w:r>
          </w:p>
          <w:p w14:paraId="41647945" w14:textId="77777777" w:rsidR="006D0C98" w:rsidRPr="008D4271" w:rsidRDefault="006D0C98" w:rsidP="006D0C98">
            <w:pPr>
              <w:pStyle w:val="a8"/>
              <w:numPr>
                <w:ilvl w:val="0"/>
                <w:numId w:val="20"/>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tc>
      </w:tr>
      <w:tr w:rsidR="006D0C98" w:rsidRPr="008D4271" w14:paraId="2E63F018" w14:textId="77777777" w:rsidTr="006D0C98">
        <w:tc>
          <w:tcPr>
            <w:tcW w:w="1135" w:type="dxa"/>
          </w:tcPr>
          <w:p w14:paraId="319A93F2"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4</w:t>
            </w:r>
          </w:p>
        </w:tc>
        <w:tc>
          <w:tcPr>
            <w:tcW w:w="2410" w:type="dxa"/>
          </w:tcPr>
          <w:p w14:paraId="122A65F6"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Шлагбаум с вызывной панелью (в том числе на соответствие ПП № 1479)</w:t>
            </w:r>
          </w:p>
        </w:tc>
        <w:tc>
          <w:tcPr>
            <w:tcW w:w="7371" w:type="dxa"/>
          </w:tcPr>
          <w:p w14:paraId="7F9646EF" w14:textId="77777777" w:rsidR="006D0C98" w:rsidRPr="008D4271" w:rsidRDefault="006D0C98" w:rsidP="006D0C98">
            <w:pPr>
              <w:pStyle w:val="a8"/>
              <w:numPr>
                <w:ilvl w:val="0"/>
                <w:numId w:val="31"/>
              </w:numPr>
              <w:spacing w:after="0" w:line="240" w:lineRule="auto"/>
              <w:ind w:left="312" w:hanging="312"/>
              <w:rPr>
                <w:rFonts w:ascii="Times New Roman" w:hAnsi="Times New Roman"/>
                <w:sz w:val="21"/>
                <w:szCs w:val="21"/>
              </w:rPr>
            </w:pPr>
            <w:r w:rsidRPr="008D4271">
              <w:rPr>
                <w:rFonts w:ascii="Times New Roman" w:hAnsi="Times New Roman"/>
                <w:sz w:val="21"/>
                <w:szCs w:val="21"/>
              </w:rPr>
              <w:t>Вызывная панель.</w:t>
            </w:r>
          </w:p>
          <w:p w14:paraId="432C4459" w14:textId="77777777" w:rsidR="006D0C98" w:rsidRPr="008D4271" w:rsidRDefault="006D0C98" w:rsidP="006D0C98">
            <w:pPr>
              <w:pStyle w:val="a8"/>
              <w:numPr>
                <w:ilvl w:val="0"/>
                <w:numId w:val="31"/>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1446D82F" w14:textId="77777777" w:rsidR="006D0C98" w:rsidRPr="008D4271" w:rsidRDefault="006D0C98" w:rsidP="006D0C98">
            <w:pPr>
              <w:pStyle w:val="a8"/>
              <w:numPr>
                <w:ilvl w:val="0"/>
                <w:numId w:val="31"/>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7CE05258" w14:textId="77777777" w:rsidR="006D0C98" w:rsidRPr="008D4271" w:rsidRDefault="006D0C98" w:rsidP="006D0C98">
            <w:pPr>
              <w:pStyle w:val="a8"/>
              <w:numPr>
                <w:ilvl w:val="0"/>
                <w:numId w:val="31"/>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 антивандальная. Водонепроницаемость (соответствие IP68).</w:t>
            </w:r>
          </w:p>
          <w:p w14:paraId="44C400EA" w14:textId="77777777" w:rsidR="006D0C98" w:rsidRPr="008D4271" w:rsidRDefault="006D0C98" w:rsidP="006D0C98">
            <w:pPr>
              <w:pStyle w:val="a8"/>
              <w:numPr>
                <w:ilvl w:val="0"/>
                <w:numId w:val="31"/>
              </w:numPr>
              <w:spacing w:after="0" w:line="240" w:lineRule="auto"/>
              <w:ind w:left="312" w:hanging="312"/>
              <w:rPr>
                <w:rFonts w:ascii="Times New Roman" w:hAnsi="Times New Roman"/>
                <w:sz w:val="21"/>
                <w:szCs w:val="21"/>
              </w:rPr>
            </w:pPr>
            <w:r w:rsidRPr="008D4271">
              <w:rPr>
                <w:rFonts w:ascii="Times New Roman" w:hAnsi="Times New Roman"/>
                <w:sz w:val="21"/>
                <w:szCs w:val="21"/>
              </w:rPr>
              <w:t>Стойка для кнопки выхода.</w:t>
            </w:r>
          </w:p>
        </w:tc>
      </w:tr>
      <w:tr w:rsidR="006D0C98" w:rsidRPr="008D4271" w14:paraId="022CB507" w14:textId="77777777" w:rsidTr="006D0C98">
        <w:tc>
          <w:tcPr>
            <w:tcW w:w="1135" w:type="dxa"/>
          </w:tcPr>
          <w:p w14:paraId="4AFE8F73"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5</w:t>
            </w:r>
          </w:p>
        </w:tc>
        <w:tc>
          <w:tcPr>
            <w:tcW w:w="2410" w:type="dxa"/>
          </w:tcPr>
          <w:p w14:paraId="22D21A9A"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Шлагбаум (в том числе на соответствие ПП № 1479)</w:t>
            </w:r>
          </w:p>
        </w:tc>
        <w:tc>
          <w:tcPr>
            <w:tcW w:w="7371" w:type="dxa"/>
          </w:tcPr>
          <w:p w14:paraId="71534808" w14:textId="77777777" w:rsidR="006D0C98" w:rsidRPr="008D4271" w:rsidRDefault="006D0C98" w:rsidP="006D0C98">
            <w:pPr>
              <w:pStyle w:val="a8"/>
              <w:numPr>
                <w:ilvl w:val="0"/>
                <w:numId w:val="32"/>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22FF3CB1" w14:textId="77777777" w:rsidR="006D0C98" w:rsidRPr="008D4271" w:rsidRDefault="006D0C98" w:rsidP="006D0C98">
            <w:pPr>
              <w:pStyle w:val="a8"/>
              <w:numPr>
                <w:ilvl w:val="0"/>
                <w:numId w:val="32"/>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34C8076D" w14:textId="77777777" w:rsidR="006D0C98" w:rsidRPr="008D4271" w:rsidRDefault="006D0C98" w:rsidP="006D0C98">
            <w:pPr>
              <w:pStyle w:val="a8"/>
              <w:numPr>
                <w:ilvl w:val="0"/>
                <w:numId w:val="32"/>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78D1B21E" w14:textId="77777777" w:rsidR="006D0C98" w:rsidRPr="008D4271" w:rsidRDefault="006D0C98" w:rsidP="006D0C98">
            <w:pPr>
              <w:pStyle w:val="a8"/>
              <w:numPr>
                <w:ilvl w:val="0"/>
                <w:numId w:val="32"/>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 антивандальная. Водонепроницаемость (соответствие IP68).</w:t>
            </w:r>
          </w:p>
          <w:p w14:paraId="1FAB1AB8" w14:textId="77777777" w:rsidR="006D0C98" w:rsidRPr="008D4271" w:rsidRDefault="006D0C98" w:rsidP="006D0C98">
            <w:pPr>
              <w:pStyle w:val="a8"/>
              <w:numPr>
                <w:ilvl w:val="0"/>
                <w:numId w:val="32"/>
              </w:numPr>
              <w:spacing w:after="0" w:line="240" w:lineRule="auto"/>
              <w:ind w:left="312" w:hanging="312"/>
              <w:rPr>
                <w:rFonts w:ascii="Times New Roman" w:hAnsi="Times New Roman"/>
                <w:sz w:val="21"/>
                <w:szCs w:val="21"/>
              </w:rPr>
            </w:pPr>
            <w:r w:rsidRPr="008D4271">
              <w:rPr>
                <w:rFonts w:ascii="Times New Roman" w:hAnsi="Times New Roman"/>
                <w:sz w:val="21"/>
                <w:szCs w:val="21"/>
              </w:rPr>
              <w:t>Стойка для кнопки выхода.</w:t>
            </w:r>
          </w:p>
        </w:tc>
      </w:tr>
      <w:tr w:rsidR="006D0C98" w:rsidRPr="008D4271" w14:paraId="25BCDDF9" w14:textId="77777777" w:rsidTr="006D0C98">
        <w:trPr>
          <w:trHeight w:val="1051"/>
        </w:trPr>
        <w:tc>
          <w:tcPr>
            <w:tcW w:w="1135" w:type="dxa"/>
          </w:tcPr>
          <w:p w14:paraId="08297928"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6</w:t>
            </w:r>
          </w:p>
        </w:tc>
        <w:tc>
          <w:tcPr>
            <w:tcW w:w="2410" w:type="dxa"/>
          </w:tcPr>
          <w:p w14:paraId="3A199C12" w14:textId="3E5E582D" w:rsidR="006D0C98" w:rsidRPr="002579CB" w:rsidRDefault="006D0C98" w:rsidP="006D0C98">
            <w:pPr>
              <w:spacing w:after="0" w:line="240" w:lineRule="auto"/>
              <w:rPr>
                <w:rFonts w:ascii="Times New Roman" w:hAnsi="Times New Roman"/>
                <w:sz w:val="20"/>
                <w:szCs w:val="20"/>
              </w:rPr>
            </w:pPr>
            <w:r>
              <w:rPr>
                <w:rFonts w:ascii="Times New Roman" w:hAnsi="Times New Roman"/>
                <w:sz w:val="20"/>
                <w:szCs w:val="20"/>
              </w:rPr>
              <w:t xml:space="preserve">Шлагбаум с </w:t>
            </w:r>
            <w:r w:rsidRPr="002579CB">
              <w:rPr>
                <w:rFonts w:ascii="Times New Roman" w:hAnsi="Times New Roman"/>
                <w:sz w:val="20"/>
                <w:szCs w:val="20"/>
              </w:rPr>
              <w:t>считывателями на вход и выход (в том числе на соответствие ПП № 1479)</w:t>
            </w:r>
          </w:p>
        </w:tc>
        <w:tc>
          <w:tcPr>
            <w:tcW w:w="7371" w:type="dxa"/>
          </w:tcPr>
          <w:p w14:paraId="03853347" w14:textId="77777777" w:rsidR="006D0C98" w:rsidRPr="008D4271" w:rsidRDefault="006D0C98" w:rsidP="006D0C98">
            <w:pPr>
              <w:pStyle w:val="a8"/>
              <w:numPr>
                <w:ilvl w:val="0"/>
                <w:numId w:val="33"/>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280CDFB2" w14:textId="77777777" w:rsidR="006D0C98" w:rsidRPr="008D4271" w:rsidRDefault="006D0C98" w:rsidP="006D0C98">
            <w:pPr>
              <w:pStyle w:val="a8"/>
              <w:numPr>
                <w:ilvl w:val="0"/>
                <w:numId w:val="33"/>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10EE6C49" w14:textId="77777777" w:rsidR="006D0C98" w:rsidRPr="008D4271" w:rsidRDefault="006D0C98" w:rsidP="006D0C98">
            <w:pPr>
              <w:pStyle w:val="a8"/>
              <w:numPr>
                <w:ilvl w:val="0"/>
                <w:numId w:val="33"/>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tc>
      </w:tr>
      <w:tr w:rsidR="006D0C98" w:rsidRPr="008D4271" w14:paraId="5E5D8B5A" w14:textId="77777777" w:rsidTr="006D0C98">
        <w:tc>
          <w:tcPr>
            <w:tcW w:w="1135" w:type="dxa"/>
          </w:tcPr>
          <w:p w14:paraId="599C6ECD"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7</w:t>
            </w:r>
          </w:p>
        </w:tc>
        <w:tc>
          <w:tcPr>
            <w:tcW w:w="2410" w:type="dxa"/>
          </w:tcPr>
          <w:p w14:paraId="6153840A"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Калитка с вызывной панелью</w:t>
            </w:r>
          </w:p>
        </w:tc>
        <w:tc>
          <w:tcPr>
            <w:tcW w:w="7371" w:type="dxa"/>
          </w:tcPr>
          <w:p w14:paraId="5BFD5E1B" w14:textId="77777777" w:rsidR="006D0C98" w:rsidRPr="008D4271" w:rsidRDefault="006D0C98" w:rsidP="006D0C98">
            <w:pPr>
              <w:pStyle w:val="a8"/>
              <w:numPr>
                <w:ilvl w:val="0"/>
                <w:numId w:val="21"/>
              </w:numPr>
              <w:spacing w:after="0" w:line="240" w:lineRule="auto"/>
              <w:ind w:left="312" w:hanging="312"/>
              <w:rPr>
                <w:rFonts w:ascii="Times New Roman" w:hAnsi="Times New Roman"/>
                <w:sz w:val="21"/>
                <w:szCs w:val="21"/>
              </w:rPr>
            </w:pPr>
            <w:r w:rsidRPr="008D4271">
              <w:rPr>
                <w:rFonts w:ascii="Times New Roman" w:hAnsi="Times New Roman"/>
                <w:sz w:val="21"/>
                <w:szCs w:val="21"/>
              </w:rPr>
              <w:t>Вызывная панель.</w:t>
            </w:r>
          </w:p>
          <w:p w14:paraId="22100FEC" w14:textId="77777777" w:rsidR="006D0C98" w:rsidRPr="008D4271" w:rsidRDefault="006D0C98" w:rsidP="006D0C98">
            <w:pPr>
              <w:pStyle w:val="a8"/>
              <w:numPr>
                <w:ilvl w:val="0"/>
                <w:numId w:val="21"/>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5D3F899A" w14:textId="77777777" w:rsidR="006D0C98" w:rsidRPr="008D4271" w:rsidRDefault="006D0C98" w:rsidP="006D0C98">
            <w:pPr>
              <w:pStyle w:val="a8"/>
              <w:numPr>
                <w:ilvl w:val="0"/>
                <w:numId w:val="21"/>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698ED3FA" w14:textId="77777777" w:rsidR="006D0C98" w:rsidRPr="008D4271" w:rsidRDefault="006D0C98" w:rsidP="006D0C98">
            <w:pPr>
              <w:pStyle w:val="a8"/>
              <w:numPr>
                <w:ilvl w:val="0"/>
                <w:numId w:val="21"/>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калитки).</w:t>
            </w:r>
          </w:p>
          <w:p w14:paraId="27670167" w14:textId="77777777" w:rsidR="006D0C98" w:rsidRPr="008D4271" w:rsidRDefault="006D0C98" w:rsidP="006D0C98">
            <w:pPr>
              <w:pStyle w:val="a8"/>
              <w:numPr>
                <w:ilvl w:val="0"/>
                <w:numId w:val="21"/>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 антивандальная. Водонепроницаемость (соответствие IP68).</w:t>
            </w:r>
          </w:p>
          <w:p w14:paraId="35AD8F41" w14:textId="77777777" w:rsidR="006D0C98" w:rsidRPr="008D4271" w:rsidRDefault="006D0C98" w:rsidP="006D0C98">
            <w:pPr>
              <w:pStyle w:val="a8"/>
              <w:numPr>
                <w:ilvl w:val="0"/>
                <w:numId w:val="21"/>
              </w:numPr>
              <w:spacing w:after="0" w:line="240" w:lineRule="auto"/>
              <w:ind w:left="312" w:hanging="312"/>
              <w:rPr>
                <w:rFonts w:ascii="Times New Roman" w:hAnsi="Times New Roman"/>
                <w:sz w:val="21"/>
                <w:szCs w:val="21"/>
              </w:rPr>
            </w:pPr>
            <w:r w:rsidRPr="008D4271">
              <w:rPr>
                <w:rFonts w:ascii="Times New Roman" w:hAnsi="Times New Roman"/>
                <w:sz w:val="21"/>
                <w:szCs w:val="21"/>
              </w:rPr>
              <w:t>Стойка для кнопки выхода.</w:t>
            </w:r>
          </w:p>
        </w:tc>
      </w:tr>
      <w:tr w:rsidR="006D0C98" w:rsidRPr="008D4271" w14:paraId="1EEA3C65" w14:textId="77777777" w:rsidTr="006D0C98">
        <w:tc>
          <w:tcPr>
            <w:tcW w:w="1135" w:type="dxa"/>
          </w:tcPr>
          <w:p w14:paraId="45B7D443"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8</w:t>
            </w:r>
          </w:p>
        </w:tc>
        <w:tc>
          <w:tcPr>
            <w:tcW w:w="2410" w:type="dxa"/>
          </w:tcPr>
          <w:p w14:paraId="3856DCA4"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Калитка</w:t>
            </w:r>
          </w:p>
        </w:tc>
        <w:tc>
          <w:tcPr>
            <w:tcW w:w="7371" w:type="dxa"/>
          </w:tcPr>
          <w:p w14:paraId="775B524C" w14:textId="77777777" w:rsidR="006D0C98" w:rsidRPr="008D4271" w:rsidRDefault="006D0C98" w:rsidP="006D0C98">
            <w:pPr>
              <w:pStyle w:val="a8"/>
              <w:numPr>
                <w:ilvl w:val="0"/>
                <w:numId w:val="22"/>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05711BD5" w14:textId="77777777" w:rsidR="006D0C98" w:rsidRPr="008D4271" w:rsidRDefault="006D0C98" w:rsidP="006D0C98">
            <w:pPr>
              <w:pStyle w:val="a8"/>
              <w:numPr>
                <w:ilvl w:val="0"/>
                <w:numId w:val="22"/>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5F457559" w14:textId="77777777" w:rsidR="006D0C98" w:rsidRPr="008D4271" w:rsidRDefault="006D0C98" w:rsidP="006D0C98">
            <w:pPr>
              <w:pStyle w:val="a8"/>
              <w:numPr>
                <w:ilvl w:val="0"/>
                <w:numId w:val="22"/>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калитки).</w:t>
            </w:r>
          </w:p>
          <w:p w14:paraId="06B3AF4D" w14:textId="77777777" w:rsidR="006D0C98" w:rsidRPr="008D4271" w:rsidRDefault="006D0C98" w:rsidP="006D0C98">
            <w:pPr>
              <w:pStyle w:val="a8"/>
              <w:numPr>
                <w:ilvl w:val="0"/>
                <w:numId w:val="22"/>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3658D9E4" w14:textId="77777777" w:rsidR="006D0C98" w:rsidRPr="008D4271" w:rsidRDefault="006D0C98" w:rsidP="006D0C98">
            <w:pPr>
              <w:pStyle w:val="a8"/>
              <w:numPr>
                <w:ilvl w:val="0"/>
                <w:numId w:val="22"/>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 антивандальная. Водонепроницаемость (соответствие IP68).</w:t>
            </w:r>
          </w:p>
          <w:p w14:paraId="09ABCD28" w14:textId="77777777" w:rsidR="006D0C98" w:rsidRPr="008D4271" w:rsidRDefault="006D0C98" w:rsidP="006D0C98">
            <w:pPr>
              <w:pStyle w:val="a8"/>
              <w:numPr>
                <w:ilvl w:val="0"/>
                <w:numId w:val="22"/>
              </w:numPr>
              <w:spacing w:after="0" w:line="240" w:lineRule="auto"/>
              <w:ind w:left="312" w:hanging="312"/>
              <w:rPr>
                <w:rFonts w:ascii="Times New Roman" w:hAnsi="Times New Roman"/>
                <w:sz w:val="21"/>
                <w:szCs w:val="21"/>
              </w:rPr>
            </w:pPr>
            <w:r w:rsidRPr="008D4271">
              <w:rPr>
                <w:rFonts w:ascii="Times New Roman" w:hAnsi="Times New Roman"/>
                <w:sz w:val="21"/>
                <w:szCs w:val="21"/>
              </w:rPr>
              <w:t>Стойка для кнопки выхода.</w:t>
            </w:r>
          </w:p>
        </w:tc>
      </w:tr>
      <w:tr w:rsidR="006D0C98" w:rsidRPr="008D4271" w14:paraId="7FA008BA" w14:textId="77777777" w:rsidTr="006D0C98">
        <w:tc>
          <w:tcPr>
            <w:tcW w:w="1135" w:type="dxa"/>
          </w:tcPr>
          <w:p w14:paraId="1B1B9F66"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9</w:t>
            </w:r>
          </w:p>
        </w:tc>
        <w:tc>
          <w:tcPr>
            <w:tcW w:w="2410" w:type="dxa"/>
          </w:tcPr>
          <w:p w14:paraId="0DBEC215"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Калитка с считывателями на вход и выход</w:t>
            </w:r>
          </w:p>
        </w:tc>
        <w:tc>
          <w:tcPr>
            <w:tcW w:w="7371" w:type="dxa"/>
          </w:tcPr>
          <w:p w14:paraId="6A2851AE" w14:textId="77777777" w:rsidR="006D0C98" w:rsidRPr="008D4271" w:rsidRDefault="006D0C98" w:rsidP="006D0C98">
            <w:pPr>
              <w:pStyle w:val="a8"/>
              <w:numPr>
                <w:ilvl w:val="0"/>
                <w:numId w:val="23"/>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27D266F0" w14:textId="77777777" w:rsidR="006D0C98" w:rsidRPr="008D4271" w:rsidRDefault="006D0C98" w:rsidP="006D0C98">
            <w:pPr>
              <w:pStyle w:val="a8"/>
              <w:numPr>
                <w:ilvl w:val="0"/>
                <w:numId w:val="23"/>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4DC3E026" w14:textId="77777777" w:rsidR="006D0C98" w:rsidRPr="008D4271" w:rsidRDefault="006D0C98" w:rsidP="006D0C98">
            <w:pPr>
              <w:pStyle w:val="a8"/>
              <w:numPr>
                <w:ilvl w:val="0"/>
                <w:numId w:val="23"/>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калитки).</w:t>
            </w:r>
          </w:p>
          <w:p w14:paraId="6E7AFF46" w14:textId="77777777" w:rsidR="006D0C98" w:rsidRPr="008D4271" w:rsidRDefault="006D0C98" w:rsidP="006D0C98">
            <w:pPr>
              <w:pStyle w:val="a8"/>
              <w:numPr>
                <w:ilvl w:val="0"/>
                <w:numId w:val="23"/>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tc>
      </w:tr>
      <w:tr w:rsidR="006D0C98" w:rsidRPr="008D4271" w14:paraId="56257FCB" w14:textId="77777777" w:rsidTr="006D0C98">
        <w:tc>
          <w:tcPr>
            <w:tcW w:w="1135" w:type="dxa"/>
          </w:tcPr>
          <w:p w14:paraId="397BC1C7"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lastRenderedPageBreak/>
              <w:t>10</w:t>
            </w:r>
          </w:p>
        </w:tc>
        <w:tc>
          <w:tcPr>
            <w:tcW w:w="2410" w:type="dxa"/>
          </w:tcPr>
          <w:p w14:paraId="5BC5D305"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Входная группа в здание с вызывной панелью</w:t>
            </w:r>
          </w:p>
        </w:tc>
        <w:tc>
          <w:tcPr>
            <w:tcW w:w="7371" w:type="dxa"/>
          </w:tcPr>
          <w:p w14:paraId="4F3D5DF4" w14:textId="77777777" w:rsidR="006D0C98" w:rsidRPr="008D4271" w:rsidRDefault="006D0C98" w:rsidP="006D0C98">
            <w:pPr>
              <w:pStyle w:val="a8"/>
              <w:numPr>
                <w:ilvl w:val="0"/>
                <w:numId w:val="24"/>
              </w:numPr>
              <w:spacing w:after="0" w:line="240" w:lineRule="auto"/>
              <w:ind w:left="312" w:hanging="312"/>
              <w:rPr>
                <w:rFonts w:ascii="Times New Roman" w:hAnsi="Times New Roman"/>
                <w:sz w:val="21"/>
                <w:szCs w:val="21"/>
              </w:rPr>
            </w:pPr>
            <w:r w:rsidRPr="008D4271">
              <w:rPr>
                <w:rFonts w:ascii="Times New Roman" w:hAnsi="Times New Roman"/>
                <w:sz w:val="21"/>
                <w:szCs w:val="21"/>
              </w:rPr>
              <w:t>Вызывная панель.</w:t>
            </w:r>
          </w:p>
          <w:p w14:paraId="004A2C24" w14:textId="77777777" w:rsidR="006D0C98" w:rsidRPr="008D4271" w:rsidRDefault="006D0C98" w:rsidP="006D0C98">
            <w:pPr>
              <w:pStyle w:val="a8"/>
              <w:numPr>
                <w:ilvl w:val="0"/>
                <w:numId w:val="24"/>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388C1408" w14:textId="77777777" w:rsidR="006D0C98" w:rsidRPr="008D4271" w:rsidRDefault="006D0C98" w:rsidP="006D0C98">
            <w:pPr>
              <w:pStyle w:val="a8"/>
              <w:numPr>
                <w:ilvl w:val="0"/>
                <w:numId w:val="24"/>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70E93E29" w14:textId="77777777" w:rsidR="006D0C98" w:rsidRPr="008D4271" w:rsidRDefault="006D0C98" w:rsidP="006D0C98">
            <w:pPr>
              <w:pStyle w:val="a8"/>
              <w:numPr>
                <w:ilvl w:val="0"/>
                <w:numId w:val="24"/>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3F02AF85" w14:textId="77777777" w:rsidR="006D0C98" w:rsidRPr="008D4271" w:rsidRDefault="006D0C98" w:rsidP="006D0C98">
            <w:pPr>
              <w:pStyle w:val="a8"/>
              <w:numPr>
                <w:ilvl w:val="0"/>
                <w:numId w:val="24"/>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w:t>
            </w:r>
          </w:p>
          <w:p w14:paraId="65144846" w14:textId="77777777" w:rsidR="006D0C98" w:rsidRPr="008D4271" w:rsidRDefault="006D0C98" w:rsidP="006D0C98">
            <w:pPr>
              <w:pStyle w:val="a8"/>
              <w:numPr>
                <w:ilvl w:val="0"/>
                <w:numId w:val="24"/>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w:t>
            </w:r>
          </w:p>
        </w:tc>
      </w:tr>
      <w:tr w:rsidR="006D0C98" w:rsidRPr="008D4271" w14:paraId="0E1E4B9B" w14:textId="77777777" w:rsidTr="006D0C98">
        <w:tc>
          <w:tcPr>
            <w:tcW w:w="1135" w:type="dxa"/>
          </w:tcPr>
          <w:p w14:paraId="77A46AD4"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11</w:t>
            </w:r>
          </w:p>
        </w:tc>
        <w:tc>
          <w:tcPr>
            <w:tcW w:w="2410" w:type="dxa"/>
          </w:tcPr>
          <w:p w14:paraId="79A35048"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Входная группа</w:t>
            </w:r>
          </w:p>
        </w:tc>
        <w:tc>
          <w:tcPr>
            <w:tcW w:w="7371" w:type="dxa"/>
          </w:tcPr>
          <w:p w14:paraId="094BD15F" w14:textId="77777777" w:rsidR="006D0C98" w:rsidRPr="008D4271" w:rsidRDefault="006D0C98" w:rsidP="006D0C98">
            <w:pPr>
              <w:pStyle w:val="a8"/>
              <w:numPr>
                <w:ilvl w:val="0"/>
                <w:numId w:val="25"/>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3CABDCB0" w14:textId="77777777" w:rsidR="006D0C98" w:rsidRPr="008D4271" w:rsidRDefault="006D0C98" w:rsidP="006D0C98">
            <w:pPr>
              <w:pStyle w:val="a8"/>
              <w:numPr>
                <w:ilvl w:val="0"/>
                <w:numId w:val="25"/>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283E281A" w14:textId="77777777" w:rsidR="006D0C98" w:rsidRPr="008D4271" w:rsidRDefault="006D0C98" w:rsidP="006D0C98">
            <w:pPr>
              <w:pStyle w:val="a8"/>
              <w:numPr>
                <w:ilvl w:val="0"/>
                <w:numId w:val="25"/>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739530F4" w14:textId="77777777" w:rsidR="006D0C98" w:rsidRPr="008D4271" w:rsidRDefault="006D0C98" w:rsidP="006D0C98">
            <w:pPr>
              <w:pStyle w:val="a8"/>
              <w:numPr>
                <w:ilvl w:val="0"/>
                <w:numId w:val="25"/>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3D83F3BB" w14:textId="77777777" w:rsidR="006D0C98" w:rsidRPr="008D4271" w:rsidRDefault="006D0C98" w:rsidP="006D0C98">
            <w:pPr>
              <w:pStyle w:val="a8"/>
              <w:numPr>
                <w:ilvl w:val="0"/>
                <w:numId w:val="25"/>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w:t>
            </w:r>
          </w:p>
          <w:p w14:paraId="0A2A26C7" w14:textId="77777777" w:rsidR="006D0C98" w:rsidRPr="008D4271" w:rsidRDefault="006D0C98" w:rsidP="006D0C98">
            <w:pPr>
              <w:pStyle w:val="a8"/>
              <w:numPr>
                <w:ilvl w:val="0"/>
                <w:numId w:val="25"/>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w:t>
            </w:r>
          </w:p>
        </w:tc>
      </w:tr>
      <w:tr w:rsidR="006D0C98" w:rsidRPr="008D4271" w14:paraId="581A36F2" w14:textId="77777777" w:rsidTr="006D0C98">
        <w:tc>
          <w:tcPr>
            <w:tcW w:w="1135" w:type="dxa"/>
          </w:tcPr>
          <w:p w14:paraId="3B472C56"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12</w:t>
            </w:r>
          </w:p>
        </w:tc>
        <w:tc>
          <w:tcPr>
            <w:tcW w:w="2410" w:type="dxa"/>
          </w:tcPr>
          <w:p w14:paraId="347CAD78"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Турникет</w:t>
            </w:r>
          </w:p>
        </w:tc>
        <w:tc>
          <w:tcPr>
            <w:tcW w:w="7371" w:type="dxa"/>
          </w:tcPr>
          <w:p w14:paraId="2E17A059" w14:textId="77777777" w:rsidR="006D0C98" w:rsidRPr="008D4271" w:rsidRDefault="006D0C98" w:rsidP="006D0C98">
            <w:pPr>
              <w:pStyle w:val="a8"/>
              <w:numPr>
                <w:ilvl w:val="0"/>
                <w:numId w:val="34"/>
              </w:numPr>
              <w:spacing w:after="0" w:line="240" w:lineRule="auto"/>
              <w:ind w:left="312" w:hanging="312"/>
              <w:rPr>
                <w:rFonts w:ascii="Times New Roman" w:hAnsi="Times New Roman"/>
                <w:sz w:val="21"/>
                <w:szCs w:val="21"/>
              </w:rPr>
            </w:pPr>
            <w:r w:rsidRPr="008D4271">
              <w:rPr>
                <w:rFonts w:ascii="Times New Roman" w:hAnsi="Times New Roman"/>
                <w:sz w:val="21"/>
                <w:szCs w:val="21"/>
              </w:rPr>
              <w:t>Планка «Антипаника».</w:t>
            </w:r>
          </w:p>
          <w:p w14:paraId="5B6F424F" w14:textId="77777777" w:rsidR="006D0C98" w:rsidRPr="008D4271" w:rsidRDefault="006D0C98" w:rsidP="006D0C98">
            <w:pPr>
              <w:pStyle w:val="a8"/>
              <w:numPr>
                <w:ilvl w:val="0"/>
                <w:numId w:val="34"/>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564FB195" w14:textId="77777777" w:rsidR="006D0C98" w:rsidRPr="008D4271" w:rsidRDefault="006D0C98" w:rsidP="006D0C98">
            <w:pPr>
              <w:pStyle w:val="a8"/>
              <w:numPr>
                <w:ilvl w:val="0"/>
                <w:numId w:val="34"/>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4A5C75A6" w14:textId="77777777" w:rsidR="006D0C98" w:rsidRPr="008D4271" w:rsidRDefault="006D0C98" w:rsidP="006D0C98">
            <w:pPr>
              <w:pStyle w:val="a8"/>
              <w:numPr>
                <w:ilvl w:val="0"/>
                <w:numId w:val="34"/>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tc>
      </w:tr>
      <w:tr w:rsidR="006D0C98" w:rsidRPr="008D4271" w14:paraId="6A161533" w14:textId="77777777" w:rsidTr="006D0C98">
        <w:tc>
          <w:tcPr>
            <w:tcW w:w="1135" w:type="dxa"/>
          </w:tcPr>
          <w:p w14:paraId="00BAD35C"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13</w:t>
            </w:r>
          </w:p>
        </w:tc>
        <w:tc>
          <w:tcPr>
            <w:tcW w:w="2410" w:type="dxa"/>
          </w:tcPr>
          <w:p w14:paraId="1A4B240D"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Служебный вход с считывателями на вход и выход</w:t>
            </w:r>
          </w:p>
        </w:tc>
        <w:tc>
          <w:tcPr>
            <w:tcW w:w="7371" w:type="dxa"/>
          </w:tcPr>
          <w:p w14:paraId="4FB2BFF8" w14:textId="77777777" w:rsidR="006D0C98" w:rsidRPr="008D4271" w:rsidRDefault="006D0C98" w:rsidP="006D0C98">
            <w:pPr>
              <w:pStyle w:val="a8"/>
              <w:numPr>
                <w:ilvl w:val="0"/>
                <w:numId w:val="26"/>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177B69BF" w14:textId="77777777" w:rsidR="006D0C98" w:rsidRPr="008D4271" w:rsidRDefault="006D0C98" w:rsidP="006D0C98">
            <w:pPr>
              <w:pStyle w:val="a8"/>
              <w:numPr>
                <w:ilvl w:val="0"/>
                <w:numId w:val="26"/>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74947BAE" w14:textId="77777777" w:rsidR="006D0C98" w:rsidRPr="008D4271" w:rsidRDefault="006D0C98" w:rsidP="006D0C98">
            <w:pPr>
              <w:pStyle w:val="a8"/>
              <w:numPr>
                <w:ilvl w:val="0"/>
                <w:numId w:val="26"/>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7F59C45C" w14:textId="77777777" w:rsidR="006D0C98" w:rsidRPr="008D4271" w:rsidRDefault="006D0C98" w:rsidP="006D0C98">
            <w:pPr>
              <w:pStyle w:val="a8"/>
              <w:numPr>
                <w:ilvl w:val="0"/>
                <w:numId w:val="26"/>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31CEEAE5" w14:textId="77777777" w:rsidR="006D0C98" w:rsidRPr="008D4271" w:rsidRDefault="006D0C98" w:rsidP="006D0C98">
            <w:pPr>
              <w:pStyle w:val="a8"/>
              <w:numPr>
                <w:ilvl w:val="0"/>
                <w:numId w:val="26"/>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 (</w:t>
            </w:r>
            <w:r w:rsidRPr="008D4271">
              <w:rPr>
                <w:rFonts w:ascii="Times New Roman" w:hAnsi="Times New Roman"/>
                <w:iCs/>
                <w:sz w:val="21"/>
                <w:szCs w:val="21"/>
              </w:rPr>
              <w:t>в разрыв цепи питания замка)</w:t>
            </w:r>
            <w:r w:rsidRPr="008D4271">
              <w:rPr>
                <w:rFonts w:ascii="Times New Roman" w:hAnsi="Times New Roman"/>
                <w:sz w:val="21"/>
                <w:szCs w:val="21"/>
              </w:rPr>
              <w:t>.</w:t>
            </w:r>
          </w:p>
        </w:tc>
      </w:tr>
      <w:tr w:rsidR="006D0C98" w:rsidRPr="008D4271" w14:paraId="7ACF60E2" w14:textId="77777777" w:rsidTr="006D0C98">
        <w:tc>
          <w:tcPr>
            <w:tcW w:w="1135" w:type="dxa"/>
          </w:tcPr>
          <w:p w14:paraId="6C3846B4"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14</w:t>
            </w:r>
          </w:p>
        </w:tc>
        <w:tc>
          <w:tcPr>
            <w:tcW w:w="2410" w:type="dxa"/>
          </w:tcPr>
          <w:p w14:paraId="45FD46ED"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Эвакуационные выходы без доступа с улицы</w:t>
            </w:r>
          </w:p>
        </w:tc>
        <w:tc>
          <w:tcPr>
            <w:tcW w:w="7371" w:type="dxa"/>
          </w:tcPr>
          <w:p w14:paraId="2096BC5B" w14:textId="77777777" w:rsidR="006D0C98" w:rsidRPr="008D4271" w:rsidRDefault="006D0C98" w:rsidP="006D0C98">
            <w:pPr>
              <w:pStyle w:val="a8"/>
              <w:numPr>
                <w:ilvl w:val="0"/>
                <w:numId w:val="27"/>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51C4A2C2" w14:textId="77777777" w:rsidR="006D0C98" w:rsidRPr="008D4271" w:rsidRDefault="006D0C98" w:rsidP="006D0C98">
            <w:pPr>
              <w:pStyle w:val="a8"/>
              <w:numPr>
                <w:ilvl w:val="0"/>
                <w:numId w:val="27"/>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7FA4D30D" w14:textId="77777777" w:rsidR="006D0C98" w:rsidRPr="008D4271" w:rsidRDefault="006D0C98" w:rsidP="006D0C98">
            <w:pPr>
              <w:pStyle w:val="a8"/>
              <w:numPr>
                <w:ilvl w:val="0"/>
                <w:numId w:val="27"/>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71418D1C" w14:textId="77777777" w:rsidR="006D0C98" w:rsidRPr="008D4271" w:rsidRDefault="006D0C98" w:rsidP="006D0C98">
            <w:pPr>
              <w:pStyle w:val="a8"/>
              <w:numPr>
                <w:ilvl w:val="0"/>
                <w:numId w:val="27"/>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 (</w:t>
            </w:r>
            <w:r w:rsidRPr="008D4271">
              <w:rPr>
                <w:rFonts w:ascii="Times New Roman" w:hAnsi="Times New Roman"/>
                <w:iCs/>
                <w:sz w:val="21"/>
                <w:szCs w:val="21"/>
              </w:rPr>
              <w:t>в разрыв цепи питания замка)</w:t>
            </w:r>
            <w:r w:rsidRPr="008D4271">
              <w:rPr>
                <w:rFonts w:ascii="Times New Roman" w:hAnsi="Times New Roman"/>
                <w:sz w:val="21"/>
                <w:szCs w:val="21"/>
              </w:rPr>
              <w:t>.</w:t>
            </w:r>
          </w:p>
        </w:tc>
      </w:tr>
      <w:tr w:rsidR="006D0C98" w:rsidRPr="008D4271" w14:paraId="06210C8B" w14:textId="77777777" w:rsidTr="006D0C98">
        <w:tc>
          <w:tcPr>
            <w:tcW w:w="1135" w:type="dxa"/>
          </w:tcPr>
          <w:p w14:paraId="00C4A5BB"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15</w:t>
            </w:r>
          </w:p>
        </w:tc>
        <w:tc>
          <w:tcPr>
            <w:tcW w:w="2410" w:type="dxa"/>
          </w:tcPr>
          <w:p w14:paraId="1316B281"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Эвакуационные выходы</w:t>
            </w:r>
          </w:p>
        </w:tc>
        <w:tc>
          <w:tcPr>
            <w:tcW w:w="7371" w:type="dxa"/>
          </w:tcPr>
          <w:p w14:paraId="68CAC1D9" w14:textId="77777777" w:rsidR="006D0C98" w:rsidRPr="008D4271" w:rsidRDefault="006D0C98" w:rsidP="006D0C98">
            <w:pPr>
              <w:pStyle w:val="a8"/>
              <w:numPr>
                <w:ilvl w:val="0"/>
                <w:numId w:val="28"/>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457B9602" w14:textId="77777777" w:rsidR="006D0C98" w:rsidRPr="008D4271" w:rsidRDefault="006D0C98" w:rsidP="006D0C98">
            <w:pPr>
              <w:pStyle w:val="a8"/>
              <w:numPr>
                <w:ilvl w:val="0"/>
                <w:numId w:val="28"/>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3136A9BD" w14:textId="77777777" w:rsidR="006D0C98" w:rsidRPr="008D4271" w:rsidRDefault="006D0C98" w:rsidP="006D0C98">
            <w:pPr>
              <w:pStyle w:val="a8"/>
              <w:numPr>
                <w:ilvl w:val="0"/>
                <w:numId w:val="28"/>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191A776D" w14:textId="77777777" w:rsidR="006D0C98" w:rsidRPr="008D4271" w:rsidRDefault="006D0C98" w:rsidP="006D0C98">
            <w:pPr>
              <w:pStyle w:val="a8"/>
              <w:numPr>
                <w:ilvl w:val="0"/>
                <w:numId w:val="28"/>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27645A2E" w14:textId="77777777" w:rsidR="006D0C98" w:rsidRPr="008D4271" w:rsidRDefault="006D0C98" w:rsidP="006D0C98">
            <w:pPr>
              <w:pStyle w:val="a8"/>
              <w:numPr>
                <w:ilvl w:val="0"/>
                <w:numId w:val="28"/>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w:t>
            </w:r>
          </w:p>
          <w:p w14:paraId="4FE4586C" w14:textId="77777777" w:rsidR="006D0C98" w:rsidRPr="008D4271" w:rsidRDefault="006D0C98" w:rsidP="006D0C98">
            <w:pPr>
              <w:pStyle w:val="a8"/>
              <w:numPr>
                <w:ilvl w:val="0"/>
                <w:numId w:val="28"/>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 (</w:t>
            </w:r>
            <w:r w:rsidRPr="008D4271">
              <w:rPr>
                <w:rFonts w:ascii="Times New Roman" w:hAnsi="Times New Roman"/>
                <w:iCs/>
                <w:sz w:val="21"/>
                <w:szCs w:val="21"/>
              </w:rPr>
              <w:t>в разрыв цепи питания замка)</w:t>
            </w:r>
            <w:r w:rsidRPr="008D4271">
              <w:rPr>
                <w:rFonts w:ascii="Times New Roman" w:hAnsi="Times New Roman"/>
                <w:sz w:val="21"/>
                <w:szCs w:val="21"/>
              </w:rPr>
              <w:t>.</w:t>
            </w:r>
          </w:p>
        </w:tc>
      </w:tr>
      <w:tr w:rsidR="006D0C98" w:rsidRPr="008D4271" w14:paraId="52B58BAA" w14:textId="77777777" w:rsidTr="006D0C98">
        <w:tc>
          <w:tcPr>
            <w:tcW w:w="1135" w:type="dxa"/>
          </w:tcPr>
          <w:p w14:paraId="3CEAD3CA"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16</w:t>
            </w:r>
          </w:p>
        </w:tc>
        <w:tc>
          <w:tcPr>
            <w:tcW w:w="2410" w:type="dxa"/>
          </w:tcPr>
          <w:p w14:paraId="17CBB511" w14:textId="77777777" w:rsidR="006D0C98" w:rsidRPr="002579CB" w:rsidRDefault="006D0C98" w:rsidP="00B472A3">
            <w:pPr>
              <w:spacing w:after="0"/>
              <w:rPr>
                <w:rFonts w:ascii="Times New Roman" w:hAnsi="Times New Roman"/>
                <w:sz w:val="20"/>
                <w:szCs w:val="20"/>
              </w:rPr>
            </w:pPr>
            <w:r w:rsidRPr="002579CB">
              <w:rPr>
                <w:rFonts w:ascii="Times New Roman" w:hAnsi="Times New Roman"/>
                <w:sz w:val="20"/>
                <w:szCs w:val="20"/>
              </w:rPr>
              <w:t>Эвакуационные выходы оснащённые устройством экстренного открывания (устройство «Антипаника»)</w:t>
            </w:r>
          </w:p>
        </w:tc>
        <w:tc>
          <w:tcPr>
            <w:tcW w:w="7371" w:type="dxa"/>
          </w:tcPr>
          <w:p w14:paraId="7CEE07FE" w14:textId="77777777" w:rsidR="006D0C98" w:rsidRPr="008D4271" w:rsidRDefault="006D0C98" w:rsidP="006D0C98">
            <w:pPr>
              <w:pStyle w:val="a8"/>
              <w:ind w:left="312" w:hanging="312"/>
              <w:rPr>
                <w:rFonts w:ascii="Times New Roman" w:hAnsi="Times New Roman"/>
                <w:sz w:val="21"/>
                <w:szCs w:val="21"/>
              </w:rPr>
            </w:pPr>
            <w:r w:rsidRPr="008D4271">
              <w:rPr>
                <w:rFonts w:ascii="Times New Roman" w:hAnsi="Times New Roman"/>
                <w:sz w:val="21"/>
                <w:szCs w:val="21"/>
              </w:rPr>
              <w:t>Устройство «Антипаника».</w:t>
            </w:r>
          </w:p>
        </w:tc>
      </w:tr>
      <w:tr w:rsidR="006D0C98" w:rsidRPr="008D4271" w14:paraId="4AB026EF" w14:textId="77777777" w:rsidTr="006D0C98">
        <w:tc>
          <w:tcPr>
            <w:tcW w:w="1135" w:type="dxa"/>
          </w:tcPr>
          <w:p w14:paraId="19BBE448"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17</w:t>
            </w:r>
          </w:p>
        </w:tc>
        <w:tc>
          <w:tcPr>
            <w:tcW w:w="2410" w:type="dxa"/>
          </w:tcPr>
          <w:p w14:paraId="58316ABB"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Служебные помещения/внутренние проходы между помещениями</w:t>
            </w:r>
          </w:p>
        </w:tc>
        <w:tc>
          <w:tcPr>
            <w:tcW w:w="7371" w:type="dxa"/>
          </w:tcPr>
          <w:p w14:paraId="7AD87A32" w14:textId="77777777" w:rsidR="006D0C98" w:rsidRPr="008D4271" w:rsidRDefault="006D0C98" w:rsidP="006D0C98">
            <w:pPr>
              <w:pStyle w:val="a8"/>
              <w:numPr>
                <w:ilvl w:val="0"/>
                <w:numId w:val="30"/>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5DD4D071" w14:textId="77777777" w:rsidR="006D0C98" w:rsidRPr="008D4271" w:rsidRDefault="006D0C98" w:rsidP="006D0C98">
            <w:pPr>
              <w:pStyle w:val="a8"/>
              <w:numPr>
                <w:ilvl w:val="0"/>
                <w:numId w:val="30"/>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484D57B1" w14:textId="77777777" w:rsidR="006D0C98" w:rsidRPr="008D4271" w:rsidRDefault="006D0C98" w:rsidP="006D0C98">
            <w:pPr>
              <w:pStyle w:val="a8"/>
              <w:numPr>
                <w:ilvl w:val="0"/>
                <w:numId w:val="30"/>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5A29F691" w14:textId="77777777" w:rsidR="006D0C98" w:rsidRPr="008D4271" w:rsidRDefault="006D0C98" w:rsidP="006D0C98">
            <w:pPr>
              <w:pStyle w:val="a8"/>
              <w:numPr>
                <w:ilvl w:val="0"/>
                <w:numId w:val="30"/>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16E50DA4" w14:textId="77777777" w:rsidR="006D0C98" w:rsidRPr="008D4271" w:rsidRDefault="006D0C98" w:rsidP="006D0C98">
            <w:pPr>
              <w:pStyle w:val="a8"/>
              <w:numPr>
                <w:ilvl w:val="0"/>
                <w:numId w:val="30"/>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выхода.</w:t>
            </w:r>
          </w:p>
          <w:p w14:paraId="6C4914CE" w14:textId="77777777" w:rsidR="006D0C98" w:rsidRPr="008D4271" w:rsidRDefault="006D0C98" w:rsidP="006D0C98">
            <w:pPr>
              <w:pStyle w:val="a8"/>
              <w:numPr>
                <w:ilvl w:val="0"/>
                <w:numId w:val="30"/>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 (</w:t>
            </w:r>
            <w:r w:rsidRPr="008D4271">
              <w:rPr>
                <w:rFonts w:ascii="Times New Roman" w:hAnsi="Times New Roman"/>
                <w:iCs/>
                <w:sz w:val="21"/>
                <w:szCs w:val="21"/>
              </w:rPr>
              <w:t>в разрыв цепи питания замка)</w:t>
            </w:r>
            <w:r w:rsidRPr="008D4271">
              <w:rPr>
                <w:rFonts w:ascii="Times New Roman" w:hAnsi="Times New Roman"/>
                <w:sz w:val="21"/>
                <w:szCs w:val="21"/>
              </w:rPr>
              <w:t>.</w:t>
            </w:r>
          </w:p>
        </w:tc>
      </w:tr>
      <w:tr w:rsidR="006D0C98" w:rsidRPr="008D4271" w14:paraId="26CF57DE" w14:textId="77777777" w:rsidTr="006D0C98">
        <w:tc>
          <w:tcPr>
            <w:tcW w:w="1135" w:type="dxa"/>
          </w:tcPr>
          <w:p w14:paraId="62D281A7" w14:textId="77777777" w:rsidR="006D0C98" w:rsidRPr="002579CB" w:rsidRDefault="006D0C98" w:rsidP="00B472A3">
            <w:pPr>
              <w:jc w:val="center"/>
              <w:rPr>
                <w:rFonts w:ascii="Times New Roman" w:hAnsi="Times New Roman"/>
                <w:sz w:val="20"/>
                <w:szCs w:val="20"/>
              </w:rPr>
            </w:pPr>
            <w:r w:rsidRPr="002579CB">
              <w:rPr>
                <w:rFonts w:ascii="Times New Roman" w:hAnsi="Times New Roman"/>
                <w:sz w:val="20"/>
                <w:szCs w:val="20"/>
              </w:rPr>
              <w:t>18</w:t>
            </w:r>
          </w:p>
        </w:tc>
        <w:tc>
          <w:tcPr>
            <w:tcW w:w="2410" w:type="dxa"/>
          </w:tcPr>
          <w:p w14:paraId="40C4D3E9" w14:textId="77777777" w:rsidR="006D0C98" w:rsidRPr="002579CB" w:rsidRDefault="006D0C98" w:rsidP="00B472A3">
            <w:pPr>
              <w:rPr>
                <w:rFonts w:ascii="Times New Roman" w:hAnsi="Times New Roman"/>
                <w:sz w:val="20"/>
                <w:szCs w:val="20"/>
              </w:rPr>
            </w:pPr>
            <w:r w:rsidRPr="002579CB">
              <w:rPr>
                <w:rFonts w:ascii="Times New Roman" w:hAnsi="Times New Roman"/>
                <w:sz w:val="20"/>
                <w:szCs w:val="20"/>
              </w:rPr>
              <w:t>Помещение ограниченного доступа с считывателями на вход и выход</w:t>
            </w:r>
          </w:p>
        </w:tc>
        <w:tc>
          <w:tcPr>
            <w:tcW w:w="7371" w:type="dxa"/>
          </w:tcPr>
          <w:p w14:paraId="5A026F3B" w14:textId="77777777" w:rsidR="006D0C98" w:rsidRPr="008D4271" w:rsidRDefault="006D0C98" w:rsidP="006D0C98">
            <w:pPr>
              <w:pStyle w:val="a8"/>
              <w:numPr>
                <w:ilvl w:val="0"/>
                <w:numId w:val="29"/>
              </w:numPr>
              <w:spacing w:after="0" w:line="240" w:lineRule="auto"/>
              <w:ind w:left="312" w:hanging="312"/>
              <w:rPr>
                <w:rFonts w:ascii="Times New Roman" w:hAnsi="Times New Roman"/>
                <w:sz w:val="21"/>
                <w:szCs w:val="21"/>
              </w:rPr>
            </w:pPr>
            <w:r w:rsidRPr="008D4271">
              <w:rPr>
                <w:rFonts w:ascii="Times New Roman" w:hAnsi="Times New Roman"/>
                <w:sz w:val="21"/>
                <w:szCs w:val="21"/>
              </w:rPr>
              <w:t>Контроллер и ИБП.</w:t>
            </w:r>
          </w:p>
          <w:p w14:paraId="2A71FF41" w14:textId="77777777" w:rsidR="006D0C98" w:rsidRPr="008D4271" w:rsidRDefault="006D0C98" w:rsidP="006D0C98">
            <w:pPr>
              <w:pStyle w:val="a8"/>
              <w:numPr>
                <w:ilvl w:val="0"/>
                <w:numId w:val="29"/>
              </w:numPr>
              <w:spacing w:after="0" w:line="240" w:lineRule="auto"/>
              <w:ind w:left="312" w:hanging="312"/>
              <w:rPr>
                <w:rFonts w:ascii="Times New Roman" w:hAnsi="Times New Roman"/>
                <w:sz w:val="21"/>
                <w:szCs w:val="21"/>
              </w:rPr>
            </w:pPr>
            <w:r w:rsidRPr="008D4271">
              <w:rPr>
                <w:rFonts w:ascii="Times New Roman" w:hAnsi="Times New Roman"/>
                <w:sz w:val="21"/>
                <w:szCs w:val="21"/>
              </w:rPr>
              <w:t>Электромагнитный замок.</w:t>
            </w:r>
          </w:p>
          <w:p w14:paraId="725A2BC3" w14:textId="77777777" w:rsidR="006D0C98" w:rsidRPr="008D4271" w:rsidRDefault="006D0C98" w:rsidP="006D0C98">
            <w:pPr>
              <w:pStyle w:val="a8"/>
              <w:numPr>
                <w:ilvl w:val="0"/>
                <w:numId w:val="29"/>
              </w:numPr>
              <w:spacing w:after="0" w:line="240" w:lineRule="auto"/>
              <w:ind w:left="312" w:hanging="312"/>
              <w:rPr>
                <w:rFonts w:ascii="Times New Roman" w:hAnsi="Times New Roman"/>
                <w:sz w:val="21"/>
                <w:szCs w:val="21"/>
              </w:rPr>
            </w:pPr>
            <w:r w:rsidRPr="008D4271">
              <w:rPr>
                <w:rFonts w:ascii="Times New Roman" w:hAnsi="Times New Roman"/>
                <w:sz w:val="21"/>
                <w:szCs w:val="21"/>
              </w:rPr>
              <w:t>СМК (контроль положения двери).</w:t>
            </w:r>
          </w:p>
          <w:p w14:paraId="084DDF2A" w14:textId="77777777" w:rsidR="006D0C98" w:rsidRPr="008D4271" w:rsidRDefault="006D0C98" w:rsidP="006D0C98">
            <w:pPr>
              <w:pStyle w:val="a8"/>
              <w:numPr>
                <w:ilvl w:val="0"/>
                <w:numId w:val="29"/>
              </w:numPr>
              <w:spacing w:after="0" w:line="240" w:lineRule="auto"/>
              <w:ind w:left="312" w:hanging="312"/>
              <w:rPr>
                <w:rFonts w:ascii="Times New Roman" w:hAnsi="Times New Roman"/>
                <w:sz w:val="21"/>
                <w:szCs w:val="21"/>
              </w:rPr>
            </w:pPr>
            <w:r w:rsidRPr="008D4271">
              <w:rPr>
                <w:rFonts w:ascii="Times New Roman" w:hAnsi="Times New Roman"/>
                <w:sz w:val="21"/>
                <w:szCs w:val="21"/>
              </w:rPr>
              <w:t>Считыватель.</w:t>
            </w:r>
          </w:p>
          <w:p w14:paraId="2E770389" w14:textId="77777777" w:rsidR="006D0C98" w:rsidRPr="008D4271" w:rsidRDefault="006D0C98" w:rsidP="006D0C98">
            <w:pPr>
              <w:pStyle w:val="a8"/>
              <w:numPr>
                <w:ilvl w:val="0"/>
                <w:numId w:val="29"/>
              </w:numPr>
              <w:spacing w:after="0" w:line="240" w:lineRule="auto"/>
              <w:ind w:left="312" w:hanging="312"/>
              <w:rPr>
                <w:rFonts w:ascii="Times New Roman" w:hAnsi="Times New Roman"/>
                <w:sz w:val="21"/>
                <w:szCs w:val="21"/>
              </w:rPr>
            </w:pPr>
            <w:r w:rsidRPr="008D4271">
              <w:rPr>
                <w:rFonts w:ascii="Times New Roman" w:hAnsi="Times New Roman"/>
                <w:sz w:val="21"/>
                <w:szCs w:val="21"/>
              </w:rPr>
              <w:t>Кнопка аварийной разблокировки (</w:t>
            </w:r>
            <w:r w:rsidRPr="008D4271">
              <w:rPr>
                <w:rFonts w:ascii="Times New Roman" w:hAnsi="Times New Roman"/>
                <w:iCs/>
                <w:sz w:val="21"/>
                <w:szCs w:val="21"/>
              </w:rPr>
              <w:t>в разрыв цепи питания замка)</w:t>
            </w:r>
            <w:r w:rsidRPr="008D4271">
              <w:rPr>
                <w:rFonts w:ascii="Times New Roman" w:hAnsi="Times New Roman"/>
                <w:sz w:val="21"/>
                <w:szCs w:val="21"/>
              </w:rPr>
              <w:t>.</w:t>
            </w:r>
          </w:p>
        </w:tc>
      </w:tr>
    </w:tbl>
    <w:p w14:paraId="7B6AA2DB" w14:textId="77777777" w:rsidR="006D0C98" w:rsidRPr="008D4271" w:rsidRDefault="006D0C98" w:rsidP="006D0C98">
      <w:pPr>
        <w:spacing w:after="0"/>
        <w:jc w:val="center"/>
        <w:rPr>
          <w:rStyle w:val="21"/>
          <w:rFonts w:ascii="Times New Roman" w:hAnsi="Times New Roman"/>
          <w:sz w:val="21"/>
          <w:szCs w:val="21"/>
        </w:rPr>
      </w:pPr>
      <w:r w:rsidRPr="008D4271">
        <w:rPr>
          <w:rStyle w:val="21"/>
          <w:rFonts w:ascii="Times New Roman" w:hAnsi="Times New Roman"/>
          <w:sz w:val="21"/>
          <w:szCs w:val="21"/>
        </w:rPr>
        <w:t>Группы точек доступа (ТД)</w:t>
      </w:r>
    </w:p>
    <w:tbl>
      <w:tblPr>
        <w:tblStyle w:val="af1"/>
        <w:tblW w:w="10916" w:type="dxa"/>
        <w:tblInd w:w="-289" w:type="dxa"/>
        <w:tblLook w:val="04A0" w:firstRow="1" w:lastRow="0" w:firstColumn="1" w:lastColumn="0" w:noHBand="0" w:noVBand="1"/>
      </w:tblPr>
      <w:tblGrid>
        <w:gridCol w:w="3545"/>
        <w:gridCol w:w="7371"/>
      </w:tblGrid>
      <w:tr w:rsidR="006D0C98" w:rsidRPr="008D4271" w14:paraId="7A2CE5CE" w14:textId="77777777" w:rsidTr="006D0C98">
        <w:trPr>
          <w:trHeight w:val="70"/>
        </w:trPr>
        <w:tc>
          <w:tcPr>
            <w:tcW w:w="3545" w:type="dxa"/>
          </w:tcPr>
          <w:p w14:paraId="44F6A923"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Группа</w:t>
            </w:r>
          </w:p>
        </w:tc>
        <w:tc>
          <w:tcPr>
            <w:tcW w:w="7371" w:type="dxa"/>
          </w:tcPr>
          <w:p w14:paraId="45C38E0A"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 ТД</w:t>
            </w:r>
          </w:p>
        </w:tc>
      </w:tr>
      <w:tr w:rsidR="006D0C98" w:rsidRPr="008D4271" w14:paraId="376DE6AE" w14:textId="77777777" w:rsidTr="006D0C98">
        <w:tc>
          <w:tcPr>
            <w:tcW w:w="3545" w:type="dxa"/>
          </w:tcPr>
          <w:p w14:paraId="2778F750"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Периметр территории объекта</w:t>
            </w:r>
          </w:p>
        </w:tc>
        <w:tc>
          <w:tcPr>
            <w:tcW w:w="7371" w:type="dxa"/>
          </w:tcPr>
          <w:p w14:paraId="66B48C0E"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1-9</w:t>
            </w:r>
          </w:p>
        </w:tc>
      </w:tr>
      <w:tr w:rsidR="006D0C98" w:rsidRPr="008D4271" w14:paraId="73D1BE81" w14:textId="77777777" w:rsidTr="006D0C98">
        <w:tc>
          <w:tcPr>
            <w:tcW w:w="3545" w:type="dxa"/>
          </w:tcPr>
          <w:p w14:paraId="0E3762C7"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Входная зона в здание</w:t>
            </w:r>
          </w:p>
        </w:tc>
        <w:tc>
          <w:tcPr>
            <w:tcW w:w="7371" w:type="dxa"/>
          </w:tcPr>
          <w:p w14:paraId="7DD51D4B"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10-13</w:t>
            </w:r>
          </w:p>
        </w:tc>
      </w:tr>
      <w:tr w:rsidR="006D0C98" w:rsidRPr="008D4271" w14:paraId="01C9081E" w14:textId="77777777" w:rsidTr="006D0C98">
        <w:tc>
          <w:tcPr>
            <w:tcW w:w="3545" w:type="dxa"/>
          </w:tcPr>
          <w:p w14:paraId="5086493B"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Эвакуационные зоны</w:t>
            </w:r>
          </w:p>
        </w:tc>
        <w:tc>
          <w:tcPr>
            <w:tcW w:w="7371" w:type="dxa"/>
          </w:tcPr>
          <w:p w14:paraId="4AB44BB4"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14-16</w:t>
            </w:r>
          </w:p>
        </w:tc>
      </w:tr>
      <w:tr w:rsidR="006D0C98" w:rsidRPr="008D4271" w14:paraId="02BB7A63" w14:textId="77777777" w:rsidTr="006D0C98">
        <w:tc>
          <w:tcPr>
            <w:tcW w:w="3545" w:type="dxa"/>
          </w:tcPr>
          <w:p w14:paraId="18492491" w14:textId="77777777" w:rsidR="006D0C98" w:rsidRPr="008D4271" w:rsidRDefault="006D0C98" w:rsidP="00B472A3">
            <w:pPr>
              <w:spacing w:after="0"/>
              <w:rPr>
                <w:rFonts w:ascii="Times New Roman" w:hAnsi="Times New Roman"/>
                <w:sz w:val="21"/>
                <w:szCs w:val="21"/>
              </w:rPr>
            </w:pPr>
            <w:r w:rsidRPr="008D4271">
              <w:rPr>
                <w:rFonts w:ascii="Times New Roman" w:hAnsi="Times New Roman"/>
                <w:sz w:val="21"/>
                <w:szCs w:val="21"/>
              </w:rPr>
              <w:t>Внутренние помещения</w:t>
            </w:r>
          </w:p>
        </w:tc>
        <w:tc>
          <w:tcPr>
            <w:tcW w:w="7371" w:type="dxa"/>
          </w:tcPr>
          <w:p w14:paraId="490C94F6" w14:textId="77777777" w:rsidR="006D0C98" w:rsidRPr="008D4271" w:rsidRDefault="006D0C98" w:rsidP="00B472A3">
            <w:pPr>
              <w:spacing w:after="0"/>
              <w:jc w:val="center"/>
              <w:rPr>
                <w:rFonts w:ascii="Times New Roman" w:hAnsi="Times New Roman"/>
                <w:sz w:val="21"/>
                <w:szCs w:val="21"/>
              </w:rPr>
            </w:pPr>
            <w:r w:rsidRPr="008D4271">
              <w:rPr>
                <w:rFonts w:ascii="Times New Roman" w:hAnsi="Times New Roman"/>
                <w:sz w:val="21"/>
                <w:szCs w:val="21"/>
              </w:rPr>
              <w:t>17, 18</w:t>
            </w:r>
          </w:p>
        </w:tc>
      </w:tr>
    </w:tbl>
    <w:p w14:paraId="6D52D359" w14:textId="77777777" w:rsidR="006D0C98" w:rsidRPr="008D4271" w:rsidRDefault="006D0C98" w:rsidP="006D0C98">
      <w:pPr>
        <w:rPr>
          <w:rFonts w:ascii="Times New Roman" w:hAnsi="Times New Roman"/>
          <w:sz w:val="21"/>
          <w:szCs w:val="21"/>
        </w:rPr>
      </w:pPr>
    </w:p>
    <w:p w14:paraId="7EEBFB0C" w14:textId="27FC8BCC" w:rsidR="006D0C98" w:rsidRDefault="006D0C98" w:rsidP="006D0C98">
      <w:pPr>
        <w:keepNext/>
        <w:keepLines/>
        <w:spacing w:after="0" w:line="240" w:lineRule="auto"/>
        <w:jc w:val="right"/>
        <w:rPr>
          <w:rFonts w:ascii="Times New Roman" w:hAnsi="Times New Roman"/>
        </w:rPr>
      </w:pPr>
      <w:r w:rsidRPr="008D4271">
        <w:rPr>
          <w:rFonts w:ascii="Times New Roman" w:hAnsi="Times New Roman"/>
          <w:bCs/>
          <w:spacing w:val="-10"/>
          <w:sz w:val="21"/>
          <w:szCs w:val="21"/>
        </w:rPr>
        <w:br w:type="page"/>
      </w:r>
      <w:r w:rsidRPr="008D4271">
        <w:rPr>
          <w:rFonts w:ascii="Times New Roman" w:hAnsi="Times New Roman"/>
          <w:bCs/>
          <w:spacing w:val="-10"/>
          <w:sz w:val="21"/>
          <w:szCs w:val="21"/>
        </w:rPr>
        <w:lastRenderedPageBreak/>
        <w:t xml:space="preserve"> </w:t>
      </w:r>
      <w:r>
        <w:rPr>
          <w:rFonts w:ascii="Times New Roman" w:hAnsi="Times New Roman"/>
        </w:rPr>
        <w:t>Приложение №2 к Контракту №__________от «______» ________________2026</w:t>
      </w:r>
    </w:p>
    <w:p w14:paraId="1D82DDB2" w14:textId="10AD06FE" w:rsidR="006D0C98" w:rsidRPr="008D4271" w:rsidRDefault="006D0C98" w:rsidP="006D0C98">
      <w:pPr>
        <w:widowControl w:val="0"/>
        <w:shd w:val="clear" w:color="auto" w:fill="FFFFFF"/>
        <w:spacing w:after="0" w:line="240" w:lineRule="auto"/>
        <w:rPr>
          <w:rFonts w:ascii="Times New Roman" w:hAnsi="Times New Roman"/>
          <w:bCs/>
          <w:spacing w:val="-10"/>
          <w:sz w:val="21"/>
          <w:szCs w:val="21"/>
        </w:rPr>
      </w:pPr>
      <w:r w:rsidRPr="008D4271">
        <w:rPr>
          <w:rFonts w:ascii="Times New Roman" w:hAnsi="Times New Roman"/>
          <w:bCs/>
          <w:spacing w:val="-10"/>
          <w:sz w:val="21"/>
          <w:szCs w:val="21"/>
        </w:rPr>
        <w:t xml:space="preserve"> </w:t>
      </w:r>
    </w:p>
    <w:tbl>
      <w:tblPr>
        <w:tblW w:w="14718" w:type="dxa"/>
        <w:tblInd w:w="-284" w:type="dxa"/>
        <w:tblLayout w:type="fixed"/>
        <w:tblCellMar>
          <w:left w:w="30" w:type="dxa"/>
          <w:right w:w="30" w:type="dxa"/>
        </w:tblCellMar>
        <w:tblLook w:val="0000" w:firstRow="0" w:lastRow="0" w:firstColumn="0" w:lastColumn="0" w:noHBand="0" w:noVBand="0"/>
      </w:tblPr>
      <w:tblGrid>
        <w:gridCol w:w="664"/>
        <w:gridCol w:w="1184"/>
        <w:gridCol w:w="1718"/>
        <w:gridCol w:w="490"/>
        <w:gridCol w:w="1024"/>
        <w:gridCol w:w="1025"/>
        <w:gridCol w:w="1025"/>
        <w:gridCol w:w="2177"/>
        <w:gridCol w:w="1609"/>
        <w:gridCol w:w="16"/>
        <w:gridCol w:w="2161"/>
        <w:gridCol w:w="1625"/>
      </w:tblGrid>
      <w:tr w:rsidR="006D0C98" w:rsidRPr="008D4271" w14:paraId="62A9AC19" w14:textId="77777777" w:rsidTr="006D0C98">
        <w:trPr>
          <w:trHeight w:val="494"/>
        </w:trPr>
        <w:tc>
          <w:tcPr>
            <w:tcW w:w="3566" w:type="dxa"/>
            <w:gridSpan w:val="3"/>
            <w:tcBorders>
              <w:top w:val="nil"/>
              <w:left w:val="nil"/>
              <w:bottom w:val="nil"/>
              <w:right w:val="nil"/>
            </w:tcBorders>
          </w:tcPr>
          <w:p w14:paraId="407FB07C" w14:textId="77777777" w:rsidR="006D0C98" w:rsidRPr="008D4271" w:rsidRDefault="006D0C98" w:rsidP="00B472A3">
            <w:pPr>
              <w:autoSpaceDE w:val="0"/>
              <w:autoSpaceDN w:val="0"/>
              <w:adjustRightInd w:val="0"/>
              <w:spacing w:after="0" w:line="240" w:lineRule="auto"/>
              <w:rPr>
                <w:rFonts w:ascii="Times New Roman" w:hAnsi="Times New Roman"/>
                <w:color w:val="000000"/>
                <w:sz w:val="12"/>
                <w:szCs w:val="12"/>
                <w:lang w:eastAsia="ru-RU"/>
              </w:rPr>
            </w:pPr>
            <w:r w:rsidRPr="008D4271">
              <w:rPr>
                <w:rFonts w:ascii="Times New Roman" w:hAnsi="Times New Roman"/>
                <w:color w:val="000000"/>
                <w:sz w:val="12"/>
                <w:szCs w:val="12"/>
                <w:lang w:eastAsia="ru-RU"/>
              </w:rPr>
              <w:t>«Адепт: Проект в 16.2»</w:t>
            </w:r>
          </w:p>
          <w:p w14:paraId="7DA24F13" w14:textId="77777777" w:rsidR="006D0C98" w:rsidRPr="008D4271" w:rsidRDefault="006D0C98" w:rsidP="00B472A3">
            <w:pPr>
              <w:autoSpaceDE w:val="0"/>
              <w:autoSpaceDN w:val="0"/>
              <w:adjustRightInd w:val="0"/>
              <w:spacing w:after="0" w:line="240" w:lineRule="auto"/>
              <w:rPr>
                <w:rFonts w:ascii="Times New Roman" w:hAnsi="Times New Roman"/>
                <w:color w:val="000000"/>
                <w:sz w:val="12"/>
                <w:szCs w:val="12"/>
                <w:lang w:eastAsia="ru-RU"/>
              </w:rPr>
            </w:pPr>
            <w:r w:rsidRPr="008D4271">
              <w:rPr>
                <w:rFonts w:ascii="Times New Roman" w:hAnsi="Times New Roman"/>
                <w:color w:val="000000"/>
                <w:sz w:val="12"/>
                <w:szCs w:val="12"/>
                <w:lang w:eastAsia="ru-RU"/>
              </w:rPr>
              <w:t>© ООО «Адепт»</w:t>
            </w:r>
          </w:p>
        </w:tc>
        <w:tc>
          <w:tcPr>
            <w:tcW w:w="7350" w:type="dxa"/>
            <w:gridSpan w:val="6"/>
            <w:tcBorders>
              <w:top w:val="nil"/>
              <w:left w:val="nil"/>
              <w:bottom w:val="nil"/>
              <w:right w:val="nil"/>
            </w:tcBorders>
          </w:tcPr>
          <w:p w14:paraId="56C0776C"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r w:rsidRPr="008D4271">
              <w:rPr>
                <w:rFonts w:ascii="Times New Roman" w:hAnsi="Times New Roman"/>
                <w:color w:val="000000"/>
                <w:sz w:val="20"/>
                <w:szCs w:val="20"/>
                <w:lang w:eastAsia="ru-RU"/>
              </w:rPr>
              <w:t>форма №2П, 707/пр</w:t>
            </w:r>
          </w:p>
          <w:p w14:paraId="1F8E3A85" w14:textId="77777777" w:rsidR="006D0C98"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r w:rsidRPr="008D4271">
              <w:rPr>
                <w:rFonts w:ascii="Times New Roman" w:hAnsi="Times New Roman"/>
                <w:color w:val="000000"/>
                <w:sz w:val="20"/>
                <w:szCs w:val="20"/>
                <w:lang w:eastAsia="ru-RU"/>
              </w:rPr>
              <w:t>от 28.03.2024г</w:t>
            </w:r>
          </w:p>
          <w:p w14:paraId="30B25D40" w14:textId="585DBFA6" w:rsidR="00B472A3" w:rsidRPr="008D4271" w:rsidRDefault="00B472A3"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2177" w:type="dxa"/>
            <w:gridSpan w:val="2"/>
            <w:tcBorders>
              <w:top w:val="nil"/>
              <w:left w:val="nil"/>
              <w:bottom w:val="nil"/>
              <w:right w:val="nil"/>
            </w:tcBorders>
          </w:tcPr>
          <w:p w14:paraId="45B0331F"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625" w:type="dxa"/>
            <w:tcBorders>
              <w:top w:val="nil"/>
              <w:left w:val="nil"/>
              <w:bottom w:val="nil"/>
              <w:right w:val="nil"/>
            </w:tcBorders>
          </w:tcPr>
          <w:p w14:paraId="13A6020F"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4A6A387D" w14:textId="77777777" w:rsidTr="006D0C98">
        <w:trPr>
          <w:gridAfter w:val="2"/>
          <w:wAfter w:w="3786" w:type="dxa"/>
          <w:trHeight w:val="247"/>
        </w:trPr>
        <w:tc>
          <w:tcPr>
            <w:tcW w:w="664" w:type="dxa"/>
            <w:tcBorders>
              <w:top w:val="nil"/>
              <w:left w:val="nil"/>
              <w:bottom w:val="nil"/>
              <w:right w:val="nil"/>
            </w:tcBorders>
          </w:tcPr>
          <w:p w14:paraId="223C3332"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184" w:type="dxa"/>
            <w:tcBorders>
              <w:top w:val="nil"/>
              <w:left w:val="nil"/>
              <w:bottom w:val="nil"/>
              <w:right w:val="nil"/>
            </w:tcBorders>
          </w:tcPr>
          <w:p w14:paraId="7A84BF28"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718" w:type="dxa"/>
            <w:tcBorders>
              <w:top w:val="nil"/>
              <w:left w:val="nil"/>
              <w:bottom w:val="nil"/>
              <w:right w:val="nil"/>
            </w:tcBorders>
          </w:tcPr>
          <w:p w14:paraId="51A651FF"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490" w:type="dxa"/>
            <w:tcBorders>
              <w:top w:val="nil"/>
              <w:left w:val="nil"/>
              <w:bottom w:val="nil"/>
              <w:right w:val="nil"/>
            </w:tcBorders>
          </w:tcPr>
          <w:p w14:paraId="74A49633"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024" w:type="dxa"/>
            <w:tcBorders>
              <w:top w:val="nil"/>
              <w:left w:val="nil"/>
              <w:bottom w:val="nil"/>
              <w:right w:val="nil"/>
            </w:tcBorders>
          </w:tcPr>
          <w:p w14:paraId="69231850"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025" w:type="dxa"/>
            <w:tcBorders>
              <w:top w:val="nil"/>
              <w:left w:val="nil"/>
              <w:bottom w:val="nil"/>
              <w:right w:val="nil"/>
            </w:tcBorders>
          </w:tcPr>
          <w:p w14:paraId="0268A396"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025" w:type="dxa"/>
            <w:tcBorders>
              <w:top w:val="nil"/>
              <w:left w:val="nil"/>
              <w:bottom w:val="nil"/>
              <w:right w:val="nil"/>
            </w:tcBorders>
          </w:tcPr>
          <w:p w14:paraId="035861E6"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2177" w:type="dxa"/>
            <w:tcBorders>
              <w:top w:val="nil"/>
              <w:left w:val="nil"/>
              <w:bottom w:val="nil"/>
              <w:right w:val="nil"/>
            </w:tcBorders>
          </w:tcPr>
          <w:p w14:paraId="70B07511"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c>
          <w:tcPr>
            <w:tcW w:w="1625" w:type="dxa"/>
            <w:gridSpan w:val="2"/>
            <w:tcBorders>
              <w:top w:val="nil"/>
              <w:left w:val="nil"/>
              <w:bottom w:val="nil"/>
              <w:right w:val="nil"/>
            </w:tcBorders>
          </w:tcPr>
          <w:p w14:paraId="3C880D12"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498D7DD7" w14:textId="77777777" w:rsidTr="006D0C98">
        <w:trPr>
          <w:gridAfter w:val="2"/>
          <w:wAfter w:w="3786" w:type="dxa"/>
          <w:trHeight w:val="247"/>
        </w:trPr>
        <w:tc>
          <w:tcPr>
            <w:tcW w:w="10932" w:type="dxa"/>
            <w:gridSpan w:val="10"/>
            <w:tcBorders>
              <w:top w:val="nil"/>
              <w:left w:val="nil"/>
              <w:bottom w:val="nil"/>
              <w:right w:val="nil"/>
            </w:tcBorders>
          </w:tcPr>
          <w:p w14:paraId="68060227" w14:textId="77777777" w:rsidR="006D0C98" w:rsidRPr="008D4271" w:rsidRDefault="006D0C98" w:rsidP="00B472A3">
            <w:pPr>
              <w:autoSpaceDE w:val="0"/>
              <w:autoSpaceDN w:val="0"/>
              <w:adjustRightInd w:val="0"/>
              <w:spacing w:after="0" w:line="240" w:lineRule="auto"/>
              <w:jc w:val="center"/>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Смета</w:t>
            </w:r>
          </w:p>
        </w:tc>
      </w:tr>
      <w:tr w:rsidR="006D0C98" w:rsidRPr="008D4271" w14:paraId="2390466D" w14:textId="77777777" w:rsidTr="006D0C98">
        <w:trPr>
          <w:gridAfter w:val="2"/>
          <w:wAfter w:w="3786" w:type="dxa"/>
          <w:trHeight w:val="247"/>
        </w:trPr>
        <w:tc>
          <w:tcPr>
            <w:tcW w:w="10932" w:type="dxa"/>
            <w:gridSpan w:val="10"/>
            <w:tcBorders>
              <w:top w:val="nil"/>
              <w:left w:val="nil"/>
              <w:bottom w:val="nil"/>
              <w:right w:val="nil"/>
            </w:tcBorders>
          </w:tcPr>
          <w:p w14:paraId="54217B9E" w14:textId="77777777" w:rsidR="006D0C98" w:rsidRPr="008D4271" w:rsidRDefault="006D0C98" w:rsidP="00B472A3">
            <w:pPr>
              <w:autoSpaceDE w:val="0"/>
              <w:autoSpaceDN w:val="0"/>
              <w:adjustRightInd w:val="0"/>
              <w:spacing w:after="0" w:line="240" w:lineRule="auto"/>
              <w:jc w:val="center"/>
              <w:rPr>
                <w:rFonts w:ascii="Times New Roman" w:hAnsi="Times New Roman"/>
                <w:color w:val="000000"/>
                <w:sz w:val="20"/>
                <w:szCs w:val="20"/>
                <w:lang w:eastAsia="ru-RU"/>
              </w:rPr>
            </w:pPr>
            <w:r w:rsidRPr="008D4271">
              <w:rPr>
                <w:rFonts w:ascii="Times New Roman" w:hAnsi="Times New Roman"/>
                <w:color w:val="000000"/>
                <w:sz w:val="20"/>
                <w:szCs w:val="20"/>
                <w:lang w:eastAsia="ru-RU"/>
              </w:rPr>
              <w:t>на проектные (изыскательские) работы</w:t>
            </w:r>
          </w:p>
        </w:tc>
      </w:tr>
      <w:tr w:rsidR="006D0C98" w:rsidRPr="008D4271" w14:paraId="0B089EAB" w14:textId="77777777" w:rsidTr="006D0C98">
        <w:trPr>
          <w:gridAfter w:val="2"/>
          <w:wAfter w:w="3786" w:type="dxa"/>
          <w:trHeight w:val="949"/>
        </w:trPr>
        <w:tc>
          <w:tcPr>
            <w:tcW w:w="3566" w:type="dxa"/>
            <w:gridSpan w:val="3"/>
            <w:tcBorders>
              <w:top w:val="nil"/>
              <w:left w:val="nil"/>
              <w:bottom w:val="nil"/>
              <w:right w:val="nil"/>
            </w:tcBorders>
          </w:tcPr>
          <w:p w14:paraId="70EA77E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Наименование предприятия, здания, сооружения, стадии проектирования, этапа, вида проектных или изыскательских работ</w:t>
            </w:r>
          </w:p>
        </w:tc>
        <w:tc>
          <w:tcPr>
            <w:tcW w:w="7366" w:type="dxa"/>
            <w:gridSpan w:val="7"/>
            <w:tcBorders>
              <w:top w:val="nil"/>
              <w:left w:val="nil"/>
              <w:bottom w:val="nil"/>
              <w:right w:val="nil"/>
            </w:tcBorders>
          </w:tcPr>
          <w:p w14:paraId="6E068426" w14:textId="72F7EF17" w:rsidR="006D0C98" w:rsidRPr="008D4271" w:rsidRDefault="006D0C98" w:rsidP="004669FC">
            <w:pPr>
              <w:autoSpaceDE w:val="0"/>
              <w:autoSpaceDN w:val="0"/>
              <w:adjustRightInd w:val="0"/>
              <w:spacing w:after="0" w:line="240" w:lineRule="auto"/>
              <w:rPr>
                <w:rFonts w:ascii="Times New Roman" w:hAnsi="Times New Roman"/>
                <w:color w:val="000000"/>
                <w:sz w:val="20"/>
                <w:szCs w:val="20"/>
                <w:u w:val="single"/>
                <w:lang w:eastAsia="ru-RU"/>
              </w:rPr>
            </w:pPr>
            <w:r w:rsidRPr="008D4271">
              <w:rPr>
                <w:rFonts w:ascii="Times New Roman" w:hAnsi="Times New Roman"/>
                <w:color w:val="000000"/>
                <w:sz w:val="20"/>
                <w:szCs w:val="20"/>
                <w:u w:val="single"/>
                <w:lang w:eastAsia="ru-RU"/>
              </w:rPr>
              <w:t xml:space="preserve">Выполнение </w:t>
            </w:r>
            <w:r w:rsidR="001505F4" w:rsidRPr="001505F4">
              <w:rPr>
                <w:rFonts w:ascii="Times New Roman" w:hAnsi="Times New Roman"/>
                <w:color w:val="000000"/>
                <w:sz w:val="20"/>
                <w:szCs w:val="20"/>
                <w:u w:val="single"/>
                <w:lang w:eastAsia="ru-RU"/>
              </w:rPr>
              <w:t>работ по разработке и согласованию проектно-сметной документации на монтаж системы контроля и управления доступом в ГБДОУ детский сад № 12 Выборгского района Санкт-Петербурга по адресу: Санкт-Петербург, пр. Художников, д. 39, к. 3, лит. А.</w:t>
            </w:r>
          </w:p>
        </w:tc>
      </w:tr>
      <w:tr w:rsidR="006D0C98" w:rsidRPr="008D4271" w14:paraId="480B9236" w14:textId="77777777" w:rsidTr="006D0C98">
        <w:trPr>
          <w:gridAfter w:val="2"/>
          <w:wAfter w:w="3786" w:type="dxa"/>
          <w:trHeight w:val="247"/>
        </w:trPr>
        <w:tc>
          <w:tcPr>
            <w:tcW w:w="5080" w:type="dxa"/>
            <w:gridSpan w:val="5"/>
            <w:tcBorders>
              <w:top w:val="nil"/>
              <w:left w:val="nil"/>
              <w:bottom w:val="nil"/>
              <w:right w:val="nil"/>
            </w:tcBorders>
          </w:tcPr>
          <w:p w14:paraId="64BBB925"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Составлена в уровне цен на I квартал 2026 года</w:t>
            </w:r>
          </w:p>
        </w:tc>
        <w:tc>
          <w:tcPr>
            <w:tcW w:w="1025" w:type="dxa"/>
            <w:tcBorders>
              <w:top w:val="nil"/>
              <w:left w:val="nil"/>
              <w:bottom w:val="nil"/>
              <w:right w:val="nil"/>
            </w:tcBorders>
          </w:tcPr>
          <w:p w14:paraId="10BAB508"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nil"/>
              <w:right w:val="nil"/>
            </w:tcBorders>
          </w:tcPr>
          <w:p w14:paraId="65BFBFA8"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2177" w:type="dxa"/>
            <w:tcBorders>
              <w:top w:val="nil"/>
              <w:left w:val="nil"/>
              <w:bottom w:val="nil"/>
              <w:right w:val="nil"/>
            </w:tcBorders>
          </w:tcPr>
          <w:p w14:paraId="08288260"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625" w:type="dxa"/>
            <w:gridSpan w:val="2"/>
            <w:tcBorders>
              <w:top w:val="nil"/>
              <w:left w:val="nil"/>
              <w:bottom w:val="nil"/>
              <w:right w:val="nil"/>
            </w:tcBorders>
          </w:tcPr>
          <w:p w14:paraId="151E5766"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r>
      <w:tr w:rsidR="006D0C98" w:rsidRPr="008D4271" w14:paraId="1D92A9F8" w14:textId="77777777" w:rsidTr="006D0C98">
        <w:trPr>
          <w:gridAfter w:val="2"/>
          <w:wAfter w:w="3786" w:type="dxa"/>
          <w:trHeight w:val="511"/>
        </w:trPr>
        <w:tc>
          <w:tcPr>
            <w:tcW w:w="664" w:type="dxa"/>
            <w:tcBorders>
              <w:top w:val="single" w:sz="6" w:space="0" w:color="000000"/>
              <w:left w:val="single" w:sz="6" w:space="0" w:color="000000"/>
              <w:bottom w:val="single" w:sz="6" w:space="0" w:color="000000"/>
              <w:right w:val="single" w:sz="6" w:space="0" w:color="000000"/>
            </w:tcBorders>
          </w:tcPr>
          <w:p w14:paraId="7EF4F742" w14:textId="77777777" w:rsidR="006D0C98" w:rsidRPr="008D4271" w:rsidRDefault="006D0C98" w:rsidP="00B472A3">
            <w:pPr>
              <w:autoSpaceDE w:val="0"/>
              <w:autoSpaceDN w:val="0"/>
              <w:adjustRightInd w:val="0"/>
              <w:spacing w:after="0" w:line="240" w:lineRule="auto"/>
              <w:jc w:val="center"/>
              <w:rPr>
                <w:rFonts w:ascii="Times New Roman" w:hAnsi="Times New Roman"/>
                <w:b/>
                <w:color w:val="000000"/>
                <w:sz w:val="18"/>
                <w:szCs w:val="18"/>
                <w:lang w:eastAsia="ru-RU"/>
              </w:rPr>
            </w:pPr>
            <w:r w:rsidRPr="008D4271">
              <w:rPr>
                <w:rFonts w:ascii="Times New Roman" w:hAnsi="Times New Roman"/>
                <w:b/>
                <w:color w:val="000000"/>
                <w:sz w:val="18"/>
                <w:szCs w:val="18"/>
                <w:lang w:eastAsia="ru-RU"/>
              </w:rPr>
              <w:t>№ пп</w:t>
            </w:r>
          </w:p>
        </w:tc>
        <w:tc>
          <w:tcPr>
            <w:tcW w:w="2902" w:type="dxa"/>
            <w:gridSpan w:val="2"/>
            <w:tcBorders>
              <w:top w:val="single" w:sz="6" w:space="0" w:color="000000"/>
              <w:left w:val="single" w:sz="6" w:space="0" w:color="000000"/>
              <w:bottom w:val="single" w:sz="6" w:space="0" w:color="000000"/>
              <w:right w:val="single" w:sz="6" w:space="0" w:color="000000"/>
            </w:tcBorders>
          </w:tcPr>
          <w:p w14:paraId="16BE906C" w14:textId="77777777" w:rsidR="006D0C98" w:rsidRPr="008D4271" w:rsidRDefault="006D0C98" w:rsidP="00B472A3">
            <w:pPr>
              <w:autoSpaceDE w:val="0"/>
              <w:autoSpaceDN w:val="0"/>
              <w:adjustRightInd w:val="0"/>
              <w:spacing w:after="0" w:line="240" w:lineRule="auto"/>
              <w:jc w:val="center"/>
              <w:rPr>
                <w:rFonts w:ascii="Times New Roman" w:hAnsi="Times New Roman"/>
                <w:b/>
                <w:color w:val="000000"/>
                <w:sz w:val="18"/>
                <w:szCs w:val="18"/>
                <w:lang w:eastAsia="ru-RU"/>
              </w:rPr>
            </w:pPr>
            <w:r w:rsidRPr="008D4271">
              <w:rPr>
                <w:rFonts w:ascii="Times New Roman" w:hAnsi="Times New Roman"/>
                <w:b/>
                <w:color w:val="000000"/>
                <w:sz w:val="18"/>
                <w:szCs w:val="18"/>
                <w:lang w:eastAsia="ru-RU"/>
              </w:rPr>
              <w:t>Наименование объекта проектирования или вида проектных работ</w:t>
            </w:r>
          </w:p>
        </w:tc>
        <w:tc>
          <w:tcPr>
            <w:tcW w:w="3564" w:type="dxa"/>
            <w:gridSpan w:val="4"/>
            <w:tcBorders>
              <w:top w:val="single" w:sz="6" w:space="0" w:color="000000"/>
              <w:left w:val="single" w:sz="6" w:space="0" w:color="000000"/>
              <w:bottom w:val="single" w:sz="6" w:space="0" w:color="000000"/>
              <w:right w:val="single" w:sz="6" w:space="0" w:color="000000"/>
            </w:tcBorders>
          </w:tcPr>
          <w:p w14:paraId="27B73303" w14:textId="77777777" w:rsidR="006D0C98" w:rsidRPr="008D4271" w:rsidRDefault="006D0C98" w:rsidP="00B472A3">
            <w:pPr>
              <w:autoSpaceDE w:val="0"/>
              <w:autoSpaceDN w:val="0"/>
              <w:adjustRightInd w:val="0"/>
              <w:spacing w:after="0" w:line="240" w:lineRule="auto"/>
              <w:jc w:val="center"/>
              <w:rPr>
                <w:rFonts w:ascii="Times New Roman" w:hAnsi="Times New Roman"/>
                <w:b/>
                <w:color w:val="000000"/>
                <w:sz w:val="18"/>
                <w:szCs w:val="18"/>
                <w:lang w:eastAsia="ru-RU"/>
              </w:rPr>
            </w:pPr>
            <w:r w:rsidRPr="008D4271">
              <w:rPr>
                <w:rFonts w:ascii="Times New Roman" w:hAnsi="Times New Roman"/>
                <w:b/>
                <w:color w:val="000000"/>
                <w:sz w:val="18"/>
                <w:szCs w:val="18"/>
                <w:lang w:eastAsia="ru-RU"/>
              </w:rPr>
              <w:t>Наименование, номера глав, таблиц, параграфов и пунктов МНЗ на проектные работы</w:t>
            </w:r>
          </w:p>
        </w:tc>
        <w:tc>
          <w:tcPr>
            <w:tcW w:w="2177" w:type="dxa"/>
            <w:tcBorders>
              <w:top w:val="single" w:sz="6" w:space="0" w:color="000000"/>
              <w:left w:val="single" w:sz="6" w:space="0" w:color="000000"/>
              <w:bottom w:val="single" w:sz="6" w:space="0" w:color="000000"/>
              <w:right w:val="single" w:sz="6" w:space="0" w:color="000000"/>
            </w:tcBorders>
          </w:tcPr>
          <w:p w14:paraId="3A2CC146" w14:textId="77777777" w:rsidR="006D0C98" w:rsidRPr="008D4271" w:rsidRDefault="006D0C98" w:rsidP="00B472A3">
            <w:pPr>
              <w:autoSpaceDE w:val="0"/>
              <w:autoSpaceDN w:val="0"/>
              <w:adjustRightInd w:val="0"/>
              <w:spacing w:after="0" w:line="240" w:lineRule="auto"/>
              <w:jc w:val="center"/>
              <w:rPr>
                <w:rFonts w:ascii="Times New Roman" w:hAnsi="Times New Roman"/>
                <w:b/>
                <w:color w:val="000000"/>
                <w:sz w:val="18"/>
                <w:szCs w:val="18"/>
                <w:lang w:eastAsia="ru-RU"/>
              </w:rPr>
            </w:pPr>
            <w:r w:rsidRPr="008D4271">
              <w:rPr>
                <w:rFonts w:ascii="Times New Roman" w:hAnsi="Times New Roman"/>
                <w:b/>
                <w:color w:val="000000"/>
                <w:sz w:val="18"/>
                <w:szCs w:val="18"/>
                <w:lang w:eastAsia="ru-RU"/>
              </w:rPr>
              <w:t>Расчет стоимости</w:t>
            </w:r>
          </w:p>
        </w:tc>
        <w:tc>
          <w:tcPr>
            <w:tcW w:w="1625" w:type="dxa"/>
            <w:gridSpan w:val="2"/>
            <w:tcBorders>
              <w:top w:val="single" w:sz="6" w:space="0" w:color="000000"/>
              <w:left w:val="single" w:sz="6" w:space="0" w:color="000000"/>
              <w:bottom w:val="single" w:sz="6" w:space="0" w:color="000000"/>
              <w:right w:val="single" w:sz="6" w:space="0" w:color="000000"/>
            </w:tcBorders>
          </w:tcPr>
          <w:p w14:paraId="61FF6355" w14:textId="77777777" w:rsidR="006D0C98" w:rsidRPr="008D4271" w:rsidRDefault="006D0C98" w:rsidP="00B472A3">
            <w:pPr>
              <w:autoSpaceDE w:val="0"/>
              <w:autoSpaceDN w:val="0"/>
              <w:adjustRightInd w:val="0"/>
              <w:spacing w:after="0" w:line="240" w:lineRule="auto"/>
              <w:jc w:val="center"/>
              <w:rPr>
                <w:rFonts w:ascii="Times New Roman" w:hAnsi="Times New Roman"/>
                <w:b/>
                <w:color w:val="000000"/>
                <w:sz w:val="18"/>
                <w:szCs w:val="18"/>
                <w:lang w:eastAsia="ru-RU"/>
              </w:rPr>
            </w:pPr>
            <w:r w:rsidRPr="008D4271">
              <w:rPr>
                <w:rFonts w:ascii="Times New Roman" w:hAnsi="Times New Roman"/>
                <w:b/>
                <w:color w:val="000000"/>
                <w:sz w:val="18"/>
                <w:szCs w:val="18"/>
                <w:lang w:eastAsia="ru-RU"/>
              </w:rPr>
              <w:t>Сметная стоимость, руб.</w:t>
            </w:r>
          </w:p>
        </w:tc>
      </w:tr>
      <w:tr w:rsidR="006D0C98" w:rsidRPr="008D4271" w14:paraId="12B5C357" w14:textId="77777777" w:rsidTr="006D0C98">
        <w:trPr>
          <w:gridAfter w:val="2"/>
          <w:wAfter w:w="3786" w:type="dxa"/>
          <w:trHeight w:val="247"/>
        </w:trPr>
        <w:tc>
          <w:tcPr>
            <w:tcW w:w="664" w:type="dxa"/>
            <w:tcBorders>
              <w:top w:val="single" w:sz="6" w:space="0" w:color="000000"/>
              <w:left w:val="single" w:sz="6" w:space="0" w:color="000000"/>
              <w:bottom w:val="single" w:sz="6" w:space="0" w:color="000000"/>
              <w:right w:val="single" w:sz="6" w:space="0" w:color="000000"/>
            </w:tcBorders>
          </w:tcPr>
          <w:p w14:paraId="1E8F4CC3" w14:textId="77777777" w:rsidR="006D0C98" w:rsidRPr="008D4271" w:rsidRDefault="006D0C98" w:rsidP="00B472A3">
            <w:pPr>
              <w:autoSpaceDE w:val="0"/>
              <w:autoSpaceDN w:val="0"/>
              <w:adjustRightInd w:val="0"/>
              <w:spacing w:after="0" w:line="240" w:lineRule="auto"/>
              <w:jc w:val="center"/>
              <w:rPr>
                <w:rFonts w:ascii="Times New Roman" w:hAnsi="Times New Roman"/>
                <w:color w:val="000000"/>
                <w:sz w:val="20"/>
                <w:szCs w:val="20"/>
                <w:lang w:eastAsia="ru-RU"/>
              </w:rPr>
            </w:pPr>
            <w:r w:rsidRPr="008D4271">
              <w:rPr>
                <w:rFonts w:ascii="Times New Roman" w:hAnsi="Times New Roman"/>
                <w:color w:val="000000"/>
                <w:sz w:val="20"/>
                <w:szCs w:val="20"/>
                <w:lang w:eastAsia="ru-RU"/>
              </w:rPr>
              <w:t>1</w:t>
            </w:r>
          </w:p>
        </w:tc>
        <w:tc>
          <w:tcPr>
            <w:tcW w:w="2902" w:type="dxa"/>
            <w:gridSpan w:val="2"/>
            <w:tcBorders>
              <w:top w:val="single" w:sz="6" w:space="0" w:color="000000"/>
              <w:left w:val="single" w:sz="6" w:space="0" w:color="000000"/>
              <w:bottom w:val="single" w:sz="6" w:space="0" w:color="auto"/>
              <w:right w:val="single" w:sz="6" w:space="0" w:color="000000"/>
            </w:tcBorders>
          </w:tcPr>
          <w:p w14:paraId="7A809B1F" w14:textId="77777777" w:rsidR="006D0C98" w:rsidRPr="008D4271" w:rsidRDefault="006D0C98" w:rsidP="00B472A3">
            <w:pPr>
              <w:autoSpaceDE w:val="0"/>
              <w:autoSpaceDN w:val="0"/>
              <w:adjustRightInd w:val="0"/>
              <w:spacing w:after="0" w:line="240" w:lineRule="auto"/>
              <w:jc w:val="center"/>
              <w:rPr>
                <w:rFonts w:ascii="Times New Roman" w:hAnsi="Times New Roman"/>
                <w:color w:val="000000"/>
                <w:sz w:val="20"/>
                <w:szCs w:val="20"/>
                <w:lang w:eastAsia="ru-RU"/>
              </w:rPr>
            </w:pPr>
            <w:r w:rsidRPr="008D4271">
              <w:rPr>
                <w:rFonts w:ascii="Times New Roman" w:hAnsi="Times New Roman"/>
                <w:color w:val="000000"/>
                <w:sz w:val="20"/>
                <w:szCs w:val="20"/>
                <w:lang w:eastAsia="ru-RU"/>
              </w:rPr>
              <w:t>2</w:t>
            </w:r>
          </w:p>
        </w:tc>
        <w:tc>
          <w:tcPr>
            <w:tcW w:w="3564" w:type="dxa"/>
            <w:gridSpan w:val="4"/>
            <w:tcBorders>
              <w:top w:val="single" w:sz="6" w:space="0" w:color="000000"/>
              <w:left w:val="single" w:sz="6" w:space="0" w:color="000000"/>
              <w:bottom w:val="single" w:sz="6" w:space="0" w:color="auto"/>
              <w:right w:val="single" w:sz="6" w:space="0" w:color="000000"/>
            </w:tcBorders>
          </w:tcPr>
          <w:p w14:paraId="32CBDCA3" w14:textId="77777777" w:rsidR="006D0C98" w:rsidRPr="008D4271" w:rsidRDefault="006D0C98" w:rsidP="00B472A3">
            <w:pPr>
              <w:autoSpaceDE w:val="0"/>
              <w:autoSpaceDN w:val="0"/>
              <w:adjustRightInd w:val="0"/>
              <w:spacing w:after="0" w:line="240" w:lineRule="auto"/>
              <w:jc w:val="center"/>
              <w:rPr>
                <w:rFonts w:ascii="Times New Roman" w:hAnsi="Times New Roman"/>
                <w:color w:val="000000"/>
                <w:sz w:val="20"/>
                <w:szCs w:val="20"/>
                <w:lang w:eastAsia="ru-RU"/>
              </w:rPr>
            </w:pPr>
            <w:r w:rsidRPr="008D4271">
              <w:rPr>
                <w:rFonts w:ascii="Times New Roman" w:hAnsi="Times New Roman"/>
                <w:color w:val="000000"/>
                <w:sz w:val="20"/>
                <w:szCs w:val="20"/>
                <w:lang w:eastAsia="ru-RU"/>
              </w:rPr>
              <w:t>3</w:t>
            </w:r>
          </w:p>
        </w:tc>
        <w:tc>
          <w:tcPr>
            <w:tcW w:w="2177" w:type="dxa"/>
            <w:tcBorders>
              <w:top w:val="single" w:sz="6" w:space="0" w:color="000000"/>
              <w:left w:val="single" w:sz="6" w:space="0" w:color="000000"/>
              <w:bottom w:val="single" w:sz="6" w:space="0" w:color="000000"/>
              <w:right w:val="single" w:sz="6" w:space="0" w:color="000000"/>
            </w:tcBorders>
          </w:tcPr>
          <w:p w14:paraId="51DC341A" w14:textId="77777777" w:rsidR="006D0C98" w:rsidRPr="008D4271" w:rsidRDefault="006D0C98" w:rsidP="00B472A3">
            <w:pPr>
              <w:autoSpaceDE w:val="0"/>
              <w:autoSpaceDN w:val="0"/>
              <w:adjustRightInd w:val="0"/>
              <w:spacing w:after="0" w:line="240" w:lineRule="auto"/>
              <w:jc w:val="center"/>
              <w:rPr>
                <w:rFonts w:ascii="Times New Roman" w:hAnsi="Times New Roman"/>
                <w:color w:val="000000"/>
                <w:sz w:val="20"/>
                <w:szCs w:val="20"/>
                <w:lang w:eastAsia="ru-RU"/>
              </w:rPr>
            </w:pPr>
            <w:r w:rsidRPr="008D4271">
              <w:rPr>
                <w:rFonts w:ascii="Times New Roman" w:hAnsi="Times New Roman"/>
                <w:color w:val="000000"/>
                <w:sz w:val="20"/>
                <w:szCs w:val="20"/>
                <w:lang w:eastAsia="ru-RU"/>
              </w:rPr>
              <w:t>4</w:t>
            </w:r>
          </w:p>
        </w:tc>
        <w:tc>
          <w:tcPr>
            <w:tcW w:w="1625" w:type="dxa"/>
            <w:gridSpan w:val="2"/>
            <w:tcBorders>
              <w:top w:val="single" w:sz="6" w:space="0" w:color="000000"/>
              <w:left w:val="single" w:sz="6" w:space="0" w:color="000000"/>
              <w:bottom w:val="single" w:sz="6" w:space="0" w:color="000000"/>
              <w:right w:val="single" w:sz="6" w:space="0" w:color="000000"/>
            </w:tcBorders>
          </w:tcPr>
          <w:p w14:paraId="07C7AFF3" w14:textId="77777777" w:rsidR="006D0C98" w:rsidRPr="008D4271" w:rsidRDefault="006D0C98" w:rsidP="00B472A3">
            <w:pPr>
              <w:autoSpaceDE w:val="0"/>
              <w:autoSpaceDN w:val="0"/>
              <w:adjustRightInd w:val="0"/>
              <w:spacing w:after="0" w:line="240" w:lineRule="auto"/>
              <w:jc w:val="center"/>
              <w:rPr>
                <w:rFonts w:ascii="Times New Roman" w:hAnsi="Times New Roman"/>
                <w:color w:val="000000"/>
                <w:sz w:val="20"/>
                <w:szCs w:val="20"/>
                <w:lang w:eastAsia="ru-RU"/>
              </w:rPr>
            </w:pPr>
            <w:r w:rsidRPr="008D4271">
              <w:rPr>
                <w:rFonts w:ascii="Times New Roman" w:hAnsi="Times New Roman"/>
                <w:color w:val="000000"/>
                <w:sz w:val="20"/>
                <w:szCs w:val="20"/>
                <w:lang w:eastAsia="ru-RU"/>
              </w:rPr>
              <w:t>5</w:t>
            </w:r>
          </w:p>
        </w:tc>
      </w:tr>
      <w:tr w:rsidR="006D0C98" w:rsidRPr="008D4271" w14:paraId="1D51F90A" w14:textId="77777777" w:rsidTr="006D0C98">
        <w:trPr>
          <w:gridAfter w:val="2"/>
          <w:wAfter w:w="3786" w:type="dxa"/>
          <w:trHeight w:val="2183"/>
        </w:trPr>
        <w:tc>
          <w:tcPr>
            <w:tcW w:w="664" w:type="dxa"/>
            <w:tcBorders>
              <w:top w:val="nil"/>
              <w:left w:val="single" w:sz="6" w:space="0" w:color="auto"/>
              <w:bottom w:val="nil"/>
              <w:right w:val="single" w:sz="6" w:space="0" w:color="auto"/>
            </w:tcBorders>
          </w:tcPr>
          <w:p w14:paraId="62138DB6"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1</w:t>
            </w:r>
          </w:p>
        </w:tc>
        <w:tc>
          <w:tcPr>
            <w:tcW w:w="2902" w:type="dxa"/>
            <w:gridSpan w:val="2"/>
            <w:tcBorders>
              <w:top w:val="single" w:sz="6" w:space="0" w:color="auto"/>
              <w:left w:val="single" w:sz="6" w:space="0" w:color="auto"/>
              <w:bottom w:val="single" w:sz="6" w:space="0" w:color="C0C0C0"/>
              <w:right w:val="single" w:sz="6" w:space="0" w:color="auto"/>
            </w:tcBorders>
          </w:tcPr>
          <w:p w14:paraId="2330664C"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Система охраны входов (домофон, видеодомофон) и дистанционного открывания дверей. Количество абонентов: до 5 шт. включительно. </w:t>
            </w:r>
          </w:p>
        </w:tc>
        <w:tc>
          <w:tcPr>
            <w:tcW w:w="3564" w:type="dxa"/>
            <w:gridSpan w:val="4"/>
            <w:tcBorders>
              <w:top w:val="nil"/>
              <w:left w:val="single" w:sz="6" w:space="0" w:color="auto"/>
              <w:bottom w:val="nil"/>
              <w:right w:val="single" w:sz="6" w:space="0" w:color="auto"/>
            </w:tcBorders>
          </w:tcPr>
          <w:p w14:paraId="12D129A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Нормативные затраты на работы по подготовке проектной документации для создания инженерно-технической системы антитеррористической защищенности объектов жилищно-гражданского назначения. 2023 г. Таблица 3.2. Система контроля и управления доступом (СКУД), п.2</w:t>
            </w:r>
          </w:p>
          <w:p w14:paraId="649D247A" w14:textId="1572278D"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A=31 тыс.руб; Количество = 1 (объект</w:t>
            </w:r>
            <w:r>
              <w:rPr>
                <w:rFonts w:ascii="Times New Roman" w:hAnsi="Times New Roman"/>
                <w:color w:val="000000"/>
                <w:sz w:val="20"/>
                <w:szCs w:val="20"/>
                <w:lang w:eastAsia="ru-RU"/>
              </w:rPr>
              <w:t>, до 5 шт. включительно)</w:t>
            </w:r>
          </w:p>
        </w:tc>
        <w:tc>
          <w:tcPr>
            <w:tcW w:w="2177" w:type="dxa"/>
            <w:tcBorders>
              <w:top w:val="nil"/>
              <w:left w:val="single" w:sz="6" w:space="0" w:color="auto"/>
              <w:bottom w:val="nil"/>
              <w:right w:val="single" w:sz="6" w:space="0" w:color="auto"/>
            </w:tcBorders>
          </w:tcPr>
          <w:p w14:paraId="7B8D418C"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A * Количество * Кст * Ктек</w:t>
            </w:r>
          </w:p>
          <w:p w14:paraId="751880E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p w14:paraId="4816379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31000 руб * 1 * 1.0 * 1,65 * 0.91448</w:t>
            </w:r>
          </w:p>
          <w:p w14:paraId="175FB10A"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nil"/>
              <w:right w:val="single" w:sz="6" w:space="0" w:color="auto"/>
            </w:tcBorders>
          </w:tcPr>
          <w:p w14:paraId="4D1798E9"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r w:rsidRPr="008D4271">
              <w:rPr>
                <w:rFonts w:ascii="Times New Roman" w:hAnsi="Times New Roman"/>
                <w:color w:val="000000"/>
                <w:sz w:val="20"/>
                <w:szCs w:val="20"/>
                <w:lang w:eastAsia="ru-RU"/>
              </w:rPr>
              <w:t>46 775,65</w:t>
            </w:r>
          </w:p>
        </w:tc>
      </w:tr>
      <w:tr w:rsidR="006D0C98" w:rsidRPr="008D4271" w14:paraId="08FA3F83" w14:textId="77777777" w:rsidTr="006D0C98">
        <w:trPr>
          <w:gridAfter w:val="2"/>
          <w:wAfter w:w="3786" w:type="dxa"/>
          <w:trHeight w:val="65"/>
        </w:trPr>
        <w:tc>
          <w:tcPr>
            <w:tcW w:w="664" w:type="dxa"/>
            <w:tcBorders>
              <w:top w:val="single" w:sz="6" w:space="0" w:color="C0C0C0"/>
              <w:left w:val="single" w:sz="6" w:space="0" w:color="auto"/>
              <w:bottom w:val="single" w:sz="6" w:space="0" w:color="C0C0C0"/>
              <w:right w:val="single" w:sz="6" w:space="0" w:color="auto"/>
            </w:tcBorders>
          </w:tcPr>
          <w:p w14:paraId="6CCBB8AA"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5E784F43"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Коэффициенты </w:t>
            </w:r>
          </w:p>
        </w:tc>
        <w:tc>
          <w:tcPr>
            <w:tcW w:w="490" w:type="dxa"/>
            <w:tcBorders>
              <w:top w:val="single" w:sz="6" w:space="0" w:color="C0C0C0"/>
              <w:left w:val="single" w:sz="6" w:space="0" w:color="auto"/>
              <w:bottom w:val="single" w:sz="6" w:space="0" w:color="C0C0C0"/>
              <w:right w:val="nil"/>
            </w:tcBorders>
          </w:tcPr>
          <w:p w14:paraId="4885A0C5"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tcBorders>
              <w:top w:val="single" w:sz="6" w:space="0" w:color="C0C0C0"/>
              <w:left w:val="nil"/>
              <w:bottom w:val="single" w:sz="6" w:space="0" w:color="C0C0C0"/>
              <w:right w:val="nil"/>
            </w:tcBorders>
          </w:tcPr>
          <w:p w14:paraId="497580D4"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single" w:sz="6" w:space="0" w:color="C0C0C0"/>
              <w:left w:val="nil"/>
              <w:bottom w:val="single" w:sz="6" w:space="0" w:color="C0C0C0"/>
              <w:right w:val="nil"/>
            </w:tcBorders>
          </w:tcPr>
          <w:p w14:paraId="3BDC27FF"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single" w:sz="6" w:space="0" w:color="C0C0C0"/>
              <w:left w:val="nil"/>
              <w:bottom w:val="single" w:sz="6" w:space="0" w:color="C0C0C0"/>
              <w:right w:val="single" w:sz="6" w:space="0" w:color="auto"/>
            </w:tcBorders>
          </w:tcPr>
          <w:p w14:paraId="07F73975"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2177" w:type="dxa"/>
            <w:tcBorders>
              <w:top w:val="single" w:sz="6" w:space="0" w:color="C0C0C0"/>
              <w:left w:val="single" w:sz="6" w:space="0" w:color="auto"/>
              <w:bottom w:val="single" w:sz="6" w:space="0" w:color="C0C0C0"/>
              <w:right w:val="single" w:sz="6" w:space="0" w:color="auto"/>
            </w:tcBorders>
          </w:tcPr>
          <w:p w14:paraId="3263EC7C"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625" w:type="dxa"/>
            <w:gridSpan w:val="2"/>
            <w:tcBorders>
              <w:top w:val="single" w:sz="6" w:space="0" w:color="C0C0C0"/>
              <w:left w:val="single" w:sz="6" w:space="0" w:color="auto"/>
              <w:bottom w:val="single" w:sz="6" w:space="0" w:color="C0C0C0"/>
              <w:right w:val="single" w:sz="6" w:space="0" w:color="auto"/>
            </w:tcBorders>
          </w:tcPr>
          <w:p w14:paraId="3E74269E"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r>
      <w:tr w:rsidR="006D0C98" w:rsidRPr="008D4271" w14:paraId="46F860F6" w14:textId="77777777" w:rsidTr="006D0C98">
        <w:trPr>
          <w:gridAfter w:val="2"/>
          <w:wAfter w:w="3786" w:type="dxa"/>
          <w:trHeight w:val="65"/>
        </w:trPr>
        <w:tc>
          <w:tcPr>
            <w:tcW w:w="664" w:type="dxa"/>
            <w:tcBorders>
              <w:top w:val="nil"/>
              <w:left w:val="single" w:sz="6" w:space="0" w:color="auto"/>
              <w:bottom w:val="single" w:sz="6" w:space="0" w:color="C0C0C0"/>
              <w:right w:val="single" w:sz="6" w:space="0" w:color="auto"/>
            </w:tcBorders>
          </w:tcPr>
          <w:p w14:paraId="03633C57"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1184" w:type="dxa"/>
            <w:tcBorders>
              <w:top w:val="single" w:sz="6" w:space="0" w:color="C0C0C0"/>
              <w:left w:val="single" w:sz="6" w:space="0" w:color="auto"/>
              <w:bottom w:val="single" w:sz="6" w:space="0" w:color="C0C0C0"/>
              <w:right w:val="nil"/>
            </w:tcBorders>
          </w:tcPr>
          <w:p w14:paraId="110E8E7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718" w:type="dxa"/>
            <w:tcBorders>
              <w:top w:val="single" w:sz="6" w:space="0" w:color="C0C0C0"/>
              <w:left w:val="nil"/>
              <w:bottom w:val="single" w:sz="6" w:space="0" w:color="C0C0C0"/>
              <w:right w:val="single" w:sz="6" w:space="0" w:color="auto"/>
            </w:tcBorders>
          </w:tcPr>
          <w:p w14:paraId="767CB2FC"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514" w:type="dxa"/>
            <w:gridSpan w:val="2"/>
            <w:tcBorders>
              <w:top w:val="nil"/>
              <w:left w:val="single" w:sz="6" w:space="0" w:color="auto"/>
              <w:bottom w:val="single" w:sz="6" w:space="0" w:color="C0C0C0"/>
              <w:right w:val="nil"/>
            </w:tcBorders>
          </w:tcPr>
          <w:p w14:paraId="28EB777E"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Кст = 1.0</w:t>
            </w:r>
          </w:p>
        </w:tc>
        <w:tc>
          <w:tcPr>
            <w:tcW w:w="1025" w:type="dxa"/>
            <w:tcBorders>
              <w:top w:val="nil"/>
              <w:left w:val="nil"/>
              <w:bottom w:val="single" w:sz="6" w:space="0" w:color="C0C0C0"/>
              <w:right w:val="nil"/>
            </w:tcBorders>
          </w:tcPr>
          <w:p w14:paraId="6C53DFA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025" w:type="dxa"/>
            <w:tcBorders>
              <w:top w:val="nil"/>
              <w:left w:val="nil"/>
              <w:bottom w:val="single" w:sz="6" w:space="0" w:color="C0C0C0"/>
              <w:right w:val="single" w:sz="6" w:space="0" w:color="auto"/>
            </w:tcBorders>
          </w:tcPr>
          <w:p w14:paraId="68B91E4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single" w:sz="6" w:space="0" w:color="C0C0C0"/>
              <w:right w:val="single" w:sz="6" w:space="0" w:color="auto"/>
            </w:tcBorders>
          </w:tcPr>
          <w:p w14:paraId="20CB849A"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single" w:sz="6" w:space="0" w:color="C0C0C0"/>
              <w:right w:val="single" w:sz="6" w:space="0" w:color="auto"/>
            </w:tcBorders>
          </w:tcPr>
          <w:p w14:paraId="3AAAD69F"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144F8DDD" w14:textId="77777777" w:rsidTr="006D0C98">
        <w:trPr>
          <w:gridAfter w:val="2"/>
          <w:wAfter w:w="3786" w:type="dxa"/>
          <w:trHeight w:val="65"/>
        </w:trPr>
        <w:tc>
          <w:tcPr>
            <w:tcW w:w="664" w:type="dxa"/>
            <w:tcBorders>
              <w:top w:val="nil"/>
              <w:left w:val="single" w:sz="6" w:space="0" w:color="auto"/>
              <w:bottom w:val="single" w:sz="6" w:space="0" w:color="C0C0C0"/>
              <w:right w:val="single" w:sz="6" w:space="0" w:color="auto"/>
            </w:tcBorders>
          </w:tcPr>
          <w:p w14:paraId="41AC96FB"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1528FE51"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инд.I кв.2026 г.к 01.01.2021 на пр.раб.</w:t>
            </w:r>
          </w:p>
        </w:tc>
        <w:tc>
          <w:tcPr>
            <w:tcW w:w="7366" w:type="dxa"/>
            <w:gridSpan w:val="7"/>
            <w:tcBorders>
              <w:top w:val="nil"/>
              <w:left w:val="single" w:sz="6" w:space="0" w:color="auto"/>
              <w:bottom w:val="single" w:sz="6" w:space="0" w:color="C0C0C0"/>
              <w:right w:val="single" w:sz="6" w:space="0" w:color="auto"/>
            </w:tcBorders>
          </w:tcPr>
          <w:p w14:paraId="60B128D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Ктек = 1,65</w:t>
            </w:r>
          </w:p>
          <w:p w14:paraId="0777A70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Письмо Минстроя России от 26 января 2026 г. № 3017-ИФ</w:t>
            </w:r>
            <w:r>
              <w:rPr>
                <w:rFonts w:ascii="Times New Roman" w:hAnsi="Times New Roman"/>
                <w:color w:val="000000"/>
                <w:sz w:val="20"/>
                <w:szCs w:val="20"/>
                <w:lang w:eastAsia="ru-RU"/>
              </w:rPr>
              <w:t>/09</w:t>
            </w:r>
          </w:p>
        </w:tc>
      </w:tr>
      <w:tr w:rsidR="006D0C98" w:rsidRPr="008D4271" w14:paraId="46C3BE06" w14:textId="77777777" w:rsidTr="006D0C98">
        <w:trPr>
          <w:gridAfter w:val="2"/>
          <w:wAfter w:w="3786" w:type="dxa"/>
          <w:trHeight w:val="234"/>
        </w:trPr>
        <w:tc>
          <w:tcPr>
            <w:tcW w:w="664" w:type="dxa"/>
            <w:tcBorders>
              <w:top w:val="nil"/>
              <w:left w:val="single" w:sz="6" w:space="0" w:color="auto"/>
              <w:bottom w:val="single" w:sz="6" w:space="0" w:color="C0C0C0"/>
              <w:right w:val="single" w:sz="6" w:space="0" w:color="auto"/>
            </w:tcBorders>
          </w:tcPr>
          <w:p w14:paraId="4B02145A"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29D39BF6"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Разделы документации </w:t>
            </w:r>
          </w:p>
        </w:tc>
        <w:tc>
          <w:tcPr>
            <w:tcW w:w="490" w:type="dxa"/>
            <w:tcBorders>
              <w:top w:val="nil"/>
              <w:left w:val="single" w:sz="6" w:space="0" w:color="auto"/>
              <w:bottom w:val="single" w:sz="6" w:space="0" w:color="C0C0C0"/>
              <w:right w:val="nil"/>
            </w:tcBorders>
          </w:tcPr>
          <w:p w14:paraId="3612E8FC"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tcBorders>
              <w:top w:val="nil"/>
              <w:left w:val="nil"/>
              <w:bottom w:val="single" w:sz="6" w:space="0" w:color="C0C0C0"/>
              <w:right w:val="nil"/>
            </w:tcBorders>
          </w:tcPr>
          <w:p w14:paraId="0E80E35E"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single" w:sz="6" w:space="0" w:color="C0C0C0"/>
              <w:right w:val="nil"/>
            </w:tcBorders>
          </w:tcPr>
          <w:p w14:paraId="019F3C22"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single" w:sz="6" w:space="0" w:color="C0C0C0"/>
              <w:right w:val="single" w:sz="6" w:space="0" w:color="auto"/>
            </w:tcBorders>
          </w:tcPr>
          <w:p w14:paraId="54D2938E"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3802" w:type="dxa"/>
            <w:gridSpan w:val="3"/>
            <w:tcBorders>
              <w:top w:val="nil"/>
              <w:left w:val="single" w:sz="6" w:space="0" w:color="auto"/>
              <w:bottom w:val="single" w:sz="6" w:space="0" w:color="C0C0C0"/>
              <w:right w:val="single" w:sz="6" w:space="0" w:color="auto"/>
            </w:tcBorders>
          </w:tcPr>
          <w:p w14:paraId="2D739910"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(4.0% + 14.6% + 45.7% + 7.6% + 8.6% + 10.948%) = 91.448% </w:t>
            </w:r>
          </w:p>
        </w:tc>
      </w:tr>
      <w:tr w:rsidR="006D0C98" w:rsidRPr="008D4271" w14:paraId="0AEB7318" w14:textId="77777777" w:rsidTr="006D0C98">
        <w:trPr>
          <w:gridAfter w:val="2"/>
          <w:wAfter w:w="3786" w:type="dxa"/>
          <w:trHeight w:val="247"/>
        </w:trPr>
        <w:tc>
          <w:tcPr>
            <w:tcW w:w="664" w:type="dxa"/>
            <w:tcBorders>
              <w:top w:val="nil"/>
              <w:left w:val="single" w:sz="6" w:space="0" w:color="auto"/>
              <w:bottom w:val="single" w:sz="6" w:space="0" w:color="C0C0C0"/>
              <w:right w:val="single" w:sz="6" w:space="0" w:color="auto"/>
            </w:tcBorders>
          </w:tcPr>
          <w:p w14:paraId="5E5DC365"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4E1DE404"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1. Пояснительная записка</w:t>
            </w:r>
          </w:p>
        </w:tc>
        <w:tc>
          <w:tcPr>
            <w:tcW w:w="2539" w:type="dxa"/>
            <w:gridSpan w:val="3"/>
            <w:tcBorders>
              <w:top w:val="nil"/>
              <w:left w:val="single" w:sz="6" w:space="0" w:color="auto"/>
              <w:bottom w:val="single" w:sz="6" w:space="0" w:color="C0C0C0"/>
              <w:right w:val="nil"/>
            </w:tcBorders>
          </w:tcPr>
          <w:p w14:paraId="6BC13DA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 = 1872.40 руб.</w:t>
            </w:r>
          </w:p>
        </w:tc>
        <w:tc>
          <w:tcPr>
            <w:tcW w:w="1025" w:type="dxa"/>
            <w:tcBorders>
              <w:top w:val="nil"/>
              <w:left w:val="nil"/>
              <w:bottom w:val="single" w:sz="6" w:space="0" w:color="C0C0C0"/>
              <w:right w:val="single" w:sz="6" w:space="0" w:color="auto"/>
            </w:tcBorders>
          </w:tcPr>
          <w:p w14:paraId="6F660A9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single" w:sz="6" w:space="0" w:color="C0C0C0"/>
              <w:right w:val="single" w:sz="6" w:space="0" w:color="auto"/>
            </w:tcBorders>
          </w:tcPr>
          <w:p w14:paraId="38B189F1"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single" w:sz="6" w:space="0" w:color="C0C0C0"/>
              <w:right w:val="single" w:sz="6" w:space="0" w:color="auto"/>
            </w:tcBorders>
          </w:tcPr>
          <w:p w14:paraId="0E05ADDB"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3AF87AB0" w14:textId="77777777" w:rsidTr="006D0C98">
        <w:trPr>
          <w:gridAfter w:val="2"/>
          <w:wAfter w:w="3786" w:type="dxa"/>
          <w:trHeight w:val="188"/>
        </w:trPr>
        <w:tc>
          <w:tcPr>
            <w:tcW w:w="664" w:type="dxa"/>
            <w:tcBorders>
              <w:top w:val="nil"/>
              <w:left w:val="single" w:sz="6" w:space="0" w:color="auto"/>
              <w:bottom w:val="single" w:sz="6" w:space="0" w:color="C0C0C0"/>
              <w:right w:val="single" w:sz="6" w:space="0" w:color="auto"/>
            </w:tcBorders>
          </w:tcPr>
          <w:p w14:paraId="05AB0C9B"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0E0F423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2. Конструктивные и объемно-планировочные решения</w:t>
            </w:r>
          </w:p>
        </w:tc>
        <w:tc>
          <w:tcPr>
            <w:tcW w:w="2539" w:type="dxa"/>
            <w:gridSpan w:val="3"/>
            <w:tcBorders>
              <w:top w:val="nil"/>
              <w:left w:val="single" w:sz="6" w:space="0" w:color="auto"/>
              <w:bottom w:val="single" w:sz="6" w:space="0" w:color="C0C0C0"/>
              <w:right w:val="nil"/>
            </w:tcBorders>
          </w:tcPr>
          <w:p w14:paraId="7A6C22C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14.6% = 6834.26 руб.</w:t>
            </w:r>
          </w:p>
        </w:tc>
        <w:tc>
          <w:tcPr>
            <w:tcW w:w="1025" w:type="dxa"/>
            <w:tcBorders>
              <w:top w:val="nil"/>
              <w:left w:val="nil"/>
              <w:bottom w:val="single" w:sz="6" w:space="0" w:color="C0C0C0"/>
              <w:right w:val="single" w:sz="6" w:space="0" w:color="auto"/>
            </w:tcBorders>
          </w:tcPr>
          <w:p w14:paraId="217E19BC"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single" w:sz="6" w:space="0" w:color="C0C0C0"/>
              <w:right w:val="single" w:sz="6" w:space="0" w:color="auto"/>
            </w:tcBorders>
          </w:tcPr>
          <w:p w14:paraId="7DAE100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single" w:sz="6" w:space="0" w:color="C0C0C0"/>
              <w:right w:val="single" w:sz="6" w:space="0" w:color="auto"/>
            </w:tcBorders>
          </w:tcPr>
          <w:p w14:paraId="19AA7288"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170C8041" w14:textId="77777777" w:rsidTr="006D0C98">
        <w:trPr>
          <w:gridAfter w:val="2"/>
          <w:wAfter w:w="3786" w:type="dxa"/>
          <w:trHeight w:val="247"/>
        </w:trPr>
        <w:tc>
          <w:tcPr>
            <w:tcW w:w="664" w:type="dxa"/>
            <w:tcBorders>
              <w:top w:val="nil"/>
              <w:left w:val="single" w:sz="6" w:space="0" w:color="auto"/>
              <w:bottom w:val="nil"/>
              <w:right w:val="single" w:sz="6" w:space="0" w:color="auto"/>
            </w:tcBorders>
          </w:tcPr>
          <w:p w14:paraId="69877D03"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nil"/>
              <w:right w:val="single" w:sz="6" w:space="0" w:color="auto"/>
            </w:tcBorders>
          </w:tcPr>
          <w:p w14:paraId="0DD3DC7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3. Технологические решения</w:t>
            </w:r>
          </w:p>
        </w:tc>
        <w:tc>
          <w:tcPr>
            <w:tcW w:w="2539" w:type="dxa"/>
            <w:gridSpan w:val="3"/>
            <w:tcBorders>
              <w:top w:val="nil"/>
              <w:left w:val="single" w:sz="6" w:space="0" w:color="auto"/>
              <w:bottom w:val="nil"/>
              <w:right w:val="nil"/>
            </w:tcBorders>
          </w:tcPr>
          <w:p w14:paraId="13BCBAAA"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45.7% = 21392.17 руб.</w:t>
            </w:r>
          </w:p>
        </w:tc>
        <w:tc>
          <w:tcPr>
            <w:tcW w:w="1025" w:type="dxa"/>
            <w:tcBorders>
              <w:top w:val="nil"/>
              <w:left w:val="nil"/>
              <w:bottom w:val="nil"/>
              <w:right w:val="single" w:sz="6" w:space="0" w:color="auto"/>
            </w:tcBorders>
          </w:tcPr>
          <w:p w14:paraId="4A51B68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nil"/>
              <w:right w:val="single" w:sz="6" w:space="0" w:color="auto"/>
            </w:tcBorders>
          </w:tcPr>
          <w:p w14:paraId="3BD4C17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nil"/>
              <w:right w:val="single" w:sz="6" w:space="0" w:color="auto"/>
            </w:tcBorders>
          </w:tcPr>
          <w:p w14:paraId="6C0F03AA"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428FADD3" w14:textId="77777777" w:rsidTr="006D0C98">
        <w:trPr>
          <w:gridAfter w:val="2"/>
          <w:wAfter w:w="3786" w:type="dxa"/>
          <w:trHeight w:val="1362"/>
        </w:trPr>
        <w:tc>
          <w:tcPr>
            <w:tcW w:w="664" w:type="dxa"/>
            <w:tcBorders>
              <w:top w:val="single" w:sz="6" w:space="0" w:color="auto"/>
              <w:left w:val="single" w:sz="6" w:space="0" w:color="auto"/>
              <w:bottom w:val="single" w:sz="6" w:space="0" w:color="auto"/>
              <w:right w:val="single" w:sz="6" w:space="0" w:color="auto"/>
            </w:tcBorders>
          </w:tcPr>
          <w:p w14:paraId="55A0FBE1"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1BEBBE6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564" w:type="dxa"/>
            <w:gridSpan w:val="4"/>
            <w:tcBorders>
              <w:top w:val="single" w:sz="6" w:space="0" w:color="auto"/>
              <w:left w:val="single" w:sz="6" w:space="0" w:color="auto"/>
              <w:bottom w:val="single" w:sz="6" w:space="0" w:color="auto"/>
              <w:right w:val="single" w:sz="6" w:space="0" w:color="auto"/>
            </w:tcBorders>
          </w:tcPr>
          <w:p w14:paraId="3DF4633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16.2% = 7583.22 руб.</w:t>
            </w:r>
          </w:p>
        </w:tc>
        <w:tc>
          <w:tcPr>
            <w:tcW w:w="2177" w:type="dxa"/>
            <w:tcBorders>
              <w:top w:val="single" w:sz="6" w:space="0" w:color="auto"/>
              <w:left w:val="single" w:sz="6" w:space="0" w:color="auto"/>
              <w:bottom w:val="single" w:sz="6" w:space="0" w:color="auto"/>
              <w:right w:val="single" w:sz="6" w:space="0" w:color="auto"/>
            </w:tcBorders>
          </w:tcPr>
          <w:p w14:paraId="638E063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5A92889C"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39771841" w14:textId="77777777" w:rsidTr="006D0C98">
        <w:trPr>
          <w:gridAfter w:val="2"/>
          <w:wAfter w:w="3786" w:type="dxa"/>
          <w:trHeight w:val="65"/>
        </w:trPr>
        <w:tc>
          <w:tcPr>
            <w:tcW w:w="664" w:type="dxa"/>
            <w:tcBorders>
              <w:top w:val="single" w:sz="6" w:space="0" w:color="auto"/>
              <w:left w:val="single" w:sz="6" w:space="0" w:color="auto"/>
              <w:bottom w:val="single" w:sz="6" w:space="0" w:color="auto"/>
              <w:right w:val="single" w:sz="6" w:space="0" w:color="auto"/>
            </w:tcBorders>
          </w:tcPr>
          <w:p w14:paraId="1D0C59BC"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7DDB523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4.1. Система электроснабжения</w:t>
            </w:r>
          </w:p>
        </w:tc>
        <w:tc>
          <w:tcPr>
            <w:tcW w:w="3564" w:type="dxa"/>
            <w:gridSpan w:val="4"/>
            <w:tcBorders>
              <w:top w:val="single" w:sz="6" w:space="0" w:color="auto"/>
              <w:left w:val="single" w:sz="6" w:space="0" w:color="auto"/>
              <w:bottom w:val="single" w:sz="6" w:space="0" w:color="auto"/>
              <w:right w:val="single" w:sz="6" w:space="0" w:color="auto"/>
            </w:tcBorders>
          </w:tcPr>
          <w:p w14:paraId="61EE0EC6"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7.6% [из 16.2%] = 3557.56 руб.</w:t>
            </w:r>
          </w:p>
        </w:tc>
        <w:tc>
          <w:tcPr>
            <w:tcW w:w="2177" w:type="dxa"/>
            <w:tcBorders>
              <w:top w:val="single" w:sz="6" w:space="0" w:color="auto"/>
              <w:left w:val="single" w:sz="6" w:space="0" w:color="auto"/>
              <w:bottom w:val="single" w:sz="6" w:space="0" w:color="auto"/>
              <w:right w:val="single" w:sz="6" w:space="0" w:color="auto"/>
            </w:tcBorders>
          </w:tcPr>
          <w:p w14:paraId="04B9B97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640BF306"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34674B21" w14:textId="77777777" w:rsidTr="006D0C98">
        <w:trPr>
          <w:gridAfter w:val="2"/>
          <w:wAfter w:w="3786" w:type="dxa"/>
          <w:trHeight w:val="247"/>
        </w:trPr>
        <w:tc>
          <w:tcPr>
            <w:tcW w:w="664" w:type="dxa"/>
            <w:tcBorders>
              <w:top w:val="single" w:sz="6" w:space="0" w:color="auto"/>
              <w:left w:val="single" w:sz="6" w:space="0" w:color="auto"/>
              <w:bottom w:val="single" w:sz="6" w:space="0" w:color="auto"/>
              <w:right w:val="single" w:sz="6" w:space="0" w:color="auto"/>
            </w:tcBorders>
          </w:tcPr>
          <w:p w14:paraId="28EA3EBF"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3D75E3A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4.2. Автоматизация</w:t>
            </w:r>
          </w:p>
        </w:tc>
        <w:tc>
          <w:tcPr>
            <w:tcW w:w="3564" w:type="dxa"/>
            <w:gridSpan w:val="4"/>
            <w:tcBorders>
              <w:top w:val="single" w:sz="6" w:space="0" w:color="auto"/>
              <w:left w:val="single" w:sz="6" w:space="0" w:color="auto"/>
              <w:bottom w:val="single" w:sz="6" w:space="0" w:color="auto"/>
              <w:right w:val="single" w:sz="6" w:space="0" w:color="auto"/>
            </w:tcBorders>
          </w:tcPr>
          <w:p w14:paraId="6EAB555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8.6% [из 16.2%] = 4025.66 руб.</w:t>
            </w:r>
          </w:p>
        </w:tc>
        <w:tc>
          <w:tcPr>
            <w:tcW w:w="2177" w:type="dxa"/>
            <w:tcBorders>
              <w:top w:val="single" w:sz="6" w:space="0" w:color="auto"/>
              <w:left w:val="single" w:sz="6" w:space="0" w:color="auto"/>
              <w:bottom w:val="single" w:sz="6" w:space="0" w:color="auto"/>
              <w:right w:val="single" w:sz="6" w:space="0" w:color="auto"/>
            </w:tcBorders>
          </w:tcPr>
          <w:p w14:paraId="3DF58BA6"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0FFB3D31"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79DBCC95" w14:textId="77777777" w:rsidTr="006D0C98">
        <w:trPr>
          <w:gridAfter w:val="2"/>
          <w:wAfter w:w="3786" w:type="dxa"/>
          <w:trHeight w:val="247"/>
        </w:trPr>
        <w:tc>
          <w:tcPr>
            <w:tcW w:w="664" w:type="dxa"/>
            <w:tcBorders>
              <w:top w:val="single" w:sz="6" w:space="0" w:color="auto"/>
              <w:left w:val="single" w:sz="6" w:space="0" w:color="auto"/>
              <w:bottom w:val="single" w:sz="6" w:space="0" w:color="auto"/>
              <w:right w:val="single" w:sz="6" w:space="0" w:color="auto"/>
            </w:tcBorders>
          </w:tcPr>
          <w:p w14:paraId="79BA1204"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72522C4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5. Смета на строительство</w:t>
            </w:r>
          </w:p>
        </w:tc>
        <w:tc>
          <w:tcPr>
            <w:tcW w:w="3564" w:type="dxa"/>
            <w:gridSpan w:val="4"/>
            <w:tcBorders>
              <w:top w:val="single" w:sz="6" w:space="0" w:color="auto"/>
              <w:left w:val="single" w:sz="6" w:space="0" w:color="auto"/>
              <w:bottom w:val="single" w:sz="6" w:space="0" w:color="auto"/>
              <w:right w:val="single" w:sz="6" w:space="0" w:color="auto"/>
            </w:tcBorders>
          </w:tcPr>
          <w:p w14:paraId="557946F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10.948% = 5124.76 руб.</w:t>
            </w:r>
          </w:p>
        </w:tc>
        <w:tc>
          <w:tcPr>
            <w:tcW w:w="2177" w:type="dxa"/>
            <w:tcBorders>
              <w:top w:val="single" w:sz="6" w:space="0" w:color="auto"/>
              <w:left w:val="single" w:sz="6" w:space="0" w:color="auto"/>
              <w:bottom w:val="single" w:sz="6" w:space="0" w:color="auto"/>
              <w:right w:val="single" w:sz="6" w:space="0" w:color="auto"/>
            </w:tcBorders>
          </w:tcPr>
          <w:p w14:paraId="28A4E506"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58F2E8DA"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5B4F6BA4" w14:textId="77777777" w:rsidTr="006D0C98">
        <w:trPr>
          <w:gridAfter w:val="2"/>
          <w:wAfter w:w="3786" w:type="dxa"/>
          <w:trHeight w:val="1750"/>
        </w:trPr>
        <w:tc>
          <w:tcPr>
            <w:tcW w:w="664" w:type="dxa"/>
            <w:tcBorders>
              <w:top w:val="nil"/>
              <w:left w:val="single" w:sz="6" w:space="0" w:color="auto"/>
              <w:bottom w:val="nil"/>
              <w:right w:val="single" w:sz="6" w:space="0" w:color="auto"/>
            </w:tcBorders>
          </w:tcPr>
          <w:p w14:paraId="004464B9"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C0C0C0"/>
              <w:right w:val="single" w:sz="6" w:space="0" w:color="auto"/>
            </w:tcBorders>
          </w:tcPr>
          <w:p w14:paraId="5AD8B298"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Автоматические металлические ворота</w:t>
            </w:r>
          </w:p>
        </w:tc>
        <w:tc>
          <w:tcPr>
            <w:tcW w:w="3564" w:type="dxa"/>
            <w:gridSpan w:val="4"/>
            <w:tcBorders>
              <w:top w:val="nil"/>
              <w:left w:val="single" w:sz="6" w:space="0" w:color="auto"/>
              <w:bottom w:val="nil"/>
              <w:right w:val="single" w:sz="6" w:space="0" w:color="auto"/>
            </w:tcBorders>
          </w:tcPr>
          <w:p w14:paraId="4648639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НЗ №828/пр Инженерно-техническая система антитеррористической защищенности объектов жилищно-гражданского назначения. 2023 г. Таблица 3.6. Средства инженерно-технической укрепленности (СИТУ), п.2</w:t>
            </w:r>
          </w:p>
          <w:p w14:paraId="6220543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 xml:space="preserve">A=40.1 тыс.руб; </w:t>
            </w:r>
          </w:p>
          <w:p w14:paraId="0D4BB81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Количество = 1 (объект) A * Количество * Кст * Ктек</w:t>
            </w:r>
          </w:p>
          <w:p w14:paraId="2CE1483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40100</w:t>
            </w:r>
            <w:r>
              <w:rPr>
                <w:rFonts w:ascii="Times New Roman" w:hAnsi="Times New Roman"/>
                <w:color w:val="000000"/>
                <w:sz w:val="20"/>
                <w:szCs w:val="20"/>
                <w:lang w:eastAsia="ru-RU"/>
              </w:rPr>
              <w:t xml:space="preserve"> руб * 1 * 1.0 * 1.51 * 0.94666</w:t>
            </w:r>
          </w:p>
        </w:tc>
        <w:tc>
          <w:tcPr>
            <w:tcW w:w="2177" w:type="dxa"/>
            <w:tcBorders>
              <w:top w:val="nil"/>
              <w:left w:val="single" w:sz="6" w:space="0" w:color="auto"/>
              <w:bottom w:val="nil"/>
              <w:right w:val="single" w:sz="6" w:space="0" w:color="auto"/>
            </w:tcBorders>
          </w:tcPr>
          <w:p w14:paraId="599BDF8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A * Количество * Кст * Ктек</w:t>
            </w:r>
          </w:p>
          <w:p w14:paraId="4BDB732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p w14:paraId="3CDD2D41"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40100 руб * 1 * 1.0 * 1.65 * 0.94666</w:t>
            </w:r>
          </w:p>
          <w:p w14:paraId="0C1DF626"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nil"/>
              <w:right w:val="single" w:sz="6" w:space="0" w:color="auto"/>
            </w:tcBorders>
          </w:tcPr>
          <w:p w14:paraId="7478D9FB"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r w:rsidRPr="008D4271">
              <w:rPr>
                <w:rFonts w:ascii="Times New Roman" w:hAnsi="Times New Roman"/>
                <w:color w:val="000000"/>
                <w:sz w:val="20"/>
                <w:szCs w:val="20"/>
                <w:lang w:eastAsia="ru-RU"/>
              </w:rPr>
              <w:t>62 635,76</w:t>
            </w:r>
          </w:p>
        </w:tc>
      </w:tr>
      <w:tr w:rsidR="006D0C98" w:rsidRPr="008D4271" w14:paraId="2C6ED9F9" w14:textId="77777777" w:rsidTr="006D0C98">
        <w:trPr>
          <w:gridAfter w:val="2"/>
          <w:wAfter w:w="3786" w:type="dxa"/>
          <w:trHeight w:val="65"/>
        </w:trPr>
        <w:tc>
          <w:tcPr>
            <w:tcW w:w="664" w:type="dxa"/>
            <w:tcBorders>
              <w:top w:val="single" w:sz="6" w:space="0" w:color="C0C0C0"/>
              <w:left w:val="single" w:sz="6" w:space="0" w:color="auto"/>
              <w:bottom w:val="single" w:sz="6" w:space="0" w:color="C0C0C0"/>
              <w:right w:val="single" w:sz="6" w:space="0" w:color="auto"/>
            </w:tcBorders>
          </w:tcPr>
          <w:p w14:paraId="10E15D5B"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30C71951"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Коэффициенты </w:t>
            </w:r>
          </w:p>
        </w:tc>
        <w:tc>
          <w:tcPr>
            <w:tcW w:w="490" w:type="dxa"/>
            <w:tcBorders>
              <w:top w:val="single" w:sz="6" w:space="0" w:color="C0C0C0"/>
              <w:left w:val="single" w:sz="6" w:space="0" w:color="auto"/>
              <w:bottom w:val="single" w:sz="6" w:space="0" w:color="C0C0C0"/>
              <w:right w:val="nil"/>
            </w:tcBorders>
          </w:tcPr>
          <w:p w14:paraId="6123072C"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tcBorders>
              <w:top w:val="single" w:sz="6" w:space="0" w:color="C0C0C0"/>
              <w:left w:val="nil"/>
              <w:bottom w:val="single" w:sz="6" w:space="0" w:color="C0C0C0"/>
              <w:right w:val="nil"/>
            </w:tcBorders>
          </w:tcPr>
          <w:p w14:paraId="17D71F85"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single" w:sz="6" w:space="0" w:color="C0C0C0"/>
              <w:left w:val="nil"/>
              <w:bottom w:val="single" w:sz="6" w:space="0" w:color="C0C0C0"/>
              <w:right w:val="nil"/>
            </w:tcBorders>
          </w:tcPr>
          <w:p w14:paraId="32E0E073"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single" w:sz="6" w:space="0" w:color="C0C0C0"/>
              <w:left w:val="nil"/>
              <w:bottom w:val="single" w:sz="6" w:space="0" w:color="C0C0C0"/>
              <w:right w:val="single" w:sz="6" w:space="0" w:color="auto"/>
            </w:tcBorders>
          </w:tcPr>
          <w:p w14:paraId="780F58E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2177" w:type="dxa"/>
            <w:tcBorders>
              <w:top w:val="single" w:sz="6" w:space="0" w:color="C0C0C0"/>
              <w:left w:val="single" w:sz="6" w:space="0" w:color="auto"/>
              <w:bottom w:val="single" w:sz="6" w:space="0" w:color="C0C0C0"/>
              <w:right w:val="single" w:sz="6" w:space="0" w:color="auto"/>
            </w:tcBorders>
          </w:tcPr>
          <w:p w14:paraId="7FD31199"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625" w:type="dxa"/>
            <w:gridSpan w:val="2"/>
            <w:tcBorders>
              <w:top w:val="single" w:sz="6" w:space="0" w:color="C0C0C0"/>
              <w:left w:val="single" w:sz="6" w:space="0" w:color="auto"/>
              <w:bottom w:val="single" w:sz="6" w:space="0" w:color="C0C0C0"/>
              <w:right w:val="single" w:sz="6" w:space="0" w:color="auto"/>
            </w:tcBorders>
          </w:tcPr>
          <w:p w14:paraId="5F571FE1"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r>
      <w:tr w:rsidR="006D0C98" w:rsidRPr="008D4271" w14:paraId="49A1832C" w14:textId="77777777" w:rsidTr="006D0C98">
        <w:trPr>
          <w:gridAfter w:val="2"/>
          <w:wAfter w:w="3786" w:type="dxa"/>
          <w:trHeight w:val="276"/>
        </w:trPr>
        <w:tc>
          <w:tcPr>
            <w:tcW w:w="664" w:type="dxa"/>
            <w:tcBorders>
              <w:top w:val="nil"/>
              <w:left w:val="single" w:sz="6" w:space="0" w:color="auto"/>
              <w:bottom w:val="single" w:sz="6" w:space="0" w:color="C0C0C0"/>
              <w:right w:val="single" w:sz="6" w:space="0" w:color="auto"/>
            </w:tcBorders>
          </w:tcPr>
          <w:p w14:paraId="33ACFA21"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1184" w:type="dxa"/>
            <w:tcBorders>
              <w:top w:val="single" w:sz="6" w:space="0" w:color="C0C0C0"/>
              <w:left w:val="single" w:sz="6" w:space="0" w:color="auto"/>
              <w:bottom w:val="single" w:sz="6" w:space="0" w:color="C0C0C0"/>
              <w:right w:val="nil"/>
            </w:tcBorders>
          </w:tcPr>
          <w:p w14:paraId="0E04813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718" w:type="dxa"/>
            <w:tcBorders>
              <w:top w:val="single" w:sz="6" w:space="0" w:color="C0C0C0"/>
              <w:left w:val="nil"/>
              <w:bottom w:val="single" w:sz="6" w:space="0" w:color="C0C0C0"/>
              <w:right w:val="single" w:sz="6" w:space="0" w:color="auto"/>
            </w:tcBorders>
          </w:tcPr>
          <w:p w14:paraId="5DDD911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514" w:type="dxa"/>
            <w:gridSpan w:val="2"/>
            <w:tcBorders>
              <w:top w:val="nil"/>
              <w:left w:val="single" w:sz="6" w:space="0" w:color="auto"/>
              <w:bottom w:val="single" w:sz="6" w:space="0" w:color="C0C0C0"/>
              <w:right w:val="nil"/>
            </w:tcBorders>
          </w:tcPr>
          <w:p w14:paraId="1813FA1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Кст = 1.0</w:t>
            </w:r>
          </w:p>
        </w:tc>
        <w:tc>
          <w:tcPr>
            <w:tcW w:w="1025" w:type="dxa"/>
            <w:tcBorders>
              <w:top w:val="nil"/>
              <w:left w:val="nil"/>
              <w:bottom w:val="single" w:sz="6" w:space="0" w:color="C0C0C0"/>
              <w:right w:val="nil"/>
            </w:tcBorders>
          </w:tcPr>
          <w:p w14:paraId="516E4349"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025" w:type="dxa"/>
            <w:tcBorders>
              <w:top w:val="nil"/>
              <w:left w:val="nil"/>
              <w:bottom w:val="single" w:sz="6" w:space="0" w:color="C0C0C0"/>
              <w:right w:val="single" w:sz="6" w:space="0" w:color="auto"/>
            </w:tcBorders>
          </w:tcPr>
          <w:p w14:paraId="0E1815D3"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single" w:sz="6" w:space="0" w:color="C0C0C0"/>
              <w:right w:val="single" w:sz="6" w:space="0" w:color="auto"/>
            </w:tcBorders>
          </w:tcPr>
          <w:p w14:paraId="4D09EC0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single" w:sz="6" w:space="0" w:color="C0C0C0"/>
              <w:right w:val="single" w:sz="6" w:space="0" w:color="auto"/>
            </w:tcBorders>
          </w:tcPr>
          <w:p w14:paraId="10AFF6F3"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3C77226B" w14:textId="77777777" w:rsidTr="006D0C98">
        <w:trPr>
          <w:gridAfter w:val="2"/>
          <w:wAfter w:w="3786" w:type="dxa"/>
          <w:trHeight w:val="359"/>
        </w:trPr>
        <w:tc>
          <w:tcPr>
            <w:tcW w:w="664" w:type="dxa"/>
            <w:tcBorders>
              <w:top w:val="nil"/>
              <w:left w:val="single" w:sz="6" w:space="0" w:color="auto"/>
              <w:bottom w:val="single" w:sz="6" w:space="0" w:color="C0C0C0"/>
              <w:right w:val="single" w:sz="6" w:space="0" w:color="auto"/>
            </w:tcBorders>
          </w:tcPr>
          <w:p w14:paraId="5431FFFB"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1D362796"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инд.I кв.2026 г.к 01.01.2021 на пр.раб.</w:t>
            </w:r>
          </w:p>
        </w:tc>
        <w:tc>
          <w:tcPr>
            <w:tcW w:w="7366" w:type="dxa"/>
            <w:gridSpan w:val="7"/>
            <w:tcBorders>
              <w:top w:val="nil"/>
              <w:left w:val="single" w:sz="6" w:space="0" w:color="auto"/>
              <w:bottom w:val="single" w:sz="6" w:space="0" w:color="C0C0C0"/>
              <w:right w:val="single" w:sz="6" w:space="0" w:color="auto"/>
            </w:tcBorders>
          </w:tcPr>
          <w:p w14:paraId="4199727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Ктек = 1,65</w:t>
            </w:r>
          </w:p>
          <w:p w14:paraId="36C847CC"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Письмо Минстроя России от</w:t>
            </w:r>
            <w:r>
              <w:rPr>
                <w:rFonts w:ascii="Times New Roman" w:hAnsi="Times New Roman"/>
                <w:color w:val="000000"/>
                <w:sz w:val="20"/>
                <w:szCs w:val="20"/>
                <w:lang w:eastAsia="ru-RU"/>
              </w:rPr>
              <w:t xml:space="preserve"> 26 января 2026 г. № 3017-ИФ/09</w:t>
            </w:r>
          </w:p>
        </w:tc>
      </w:tr>
      <w:tr w:rsidR="006D0C98" w:rsidRPr="008D4271" w14:paraId="7F714683" w14:textId="77777777" w:rsidTr="006D0C98">
        <w:trPr>
          <w:gridAfter w:val="2"/>
          <w:wAfter w:w="3786" w:type="dxa"/>
          <w:trHeight w:val="65"/>
        </w:trPr>
        <w:tc>
          <w:tcPr>
            <w:tcW w:w="664" w:type="dxa"/>
            <w:tcBorders>
              <w:top w:val="nil"/>
              <w:left w:val="single" w:sz="6" w:space="0" w:color="auto"/>
              <w:bottom w:val="single" w:sz="6" w:space="0" w:color="C0C0C0"/>
              <w:right w:val="single" w:sz="6" w:space="0" w:color="auto"/>
            </w:tcBorders>
          </w:tcPr>
          <w:p w14:paraId="41703D62"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09EFC2A1"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Разделы документации </w:t>
            </w:r>
          </w:p>
        </w:tc>
        <w:tc>
          <w:tcPr>
            <w:tcW w:w="490" w:type="dxa"/>
            <w:tcBorders>
              <w:top w:val="nil"/>
              <w:left w:val="single" w:sz="6" w:space="0" w:color="auto"/>
              <w:bottom w:val="single" w:sz="6" w:space="0" w:color="C0C0C0"/>
              <w:right w:val="nil"/>
            </w:tcBorders>
          </w:tcPr>
          <w:p w14:paraId="4E0A4EC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tcBorders>
              <w:top w:val="nil"/>
              <w:left w:val="nil"/>
              <w:bottom w:val="single" w:sz="6" w:space="0" w:color="C0C0C0"/>
              <w:right w:val="nil"/>
            </w:tcBorders>
          </w:tcPr>
          <w:p w14:paraId="7C7D6CF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single" w:sz="6" w:space="0" w:color="C0C0C0"/>
              <w:right w:val="nil"/>
            </w:tcBorders>
          </w:tcPr>
          <w:p w14:paraId="72CAAB9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single" w:sz="6" w:space="0" w:color="C0C0C0"/>
              <w:right w:val="single" w:sz="6" w:space="0" w:color="auto"/>
            </w:tcBorders>
          </w:tcPr>
          <w:p w14:paraId="64262BA7"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3802" w:type="dxa"/>
            <w:gridSpan w:val="3"/>
            <w:tcBorders>
              <w:top w:val="nil"/>
              <w:left w:val="single" w:sz="6" w:space="0" w:color="auto"/>
              <w:bottom w:val="single" w:sz="6" w:space="0" w:color="C0C0C0"/>
              <w:right w:val="single" w:sz="6" w:space="0" w:color="auto"/>
            </w:tcBorders>
          </w:tcPr>
          <w:p w14:paraId="2765977C"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 xml:space="preserve">(4.2% + 39.7% + 28.8% + 8.0% + 4.05% + 9.916%) = 94.666% </w:t>
            </w:r>
          </w:p>
        </w:tc>
      </w:tr>
      <w:tr w:rsidR="006D0C98" w:rsidRPr="008D4271" w14:paraId="2732E723" w14:textId="77777777" w:rsidTr="006D0C98">
        <w:trPr>
          <w:gridAfter w:val="2"/>
          <w:wAfter w:w="3786" w:type="dxa"/>
          <w:trHeight w:val="247"/>
        </w:trPr>
        <w:tc>
          <w:tcPr>
            <w:tcW w:w="664" w:type="dxa"/>
            <w:tcBorders>
              <w:top w:val="nil"/>
              <w:left w:val="single" w:sz="6" w:space="0" w:color="auto"/>
              <w:bottom w:val="single" w:sz="6" w:space="0" w:color="C0C0C0"/>
              <w:right w:val="single" w:sz="6" w:space="0" w:color="auto"/>
            </w:tcBorders>
          </w:tcPr>
          <w:p w14:paraId="37AB00F5"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36508A1A"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1. Пояснительная записка</w:t>
            </w:r>
          </w:p>
        </w:tc>
        <w:tc>
          <w:tcPr>
            <w:tcW w:w="2539" w:type="dxa"/>
            <w:gridSpan w:val="3"/>
            <w:tcBorders>
              <w:top w:val="nil"/>
              <w:left w:val="single" w:sz="6" w:space="0" w:color="auto"/>
              <w:bottom w:val="single" w:sz="6" w:space="0" w:color="C0C0C0"/>
              <w:right w:val="nil"/>
            </w:tcBorders>
          </w:tcPr>
          <w:p w14:paraId="4ACECBC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4.2% = 2543.14 руб.</w:t>
            </w:r>
          </w:p>
        </w:tc>
        <w:tc>
          <w:tcPr>
            <w:tcW w:w="1025" w:type="dxa"/>
            <w:tcBorders>
              <w:top w:val="nil"/>
              <w:left w:val="nil"/>
              <w:bottom w:val="single" w:sz="6" w:space="0" w:color="C0C0C0"/>
              <w:right w:val="single" w:sz="6" w:space="0" w:color="auto"/>
            </w:tcBorders>
          </w:tcPr>
          <w:p w14:paraId="7A6C844E"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single" w:sz="6" w:space="0" w:color="C0C0C0"/>
              <w:right w:val="single" w:sz="6" w:space="0" w:color="auto"/>
            </w:tcBorders>
          </w:tcPr>
          <w:p w14:paraId="301C9D9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single" w:sz="6" w:space="0" w:color="C0C0C0"/>
              <w:right w:val="single" w:sz="6" w:space="0" w:color="auto"/>
            </w:tcBorders>
          </w:tcPr>
          <w:p w14:paraId="54D5BFFB"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0B1DFF51" w14:textId="77777777" w:rsidTr="006D0C98">
        <w:trPr>
          <w:gridAfter w:val="2"/>
          <w:wAfter w:w="3786" w:type="dxa"/>
          <w:trHeight w:val="65"/>
        </w:trPr>
        <w:tc>
          <w:tcPr>
            <w:tcW w:w="664" w:type="dxa"/>
            <w:tcBorders>
              <w:top w:val="nil"/>
              <w:left w:val="single" w:sz="6" w:space="0" w:color="auto"/>
              <w:bottom w:val="single" w:sz="6" w:space="0" w:color="C0C0C0"/>
              <w:right w:val="single" w:sz="6" w:space="0" w:color="auto"/>
            </w:tcBorders>
          </w:tcPr>
          <w:p w14:paraId="66D9F338"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single" w:sz="6" w:space="0" w:color="C0C0C0"/>
              <w:right w:val="single" w:sz="6" w:space="0" w:color="auto"/>
            </w:tcBorders>
          </w:tcPr>
          <w:p w14:paraId="52548C73"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2. Конструктивные и объемно-планировочные решения</w:t>
            </w:r>
          </w:p>
        </w:tc>
        <w:tc>
          <w:tcPr>
            <w:tcW w:w="2539" w:type="dxa"/>
            <w:gridSpan w:val="3"/>
            <w:tcBorders>
              <w:top w:val="nil"/>
              <w:left w:val="single" w:sz="6" w:space="0" w:color="auto"/>
              <w:bottom w:val="single" w:sz="6" w:space="0" w:color="C0C0C0"/>
              <w:right w:val="nil"/>
            </w:tcBorders>
          </w:tcPr>
          <w:p w14:paraId="109D0134"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39.7% = 24038.75 руб.</w:t>
            </w:r>
          </w:p>
        </w:tc>
        <w:tc>
          <w:tcPr>
            <w:tcW w:w="1025" w:type="dxa"/>
            <w:tcBorders>
              <w:top w:val="nil"/>
              <w:left w:val="nil"/>
              <w:bottom w:val="single" w:sz="6" w:space="0" w:color="C0C0C0"/>
              <w:right w:val="single" w:sz="6" w:space="0" w:color="auto"/>
            </w:tcBorders>
          </w:tcPr>
          <w:p w14:paraId="7243F12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single" w:sz="6" w:space="0" w:color="C0C0C0"/>
              <w:right w:val="single" w:sz="6" w:space="0" w:color="auto"/>
            </w:tcBorders>
          </w:tcPr>
          <w:p w14:paraId="3387F13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single" w:sz="6" w:space="0" w:color="C0C0C0"/>
              <w:right w:val="single" w:sz="6" w:space="0" w:color="auto"/>
            </w:tcBorders>
          </w:tcPr>
          <w:p w14:paraId="013C8DF1"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6834D737" w14:textId="77777777" w:rsidTr="006D0C98">
        <w:trPr>
          <w:gridAfter w:val="2"/>
          <w:wAfter w:w="3786" w:type="dxa"/>
          <w:trHeight w:val="247"/>
        </w:trPr>
        <w:tc>
          <w:tcPr>
            <w:tcW w:w="664" w:type="dxa"/>
            <w:tcBorders>
              <w:top w:val="nil"/>
              <w:left w:val="single" w:sz="6" w:space="0" w:color="auto"/>
              <w:bottom w:val="nil"/>
              <w:right w:val="single" w:sz="6" w:space="0" w:color="auto"/>
            </w:tcBorders>
          </w:tcPr>
          <w:p w14:paraId="18D872B6"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C0C0C0"/>
              <w:left w:val="single" w:sz="6" w:space="0" w:color="auto"/>
              <w:bottom w:val="nil"/>
              <w:right w:val="single" w:sz="6" w:space="0" w:color="auto"/>
            </w:tcBorders>
          </w:tcPr>
          <w:p w14:paraId="42B57C8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3. Технологические решения</w:t>
            </w:r>
          </w:p>
        </w:tc>
        <w:tc>
          <w:tcPr>
            <w:tcW w:w="2539" w:type="dxa"/>
            <w:gridSpan w:val="3"/>
            <w:tcBorders>
              <w:top w:val="nil"/>
              <w:left w:val="single" w:sz="6" w:space="0" w:color="auto"/>
              <w:bottom w:val="nil"/>
              <w:right w:val="nil"/>
            </w:tcBorders>
          </w:tcPr>
          <w:p w14:paraId="477654E4"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28.8% = 17438.69 руб.</w:t>
            </w:r>
          </w:p>
        </w:tc>
        <w:tc>
          <w:tcPr>
            <w:tcW w:w="1025" w:type="dxa"/>
            <w:tcBorders>
              <w:top w:val="nil"/>
              <w:left w:val="nil"/>
              <w:bottom w:val="nil"/>
              <w:right w:val="single" w:sz="6" w:space="0" w:color="auto"/>
            </w:tcBorders>
          </w:tcPr>
          <w:p w14:paraId="21A37FE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nil"/>
              <w:left w:val="single" w:sz="6" w:space="0" w:color="auto"/>
              <w:bottom w:val="nil"/>
              <w:right w:val="single" w:sz="6" w:space="0" w:color="auto"/>
            </w:tcBorders>
          </w:tcPr>
          <w:p w14:paraId="186E88ED"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nil"/>
              <w:left w:val="single" w:sz="6" w:space="0" w:color="auto"/>
              <w:bottom w:val="nil"/>
              <w:right w:val="single" w:sz="6" w:space="0" w:color="auto"/>
            </w:tcBorders>
          </w:tcPr>
          <w:p w14:paraId="6387B4ED"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5B86BBFF" w14:textId="77777777" w:rsidTr="006D0C98">
        <w:trPr>
          <w:gridAfter w:val="2"/>
          <w:wAfter w:w="3786" w:type="dxa"/>
          <w:trHeight w:val="1238"/>
        </w:trPr>
        <w:tc>
          <w:tcPr>
            <w:tcW w:w="664" w:type="dxa"/>
            <w:tcBorders>
              <w:top w:val="single" w:sz="6" w:space="0" w:color="auto"/>
              <w:left w:val="single" w:sz="6" w:space="0" w:color="auto"/>
              <w:bottom w:val="single" w:sz="6" w:space="0" w:color="auto"/>
              <w:right w:val="single" w:sz="6" w:space="0" w:color="auto"/>
            </w:tcBorders>
          </w:tcPr>
          <w:p w14:paraId="4E314121"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529C7B4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2539" w:type="dxa"/>
            <w:gridSpan w:val="3"/>
            <w:tcBorders>
              <w:top w:val="single" w:sz="6" w:space="0" w:color="auto"/>
              <w:left w:val="single" w:sz="6" w:space="0" w:color="auto"/>
              <w:bottom w:val="single" w:sz="6" w:space="0" w:color="auto"/>
              <w:right w:val="single" w:sz="6" w:space="0" w:color="auto"/>
            </w:tcBorders>
          </w:tcPr>
          <w:p w14:paraId="58317ED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8% = 4844.08 руб.</w:t>
            </w:r>
          </w:p>
        </w:tc>
        <w:tc>
          <w:tcPr>
            <w:tcW w:w="1025" w:type="dxa"/>
            <w:tcBorders>
              <w:top w:val="single" w:sz="6" w:space="0" w:color="auto"/>
              <w:left w:val="single" w:sz="6" w:space="0" w:color="auto"/>
              <w:bottom w:val="single" w:sz="6" w:space="0" w:color="auto"/>
              <w:right w:val="single" w:sz="6" w:space="0" w:color="auto"/>
            </w:tcBorders>
          </w:tcPr>
          <w:p w14:paraId="7DDD206D"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single" w:sz="6" w:space="0" w:color="auto"/>
              <w:left w:val="single" w:sz="6" w:space="0" w:color="auto"/>
              <w:bottom w:val="single" w:sz="6" w:space="0" w:color="auto"/>
              <w:right w:val="single" w:sz="6" w:space="0" w:color="auto"/>
            </w:tcBorders>
          </w:tcPr>
          <w:p w14:paraId="2731F9A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434224B3"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511A53B5" w14:textId="77777777" w:rsidTr="006D0C98">
        <w:trPr>
          <w:gridAfter w:val="2"/>
          <w:wAfter w:w="3786" w:type="dxa"/>
          <w:trHeight w:val="290"/>
        </w:trPr>
        <w:tc>
          <w:tcPr>
            <w:tcW w:w="664" w:type="dxa"/>
            <w:tcBorders>
              <w:top w:val="single" w:sz="6" w:space="0" w:color="auto"/>
              <w:left w:val="single" w:sz="6" w:space="0" w:color="auto"/>
              <w:bottom w:val="single" w:sz="6" w:space="0" w:color="auto"/>
              <w:right w:val="single" w:sz="6" w:space="0" w:color="auto"/>
            </w:tcBorders>
          </w:tcPr>
          <w:p w14:paraId="5AE6FEBA"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6AC6FE4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4.1. Автоматизация</w:t>
            </w:r>
          </w:p>
        </w:tc>
        <w:tc>
          <w:tcPr>
            <w:tcW w:w="2539" w:type="dxa"/>
            <w:gridSpan w:val="3"/>
            <w:tcBorders>
              <w:top w:val="single" w:sz="6" w:space="0" w:color="auto"/>
              <w:left w:val="single" w:sz="6" w:space="0" w:color="auto"/>
              <w:bottom w:val="single" w:sz="6" w:space="0" w:color="auto"/>
              <w:right w:val="single" w:sz="6" w:space="0" w:color="auto"/>
            </w:tcBorders>
          </w:tcPr>
          <w:p w14:paraId="6F1612C1"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8% [из 8%] = 4844.08 руб.</w:t>
            </w:r>
          </w:p>
        </w:tc>
        <w:tc>
          <w:tcPr>
            <w:tcW w:w="1025" w:type="dxa"/>
            <w:tcBorders>
              <w:top w:val="single" w:sz="6" w:space="0" w:color="auto"/>
              <w:left w:val="single" w:sz="6" w:space="0" w:color="auto"/>
              <w:bottom w:val="single" w:sz="6" w:space="0" w:color="auto"/>
              <w:right w:val="single" w:sz="6" w:space="0" w:color="auto"/>
            </w:tcBorders>
          </w:tcPr>
          <w:p w14:paraId="3CDA6708"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single" w:sz="6" w:space="0" w:color="auto"/>
              <w:left w:val="single" w:sz="6" w:space="0" w:color="auto"/>
              <w:bottom w:val="single" w:sz="6" w:space="0" w:color="auto"/>
              <w:right w:val="single" w:sz="6" w:space="0" w:color="auto"/>
            </w:tcBorders>
          </w:tcPr>
          <w:p w14:paraId="21AF6D8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620ABDA5"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4882BBDA" w14:textId="77777777" w:rsidTr="006D0C98">
        <w:trPr>
          <w:gridAfter w:val="2"/>
          <w:wAfter w:w="3786" w:type="dxa"/>
          <w:trHeight w:val="509"/>
        </w:trPr>
        <w:tc>
          <w:tcPr>
            <w:tcW w:w="664" w:type="dxa"/>
            <w:tcBorders>
              <w:top w:val="single" w:sz="6" w:space="0" w:color="auto"/>
              <w:left w:val="single" w:sz="6" w:space="0" w:color="auto"/>
              <w:bottom w:val="single" w:sz="6" w:space="0" w:color="auto"/>
              <w:right w:val="single" w:sz="6" w:space="0" w:color="auto"/>
            </w:tcBorders>
          </w:tcPr>
          <w:p w14:paraId="7A0A2EC0"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73B08072"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5. Проект организации строительства</w:t>
            </w:r>
          </w:p>
        </w:tc>
        <w:tc>
          <w:tcPr>
            <w:tcW w:w="2539" w:type="dxa"/>
            <w:gridSpan w:val="3"/>
            <w:tcBorders>
              <w:top w:val="single" w:sz="6" w:space="0" w:color="auto"/>
              <w:left w:val="single" w:sz="6" w:space="0" w:color="auto"/>
              <w:bottom w:val="single" w:sz="6" w:space="0" w:color="auto"/>
              <w:right w:val="single" w:sz="6" w:space="0" w:color="auto"/>
            </w:tcBorders>
          </w:tcPr>
          <w:p w14:paraId="553C89A0"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4.05% = 2452.32 руб.</w:t>
            </w:r>
          </w:p>
        </w:tc>
        <w:tc>
          <w:tcPr>
            <w:tcW w:w="1025" w:type="dxa"/>
            <w:tcBorders>
              <w:top w:val="single" w:sz="6" w:space="0" w:color="auto"/>
              <w:left w:val="single" w:sz="6" w:space="0" w:color="auto"/>
              <w:bottom w:val="single" w:sz="6" w:space="0" w:color="auto"/>
              <w:right w:val="single" w:sz="6" w:space="0" w:color="auto"/>
            </w:tcBorders>
          </w:tcPr>
          <w:p w14:paraId="0E78B4D7"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single" w:sz="6" w:space="0" w:color="auto"/>
              <w:left w:val="single" w:sz="6" w:space="0" w:color="auto"/>
              <w:bottom w:val="single" w:sz="6" w:space="0" w:color="auto"/>
              <w:right w:val="single" w:sz="6" w:space="0" w:color="auto"/>
            </w:tcBorders>
          </w:tcPr>
          <w:p w14:paraId="47BE5D4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6D0DE122"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1F91D36F" w14:textId="77777777" w:rsidTr="006D0C98">
        <w:trPr>
          <w:gridAfter w:val="2"/>
          <w:wAfter w:w="3786" w:type="dxa"/>
          <w:trHeight w:val="247"/>
        </w:trPr>
        <w:tc>
          <w:tcPr>
            <w:tcW w:w="664" w:type="dxa"/>
            <w:tcBorders>
              <w:top w:val="single" w:sz="6" w:space="0" w:color="auto"/>
              <w:left w:val="single" w:sz="6" w:space="0" w:color="auto"/>
              <w:bottom w:val="single" w:sz="6" w:space="0" w:color="auto"/>
              <w:right w:val="single" w:sz="6" w:space="0" w:color="auto"/>
            </w:tcBorders>
          </w:tcPr>
          <w:p w14:paraId="5A6D869E"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p>
        </w:tc>
        <w:tc>
          <w:tcPr>
            <w:tcW w:w="2902" w:type="dxa"/>
            <w:gridSpan w:val="2"/>
            <w:tcBorders>
              <w:top w:val="single" w:sz="6" w:space="0" w:color="auto"/>
              <w:left w:val="single" w:sz="6" w:space="0" w:color="auto"/>
              <w:bottom w:val="single" w:sz="6" w:space="0" w:color="auto"/>
              <w:right w:val="single" w:sz="6" w:space="0" w:color="auto"/>
            </w:tcBorders>
          </w:tcPr>
          <w:p w14:paraId="36D22ED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6. Смета на строительство</w:t>
            </w:r>
          </w:p>
        </w:tc>
        <w:tc>
          <w:tcPr>
            <w:tcW w:w="2539" w:type="dxa"/>
            <w:gridSpan w:val="3"/>
            <w:tcBorders>
              <w:top w:val="single" w:sz="6" w:space="0" w:color="auto"/>
              <w:left w:val="single" w:sz="6" w:space="0" w:color="auto"/>
              <w:bottom w:val="single" w:sz="6" w:space="0" w:color="auto"/>
              <w:right w:val="single" w:sz="6" w:space="0" w:color="auto"/>
            </w:tcBorders>
          </w:tcPr>
          <w:p w14:paraId="385CE1D3"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9.916% = 6004.24 руб.</w:t>
            </w:r>
          </w:p>
        </w:tc>
        <w:tc>
          <w:tcPr>
            <w:tcW w:w="1025" w:type="dxa"/>
            <w:tcBorders>
              <w:top w:val="single" w:sz="6" w:space="0" w:color="auto"/>
              <w:left w:val="single" w:sz="6" w:space="0" w:color="auto"/>
              <w:bottom w:val="single" w:sz="6" w:space="0" w:color="auto"/>
              <w:right w:val="single" w:sz="6" w:space="0" w:color="auto"/>
            </w:tcBorders>
          </w:tcPr>
          <w:p w14:paraId="5E503A0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single" w:sz="6" w:space="0" w:color="auto"/>
              <w:left w:val="single" w:sz="6" w:space="0" w:color="auto"/>
              <w:bottom w:val="single" w:sz="6" w:space="0" w:color="auto"/>
              <w:right w:val="single" w:sz="6" w:space="0" w:color="auto"/>
            </w:tcBorders>
          </w:tcPr>
          <w:p w14:paraId="46D04C8E"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4015CE22"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p>
        </w:tc>
      </w:tr>
      <w:tr w:rsidR="006D0C98" w:rsidRPr="008D4271" w14:paraId="51CEFBEA" w14:textId="77777777" w:rsidTr="006D0C98">
        <w:trPr>
          <w:gridAfter w:val="2"/>
          <w:wAfter w:w="3786" w:type="dxa"/>
          <w:trHeight w:val="247"/>
        </w:trPr>
        <w:tc>
          <w:tcPr>
            <w:tcW w:w="664" w:type="dxa"/>
            <w:tcBorders>
              <w:top w:val="nil"/>
              <w:left w:val="single" w:sz="6" w:space="0" w:color="auto"/>
              <w:bottom w:val="single" w:sz="6" w:space="0" w:color="auto"/>
              <w:right w:val="single" w:sz="6" w:space="0" w:color="auto"/>
            </w:tcBorders>
          </w:tcPr>
          <w:p w14:paraId="3868FE13"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2</w:t>
            </w:r>
          </w:p>
        </w:tc>
        <w:tc>
          <w:tcPr>
            <w:tcW w:w="2902" w:type="dxa"/>
            <w:gridSpan w:val="2"/>
            <w:tcBorders>
              <w:top w:val="nil"/>
              <w:left w:val="single" w:sz="6" w:space="0" w:color="auto"/>
              <w:bottom w:val="single" w:sz="6" w:space="0" w:color="auto"/>
              <w:right w:val="single" w:sz="6" w:space="0" w:color="auto"/>
            </w:tcBorders>
          </w:tcPr>
          <w:p w14:paraId="2EE7F3F3"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Итого по смете:</w:t>
            </w:r>
          </w:p>
        </w:tc>
        <w:tc>
          <w:tcPr>
            <w:tcW w:w="490" w:type="dxa"/>
            <w:tcBorders>
              <w:top w:val="nil"/>
              <w:left w:val="single" w:sz="6" w:space="0" w:color="auto"/>
              <w:bottom w:val="single" w:sz="6" w:space="0" w:color="auto"/>
              <w:right w:val="nil"/>
            </w:tcBorders>
          </w:tcPr>
          <w:p w14:paraId="13866AF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tcBorders>
              <w:top w:val="nil"/>
              <w:left w:val="nil"/>
              <w:bottom w:val="single" w:sz="6" w:space="0" w:color="auto"/>
              <w:right w:val="nil"/>
            </w:tcBorders>
          </w:tcPr>
          <w:p w14:paraId="26C2A70E"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single" w:sz="6" w:space="0" w:color="auto"/>
              <w:right w:val="nil"/>
            </w:tcBorders>
          </w:tcPr>
          <w:p w14:paraId="148F7A56"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nil"/>
              <w:left w:val="nil"/>
              <w:bottom w:val="single" w:sz="6" w:space="0" w:color="auto"/>
              <w:right w:val="single" w:sz="6" w:space="0" w:color="auto"/>
            </w:tcBorders>
          </w:tcPr>
          <w:p w14:paraId="5F54FC33"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2177" w:type="dxa"/>
            <w:tcBorders>
              <w:top w:val="nil"/>
              <w:left w:val="single" w:sz="6" w:space="0" w:color="auto"/>
              <w:bottom w:val="single" w:sz="6" w:space="0" w:color="auto"/>
              <w:right w:val="single" w:sz="6" w:space="0" w:color="auto"/>
            </w:tcBorders>
          </w:tcPr>
          <w:p w14:paraId="5A5C0AE4"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625" w:type="dxa"/>
            <w:gridSpan w:val="2"/>
            <w:tcBorders>
              <w:top w:val="nil"/>
              <w:left w:val="single" w:sz="6" w:space="0" w:color="auto"/>
              <w:bottom w:val="single" w:sz="6" w:space="0" w:color="auto"/>
              <w:right w:val="single" w:sz="6" w:space="0" w:color="auto"/>
            </w:tcBorders>
          </w:tcPr>
          <w:p w14:paraId="181AA8EB"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109 411,41</w:t>
            </w:r>
          </w:p>
        </w:tc>
      </w:tr>
      <w:tr w:rsidR="006D0C98" w:rsidRPr="008D4271" w14:paraId="38D4A90E" w14:textId="77777777" w:rsidTr="006D0C98">
        <w:trPr>
          <w:gridAfter w:val="2"/>
          <w:wAfter w:w="3786" w:type="dxa"/>
          <w:trHeight w:val="247"/>
        </w:trPr>
        <w:tc>
          <w:tcPr>
            <w:tcW w:w="664" w:type="dxa"/>
            <w:tcBorders>
              <w:top w:val="single" w:sz="6" w:space="0" w:color="auto"/>
              <w:left w:val="single" w:sz="6" w:space="0" w:color="auto"/>
              <w:bottom w:val="single" w:sz="6" w:space="0" w:color="auto"/>
              <w:right w:val="single" w:sz="6" w:space="0" w:color="auto"/>
            </w:tcBorders>
          </w:tcPr>
          <w:p w14:paraId="0CA310DC"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3</w:t>
            </w:r>
          </w:p>
        </w:tc>
        <w:tc>
          <w:tcPr>
            <w:tcW w:w="1184" w:type="dxa"/>
            <w:tcBorders>
              <w:top w:val="single" w:sz="6" w:space="0" w:color="auto"/>
              <w:left w:val="single" w:sz="6" w:space="0" w:color="auto"/>
              <w:bottom w:val="single" w:sz="6" w:space="0" w:color="auto"/>
              <w:right w:val="nil"/>
            </w:tcBorders>
          </w:tcPr>
          <w:p w14:paraId="66CA7B05"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НДС</w:t>
            </w:r>
          </w:p>
        </w:tc>
        <w:tc>
          <w:tcPr>
            <w:tcW w:w="1718" w:type="dxa"/>
            <w:tcBorders>
              <w:top w:val="single" w:sz="6" w:space="0" w:color="auto"/>
              <w:left w:val="nil"/>
              <w:bottom w:val="single" w:sz="6" w:space="0" w:color="auto"/>
              <w:right w:val="single" w:sz="6" w:space="0" w:color="auto"/>
            </w:tcBorders>
          </w:tcPr>
          <w:p w14:paraId="00DE6A61"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490" w:type="dxa"/>
            <w:tcBorders>
              <w:top w:val="single" w:sz="6" w:space="0" w:color="auto"/>
              <w:left w:val="single" w:sz="6" w:space="0" w:color="auto"/>
              <w:bottom w:val="single" w:sz="6" w:space="0" w:color="auto"/>
              <w:right w:val="nil"/>
            </w:tcBorders>
          </w:tcPr>
          <w:p w14:paraId="6FA3AC81"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024" w:type="dxa"/>
            <w:tcBorders>
              <w:top w:val="single" w:sz="6" w:space="0" w:color="auto"/>
              <w:left w:val="nil"/>
              <w:bottom w:val="single" w:sz="6" w:space="0" w:color="auto"/>
              <w:right w:val="nil"/>
            </w:tcBorders>
          </w:tcPr>
          <w:p w14:paraId="751DC394"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025" w:type="dxa"/>
            <w:tcBorders>
              <w:top w:val="single" w:sz="6" w:space="0" w:color="auto"/>
              <w:left w:val="nil"/>
              <w:bottom w:val="single" w:sz="6" w:space="0" w:color="auto"/>
              <w:right w:val="nil"/>
            </w:tcBorders>
          </w:tcPr>
          <w:p w14:paraId="11E4EDBE"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1025" w:type="dxa"/>
            <w:tcBorders>
              <w:top w:val="single" w:sz="6" w:space="0" w:color="auto"/>
              <w:left w:val="nil"/>
              <w:bottom w:val="single" w:sz="6" w:space="0" w:color="auto"/>
              <w:right w:val="single" w:sz="6" w:space="0" w:color="auto"/>
            </w:tcBorders>
          </w:tcPr>
          <w:p w14:paraId="168157EF"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p>
        </w:tc>
        <w:tc>
          <w:tcPr>
            <w:tcW w:w="2177" w:type="dxa"/>
            <w:tcBorders>
              <w:top w:val="single" w:sz="6" w:space="0" w:color="auto"/>
              <w:left w:val="single" w:sz="6" w:space="0" w:color="auto"/>
              <w:bottom w:val="single" w:sz="6" w:space="0" w:color="auto"/>
              <w:right w:val="single" w:sz="6" w:space="0" w:color="auto"/>
            </w:tcBorders>
          </w:tcPr>
          <w:p w14:paraId="7B17315B" w14:textId="77777777" w:rsidR="006D0C98" w:rsidRPr="008D4271" w:rsidRDefault="006D0C98" w:rsidP="00B472A3">
            <w:pPr>
              <w:autoSpaceDE w:val="0"/>
              <w:autoSpaceDN w:val="0"/>
              <w:adjustRightInd w:val="0"/>
              <w:spacing w:after="0" w:line="240" w:lineRule="auto"/>
              <w:rPr>
                <w:rFonts w:ascii="Times New Roman" w:hAnsi="Times New Roman"/>
                <w:color w:val="000000"/>
                <w:sz w:val="20"/>
                <w:szCs w:val="20"/>
                <w:lang w:eastAsia="ru-RU"/>
              </w:rPr>
            </w:pPr>
            <w:r w:rsidRPr="008D4271">
              <w:rPr>
                <w:rFonts w:ascii="Times New Roman" w:hAnsi="Times New Roman"/>
                <w:color w:val="000000"/>
                <w:sz w:val="20"/>
                <w:szCs w:val="20"/>
                <w:lang w:eastAsia="ru-RU"/>
              </w:rPr>
              <w:t>22% от п.3</w:t>
            </w:r>
          </w:p>
        </w:tc>
        <w:tc>
          <w:tcPr>
            <w:tcW w:w="1625" w:type="dxa"/>
            <w:gridSpan w:val="2"/>
            <w:tcBorders>
              <w:top w:val="single" w:sz="6" w:space="0" w:color="auto"/>
              <w:left w:val="single" w:sz="6" w:space="0" w:color="auto"/>
              <w:bottom w:val="single" w:sz="6" w:space="0" w:color="auto"/>
              <w:right w:val="single" w:sz="6" w:space="0" w:color="auto"/>
            </w:tcBorders>
          </w:tcPr>
          <w:p w14:paraId="43CD5F7A" w14:textId="77777777" w:rsidR="006D0C98" w:rsidRPr="008D4271" w:rsidRDefault="006D0C98" w:rsidP="00B472A3">
            <w:pPr>
              <w:autoSpaceDE w:val="0"/>
              <w:autoSpaceDN w:val="0"/>
              <w:adjustRightInd w:val="0"/>
              <w:spacing w:after="0" w:line="240" w:lineRule="auto"/>
              <w:jc w:val="right"/>
              <w:rPr>
                <w:rFonts w:ascii="Times New Roman" w:hAnsi="Times New Roman"/>
                <w:color w:val="000000"/>
                <w:sz w:val="20"/>
                <w:szCs w:val="20"/>
                <w:lang w:eastAsia="ru-RU"/>
              </w:rPr>
            </w:pPr>
            <w:r w:rsidRPr="008D4271">
              <w:rPr>
                <w:rFonts w:ascii="Times New Roman" w:hAnsi="Times New Roman"/>
                <w:color w:val="000000"/>
                <w:sz w:val="20"/>
                <w:szCs w:val="20"/>
                <w:lang w:eastAsia="ru-RU"/>
              </w:rPr>
              <w:t>24 070,51</w:t>
            </w:r>
          </w:p>
        </w:tc>
      </w:tr>
      <w:tr w:rsidR="006D0C98" w:rsidRPr="008D4271" w14:paraId="1B39D2FE" w14:textId="77777777" w:rsidTr="006D0C98">
        <w:trPr>
          <w:gridAfter w:val="2"/>
          <w:wAfter w:w="3786" w:type="dxa"/>
          <w:trHeight w:val="247"/>
        </w:trPr>
        <w:tc>
          <w:tcPr>
            <w:tcW w:w="664" w:type="dxa"/>
            <w:tcBorders>
              <w:top w:val="single" w:sz="6" w:space="0" w:color="auto"/>
              <w:left w:val="single" w:sz="6" w:space="0" w:color="auto"/>
              <w:bottom w:val="single" w:sz="6" w:space="0" w:color="auto"/>
              <w:right w:val="single" w:sz="6" w:space="0" w:color="auto"/>
            </w:tcBorders>
          </w:tcPr>
          <w:p w14:paraId="516660D7"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4</w:t>
            </w:r>
          </w:p>
        </w:tc>
        <w:tc>
          <w:tcPr>
            <w:tcW w:w="2902" w:type="dxa"/>
            <w:gridSpan w:val="2"/>
            <w:tcBorders>
              <w:top w:val="single" w:sz="6" w:space="0" w:color="auto"/>
              <w:left w:val="single" w:sz="6" w:space="0" w:color="auto"/>
              <w:bottom w:val="single" w:sz="6" w:space="0" w:color="auto"/>
              <w:right w:val="single" w:sz="6" w:space="0" w:color="auto"/>
            </w:tcBorders>
          </w:tcPr>
          <w:p w14:paraId="5F9E0161"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Всего по смете:</w:t>
            </w:r>
          </w:p>
        </w:tc>
        <w:tc>
          <w:tcPr>
            <w:tcW w:w="490" w:type="dxa"/>
            <w:tcBorders>
              <w:top w:val="single" w:sz="6" w:space="0" w:color="auto"/>
              <w:left w:val="single" w:sz="6" w:space="0" w:color="auto"/>
              <w:bottom w:val="single" w:sz="6" w:space="0" w:color="auto"/>
              <w:right w:val="nil"/>
            </w:tcBorders>
          </w:tcPr>
          <w:p w14:paraId="4BA7C7F2"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4" w:type="dxa"/>
            <w:tcBorders>
              <w:top w:val="single" w:sz="6" w:space="0" w:color="auto"/>
              <w:left w:val="nil"/>
              <w:bottom w:val="single" w:sz="6" w:space="0" w:color="auto"/>
              <w:right w:val="nil"/>
            </w:tcBorders>
          </w:tcPr>
          <w:p w14:paraId="7EAE635B"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single" w:sz="6" w:space="0" w:color="auto"/>
              <w:left w:val="nil"/>
              <w:bottom w:val="single" w:sz="6" w:space="0" w:color="auto"/>
              <w:right w:val="nil"/>
            </w:tcBorders>
          </w:tcPr>
          <w:p w14:paraId="03268F1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025" w:type="dxa"/>
            <w:tcBorders>
              <w:top w:val="single" w:sz="6" w:space="0" w:color="auto"/>
              <w:left w:val="nil"/>
              <w:bottom w:val="single" w:sz="6" w:space="0" w:color="auto"/>
              <w:right w:val="single" w:sz="6" w:space="0" w:color="auto"/>
            </w:tcBorders>
          </w:tcPr>
          <w:p w14:paraId="794C816E"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2177" w:type="dxa"/>
            <w:tcBorders>
              <w:top w:val="single" w:sz="6" w:space="0" w:color="auto"/>
              <w:left w:val="single" w:sz="6" w:space="0" w:color="auto"/>
              <w:bottom w:val="single" w:sz="6" w:space="0" w:color="auto"/>
              <w:right w:val="single" w:sz="6" w:space="0" w:color="auto"/>
            </w:tcBorders>
          </w:tcPr>
          <w:p w14:paraId="070E4085"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48CDD38E"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133 481,92</w:t>
            </w:r>
          </w:p>
        </w:tc>
      </w:tr>
      <w:tr w:rsidR="006D0C98" w:rsidRPr="008D4271" w14:paraId="487367B9" w14:textId="77777777" w:rsidTr="006D0C98">
        <w:trPr>
          <w:gridAfter w:val="2"/>
          <w:wAfter w:w="3786" w:type="dxa"/>
          <w:trHeight w:val="247"/>
        </w:trPr>
        <w:tc>
          <w:tcPr>
            <w:tcW w:w="664" w:type="dxa"/>
            <w:tcBorders>
              <w:top w:val="single" w:sz="6" w:space="0" w:color="auto"/>
              <w:left w:val="single" w:sz="6" w:space="0" w:color="auto"/>
              <w:bottom w:val="single" w:sz="6" w:space="0" w:color="auto"/>
              <w:right w:val="single" w:sz="6" w:space="0" w:color="auto"/>
            </w:tcBorders>
          </w:tcPr>
          <w:p w14:paraId="14601D0A"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5</w:t>
            </w:r>
          </w:p>
        </w:tc>
        <w:tc>
          <w:tcPr>
            <w:tcW w:w="6466" w:type="dxa"/>
            <w:gridSpan w:val="6"/>
            <w:tcBorders>
              <w:top w:val="single" w:sz="6" w:space="0" w:color="auto"/>
              <w:left w:val="single" w:sz="6" w:space="0" w:color="auto"/>
              <w:bottom w:val="single" w:sz="6" w:space="0" w:color="auto"/>
              <w:right w:val="single" w:sz="6" w:space="0" w:color="auto"/>
            </w:tcBorders>
          </w:tcPr>
          <w:p w14:paraId="4646B60A"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Всего по смете с учетом Климит фин-я К=0,5663688385663017</w:t>
            </w:r>
          </w:p>
        </w:tc>
        <w:tc>
          <w:tcPr>
            <w:tcW w:w="2177" w:type="dxa"/>
            <w:tcBorders>
              <w:top w:val="single" w:sz="6" w:space="0" w:color="auto"/>
              <w:left w:val="single" w:sz="6" w:space="0" w:color="auto"/>
              <w:bottom w:val="single" w:sz="6" w:space="0" w:color="auto"/>
              <w:right w:val="single" w:sz="6" w:space="0" w:color="auto"/>
            </w:tcBorders>
          </w:tcPr>
          <w:p w14:paraId="21C27A52" w14:textId="77777777" w:rsidR="006D0C98" w:rsidRPr="008D4271" w:rsidRDefault="006D0C98" w:rsidP="00B472A3">
            <w:pPr>
              <w:autoSpaceDE w:val="0"/>
              <w:autoSpaceDN w:val="0"/>
              <w:adjustRightInd w:val="0"/>
              <w:spacing w:after="0" w:line="240" w:lineRule="auto"/>
              <w:rPr>
                <w:rFonts w:ascii="Times New Roman" w:hAnsi="Times New Roman"/>
                <w:b/>
                <w:bCs/>
                <w:color w:val="000000"/>
                <w:sz w:val="20"/>
                <w:szCs w:val="20"/>
                <w:lang w:eastAsia="ru-RU"/>
              </w:rPr>
            </w:pPr>
          </w:p>
        </w:tc>
        <w:tc>
          <w:tcPr>
            <w:tcW w:w="1625" w:type="dxa"/>
            <w:gridSpan w:val="2"/>
            <w:tcBorders>
              <w:top w:val="single" w:sz="6" w:space="0" w:color="auto"/>
              <w:left w:val="single" w:sz="6" w:space="0" w:color="auto"/>
              <w:bottom w:val="single" w:sz="6" w:space="0" w:color="auto"/>
              <w:right w:val="single" w:sz="6" w:space="0" w:color="auto"/>
            </w:tcBorders>
          </w:tcPr>
          <w:p w14:paraId="3CDB69B7" w14:textId="77777777" w:rsidR="006D0C98" w:rsidRPr="008D4271" w:rsidRDefault="006D0C98" w:rsidP="00B472A3">
            <w:pPr>
              <w:autoSpaceDE w:val="0"/>
              <w:autoSpaceDN w:val="0"/>
              <w:adjustRightInd w:val="0"/>
              <w:spacing w:after="0" w:line="240" w:lineRule="auto"/>
              <w:jc w:val="right"/>
              <w:rPr>
                <w:rFonts w:ascii="Times New Roman" w:hAnsi="Times New Roman"/>
                <w:b/>
                <w:bCs/>
                <w:color w:val="000000"/>
                <w:sz w:val="20"/>
                <w:szCs w:val="20"/>
                <w:lang w:eastAsia="ru-RU"/>
              </w:rPr>
            </w:pPr>
            <w:r w:rsidRPr="008D4271">
              <w:rPr>
                <w:rFonts w:ascii="Times New Roman" w:hAnsi="Times New Roman"/>
                <w:b/>
                <w:bCs/>
                <w:color w:val="000000"/>
                <w:sz w:val="20"/>
                <w:szCs w:val="20"/>
                <w:lang w:eastAsia="ru-RU"/>
              </w:rPr>
              <w:t>75 600,00</w:t>
            </w:r>
          </w:p>
        </w:tc>
      </w:tr>
    </w:tbl>
    <w:p w14:paraId="0E5F00AC" w14:textId="77777777" w:rsidR="006D0C98" w:rsidRPr="008D4271" w:rsidRDefault="006D0C98" w:rsidP="006D0C98">
      <w:pPr>
        <w:widowControl w:val="0"/>
        <w:shd w:val="clear" w:color="auto" w:fill="FFFFFF"/>
        <w:spacing w:after="0" w:line="240" w:lineRule="auto"/>
        <w:rPr>
          <w:rFonts w:ascii="Times New Roman" w:hAnsi="Times New Roman"/>
          <w:bCs/>
          <w:spacing w:val="-10"/>
          <w:sz w:val="21"/>
          <w:szCs w:val="21"/>
        </w:rPr>
      </w:pPr>
    </w:p>
    <w:p w14:paraId="037577FE" w14:textId="6EFD195F" w:rsidR="008166F5" w:rsidRPr="004D6936" w:rsidRDefault="008166F5" w:rsidP="008166F5">
      <w:pPr>
        <w:widowControl w:val="0"/>
        <w:shd w:val="clear" w:color="auto" w:fill="FFFFFF"/>
        <w:spacing w:after="0" w:line="240" w:lineRule="auto"/>
        <w:rPr>
          <w:rFonts w:ascii="Times New Roman" w:hAnsi="Times New Roman"/>
          <w:bCs/>
          <w:spacing w:val="-10"/>
          <w:sz w:val="21"/>
          <w:szCs w:val="21"/>
        </w:rPr>
      </w:pPr>
    </w:p>
    <w:p w14:paraId="1CE53A39" w14:textId="77777777" w:rsidR="003F7286" w:rsidRDefault="003F7286" w:rsidP="003F7286">
      <w:pPr>
        <w:keepNext/>
        <w:keepLines/>
        <w:spacing w:after="0" w:line="240" w:lineRule="auto"/>
        <w:ind w:left="5529"/>
        <w:rPr>
          <w:rFonts w:ascii="Times New Roman" w:hAnsi="Times New Roman"/>
        </w:rPr>
      </w:pPr>
    </w:p>
    <w:p w14:paraId="2346D5D6" w14:textId="1CB308F8" w:rsidR="00480EBA" w:rsidRPr="00F2401E" w:rsidRDefault="00480EBA" w:rsidP="00BA3BF6">
      <w:pPr>
        <w:widowControl w:val="0"/>
        <w:spacing w:after="0" w:line="240" w:lineRule="auto"/>
        <w:rPr>
          <w:rFonts w:ascii="Times New Roman" w:hAnsi="Times New Roman"/>
        </w:rPr>
      </w:pPr>
    </w:p>
    <w:sectPr w:rsidR="00480EBA" w:rsidRPr="00F2401E" w:rsidSect="000C0FBC">
      <w:footerReference w:type="default" r:id="rId17"/>
      <w:pgSz w:w="11906" w:h="16838"/>
      <w:pgMar w:top="568" w:right="707" w:bottom="568" w:left="709"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58CA8D" w14:textId="77777777" w:rsidR="00C63077" w:rsidRDefault="00C63077" w:rsidP="00824B33">
      <w:pPr>
        <w:spacing w:after="0" w:line="240" w:lineRule="auto"/>
      </w:pPr>
      <w:r>
        <w:separator/>
      </w:r>
    </w:p>
  </w:endnote>
  <w:endnote w:type="continuationSeparator" w:id="0">
    <w:p w14:paraId="168AF71F" w14:textId="77777777" w:rsidR="00C63077" w:rsidRDefault="00C63077"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altName w:val="Malgun Gothic Semilight"/>
    <w:charset w:val="81"/>
    <w:family w:val="modern"/>
    <w:pitch w:val="fixed"/>
    <w:sig w:usb0="B00002AF" w:usb1="69D77CFB" w:usb2="00000030" w:usb3="00000000" w:csb0="0008009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5853171"/>
      <w:docPartObj>
        <w:docPartGallery w:val="Page Numbers (Bottom of Page)"/>
        <w:docPartUnique/>
      </w:docPartObj>
    </w:sdtPr>
    <w:sdtEndPr/>
    <w:sdtContent>
      <w:p w14:paraId="1969C6E3" w14:textId="44B80B57" w:rsidR="00B472A3" w:rsidRDefault="00B472A3">
        <w:pPr>
          <w:pStyle w:val="af8"/>
          <w:jc w:val="center"/>
        </w:pPr>
        <w:r>
          <w:fldChar w:fldCharType="begin"/>
        </w:r>
        <w:r>
          <w:instrText>PAGE   \* MERGEFORMAT</w:instrText>
        </w:r>
        <w:r>
          <w:fldChar w:fldCharType="separate"/>
        </w:r>
        <w:r w:rsidR="00F924B8">
          <w:rPr>
            <w:noProof/>
          </w:rPr>
          <w:t>1</w:t>
        </w:r>
        <w:r>
          <w:fldChar w:fldCharType="end"/>
        </w:r>
      </w:p>
    </w:sdtContent>
  </w:sdt>
  <w:p w14:paraId="09FFC4D1" w14:textId="77777777" w:rsidR="00B472A3" w:rsidRDefault="00B472A3">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9EBF51" w14:textId="77777777" w:rsidR="00C63077" w:rsidRDefault="00C63077" w:rsidP="00824B33">
      <w:pPr>
        <w:spacing w:after="0" w:line="240" w:lineRule="auto"/>
      </w:pPr>
      <w:r>
        <w:separator/>
      </w:r>
    </w:p>
  </w:footnote>
  <w:footnote w:type="continuationSeparator" w:id="0">
    <w:p w14:paraId="06279589" w14:textId="77777777" w:rsidR="00C63077" w:rsidRDefault="00C63077" w:rsidP="00824B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1">
    <w:nsid w:val="00B66C6A"/>
    <w:multiLevelType w:val="hybridMultilevel"/>
    <w:tmpl w:val="4F1EA624"/>
    <w:lvl w:ilvl="0" w:tplc="0419000F">
      <w:start w:val="1"/>
      <w:numFmt w:val="decimal"/>
      <w:lvlText w:val="%1."/>
      <w:lvlJc w:val="left"/>
      <w:pPr>
        <w:ind w:left="360" w:hanging="360"/>
      </w:p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5C31F1"/>
    <w:multiLevelType w:val="hybridMultilevel"/>
    <w:tmpl w:val="F2569308"/>
    <w:lvl w:ilvl="0" w:tplc="E0804F70">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7A7989"/>
    <w:multiLevelType w:val="hybridMultilevel"/>
    <w:tmpl w:val="682265F2"/>
    <w:lvl w:ilvl="0" w:tplc="4896273A">
      <w:start w:val="1"/>
      <w:numFmt w:val="decimal"/>
      <w:suff w:val="space"/>
      <w:lvlText w:val="%1."/>
      <w:lvlJc w:val="center"/>
      <w:pPr>
        <w:ind w:left="0" w:firstLine="709"/>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5">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6">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619020D"/>
    <w:multiLevelType w:val="hybridMultilevel"/>
    <w:tmpl w:val="7C3EB5D8"/>
    <w:lvl w:ilvl="0" w:tplc="B87E695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8FE6FD5"/>
    <w:multiLevelType w:val="hybridMultilevel"/>
    <w:tmpl w:val="C15A39B6"/>
    <w:lvl w:ilvl="0" w:tplc="A90CA782">
      <w:start w:val="1"/>
      <w:numFmt w:val="decimal"/>
      <w:suff w:val="space"/>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BC4544"/>
    <w:multiLevelType w:val="multilevel"/>
    <w:tmpl w:val="6520FD58"/>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4">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B30632"/>
    <w:multiLevelType w:val="hybridMultilevel"/>
    <w:tmpl w:val="AAB43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2C06AA"/>
    <w:multiLevelType w:val="hybridMultilevel"/>
    <w:tmpl w:val="0530605C"/>
    <w:lvl w:ilvl="0" w:tplc="826A9BCA">
      <w:start w:val="1"/>
      <w:numFmt w:val="decimal"/>
      <w:suff w:val="space"/>
      <w:lvlText w:val="%1."/>
      <w:lvlJc w:val="center"/>
      <w:pPr>
        <w:ind w:left="1287" w:hanging="360"/>
      </w:pPr>
      <w:rPr>
        <w:rFonts w:ascii="Times New Roman" w:hAnsi="Times New Roman" w:cs="Times New Roman" w:hint="default"/>
        <w:b/>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D3253F5"/>
    <w:multiLevelType w:val="multilevel"/>
    <w:tmpl w:val="0419001F"/>
    <w:numStyleLink w:val="1"/>
  </w:abstractNum>
  <w:abstractNum w:abstractNumId="32">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2777C2"/>
    <w:multiLevelType w:val="multilevel"/>
    <w:tmpl w:val="0419001F"/>
    <w:numStyleLink w:val="2"/>
  </w:abstractNum>
  <w:abstractNum w:abstractNumId="34">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5"/>
  </w:num>
  <w:num w:numId="3">
    <w:abstractNumId w:val="21"/>
  </w:num>
  <w:num w:numId="4">
    <w:abstractNumId w:val="14"/>
  </w:num>
  <w:num w:numId="5">
    <w:abstractNumId w:val="8"/>
  </w:num>
  <w:num w:numId="6">
    <w:abstractNumId w:val="27"/>
  </w:num>
  <w:num w:numId="7">
    <w:abstractNumId w:val="18"/>
  </w:num>
  <w:num w:numId="8">
    <w:abstractNumId w:val="15"/>
  </w:num>
  <w:num w:numId="9">
    <w:abstractNumId w:val="30"/>
  </w:num>
  <w:num w:numId="10">
    <w:abstractNumId w:val="25"/>
  </w:num>
  <w:num w:numId="11">
    <w:abstractNumId w:val="1"/>
  </w:num>
  <w:num w:numId="12">
    <w:abstractNumId w:val="23"/>
  </w:num>
  <w:num w:numId="13">
    <w:abstractNumId w:val="7"/>
  </w:num>
  <w:num w:numId="14">
    <w:abstractNumId w:val="31"/>
  </w:num>
  <w:num w:numId="15">
    <w:abstractNumId w:val="20"/>
  </w:num>
  <w:num w:numId="16">
    <w:abstractNumId w:val="33"/>
  </w:num>
  <w:num w:numId="17">
    <w:abstractNumId w:val="19"/>
  </w:num>
  <w:num w:numId="18">
    <w:abstractNumId w:val="9"/>
  </w:num>
  <w:num w:numId="19">
    <w:abstractNumId w:val="29"/>
  </w:num>
  <w:num w:numId="20">
    <w:abstractNumId w:val="22"/>
  </w:num>
  <w:num w:numId="21">
    <w:abstractNumId w:val="24"/>
  </w:num>
  <w:num w:numId="22">
    <w:abstractNumId w:val="13"/>
  </w:num>
  <w:num w:numId="23">
    <w:abstractNumId w:val="32"/>
  </w:num>
  <w:num w:numId="24">
    <w:abstractNumId w:val="34"/>
  </w:num>
  <w:num w:numId="25">
    <w:abstractNumId w:val="11"/>
  </w:num>
  <w:num w:numId="26">
    <w:abstractNumId w:val="6"/>
  </w:num>
  <w:num w:numId="27">
    <w:abstractNumId w:val="3"/>
  </w:num>
  <w:num w:numId="28">
    <w:abstractNumId w:val="4"/>
  </w:num>
  <w:num w:numId="29">
    <w:abstractNumId w:val="16"/>
  </w:num>
  <w:num w:numId="30">
    <w:abstractNumId w:val="10"/>
  </w:num>
  <w:num w:numId="31">
    <w:abstractNumId w:val="28"/>
  </w:num>
  <w:num w:numId="32">
    <w:abstractNumId w:val="17"/>
  </w:num>
  <w:num w:numId="33">
    <w:abstractNumId w:val="2"/>
  </w:num>
  <w:num w:numId="34">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38A0"/>
    <w:rsid w:val="00074369"/>
    <w:rsid w:val="00074407"/>
    <w:rsid w:val="00075820"/>
    <w:rsid w:val="0007734D"/>
    <w:rsid w:val="000775E5"/>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743"/>
    <w:rsid w:val="000A48BD"/>
    <w:rsid w:val="000A4A38"/>
    <w:rsid w:val="000A4EBB"/>
    <w:rsid w:val="000A5734"/>
    <w:rsid w:val="000A5C2F"/>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0FBC"/>
    <w:rsid w:val="000C1729"/>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D34"/>
    <w:rsid w:val="000F05C1"/>
    <w:rsid w:val="000F0967"/>
    <w:rsid w:val="000F11A8"/>
    <w:rsid w:val="000F1211"/>
    <w:rsid w:val="000F1D38"/>
    <w:rsid w:val="000F1EA2"/>
    <w:rsid w:val="000F1F9A"/>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6FD9"/>
    <w:rsid w:val="00117478"/>
    <w:rsid w:val="00117F0F"/>
    <w:rsid w:val="00117FEB"/>
    <w:rsid w:val="0012014D"/>
    <w:rsid w:val="001205A2"/>
    <w:rsid w:val="00120863"/>
    <w:rsid w:val="00122C1E"/>
    <w:rsid w:val="00122C98"/>
    <w:rsid w:val="001244D5"/>
    <w:rsid w:val="00124DC3"/>
    <w:rsid w:val="00124ED6"/>
    <w:rsid w:val="00126C57"/>
    <w:rsid w:val="00127251"/>
    <w:rsid w:val="00127276"/>
    <w:rsid w:val="001301B5"/>
    <w:rsid w:val="001308BB"/>
    <w:rsid w:val="00131486"/>
    <w:rsid w:val="00132214"/>
    <w:rsid w:val="0013298A"/>
    <w:rsid w:val="00133218"/>
    <w:rsid w:val="00133732"/>
    <w:rsid w:val="0013398F"/>
    <w:rsid w:val="0013399B"/>
    <w:rsid w:val="0013474D"/>
    <w:rsid w:val="001348FD"/>
    <w:rsid w:val="00134EC0"/>
    <w:rsid w:val="001354D7"/>
    <w:rsid w:val="0013588D"/>
    <w:rsid w:val="00135B86"/>
    <w:rsid w:val="00136A31"/>
    <w:rsid w:val="00136CC8"/>
    <w:rsid w:val="00137334"/>
    <w:rsid w:val="00137D7D"/>
    <w:rsid w:val="00137FE8"/>
    <w:rsid w:val="00140837"/>
    <w:rsid w:val="00140BE6"/>
    <w:rsid w:val="00142142"/>
    <w:rsid w:val="001425FA"/>
    <w:rsid w:val="0014278B"/>
    <w:rsid w:val="0014289E"/>
    <w:rsid w:val="00142A4D"/>
    <w:rsid w:val="00142F37"/>
    <w:rsid w:val="0014389D"/>
    <w:rsid w:val="00144831"/>
    <w:rsid w:val="00144D22"/>
    <w:rsid w:val="00145D97"/>
    <w:rsid w:val="00145EE4"/>
    <w:rsid w:val="00146FA6"/>
    <w:rsid w:val="0014701D"/>
    <w:rsid w:val="00147B27"/>
    <w:rsid w:val="0015025B"/>
    <w:rsid w:val="001503E3"/>
    <w:rsid w:val="001505F4"/>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CE1"/>
    <w:rsid w:val="00180F69"/>
    <w:rsid w:val="00181D7F"/>
    <w:rsid w:val="00181FA1"/>
    <w:rsid w:val="00182486"/>
    <w:rsid w:val="00182601"/>
    <w:rsid w:val="00182C81"/>
    <w:rsid w:val="0018409B"/>
    <w:rsid w:val="001845B4"/>
    <w:rsid w:val="00185842"/>
    <w:rsid w:val="00185A4C"/>
    <w:rsid w:val="00186500"/>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6AB"/>
    <w:rsid w:val="001A1868"/>
    <w:rsid w:val="001A1DD6"/>
    <w:rsid w:val="001A21D1"/>
    <w:rsid w:val="001A2F77"/>
    <w:rsid w:val="001A3634"/>
    <w:rsid w:val="001A4360"/>
    <w:rsid w:val="001A43DD"/>
    <w:rsid w:val="001A662F"/>
    <w:rsid w:val="001A74BA"/>
    <w:rsid w:val="001A79D5"/>
    <w:rsid w:val="001B01D3"/>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6CE0"/>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15CE"/>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EC6"/>
    <w:rsid w:val="001F0F70"/>
    <w:rsid w:val="001F139C"/>
    <w:rsid w:val="001F1867"/>
    <w:rsid w:val="001F38C5"/>
    <w:rsid w:val="001F54B1"/>
    <w:rsid w:val="001F5A12"/>
    <w:rsid w:val="001F6074"/>
    <w:rsid w:val="001F648D"/>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CD7"/>
    <w:rsid w:val="00221D6B"/>
    <w:rsid w:val="00221EE4"/>
    <w:rsid w:val="00221FBA"/>
    <w:rsid w:val="00222591"/>
    <w:rsid w:val="0022264E"/>
    <w:rsid w:val="00222CD6"/>
    <w:rsid w:val="00222DEA"/>
    <w:rsid w:val="00223B57"/>
    <w:rsid w:val="00224173"/>
    <w:rsid w:val="0022461A"/>
    <w:rsid w:val="0022511C"/>
    <w:rsid w:val="00225909"/>
    <w:rsid w:val="00225912"/>
    <w:rsid w:val="00226285"/>
    <w:rsid w:val="002267F3"/>
    <w:rsid w:val="00227AB6"/>
    <w:rsid w:val="00227BD8"/>
    <w:rsid w:val="00230B34"/>
    <w:rsid w:val="00230E8F"/>
    <w:rsid w:val="002312DC"/>
    <w:rsid w:val="00231370"/>
    <w:rsid w:val="0023161D"/>
    <w:rsid w:val="00231692"/>
    <w:rsid w:val="0023179F"/>
    <w:rsid w:val="0023239F"/>
    <w:rsid w:val="00232FB3"/>
    <w:rsid w:val="00233AA1"/>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4618"/>
    <w:rsid w:val="00244638"/>
    <w:rsid w:val="00244CC0"/>
    <w:rsid w:val="00244CDC"/>
    <w:rsid w:val="00245116"/>
    <w:rsid w:val="002451E4"/>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7734F"/>
    <w:rsid w:val="0028004C"/>
    <w:rsid w:val="002816C0"/>
    <w:rsid w:val="00281B1F"/>
    <w:rsid w:val="00281C90"/>
    <w:rsid w:val="0028291F"/>
    <w:rsid w:val="00282AF7"/>
    <w:rsid w:val="00282BB6"/>
    <w:rsid w:val="00282D04"/>
    <w:rsid w:val="0028318F"/>
    <w:rsid w:val="00283871"/>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097"/>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3758"/>
    <w:rsid w:val="002C3F86"/>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100CE"/>
    <w:rsid w:val="003107B0"/>
    <w:rsid w:val="00310E9E"/>
    <w:rsid w:val="00311A98"/>
    <w:rsid w:val="003122B6"/>
    <w:rsid w:val="0031432A"/>
    <w:rsid w:val="0031469F"/>
    <w:rsid w:val="00314E6A"/>
    <w:rsid w:val="00315EE6"/>
    <w:rsid w:val="003164DA"/>
    <w:rsid w:val="0031735D"/>
    <w:rsid w:val="003173D9"/>
    <w:rsid w:val="0031769A"/>
    <w:rsid w:val="003176FB"/>
    <w:rsid w:val="003178FC"/>
    <w:rsid w:val="00317CC4"/>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1EA"/>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0AE8"/>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7286"/>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3D4"/>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44F"/>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69FC"/>
    <w:rsid w:val="00467010"/>
    <w:rsid w:val="004671A8"/>
    <w:rsid w:val="004700AD"/>
    <w:rsid w:val="00470EF7"/>
    <w:rsid w:val="0047211C"/>
    <w:rsid w:val="004727C3"/>
    <w:rsid w:val="00473E06"/>
    <w:rsid w:val="00474326"/>
    <w:rsid w:val="00474D5A"/>
    <w:rsid w:val="004750A7"/>
    <w:rsid w:val="004752E7"/>
    <w:rsid w:val="004756EE"/>
    <w:rsid w:val="004769E5"/>
    <w:rsid w:val="00476A62"/>
    <w:rsid w:val="0047718E"/>
    <w:rsid w:val="00477245"/>
    <w:rsid w:val="00477AF0"/>
    <w:rsid w:val="00477D94"/>
    <w:rsid w:val="004803FA"/>
    <w:rsid w:val="004808EC"/>
    <w:rsid w:val="00480E21"/>
    <w:rsid w:val="00480EA3"/>
    <w:rsid w:val="00480EBA"/>
    <w:rsid w:val="0048145A"/>
    <w:rsid w:val="00481E53"/>
    <w:rsid w:val="004826E3"/>
    <w:rsid w:val="00482AC8"/>
    <w:rsid w:val="00482DCC"/>
    <w:rsid w:val="004839BC"/>
    <w:rsid w:val="00484030"/>
    <w:rsid w:val="0048420B"/>
    <w:rsid w:val="00484D64"/>
    <w:rsid w:val="00485B40"/>
    <w:rsid w:val="00485D55"/>
    <w:rsid w:val="00486B8A"/>
    <w:rsid w:val="00486D03"/>
    <w:rsid w:val="00486E11"/>
    <w:rsid w:val="00487BCD"/>
    <w:rsid w:val="00490191"/>
    <w:rsid w:val="00490A0E"/>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B0B"/>
    <w:rsid w:val="004D4C60"/>
    <w:rsid w:val="004D52C6"/>
    <w:rsid w:val="004D5BEC"/>
    <w:rsid w:val="004D7D8F"/>
    <w:rsid w:val="004D7F3F"/>
    <w:rsid w:val="004E0202"/>
    <w:rsid w:val="004E0D21"/>
    <w:rsid w:val="004E0D34"/>
    <w:rsid w:val="004E14FC"/>
    <w:rsid w:val="004E1D49"/>
    <w:rsid w:val="004E26CF"/>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922"/>
    <w:rsid w:val="00504AEC"/>
    <w:rsid w:val="00505402"/>
    <w:rsid w:val="00506A13"/>
    <w:rsid w:val="005074B9"/>
    <w:rsid w:val="005076A4"/>
    <w:rsid w:val="00507AE8"/>
    <w:rsid w:val="005107B4"/>
    <w:rsid w:val="005107C8"/>
    <w:rsid w:val="00510D08"/>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3ED5"/>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250"/>
    <w:rsid w:val="005A1DA5"/>
    <w:rsid w:val="005A1F10"/>
    <w:rsid w:val="005A2364"/>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0F27"/>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2CEB"/>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1DB"/>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A79"/>
    <w:rsid w:val="0063573C"/>
    <w:rsid w:val="006357FA"/>
    <w:rsid w:val="00636256"/>
    <w:rsid w:val="006368DA"/>
    <w:rsid w:val="00637070"/>
    <w:rsid w:val="00637130"/>
    <w:rsid w:val="0063788D"/>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B0970"/>
    <w:rsid w:val="006B0C37"/>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98"/>
    <w:rsid w:val="006D0CD5"/>
    <w:rsid w:val="006D1FB1"/>
    <w:rsid w:val="006D2623"/>
    <w:rsid w:val="006D2C25"/>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278"/>
    <w:rsid w:val="006E2590"/>
    <w:rsid w:val="006E2A91"/>
    <w:rsid w:val="006E3206"/>
    <w:rsid w:val="006E3553"/>
    <w:rsid w:val="006E396B"/>
    <w:rsid w:val="006E39A3"/>
    <w:rsid w:val="006E4460"/>
    <w:rsid w:val="006E44B4"/>
    <w:rsid w:val="006E501E"/>
    <w:rsid w:val="006E63F5"/>
    <w:rsid w:val="006E690C"/>
    <w:rsid w:val="006E7274"/>
    <w:rsid w:val="006E7A97"/>
    <w:rsid w:val="006F1606"/>
    <w:rsid w:val="006F1E51"/>
    <w:rsid w:val="006F2297"/>
    <w:rsid w:val="006F29BA"/>
    <w:rsid w:val="006F2B64"/>
    <w:rsid w:val="006F2CE1"/>
    <w:rsid w:val="006F2EBB"/>
    <w:rsid w:val="006F37DC"/>
    <w:rsid w:val="006F4301"/>
    <w:rsid w:val="006F474E"/>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684C"/>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2B7"/>
    <w:rsid w:val="007305A8"/>
    <w:rsid w:val="00731249"/>
    <w:rsid w:val="00731D5D"/>
    <w:rsid w:val="00732261"/>
    <w:rsid w:val="007322E2"/>
    <w:rsid w:val="00732D12"/>
    <w:rsid w:val="007348AC"/>
    <w:rsid w:val="00734F86"/>
    <w:rsid w:val="007352EC"/>
    <w:rsid w:val="00735545"/>
    <w:rsid w:val="007362C0"/>
    <w:rsid w:val="007362D3"/>
    <w:rsid w:val="0073644E"/>
    <w:rsid w:val="00736AAB"/>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254"/>
    <w:rsid w:val="007A74DA"/>
    <w:rsid w:val="007A76AE"/>
    <w:rsid w:val="007B01A8"/>
    <w:rsid w:val="007B0569"/>
    <w:rsid w:val="007B1126"/>
    <w:rsid w:val="007B1252"/>
    <w:rsid w:val="007B17E5"/>
    <w:rsid w:val="007B21A7"/>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0EE1"/>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6F5"/>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67CC3"/>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2573"/>
    <w:rsid w:val="00882C8D"/>
    <w:rsid w:val="0088313D"/>
    <w:rsid w:val="00883408"/>
    <w:rsid w:val="008839D3"/>
    <w:rsid w:val="00883DC8"/>
    <w:rsid w:val="008840E2"/>
    <w:rsid w:val="0088485F"/>
    <w:rsid w:val="00884CCE"/>
    <w:rsid w:val="0088541D"/>
    <w:rsid w:val="0088554F"/>
    <w:rsid w:val="00885EC9"/>
    <w:rsid w:val="00886725"/>
    <w:rsid w:val="00886D0C"/>
    <w:rsid w:val="008876D2"/>
    <w:rsid w:val="008877B0"/>
    <w:rsid w:val="0088799C"/>
    <w:rsid w:val="00887EE6"/>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7"/>
    <w:rsid w:val="008A345C"/>
    <w:rsid w:val="008A3EE0"/>
    <w:rsid w:val="008A446E"/>
    <w:rsid w:val="008A4BC9"/>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D710F"/>
    <w:rsid w:val="008E0002"/>
    <w:rsid w:val="008E08AD"/>
    <w:rsid w:val="008E18CC"/>
    <w:rsid w:val="008E1BCF"/>
    <w:rsid w:val="008E1C57"/>
    <w:rsid w:val="008E37E8"/>
    <w:rsid w:val="008E3D9F"/>
    <w:rsid w:val="008E56E3"/>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07488"/>
    <w:rsid w:val="00911720"/>
    <w:rsid w:val="009120BA"/>
    <w:rsid w:val="00912820"/>
    <w:rsid w:val="00912E05"/>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1D8B"/>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499A"/>
    <w:rsid w:val="00966589"/>
    <w:rsid w:val="00966FF7"/>
    <w:rsid w:val="0097054F"/>
    <w:rsid w:val="00970CBD"/>
    <w:rsid w:val="009712C0"/>
    <w:rsid w:val="00971753"/>
    <w:rsid w:val="00971797"/>
    <w:rsid w:val="00971A2A"/>
    <w:rsid w:val="00973441"/>
    <w:rsid w:val="00973B11"/>
    <w:rsid w:val="00974902"/>
    <w:rsid w:val="0097491A"/>
    <w:rsid w:val="00974FB8"/>
    <w:rsid w:val="00976132"/>
    <w:rsid w:val="00976253"/>
    <w:rsid w:val="009767BE"/>
    <w:rsid w:val="00977E52"/>
    <w:rsid w:val="00977FBC"/>
    <w:rsid w:val="00980C63"/>
    <w:rsid w:val="00981A25"/>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05F"/>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33C"/>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7CE"/>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4AD"/>
    <w:rsid w:val="00A66E1D"/>
    <w:rsid w:val="00A6780B"/>
    <w:rsid w:val="00A700CE"/>
    <w:rsid w:val="00A70673"/>
    <w:rsid w:val="00A70C5B"/>
    <w:rsid w:val="00A717F3"/>
    <w:rsid w:val="00A730F7"/>
    <w:rsid w:val="00A742E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1867"/>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21AA"/>
    <w:rsid w:val="00AF2436"/>
    <w:rsid w:val="00AF2B75"/>
    <w:rsid w:val="00AF2DBF"/>
    <w:rsid w:val="00AF3ABE"/>
    <w:rsid w:val="00AF3B93"/>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5C7"/>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2A3"/>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0E0"/>
    <w:rsid w:val="00B7733C"/>
    <w:rsid w:val="00B779AB"/>
    <w:rsid w:val="00B804E3"/>
    <w:rsid w:val="00B806BD"/>
    <w:rsid w:val="00B810ED"/>
    <w:rsid w:val="00B81131"/>
    <w:rsid w:val="00B81132"/>
    <w:rsid w:val="00B8131D"/>
    <w:rsid w:val="00B81CBD"/>
    <w:rsid w:val="00B81F13"/>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3BF6"/>
    <w:rsid w:val="00BA40D8"/>
    <w:rsid w:val="00BA4F09"/>
    <w:rsid w:val="00BA4F21"/>
    <w:rsid w:val="00BA5651"/>
    <w:rsid w:val="00BA578E"/>
    <w:rsid w:val="00BA598B"/>
    <w:rsid w:val="00BA5AED"/>
    <w:rsid w:val="00BA6C28"/>
    <w:rsid w:val="00BA7F00"/>
    <w:rsid w:val="00BB026F"/>
    <w:rsid w:val="00BB02D3"/>
    <w:rsid w:val="00BB032A"/>
    <w:rsid w:val="00BB07BC"/>
    <w:rsid w:val="00BB0A8F"/>
    <w:rsid w:val="00BB12F9"/>
    <w:rsid w:val="00BB1D67"/>
    <w:rsid w:val="00BB1F14"/>
    <w:rsid w:val="00BB249C"/>
    <w:rsid w:val="00BB29FF"/>
    <w:rsid w:val="00BB2F9A"/>
    <w:rsid w:val="00BB32A3"/>
    <w:rsid w:val="00BB3969"/>
    <w:rsid w:val="00BB3B5C"/>
    <w:rsid w:val="00BB3B84"/>
    <w:rsid w:val="00BB52AC"/>
    <w:rsid w:val="00BB5BA1"/>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D6BA0"/>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0C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0E82"/>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653"/>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60705"/>
    <w:rsid w:val="00C60843"/>
    <w:rsid w:val="00C61689"/>
    <w:rsid w:val="00C61785"/>
    <w:rsid w:val="00C6190E"/>
    <w:rsid w:val="00C61B8B"/>
    <w:rsid w:val="00C61C69"/>
    <w:rsid w:val="00C621A6"/>
    <w:rsid w:val="00C62CC8"/>
    <w:rsid w:val="00C63077"/>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17B"/>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5324"/>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2B85"/>
    <w:rsid w:val="00D1314D"/>
    <w:rsid w:val="00D13445"/>
    <w:rsid w:val="00D13AE3"/>
    <w:rsid w:val="00D13C82"/>
    <w:rsid w:val="00D1412B"/>
    <w:rsid w:val="00D14BBC"/>
    <w:rsid w:val="00D14D11"/>
    <w:rsid w:val="00D156A1"/>
    <w:rsid w:val="00D16368"/>
    <w:rsid w:val="00D16525"/>
    <w:rsid w:val="00D16526"/>
    <w:rsid w:val="00D1682B"/>
    <w:rsid w:val="00D17100"/>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47"/>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5C54"/>
    <w:rsid w:val="00D6654C"/>
    <w:rsid w:val="00D6677D"/>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C60"/>
    <w:rsid w:val="00D86D85"/>
    <w:rsid w:val="00D86EA8"/>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9C"/>
    <w:rsid w:val="00DA7CF3"/>
    <w:rsid w:val="00DA7E93"/>
    <w:rsid w:val="00DB04EA"/>
    <w:rsid w:val="00DB05AF"/>
    <w:rsid w:val="00DB089F"/>
    <w:rsid w:val="00DB16CD"/>
    <w:rsid w:val="00DB20B7"/>
    <w:rsid w:val="00DB210C"/>
    <w:rsid w:val="00DB2BF1"/>
    <w:rsid w:val="00DB3024"/>
    <w:rsid w:val="00DB3751"/>
    <w:rsid w:val="00DB3ABE"/>
    <w:rsid w:val="00DB4DB8"/>
    <w:rsid w:val="00DB54C5"/>
    <w:rsid w:val="00DB55A1"/>
    <w:rsid w:val="00DB5A03"/>
    <w:rsid w:val="00DB5A99"/>
    <w:rsid w:val="00DB5CB0"/>
    <w:rsid w:val="00DB6261"/>
    <w:rsid w:val="00DB6889"/>
    <w:rsid w:val="00DB6FCF"/>
    <w:rsid w:val="00DB76C7"/>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6853"/>
    <w:rsid w:val="00DD6B63"/>
    <w:rsid w:val="00DD6B80"/>
    <w:rsid w:val="00DD6BE6"/>
    <w:rsid w:val="00DD7679"/>
    <w:rsid w:val="00DD79D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1E1"/>
    <w:rsid w:val="00DF13DE"/>
    <w:rsid w:val="00DF14AF"/>
    <w:rsid w:val="00DF2409"/>
    <w:rsid w:val="00DF2B8C"/>
    <w:rsid w:val="00DF2FE0"/>
    <w:rsid w:val="00DF339C"/>
    <w:rsid w:val="00DF38DF"/>
    <w:rsid w:val="00DF3D3F"/>
    <w:rsid w:val="00DF3EDB"/>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2AAE"/>
    <w:rsid w:val="00E02E41"/>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6722"/>
    <w:rsid w:val="00E1705F"/>
    <w:rsid w:val="00E1723C"/>
    <w:rsid w:val="00E2061F"/>
    <w:rsid w:val="00E20B4A"/>
    <w:rsid w:val="00E21C62"/>
    <w:rsid w:val="00E22C79"/>
    <w:rsid w:val="00E22ED4"/>
    <w:rsid w:val="00E235CB"/>
    <w:rsid w:val="00E23759"/>
    <w:rsid w:val="00E2490A"/>
    <w:rsid w:val="00E25A92"/>
    <w:rsid w:val="00E260CE"/>
    <w:rsid w:val="00E261AE"/>
    <w:rsid w:val="00E27425"/>
    <w:rsid w:val="00E27D3D"/>
    <w:rsid w:val="00E3004D"/>
    <w:rsid w:val="00E304A8"/>
    <w:rsid w:val="00E304C8"/>
    <w:rsid w:val="00E30572"/>
    <w:rsid w:val="00E30D14"/>
    <w:rsid w:val="00E30FBF"/>
    <w:rsid w:val="00E313F2"/>
    <w:rsid w:val="00E317D4"/>
    <w:rsid w:val="00E31999"/>
    <w:rsid w:val="00E32CC4"/>
    <w:rsid w:val="00E32D9D"/>
    <w:rsid w:val="00E32F71"/>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5F1"/>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992"/>
    <w:rsid w:val="00E72D65"/>
    <w:rsid w:val="00E734BA"/>
    <w:rsid w:val="00E73BF6"/>
    <w:rsid w:val="00E74286"/>
    <w:rsid w:val="00E7524D"/>
    <w:rsid w:val="00E76F0F"/>
    <w:rsid w:val="00E77C79"/>
    <w:rsid w:val="00E77DC1"/>
    <w:rsid w:val="00E80294"/>
    <w:rsid w:val="00E803D9"/>
    <w:rsid w:val="00E80FB0"/>
    <w:rsid w:val="00E8260D"/>
    <w:rsid w:val="00E82BA4"/>
    <w:rsid w:val="00E8302A"/>
    <w:rsid w:val="00E8395B"/>
    <w:rsid w:val="00E83D85"/>
    <w:rsid w:val="00E84308"/>
    <w:rsid w:val="00E84371"/>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C0212"/>
    <w:rsid w:val="00EC062B"/>
    <w:rsid w:val="00EC1D87"/>
    <w:rsid w:val="00EC2E6A"/>
    <w:rsid w:val="00EC2FD6"/>
    <w:rsid w:val="00EC3A9B"/>
    <w:rsid w:val="00EC48DE"/>
    <w:rsid w:val="00EC51AD"/>
    <w:rsid w:val="00EC54EA"/>
    <w:rsid w:val="00EC5F5D"/>
    <w:rsid w:val="00EC790C"/>
    <w:rsid w:val="00EC7DFB"/>
    <w:rsid w:val="00ED11DA"/>
    <w:rsid w:val="00ED19CE"/>
    <w:rsid w:val="00ED1E4D"/>
    <w:rsid w:val="00ED2309"/>
    <w:rsid w:val="00ED2530"/>
    <w:rsid w:val="00ED3096"/>
    <w:rsid w:val="00ED373D"/>
    <w:rsid w:val="00ED3F7B"/>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6B54"/>
    <w:rsid w:val="00F179C6"/>
    <w:rsid w:val="00F17A7E"/>
    <w:rsid w:val="00F17B0B"/>
    <w:rsid w:val="00F20030"/>
    <w:rsid w:val="00F20728"/>
    <w:rsid w:val="00F2109A"/>
    <w:rsid w:val="00F214D0"/>
    <w:rsid w:val="00F21675"/>
    <w:rsid w:val="00F22619"/>
    <w:rsid w:val="00F22A1C"/>
    <w:rsid w:val="00F23D33"/>
    <w:rsid w:val="00F23EF8"/>
    <w:rsid w:val="00F2401E"/>
    <w:rsid w:val="00F248D5"/>
    <w:rsid w:val="00F249CF"/>
    <w:rsid w:val="00F24AE9"/>
    <w:rsid w:val="00F256AD"/>
    <w:rsid w:val="00F25C09"/>
    <w:rsid w:val="00F26B12"/>
    <w:rsid w:val="00F27AF5"/>
    <w:rsid w:val="00F27D33"/>
    <w:rsid w:val="00F27E8B"/>
    <w:rsid w:val="00F3034F"/>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1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635"/>
    <w:rsid w:val="00F86485"/>
    <w:rsid w:val="00F86E4C"/>
    <w:rsid w:val="00F87525"/>
    <w:rsid w:val="00F875D2"/>
    <w:rsid w:val="00F87ED7"/>
    <w:rsid w:val="00F87FB9"/>
    <w:rsid w:val="00F9076C"/>
    <w:rsid w:val="00F90D05"/>
    <w:rsid w:val="00F911C6"/>
    <w:rsid w:val="00F913F9"/>
    <w:rsid w:val="00F9143B"/>
    <w:rsid w:val="00F9188D"/>
    <w:rsid w:val="00F91E87"/>
    <w:rsid w:val="00F921FB"/>
    <w:rsid w:val="00F924B8"/>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0E76"/>
    <w:rsid w:val="00FA1C73"/>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2D92"/>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2F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qFormat="1"/>
    <w:lsdException w:name="caption" w:locked="1" w:uiPriority="0" w:qFormat="1"/>
    <w:lsdException w:name="footnote reference" w:locked="1" w:semiHidden="0" w:unhideWhenUsed="0" w:qFormat="1"/>
    <w:lsdException w:name="page number" w:uiPriority="0"/>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iPriority="0" w:unhideWhenUsed="0" w:qFormat="1"/>
    <w:lsdException w:name="Body Text 2" w:locked="1" w:semiHidden="0" w:unhideWhenUsed="0"/>
    <w:lsdException w:name="Strong" w:locked="1" w:semiHidden="0" w:uiPriority="22" w:unhideWhenUsed="0" w:qFormat="1"/>
    <w:lsdException w:name="Emphasis" w:locked="1" w:semiHidden="0" w:uiPriority="20" w:unhideWhenUsed="0" w:qFormat="1"/>
    <w:lsdException w:name="Normal (Web)" w:qFormat="1"/>
    <w:lsdException w:name="Table Grid" w:locked="1"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0">
    <w:name w:val="heading 2"/>
    <w:basedOn w:val="a0"/>
    <w:next w:val="a0"/>
    <w:link w:val="21"/>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Название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2">
    <w:name w:val="Body Text 2"/>
    <w:basedOn w:val="a0"/>
    <w:link w:val="23"/>
    <w:uiPriority w:val="99"/>
    <w:rsid w:val="00FA0DDC"/>
    <w:pPr>
      <w:spacing w:after="120" w:line="480" w:lineRule="auto"/>
    </w:pPr>
  </w:style>
  <w:style w:type="character" w:customStyle="1" w:styleId="23">
    <w:name w:val="Основной текст 2 Знак"/>
    <w:basedOn w:val="a1"/>
    <w:link w:val="22"/>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4">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iPriority w:val="9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uiPriority w:val="99"/>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5">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6"/>
    <w:rsid w:val="009822EC"/>
    <w:rPr>
      <w:shd w:val="clear" w:color="auto" w:fill="FFFFFF"/>
    </w:rPr>
  </w:style>
  <w:style w:type="paragraph" w:customStyle="1" w:styleId="26">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1">
    <w:name w:val="Заголовок 2 Знак"/>
    <w:basedOn w:val="a1"/>
    <w:link w:val="20"/>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веб)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7">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12"/>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13"/>
      </w:numPr>
    </w:pPr>
  </w:style>
  <w:style w:type="character" w:styleId="aff3">
    <w:name w:val="annotation reference"/>
    <w:basedOn w:val="a1"/>
    <w:uiPriority w:val="99"/>
    <w:semiHidden/>
    <w:unhideWhenUsed/>
    <w:rsid w:val="008166F5"/>
    <w:rPr>
      <w:sz w:val="16"/>
      <w:szCs w:val="16"/>
    </w:rPr>
  </w:style>
  <w:style w:type="paragraph" w:styleId="aff4">
    <w:name w:val="annotation text"/>
    <w:basedOn w:val="a0"/>
    <w:link w:val="aff5"/>
    <w:uiPriority w:val="99"/>
    <w:unhideWhenUsed/>
    <w:rsid w:val="008166F5"/>
    <w:pPr>
      <w:spacing w:after="0" w:line="240" w:lineRule="auto"/>
    </w:pPr>
    <w:rPr>
      <w:rFonts w:ascii="Times New Roman" w:eastAsia="Times New Roman" w:hAnsi="Times New Roman"/>
      <w:sz w:val="20"/>
      <w:szCs w:val="20"/>
      <w:lang w:eastAsia="ru-RU"/>
    </w:rPr>
  </w:style>
  <w:style w:type="character" w:customStyle="1" w:styleId="aff5">
    <w:name w:val="Текст примечания Знак"/>
    <w:basedOn w:val="a1"/>
    <w:link w:val="aff4"/>
    <w:uiPriority w:val="99"/>
    <w:rsid w:val="008166F5"/>
    <w:rPr>
      <w:rFonts w:ascii="Times New Roman" w:eastAsia="Times New Roman" w:hAnsi="Times New Roman"/>
      <w:sz w:val="20"/>
      <w:szCs w:val="20"/>
    </w:rPr>
  </w:style>
  <w:style w:type="character" w:customStyle="1" w:styleId="CharStyle21">
    <w:name w:val="Char Style 21"/>
    <w:basedOn w:val="a1"/>
    <w:link w:val="Style17"/>
    <w:rsid w:val="008166F5"/>
    <w:rPr>
      <w:sz w:val="27"/>
      <w:szCs w:val="27"/>
      <w:shd w:val="clear" w:color="auto" w:fill="FFFFFF"/>
    </w:rPr>
  </w:style>
  <w:style w:type="paragraph" w:customStyle="1" w:styleId="Style17">
    <w:name w:val="Style 17"/>
    <w:basedOn w:val="a0"/>
    <w:link w:val="CharStyle21"/>
    <w:rsid w:val="008166F5"/>
    <w:pPr>
      <w:widowControl w:val="0"/>
      <w:shd w:val="clear" w:color="auto" w:fill="FFFFFF"/>
      <w:spacing w:before="600" w:after="420" w:line="0" w:lineRule="atLeast"/>
      <w:ind w:hanging="1660"/>
      <w:jc w:val="center"/>
    </w:pPr>
    <w:rPr>
      <w:sz w:val="27"/>
      <w:szCs w:val="27"/>
      <w:lang w:eastAsia="ru-RU"/>
    </w:rPr>
  </w:style>
  <w:style w:type="paragraph" w:styleId="aff6">
    <w:name w:val="annotation subject"/>
    <w:basedOn w:val="aff4"/>
    <w:next w:val="aff4"/>
    <w:link w:val="aff7"/>
    <w:uiPriority w:val="99"/>
    <w:semiHidden/>
    <w:unhideWhenUsed/>
    <w:rsid w:val="008166F5"/>
    <w:rPr>
      <w:b/>
      <w:bCs/>
    </w:rPr>
  </w:style>
  <w:style w:type="character" w:customStyle="1" w:styleId="aff7">
    <w:name w:val="Тема примечания Знак"/>
    <w:basedOn w:val="aff5"/>
    <w:link w:val="aff6"/>
    <w:uiPriority w:val="99"/>
    <w:semiHidden/>
    <w:rsid w:val="008166F5"/>
    <w:rPr>
      <w:rFonts w:ascii="Times New Roman" w:eastAsia="Times New Roman" w:hAnsi="Times New Roman"/>
      <w:b/>
      <w:bCs/>
      <w:sz w:val="20"/>
      <w:szCs w:val="20"/>
    </w:rPr>
  </w:style>
  <w:style w:type="numbering" w:customStyle="1" w:styleId="2">
    <w:name w:val="Стиль2"/>
    <w:uiPriority w:val="99"/>
    <w:rsid w:val="008166F5"/>
    <w:pPr>
      <w:numPr>
        <w:numId w:val="17"/>
      </w:numPr>
    </w:pPr>
  </w:style>
  <w:style w:type="paragraph" w:customStyle="1" w:styleId="ConsPlusNormal">
    <w:name w:val="ConsPlusNormal"/>
    <w:rsid w:val="008166F5"/>
    <w:pPr>
      <w:widowControl w:val="0"/>
      <w:autoSpaceDE w:val="0"/>
      <w:autoSpaceDN w:val="0"/>
      <w:adjustRightInd w:val="0"/>
    </w:pPr>
    <w:rPr>
      <w:rFonts w:ascii="Times New Roman" w:eastAsiaTheme="minorEastAsia" w:hAnsi="Times New Roman"/>
      <w:sz w:val="24"/>
      <w:szCs w:val="24"/>
    </w:rPr>
  </w:style>
  <w:style w:type="paragraph" w:styleId="aff8">
    <w:name w:val="endnote text"/>
    <w:basedOn w:val="a0"/>
    <w:link w:val="aff9"/>
    <w:uiPriority w:val="99"/>
    <w:semiHidden/>
    <w:unhideWhenUsed/>
    <w:rsid w:val="008166F5"/>
    <w:pPr>
      <w:spacing w:after="0" w:line="240" w:lineRule="auto"/>
    </w:pPr>
    <w:rPr>
      <w:rFonts w:ascii="Times New Roman" w:eastAsia="Times New Roman" w:hAnsi="Times New Roman"/>
      <w:sz w:val="20"/>
      <w:szCs w:val="20"/>
      <w:lang w:eastAsia="ru-RU"/>
    </w:rPr>
  </w:style>
  <w:style w:type="character" w:customStyle="1" w:styleId="aff9">
    <w:name w:val="Текст концевой сноски Знак"/>
    <w:basedOn w:val="a1"/>
    <w:link w:val="aff8"/>
    <w:uiPriority w:val="99"/>
    <w:semiHidden/>
    <w:rsid w:val="008166F5"/>
    <w:rPr>
      <w:rFonts w:ascii="Times New Roman" w:eastAsia="Times New Roman" w:hAnsi="Times New Roman"/>
      <w:sz w:val="20"/>
      <w:szCs w:val="20"/>
    </w:rPr>
  </w:style>
  <w:style w:type="character" w:styleId="affa">
    <w:name w:val="endnote reference"/>
    <w:basedOn w:val="a1"/>
    <w:uiPriority w:val="99"/>
    <w:semiHidden/>
    <w:unhideWhenUsed/>
    <w:rsid w:val="008166F5"/>
    <w:rPr>
      <w:vertAlign w:val="superscript"/>
    </w:rPr>
  </w:style>
  <w:style w:type="paragraph" w:styleId="affb">
    <w:name w:val="TOC Heading"/>
    <w:basedOn w:val="10"/>
    <w:next w:val="a0"/>
    <w:uiPriority w:val="39"/>
    <w:unhideWhenUsed/>
    <w:qFormat/>
    <w:rsid w:val="008166F5"/>
    <w:pPr>
      <w:keepLines/>
      <w:widowControl/>
      <w:autoSpaceDE/>
      <w:autoSpaceDN/>
      <w:adjustRightInd/>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15">
    <w:name w:val="toc 1"/>
    <w:basedOn w:val="a0"/>
    <w:next w:val="a0"/>
    <w:autoRedefine/>
    <w:uiPriority w:val="39"/>
    <w:unhideWhenUsed/>
    <w:locked/>
    <w:rsid w:val="008166F5"/>
    <w:pPr>
      <w:spacing w:before="240" w:after="120" w:line="240" w:lineRule="auto"/>
    </w:pPr>
    <w:rPr>
      <w:rFonts w:asciiTheme="minorHAnsi" w:eastAsia="Times New Roman" w:hAnsiTheme="minorHAnsi"/>
      <w:b/>
      <w:bCs/>
      <w:sz w:val="20"/>
      <w:szCs w:val="20"/>
      <w:lang w:eastAsia="ru-RU"/>
    </w:rPr>
  </w:style>
  <w:style w:type="paragraph" w:styleId="28">
    <w:name w:val="toc 2"/>
    <w:basedOn w:val="a0"/>
    <w:next w:val="a0"/>
    <w:autoRedefine/>
    <w:uiPriority w:val="39"/>
    <w:unhideWhenUsed/>
    <w:locked/>
    <w:rsid w:val="008166F5"/>
    <w:pPr>
      <w:spacing w:before="120" w:after="0" w:line="240" w:lineRule="auto"/>
      <w:ind w:left="240"/>
    </w:pPr>
    <w:rPr>
      <w:rFonts w:asciiTheme="minorHAnsi" w:eastAsia="Times New Roman" w:hAnsiTheme="minorHAnsi"/>
      <w:i/>
      <w:i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qFormat="1"/>
    <w:lsdException w:name="caption" w:locked="1" w:uiPriority="0" w:qFormat="1"/>
    <w:lsdException w:name="footnote reference" w:locked="1" w:semiHidden="0" w:unhideWhenUsed="0" w:qFormat="1"/>
    <w:lsdException w:name="page number" w:uiPriority="0"/>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iPriority="0" w:unhideWhenUsed="0" w:qFormat="1"/>
    <w:lsdException w:name="Body Text 2" w:locked="1" w:semiHidden="0" w:unhideWhenUsed="0"/>
    <w:lsdException w:name="Strong" w:locked="1" w:semiHidden="0" w:uiPriority="22" w:unhideWhenUsed="0" w:qFormat="1"/>
    <w:lsdException w:name="Emphasis" w:locked="1" w:semiHidden="0" w:uiPriority="20" w:unhideWhenUsed="0" w:qFormat="1"/>
    <w:lsdException w:name="Normal (Web)" w:qFormat="1"/>
    <w:lsdException w:name="Table Grid" w:locked="1"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0">
    <w:name w:val="heading 2"/>
    <w:basedOn w:val="a0"/>
    <w:next w:val="a0"/>
    <w:link w:val="21"/>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Название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2">
    <w:name w:val="Body Text 2"/>
    <w:basedOn w:val="a0"/>
    <w:link w:val="23"/>
    <w:uiPriority w:val="99"/>
    <w:rsid w:val="00FA0DDC"/>
    <w:pPr>
      <w:spacing w:after="120" w:line="480" w:lineRule="auto"/>
    </w:pPr>
  </w:style>
  <w:style w:type="character" w:customStyle="1" w:styleId="23">
    <w:name w:val="Основной текст 2 Знак"/>
    <w:basedOn w:val="a1"/>
    <w:link w:val="22"/>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4">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iPriority w:val="9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uiPriority w:val="99"/>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5">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6"/>
    <w:rsid w:val="009822EC"/>
    <w:rPr>
      <w:shd w:val="clear" w:color="auto" w:fill="FFFFFF"/>
    </w:rPr>
  </w:style>
  <w:style w:type="paragraph" w:customStyle="1" w:styleId="26">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1">
    <w:name w:val="Заголовок 2 Знак"/>
    <w:basedOn w:val="a1"/>
    <w:link w:val="20"/>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веб)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7">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12"/>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13"/>
      </w:numPr>
    </w:pPr>
  </w:style>
  <w:style w:type="character" w:styleId="aff3">
    <w:name w:val="annotation reference"/>
    <w:basedOn w:val="a1"/>
    <w:uiPriority w:val="99"/>
    <w:semiHidden/>
    <w:unhideWhenUsed/>
    <w:rsid w:val="008166F5"/>
    <w:rPr>
      <w:sz w:val="16"/>
      <w:szCs w:val="16"/>
    </w:rPr>
  </w:style>
  <w:style w:type="paragraph" w:styleId="aff4">
    <w:name w:val="annotation text"/>
    <w:basedOn w:val="a0"/>
    <w:link w:val="aff5"/>
    <w:uiPriority w:val="99"/>
    <w:unhideWhenUsed/>
    <w:rsid w:val="008166F5"/>
    <w:pPr>
      <w:spacing w:after="0" w:line="240" w:lineRule="auto"/>
    </w:pPr>
    <w:rPr>
      <w:rFonts w:ascii="Times New Roman" w:eastAsia="Times New Roman" w:hAnsi="Times New Roman"/>
      <w:sz w:val="20"/>
      <w:szCs w:val="20"/>
      <w:lang w:eastAsia="ru-RU"/>
    </w:rPr>
  </w:style>
  <w:style w:type="character" w:customStyle="1" w:styleId="aff5">
    <w:name w:val="Текст примечания Знак"/>
    <w:basedOn w:val="a1"/>
    <w:link w:val="aff4"/>
    <w:uiPriority w:val="99"/>
    <w:rsid w:val="008166F5"/>
    <w:rPr>
      <w:rFonts w:ascii="Times New Roman" w:eastAsia="Times New Roman" w:hAnsi="Times New Roman"/>
      <w:sz w:val="20"/>
      <w:szCs w:val="20"/>
    </w:rPr>
  </w:style>
  <w:style w:type="character" w:customStyle="1" w:styleId="CharStyle21">
    <w:name w:val="Char Style 21"/>
    <w:basedOn w:val="a1"/>
    <w:link w:val="Style17"/>
    <w:rsid w:val="008166F5"/>
    <w:rPr>
      <w:sz w:val="27"/>
      <w:szCs w:val="27"/>
      <w:shd w:val="clear" w:color="auto" w:fill="FFFFFF"/>
    </w:rPr>
  </w:style>
  <w:style w:type="paragraph" w:customStyle="1" w:styleId="Style17">
    <w:name w:val="Style 17"/>
    <w:basedOn w:val="a0"/>
    <w:link w:val="CharStyle21"/>
    <w:rsid w:val="008166F5"/>
    <w:pPr>
      <w:widowControl w:val="0"/>
      <w:shd w:val="clear" w:color="auto" w:fill="FFFFFF"/>
      <w:spacing w:before="600" w:after="420" w:line="0" w:lineRule="atLeast"/>
      <w:ind w:hanging="1660"/>
      <w:jc w:val="center"/>
    </w:pPr>
    <w:rPr>
      <w:sz w:val="27"/>
      <w:szCs w:val="27"/>
      <w:lang w:eastAsia="ru-RU"/>
    </w:rPr>
  </w:style>
  <w:style w:type="paragraph" w:styleId="aff6">
    <w:name w:val="annotation subject"/>
    <w:basedOn w:val="aff4"/>
    <w:next w:val="aff4"/>
    <w:link w:val="aff7"/>
    <w:uiPriority w:val="99"/>
    <w:semiHidden/>
    <w:unhideWhenUsed/>
    <w:rsid w:val="008166F5"/>
    <w:rPr>
      <w:b/>
      <w:bCs/>
    </w:rPr>
  </w:style>
  <w:style w:type="character" w:customStyle="1" w:styleId="aff7">
    <w:name w:val="Тема примечания Знак"/>
    <w:basedOn w:val="aff5"/>
    <w:link w:val="aff6"/>
    <w:uiPriority w:val="99"/>
    <w:semiHidden/>
    <w:rsid w:val="008166F5"/>
    <w:rPr>
      <w:rFonts w:ascii="Times New Roman" w:eastAsia="Times New Roman" w:hAnsi="Times New Roman"/>
      <w:b/>
      <w:bCs/>
      <w:sz w:val="20"/>
      <w:szCs w:val="20"/>
    </w:rPr>
  </w:style>
  <w:style w:type="numbering" w:customStyle="1" w:styleId="2">
    <w:name w:val="Стиль2"/>
    <w:uiPriority w:val="99"/>
    <w:rsid w:val="008166F5"/>
    <w:pPr>
      <w:numPr>
        <w:numId w:val="17"/>
      </w:numPr>
    </w:pPr>
  </w:style>
  <w:style w:type="paragraph" w:customStyle="1" w:styleId="ConsPlusNormal">
    <w:name w:val="ConsPlusNormal"/>
    <w:rsid w:val="008166F5"/>
    <w:pPr>
      <w:widowControl w:val="0"/>
      <w:autoSpaceDE w:val="0"/>
      <w:autoSpaceDN w:val="0"/>
      <w:adjustRightInd w:val="0"/>
    </w:pPr>
    <w:rPr>
      <w:rFonts w:ascii="Times New Roman" w:eastAsiaTheme="minorEastAsia" w:hAnsi="Times New Roman"/>
      <w:sz w:val="24"/>
      <w:szCs w:val="24"/>
    </w:rPr>
  </w:style>
  <w:style w:type="paragraph" w:styleId="aff8">
    <w:name w:val="endnote text"/>
    <w:basedOn w:val="a0"/>
    <w:link w:val="aff9"/>
    <w:uiPriority w:val="99"/>
    <w:semiHidden/>
    <w:unhideWhenUsed/>
    <w:rsid w:val="008166F5"/>
    <w:pPr>
      <w:spacing w:after="0" w:line="240" w:lineRule="auto"/>
    </w:pPr>
    <w:rPr>
      <w:rFonts w:ascii="Times New Roman" w:eastAsia="Times New Roman" w:hAnsi="Times New Roman"/>
      <w:sz w:val="20"/>
      <w:szCs w:val="20"/>
      <w:lang w:eastAsia="ru-RU"/>
    </w:rPr>
  </w:style>
  <w:style w:type="character" w:customStyle="1" w:styleId="aff9">
    <w:name w:val="Текст концевой сноски Знак"/>
    <w:basedOn w:val="a1"/>
    <w:link w:val="aff8"/>
    <w:uiPriority w:val="99"/>
    <w:semiHidden/>
    <w:rsid w:val="008166F5"/>
    <w:rPr>
      <w:rFonts w:ascii="Times New Roman" w:eastAsia="Times New Roman" w:hAnsi="Times New Roman"/>
      <w:sz w:val="20"/>
      <w:szCs w:val="20"/>
    </w:rPr>
  </w:style>
  <w:style w:type="character" w:styleId="affa">
    <w:name w:val="endnote reference"/>
    <w:basedOn w:val="a1"/>
    <w:uiPriority w:val="99"/>
    <w:semiHidden/>
    <w:unhideWhenUsed/>
    <w:rsid w:val="008166F5"/>
    <w:rPr>
      <w:vertAlign w:val="superscript"/>
    </w:rPr>
  </w:style>
  <w:style w:type="paragraph" w:styleId="affb">
    <w:name w:val="TOC Heading"/>
    <w:basedOn w:val="10"/>
    <w:next w:val="a0"/>
    <w:uiPriority w:val="39"/>
    <w:unhideWhenUsed/>
    <w:qFormat/>
    <w:rsid w:val="008166F5"/>
    <w:pPr>
      <w:keepLines/>
      <w:widowControl/>
      <w:autoSpaceDE/>
      <w:autoSpaceDN/>
      <w:adjustRightInd/>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15">
    <w:name w:val="toc 1"/>
    <w:basedOn w:val="a0"/>
    <w:next w:val="a0"/>
    <w:autoRedefine/>
    <w:uiPriority w:val="39"/>
    <w:unhideWhenUsed/>
    <w:locked/>
    <w:rsid w:val="008166F5"/>
    <w:pPr>
      <w:spacing w:before="240" w:after="120" w:line="240" w:lineRule="auto"/>
    </w:pPr>
    <w:rPr>
      <w:rFonts w:asciiTheme="minorHAnsi" w:eastAsia="Times New Roman" w:hAnsiTheme="minorHAnsi"/>
      <w:b/>
      <w:bCs/>
      <w:sz w:val="20"/>
      <w:szCs w:val="20"/>
      <w:lang w:eastAsia="ru-RU"/>
    </w:rPr>
  </w:style>
  <w:style w:type="paragraph" w:styleId="28">
    <w:name w:val="toc 2"/>
    <w:basedOn w:val="a0"/>
    <w:next w:val="a0"/>
    <w:autoRedefine/>
    <w:uiPriority w:val="39"/>
    <w:unhideWhenUsed/>
    <w:locked/>
    <w:rsid w:val="008166F5"/>
    <w:pPr>
      <w:spacing w:before="120" w:after="0" w:line="240" w:lineRule="auto"/>
      <w:ind w:left="240"/>
    </w:pPr>
    <w:rPr>
      <w:rFonts w:asciiTheme="minorHAnsi" w:eastAsia="Times New Roman" w:hAnsiTheme="minorHAnsi"/>
      <w:i/>
      <w:i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04033204">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BB1A823A39CE9148677089058D324626941A5512035DA87827D628348FBFBF1C7B433C4669BB4n6m0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gi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ocs.cntd.ru/document/4990620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144624/" TargetMode="External"/><Relationship Id="rId5" Type="http://schemas.openxmlformats.org/officeDocument/2006/relationships/settings" Target="settings.xml"/><Relationship Id="rId15" Type="http://schemas.openxmlformats.org/officeDocument/2006/relationships/hyperlink" Target="http://docs.cntd.ru/document/499062019" TargetMode="External"/><Relationship Id="rId10" Type="http://schemas.openxmlformats.org/officeDocument/2006/relationships/image" Target="media/image2.jp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s://ru.wikipedia.org/wiki/%D0%93%D1%80%D0%B0%D1%84%D0%B8%D1%87%D0%B5%D1%81%D0%BA%D0%B8%D0%B5_%D1%84%D0%BE%D1%80%D0%BC%D0%B0%D1%82%D1%8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64294-E655-42F9-BBB8-CA840CF94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13608</Words>
  <Characters>77572</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90999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Magicscreen</cp:lastModifiedBy>
  <cp:revision>2</cp:revision>
  <cp:lastPrinted>2024-05-30T11:29:00Z</cp:lastPrinted>
  <dcterms:created xsi:type="dcterms:W3CDTF">2026-06-18T13:01:00Z</dcterms:created>
  <dcterms:modified xsi:type="dcterms:W3CDTF">2026-06-18T13:01:00Z</dcterms:modified>
</cp:coreProperties>
</file>