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BA4" w:rsidRPr="000B6BA4" w:rsidRDefault="000B6BA4" w:rsidP="000B6BA4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0B6BA4">
        <w:rPr>
          <w:rFonts w:ascii="Times New Roman" w:eastAsia="Courier New" w:hAnsi="Times New Roman" w:cs="Times New Roman"/>
          <w:bCs/>
          <w:sz w:val="20"/>
          <w:szCs w:val="20"/>
          <w:lang w:eastAsia="ru-RU" w:bidi="ru-RU"/>
        </w:rPr>
        <w:t xml:space="preserve">Приложение № 2 к </w:t>
      </w:r>
      <w:hyperlink w:anchor="sub_1000">
        <w:r w:rsidRPr="000B6BA4">
          <w:rPr>
            <w:rFonts w:ascii="Times New Roman" w:eastAsia="Courier New" w:hAnsi="Times New Roman" w:cs="Times New Roman"/>
            <w:bCs/>
            <w:sz w:val="20"/>
            <w:szCs w:val="20"/>
            <w:lang w:eastAsia="ru-RU" w:bidi="ru-RU"/>
          </w:rPr>
          <w:t>Контракту</w:t>
        </w:r>
      </w:hyperlink>
      <w:r w:rsidRPr="000B6BA4">
        <w:rPr>
          <w:rFonts w:ascii="Times New Roman" w:eastAsia="Courier New" w:hAnsi="Times New Roman" w:cs="Times New Roman"/>
          <w:bCs/>
          <w:sz w:val="20"/>
          <w:szCs w:val="20"/>
          <w:lang w:eastAsia="ru-RU" w:bidi="ru-RU"/>
        </w:rPr>
        <w:t xml:space="preserve"> №__________</w:t>
      </w:r>
    </w:p>
    <w:p w:rsidR="000B6BA4" w:rsidRPr="000B6BA4" w:rsidRDefault="000B6BA4" w:rsidP="000B6BA4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:rsidR="000B6BA4" w:rsidRPr="000B6BA4" w:rsidRDefault="000B6BA4" w:rsidP="000B6BA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0B6BA4">
        <w:rPr>
          <w:rFonts w:ascii="Times New Roman" w:eastAsia="Times New Roman" w:hAnsi="Times New Roman" w:cs="Times New Roman"/>
          <w:lang w:eastAsia="ar-SA"/>
        </w:rPr>
        <w:t xml:space="preserve">Приложение №2 </w:t>
      </w:r>
    </w:p>
    <w:p w:rsidR="000B6BA4" w:rsidRPr="000B6BA4" w:rsidRDefault="000B6BA4" w:rsidP="000B6BA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0B6BA4">
        <w:rPr>
          <w:rFonts w:ascii="Times New Roman" w:eastAsia="Times New Roman" w:hAnsi="Times New Roman" w:cs="Times New Roman"/>
          <w:lang w:eastAsia="ar-SA"/>
        </w:rPr>
        <w:t>к дого</w:t>
      </w:r>
      <w:r w:rsidR="00CF533F">
        <w:rPr>
          <w:rFonts w:ascii="Times New Roman" w:eastAsia="Times New Roman" w:hAnsi="Times New Roman" w:cs="Times New Roman"/>
          <w:lang w:eastAsia="ar-SA"/>
        </w:rPr>
        <w:t>вору №2026/113/___ от «___</w:t>
      </w:r>
      <w:r w:rsidRPr="000B6BA4">
        <w:rPr>
          <w:rFonts w:ascii="Times New Roman" w:eastAsia="Times New Roman" w:hAnsi="Times New Roman" w:cs="Times New Roman"/>
          <w:lang w:eastAsia="ar-SA"/>
        </w:rPr>
        <w:t>»</w:t>
      </w:r>
      <w:r w:rsidR="00CF533F">
        <w:rPr>
          <w:rFonts w:ascii="Times New Roman" w:eastAsia="Times New Roman" w:hAnsi="Times New Roman" w:cs="Times New Roman"/>
          <w:lang w:eastAsia="ar-SA"/>
        </w:rPr>
        <w:t>__________</w:t>
      </w:r>
      <w:r w:rsidRPr="000B6BA4">
        <w:rPr>
          <w:rFonts w:ascii="Times New Roman" w:eastAsia="Times New Roman" w:hAnsi="Times New Roman" w:cs="Times New Roman"/>
          <w:lang w:eastAsia="ar-SA"/>
        </w:rPr>
        <w:t>2026</w:t>
      </w:r>
      <w:r w:rsidR="00CF533F">
        <w:rPr>
          <w:rFonts w:ascii="Times New Roman" w:eastAsia="Times New Roman" w:hAnsi="Times New Roman" w:cs="Times New Roman"/>
          <w:lang w:eastAsia="ar-SA"/>
        </w:rPr>
        <w:t>г.</w:t>
      </w:r>
    </w:p>
    <w:p w:rsidR="000B6BA4" w:rsidRPr="000B6BA4" w:rsidRDefault="000B6BA4" w:rsidP="000B6B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0B6BA4" w:rsidRPr="000B6BA4" w:rsidRDefault="000B6BA4" w:rsidP="000B6B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0B6BA4" w:rsidRPr="000B6BA4" w:rsidRDefault="000B6BA4" w:rsidP="000B6B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0B6BA4">
        <w:rPr>
          <w:rFonts w:ascii="Times New Roman" w:eastAsia="Times New Roman" w:hAnsi="Times New Roman" w:cs="Times New Roman"/>
          <w:b/>
          <w:lang w:eastAsia="ar-SA"/>
        </w:rPr>
        <w:t>ОПИСАНИЕ ОБЪЕКТА ЗАКУПКИ</w:t>
      </w:r>
    </w:p>
    <w:p w:rsidR="000B6BA4" w:rsidRPr="000B6BA4" w:rsidRDefault="000B6BA4" w:rsidP="000B6B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0B6BA4" w:rsidRPr="000B6BA4" w:rsidRDefault="000B6BA4" w:rsidP="000B6BA4">
      <w:pPr>
        <w:ind w:firstLine="709"/>
        <w:jc w:val="center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  <w:b/>
        </w:rPr>
        <w:t>1</w:t>
      </w:r>
      <w:r w:rsidRPr="000B6BA4">
        <w:rPr>
          <w:rFonts w:ascii="Times New Roman" w:eastAsia="Calibri" w:hAnsi="Times New Roman" w:cs="Times New Roman"/>
        </w:rPr>
        <w:t xml:space="preserve">. </w:t>
      </w:r>
      <w:r w:rsidRPr="000B6BA4">
        <w:rPr>
          <w:rFonts w:ascii="Times New Roman" w:eastAsia="Calibri" w:hAnsi="Times New Roman" w:cs="Times New Roman"/>
          <w:b/>
        </w:rPr>
        <w:t>Предмет контракта, начальная (максимальная) цена контракта</w:t>
      </w:r>
    </w:p>
    <w:p w:rsidR="000B6BA4" w:rsidRDefault="000B6BA4" w:rsidP="000B6BA4">
      <w:pPr>
        <w:tabs>
          <w:tab w:val="left" w:pos="555"/>
          <w:tab w:val="left" w:pos="709"/>
        </w:tabs>
        <w:ind w:firstLine="567"/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</w:rPr>
        <w:t xml:space="preserve">1.1. Предмет контракта: </w:t>
      </w:r>
      <w:r w:rsidRPr="000B6BA4">
        <w:rPr>
          <w:rFonts w:ascii="Times New Roman" w:eastAsia="Calibri" w:hAnsi="Times New Roman" w:cs="Times New Roman"/>
        </w:rPr>
        <w:t>оказание услуг по выполнению бактериологических, санитарно- и физико-химических лабораторных исследований в рамках программы производственного контроля (далее – у</w:t>
      </w:r>
      <w:bookmarkStart w:id="0" w:name="_GoBack"/>
      <w:bookmarkEnd w:id="0"/>
      <w:r w:rsidRPr="000B6BA4">
        <w:rPr>
          <w:rFonts w:ascii="Times New Roman" w:eastAsia="Calibri" w:hAnsi="Times New Roman" w:cs="Times New Roman"/>
        </w:rPr>
        <w:t>слуги) для нужд ГБДОУ детский сад № 113 Выборгского района Санкт-Петербурга в 2026г.</w:t>
      </w:r>
    </w:p>
    <w:p w:rsidR="000B6BA4" w:rsidRPr="000B6BA4" w:rsidRDefault="000B6BA4" w:rsidP="000B6BA4">
      <w:pPr>
        <w:tabs>
          <w:tab w:val="left" w:pos="555"/>
          <w:tab w:val="left" w:pos="709"/>
        </w:tabs>
        <w:ind w:firstLine="567"/>
        <w:jc w:val="both"/>
        <w:rPr>
          <w:rFonts w:ascii="Times New Roman" w:eastAsia="Calibri" w:hAnsi="Times New Roman" w:cs="Times New Roman"/>
          <w:b/>
          <w:bCs/>
        </w:rPr>
      </w:pPr>
      <w:r w:rsidRPr="000B6BA4">
        <w:rPr>
          <w:rFonts w:ascii="Times New Roman" w:eastAsia="Calibri" w:hAnsi="Times New Roman" w:cs="Times New Roman"/>
        </w:rPr>
        <w:t>1.2. Начальная (максимальная) цена контракта</w:t>
      </w:r>
      <w:r w:rsidRPr="000B6BA4">
        <w:rPr>
          <w:rFonts w:ascii="Times New Roman" w:eastAsia="Calibri" w:hAnsi="Times New Roman" w:cs="Times New Roman"/>
          <w:b/>
          <w:bCs/>
        </w:rPr>
        <w:t xml:space="preserve">   </w:t>
      </w:r>
      <w:r>
        <w:rPr>
          <w:rFonts w:ascii="Times New Roman" w:eastAsia="Calibri" w:hAnsi="Times New Roman" w:cs="Times New Roman"/>
          <w:b/>
          <w:bCs/>
        </w:rPr>
        <w:t xml:space="preserve">52 275 рублей </w:t>
      </w:r>
      <w:r w:rsidRPr="000B6BA4">
        <w:rPr>
          <w:rFonts w:ascii="Times New Roman" w:eastAsia="Calibri" w:hAnsi="Times New Roman" w:cs="Times New Roman"/>
          <w:b/>
          <w:bCs/>
        </w:rPr>
        <w:t>22</w:t>
      </w:r>
      <w:r>
        <w:rPr>
          <w:rFonts w:ascii="Times New Roman" w:eastAsia="Calibri" w:hAnsi="Times New Roman" w:cs="Times New Roman"/>
          <w:b/>
          <w:bCs/>
        </w:rPr>
        <w:t xml:space="preserve"> копейки </w:t>
      </w:r>
    </w:p>
    <w:p w:rsidR="000B6BA4" w:rsidRPr="000B6BA4" w:rsidRDefault="000B6BA4" w:rsidP="000B6BA4">
      <w:pPr>
        <w:tabs>
          <w:tab w:val="left" w:pos="555"/>
          <w:tab w:val="left" w:pos="709"/>
        </w:tabs>
        <w:ind w:firstLine="567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0B6BA4">
        <w:rPr>
          <w:rFonts w:ascii="Times New Roman" w:eastAsia="Calibri" w:hAnsi="Times New Roman" w:cs="Times New Roman"/>
        </w:rPr>
        <w:t xml:space="preserve">1.3. Код (коды) по Общероссийскому классификатору продукции по видам экономической деятельности (ОКПД 2) ОК 034-2014 с указанием вида (-ов) продукции, </w:t>
      </w:r>
      <w:r w:rsidRPr="000B6BA4">
        <w:rPr>
          <w:rFonts w:ascii="Times New Roman" w:eastAsia="Calibri" w:hAnsi="Times New Roman" w:cs="Times New Roman"/>
          <w:shd w:val="clear" w:color="auto" w:fill="FFFFFF"/>
        </w:rPr>
        <w:t xml:space="preserve">соответствующий (-ие) объекту закупки: </w:t>
      </w:r>
    </w:p>
    <w:p w:rsidR="000B6BA4" w:rsidRPr="000B6BA4" w:rsidRDefault="000B6BA4" w:rsidP="000B6BA4">
      <w:pPr>
        <w:tabs>
          <w:tab w:val="left" w:pos="555"/>
          <w:tab w:val="left" w:pos="709"/>
        </w:tabs>
        <w:ind w:firstLine="567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0B6BA4">
        <w:rPr>
          <w:rFonts w:ascii="Times New Roman" w:eastAsia="Calibri" w:hAnsi="Times New Roman" w:cs="Times New Roman"/>
          <w:shd w:val="clear" w:color="auto" w:fill="FFFFFF"/>
        </w:rPr>
        <w:t xml:space="preserve"> - 86.90.15.000 Услуги медицинских лабораторий</w:t>
      </w:r>
    </w:p>
    <w:p w:rsidR="000B6BA4" w:rsidRPr="000B6BA4" w:rsidRDefault="000B6BA4" w:rsidP="000B6BA4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0B6BA4">
        <w:rPr>
          <w:rFonts w:ascii="Times New Roman" w:eastAsia="Times New Roman" w:hAnsi="Times New Roman" w:cs="Times New Roman"/>
          <w:b/>
          <w:bCs/>
          <w:lang w:eastAsia="ar-SA"/>
        </w:rPr>
        <w:t>2. Источник финансирования закупки</w:t>
      </w:r>
    </w:p>
    <w:p w:rsidR="000B6BA4" w:rsidRPr="000B6BA4" w:rsidRDefault="000B6BA4" w:rsidP="000B6BA4">
      <w:pPr>
        <w:tabs>
          <w:tab w:val="left" w:pos="555"/>
          <w:tab w:val="left" w:pos="709"/>
        </w:tabs>
        <w:ind w:firstLine="567"/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Times New Roman" w:hAnsi="Times New Roman" w:cs="Times New Roman"/>
          <w:lang w:eastAsia="zh-CN"/>
        </w:rPr>
        <w:t>2.1. </w:t>
      </w:r>
      <w:r w:rsidRPr="000B6BA4">
        <w:rPr>
          <w:rFonts w:ascii="Times New Roman" w:eastAsia="Times New Roman" w:hAnsi="Times New Roman" w:cs="Times New Roman"/>
          <w:bCs/>
          <w:lang w:eastAsia="zh-CN"/>
        </w:rPr>
        <w:t>Источник финансирования:</w:t>
      </w:r>
      <w:r w:rsidRPr="000B6BA4">
        <w:rPr>
          <w:rFonts w:ascii="Times New Roman" w:eastAsia="Calibri" w:hAnsi="Times New Roman" w:cs="Times New Roman"/>
        </w:rPr>
        <w:t xml:space="preserve"> </w:t>
      </w:r>
      <w:r w:rsidRPr="000B6BA4">
        <w:rPr>
          <w:rFonts w:ascii="Times New Roman" w:eastAsia="Times New Roman" w:hAnsi="Times New Roman" w:cs="Times New Roman"/>
          <w:bCs/>
          <w:lang w:eastAsia="zh-CN"/>
        </w:rPr>
        <w:t xml:space="preserve">внебюджетные средства, </w:t>
      </w:r>
      <w:r>
        <w:rPr>
          <w:rFonts w:ascii="Times New Roman" w:eastAsia="Times New Roman" w:hAnsi="Times New Roman" w:cs="Times New Roman"/>
          <w:bCs/>
          <w:lang w:eastAsia="zh-CN"/>
        </w:rPr>
        <w:t>средства бюджетных учреждений</w:t>
      </w:r>
    </w:p>
    <w:p w:rsidR="000B6BA4" w:rsidRPr="000B6BA4" w:rsidRDefault="000B6BA4" w:rsidP="000B6B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0B6BA4">
        <w:rPr>
          <w:rFonts w:ascii="Times New Roman" w:eastAsia="Times New Roman" w:hAnsi="Times New Roman" w:cs="Times New Roman"/>
          <w:b/>
          <w:bCs/>
          <w:lang w:eastAsia="zh-CN"/>
        </w:rPr>
        <w:t>3. Форма, сроки и порядок оплаты оказанных услуг</w:t>
      </w:r>
    </w:p>
    <w:p w:rsidR="000B6BA4" w:rsidRPr="000B6BA4" w:rsidRDefault="000B6BA4" w:rsidP="000B6BA4">
      <w:pPr>
        <w:ind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0B6BA4">
        <w:rPr>
          <w:rFonts w:ascii="Times New Roman" w:eastAsia="Times New Roman" w:hAnsi="Times New Roman" w:cs="Times New Roman"/>
          <w:lang w:eastAsia="ar-SA"/>
        </w:rPr>
        <w:t>3.1. Оплата за оказанные услуги осуществляется Заказчиком по казначейской системе оплаты за фактически оказанные услуги в безналичной форме, путём перечисления денежных средств на расчётный счёт Исполнителя в течение 10 (десяти) рабочих дней с даты подписания Заказчиком акта об оказании услуг, согласно графика приёма поручений на оплату расходов.</w:t>
      </w:r>
    </w:p>
    <w:p w:rsidR="000B6BA4" w:rsidRPr="000B6BA4" w:rsidRDefault="000B6BA4" w:rsidP="000B6BA4">
      <w:pPr>
        <w:ind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0B6BA4">
        <w:rPr>
          <w:rFonts w:ascii="Times New Roman" w:eastAsia="Times New Roman" w:hAnsi="Times New Roman" w:cs="Times New Roman"/>
          <w:lang w:eastAsia="ar-SA"/>
        </w:rPr>
        <w:t>3.2.  Основанием для оплаты оказанных услуг является акт об оказании услуг, счет, счет-фактура, подписанные Исполнителем и Заказчиком..</w:t>
      </w:r>
    </w:p>
    <w:p w:rsidR="000B6BA4" w:rsidRPr="000B6BA4" w:rsidRDefault="000B6BA4" w:rsidP="000B6BA4">
      <w:pPr>
        <w:ind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0B6BA4">
        <w:rPr>
          <w:rFonts w:ascii="Times New Roman" w:eastAsia="Times New Roman" w:hAnsi="Times New Roman" w:cs="Times New Roman"/>
          <w:lang w:eastAsia="ar-SA"/>
        </w:rPr>
        <w:t>3.3.  Авансирование по контракту не предусмотрено, за исключением услуг, оказываемых в декабре 2026г.</w:t>
      </w:r>
    </w:p>
    <w:p w:rsidR="000B6BA4" w:rsidRPr="000B6BA4" w:rsidRDefault="000B6BA4" w:rsidP="000B6BA4">
      <w:pPr>
        <w:ind w:firstLine="567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0B6BA4">
        <w:rPr>
          <w:rFonts w:ascii="Times New Roman" w:eastAsia="Times New Roman" w:hAnsi="Times New Roman" w:cs="Times New Roman"/>
          <w:lang w:eastAsia="ar-SA"/>
        </w:rPr>
        <w:t>3.4.  За услуги, оказываемые  в декабре 2026 г., оплата производится Заказчиком не позднее 15.12.2026 г.,  на основании выставленного Исполнителем счета на предоплату,  с последующим предоставлением акта приема оказанных услуг, не позднее 31.12.2026г.</w:t>
      </w:r>
    </w:p>
    <w:p w:rsidR="000B6BA4" w:rsidRPr="000B6BA4" w:rsidRDefault="000B6BA4" w:rsidP="000B6BA4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zh-CN"/>
        </w:rPr>
      </w:pPr>
    </w:p>
    <w:p w:rsidR="000B6BA4" w:rsidRPr="000B6BA4" w:rsidRDefault="000B6BA4" w:rsidP="000B6BA4">
      <w:pPr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zh-CN"/>
        </w:rPr>
      </w:pPr>
      <w:r w:rsidRPr="000B6BA4">
        <w:rPr>
          <w:rFonts w:ascii="Times New Roman" w:eastAsia="Times New Roman" w:hAnsi="Times New Roman" w:cs="Times New Roman"/>
          <w:b/>
          <w:color w:val="000000"/>
          <w:lang w:eastAsia="zh-CN"/>
        </w:rPr>
        <w:t>4. Период (срок), порядок и место оказания услуг</w:t>
      </w:r>
    </w:p>
    <w:p w:rsidR="000B6BA4" w:rsidRPr="000B6BA4" w:rsidRDefault="000B6BA4" w:rsidP="000B6BA4">
      <w:pPr>
        <w:contextualSpacing/>
        <w:rPr>
          <w:rFonts w:ascii="Times New Roman" w:eastAsia="Times New Roman" w:hAnsi="Times New Roman" w:cs="Times New Roman"/>
          <w:color w:val="000000"/>
          <w:lang w:eastAsia="zh-CN"/>
        </w:rPr>
      </w:pP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 xml:space="preserve">4.1. Период оказания услуг: </w:t>
      </w: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>с момента (даты) подписания договора Сторонами по 31.12.2026 г. (по заявкам Заказчика).</w:t>
      </w:r>
    </w:p>
    <w:p w:rsidR="000B6BA4" w:rsidRPr="000B6BA4" w:rsidRDefault="000B6BA4" w:rsidP="000B6BA4">
      <w:pPr>
        <w:contextualSpacing/>
        <w:rPr>
          <w:rFonts w:ascii="Times New Roman" w:eastAsia="Times New Roman" w:hAnsi="Times New Roman" w:cs="Times New Roman"/>
          <w:color w:val="000000"/>
          <w:lang w:eastAsia="zh-CN"/>
        </w:rPr>
      </w:pP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>4.2. Исполнитель оказывает услуги в течение 30 (тридцати) рабочих дней с момента поступления заявки (факсу/электронной почте) от Заказчика.</w:t>
      </w:r>
    </w:p>
    <w:p w:rsidR="000B6BA4" w:rsidRPr="000B6BA4" w:rsidRDefault="000B6BA4" w:rsidP="000B6BA4">
      <w:pPr>
        <w:contextualSpacing/>
        <w:rPr>
          <w:rFonts w:ascii="Times New Roman" w:eastAsia="Times New Roman" w:hAnsi="Times New Roman" w:cs="Times New Roman"/>
          <w:color w:val="000000"/>
          <w:lang w:eastAsia="zh-CN"/>
        </w:rPr>
      </w:pP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 xml:space="preserve">4.3. Место оказания услуг: </w:t>
      </w:r>
    </w:p>
    <w:p w:rsidR="000B6BA4" w:rsidRPr="000B6BA4" w:rsidRDefault="000B6BA4" w:rsidP="000B6BA4">
      <w:pPr>
        <w:contextualSpacing/>
        <w:rPr>
          <w:rFonts w:ascii="Times New Roman" w:eastAsia="Times New Roman" w:hAnsi="Times New Roman" w:cs="Times New Roman"/>
          <w:color w:val="000000"/>
          <w:lang w:eastAsia="zh-CN"/>
        </w:rPr>
      </w:pP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>- Местонахождение заказчика</w:t>
      </w:r>
      <w:r w:rsidRPr="000B6BA4">
        <w:rPr>
          <w:rFonts w:ascii="Times New Roman" w:eastAsia="Arial" w:hAnsi="Times New Roman" w:cs="Times New Roman"/>
          <w:bCs/>
          <w:color w:val="000000"/>
          <w:lang w:eastAsia="zh-CN"/>
        </w:rPr>
        <w:t xml:space="preserve"> (Санкт-Петербург, пос. Парголово, Выборгское шоссе, д. 369, корп. 4, литера А)</w:t>
      </w: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>;</w:t>
      </w:r>
    </w:p>
    <w:p w:rsidR="000B6BA4" w:rsidRPr="000B6BA4" w:rsidRDefault="000B6BA4" w:rsidP="000B6BA4">
      <w:pPr>
        <w:contextualSpacing/>
        <w:rPr>
          <w:rFonts w:ascii="Times New Roman" w:eastAsia="Arial" w:hAnsi="Times New Roman" w:cs="Times New Roman"/>
          <w:bCs/>
          <w:color w:val="000000"/>
          <w:lang w:eastAsia="zh-CN"/>
        </w:rPr>
      </w:pPr>
      <w:r w:rsidRPr="000B6BA4">
        <w:rPr>
          <w:rFonts w:ascii="Times New Roman" w:eastAsia="Times New Roman" w:hAnsi="Times New Roman" w:cs="Times New Roman"/>
          <w:color w:val="000000"/>
          <w:lang w:eastAsia="zh-CN"/>
        </w:rPr>
        <w:t>- лаборатории Исполнителя.</w:t>
      </w:r>
      <w:r w:rsidRPr="000B6BA4">
        <w:rPr>
          <w:rFonts w:ascii="Times New Roman" w:eastAsia="Arial" w:hAnsi="Times New Roman" w:cs="Times New Roman"/>
          <w:bCs/>
          <w:color w:val="000000"/>
          <w:lang w:eastAsia="zh-CN"/>
        </w:rPr>
        <w:t xml:space="preserve"> </w:t>
      </w:r>
    </w:p>
    <w:p w:rsidR="000B6BA4" w:rsidRPr="000B6BA4" w:rsidRDefault="000B6BA4" w:rsidP="000B6BA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lang w:eastAsia="zh-CN"/>
        </w:rPr>
      </w:pPr>
      <w:r w:rsidRPr="000B6BA4">
        <w:rPr>
          <w:rFonts w:ascii="Times New Roman" w:eastAsia="Arial" w:hAnsi="Times New Roman" w:cs="Times New Roman"/>
          <w:bCs/>
          <w:color w:val="000000"/>
          <w:lang w:eastAsia="zh-CN"/>
        </w:rPr>
        <w:t xml:space="preserve">4.4. </w:t>
      </w:r>
      <w:r w:rsidRPr="000B6BA4">
        <w:rPr>
          <w:rFonts w:ascii="Times New Roman" w:eastAsia="Calibri" w:hAnsi="Times New Roman" w:cs="Times New Roman"/>
        </w:rPr>
        <w:t xml:space="preserve"> </w:t>
      </w:r>
      <w:r w:rsidRPr="000B6BA4">
        <w:rPr>
          <w:rFonts w:ascii="Times New Roman" w:eastAsia="Arial" w:hAnsi="Times New Roman" w:cs="Times New Roman"/>
          <w:bCs/>
          <w:color w:val="000000"/>
          <w:lang w:eastAsia="zh-CN"/>
        </w:rPr>
        <w:t>Контактное лицо: Куликова Анна Аркадьевна тел: +7(812) 594-83-71</w:t>
      </w:r>
    </w:p>
    <w:p w:rsidR="000B6BA4" w:rsidRPr="000B6BA4" w:rsidRDefault="000B6BA4" w:rsidP="000B6BA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lang w:eastAsia="zh-CN"/>
        </w:rPr>
      </w:pPr>
    </w:p>
    <w:p w:rsidR="000B6BA4" w:rsidRPr="000B6BA4" w:rsidRDefault="000B6BA4" w:rsidP="000B6BA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lang w:eastAsia="zh-CN"/>
        </w:rPr>
      </w:pPr>
      <w:r w:rsidRPr="000B6BA4">
        <w:rPr>
          <w:rFonts w:ascii="Times New Roman" w:eastAsia="Arial" w:hAnsi="Times New Roman" w:cs="Times New Roman"/>
          <w:bCs/>
          <w:color w:val="000000"/>
          <w:lang w:eastAsia="zh-CN"/>
        </w:rPr>
        <w:t>Таблица №1 Требование к объёму Услуг:</w:t>
      </w:r>
    </w:p>
    <w:p w:rsidR="000B6BA4" w:rsidRPr="000B6BA4" w:rsidRDefault="000B6BA4" w:rsidP="000B6BA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lang w:eastAsia="zh-CN"/>
        </w:rPr>
      </w:pPr>
    </w:p>
    <w:tbl>
      <w:tblPr>
        <w:tblW w:w="0" w:type="auto"/>
        <w:tblInd w:w="-15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3"/>
        <w:gridCol w:w="1523"/>
        <w:gridCol w:w="6836"/>
        <w:gridCol w:w="1269"/>
      </w:tblGrid>
      <w:tr w:rsidR="000B6BA4" w:rsidRPr="000B6BA4" w:rsidTr="000B6BA4">
        <w:trPr>
          <w:trHeight w:val="656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№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Номенкл. Номер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Наименование услуг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Кол-во</w:t>
            </w:r>
          </w:p>
        </w:tc>
      </w:tr>
      <w:tr w:rsidR="000B6BA4" w:rsidRPr="000B6BA4" w:rsidTr="000B6BA4">
        <w:trPr>
          <w:trHeight w:val="33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2000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КМАФАнМ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6</w:t>
            </w:r>
          </w:p>
        </w:tc>
      </w:tr>
      <w:tr w:rsidR="000B6BA4" w:rsidRPr="000B6BA4" w:rsidTr="000B6BA4">
        <w:trPr>
          <w:trHeight w:val="33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2006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БГКП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6</w:t>
            </w:r>
          </w:p>
        </w:tc>
      </w:tr>
      <w:tr w:rsidR="000B6BA4" w:rsidRPr="000B6BA4" w:rsidTr="000B6BA4">
        <w:trPr>
          <w:trHeight w:val="31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2010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Stapylococcus aureus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6</w:t>
            </w:r>
          </w:p>
        </w:tc>
      </w:tr>
      <w:tr w:rsidR="000B6BA4" w:rsidRPr="000B6BA4" w:rsidTr="000B6BA4">
        <w:trPr>
          <w:trHeight w:val="33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2008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ПКФ, в т.ч. сальмонелл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6</w:t>
            </w:r>
          </w:p>
        </w:tc>
      </w:tr>
      <w:tr w:rsidR="000B6BA4" w:rsidRPr="000B6BA4" w:rsidTr="000B6BA4">
        <w:trPr>
          <w:trHeight w:val="31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2022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бактерий рода Proteus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4</w:t>
            </w:r>
          </w:p>
        </w:tc>
      </w:tr>
      <w:tr w:rsidR="000B6BA4" w:rsidRPr="000B6BA4" w:rsidTr="000B6BA4">
        <w:trPr>
          <w:trHeight w:val="695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lastRenderedPageBreak/>
              <w:t>6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150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достаточности термической обработки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</w:t>
            </w:r>
          </w:p>
        </w:tc>
      </w:tr>
      <w:tr w:rsidR="000B6BA4" w:rsidRPr="000B6BA4" w:rsidTr="000B6BA4">
        <w:trPr>
          <w:trHeight w:val="33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7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209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Определение энергетической ценности (по факту)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</w:t>
            </w:r>
          </w:p>
        </w:tc>
      </w:tr>
      <w:tr w:rsidR="000B6BA4" w:rsidRPr="000B6BA4" w:rsidTr="000B6BA4">
        <w:trPr>
          <w:trHeight w:val="318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8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1263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Отбор проб пищевых продуктов менее 5 проб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</w:t>
            </w:r>
          </w:p>
        </w:tc>
      </w:tr>
      <w:tr w:rsidR="000B6BA4" w:rsidRPr="000B6BA4" w:rsidTr="000B6BA4">
        <w:trPr>
          <w:trHeight w:val="1332"/>
        </w:trPr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9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1212</w:t>
            </w:r>
          </w:p>
        </w:tc>
        <w:tc>
          <w:tcPr>
            <w:tcW w:w="6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Санитарно-эпидемиологическая экспертиза пищевой продукции (дошкольные образовательные и общеобразовательные учреждения)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B6BA4" w:rsidRPr="000B6BA4" w:rsidRDefault="000B6BA4" w:rsidP="000B6BA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B6BA4">
              <w:rPr>
                <w:rFonts w:ascii="Times New Roman" w:eastAsia="Calibri" w:hAnsi="Times New Roman" w:cs="Times New Roman"/>
                <w:color w:val="000000"/>
                <w:lang w:eastAsia="zh-CN"/>
              </w:rPr>
              <w:t>2</w:t>
            </w:r>
          </w:p>
        </w:tc>
      </w:tr>
    </w:tbl>
    <w:p w:rsidR="000B6BA4" w:rsidRPr="000B6BA4" w:rsidRDefault="000B6BA4" w:rsidP="000B6BA4">
      <w:pPr>
        <w:jc w:val="both"/>
        <w:rPr>
          <w:rFonts w:ascii="Times New Roman" w:eastAsia="Calibri" w:hAnsi="Times New Roman" w:cs="Times New Roman"/>
          <w:b/>
        </w:rPr>
      </w:pPr>
    </w:p>
    <w:p w:rsidR="000B6BA4" w:rsidRPr="000B6BA4" w:rsidRDefault="000B6BA4" w:rsidP="000B6BA4">
      <w:pPr>
        <w:contextualSpacing/>
        <w:jc w:val="center"/>
        <w:rPr>
          <w:rFonts w:ascii="Times New Roman" w:eastAsia="Times New Roman" w:hAnsi="Times New Roman" w:cs="Times New Roman"/>
          <w:b/>
          <w:bCs/>
          <w:lang w:eastAsia="zh-CN" w:bidi="ru-RU"/>
        </w:rPr>
      </w:pPr>
      <w:r w:rsidRPr="000B6BA4">
        <w:rPr>
          <w:rFonts w:ascii="Times New Roman" w:eastAsia="Times New Roman" w:hAnsi="Times New Roman" w:cs="Times New Roman"/>
          <w:b/>
          <w:bCs/>
          <w:lang w:eastAsia="zh-CN" w:bidi="ru-RU"/>
        </w:rPr>
        <w:t>5. Требования к безопасности оказываемых услуг</w:t>
      </w:r>
    </w:p>
    <w:p w:rsidR="000B6BA4" w:rsidRPr="000B6BA4" w:rsidRDefault="000B6BA4" w:rsidP="000B6BA4">
      <w:pPr>
        <w:ind w:firstLine="708"/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</w:rPr>
        <w:t>5.1. Качество и безопасность оказываемых Исполнителем Услуг должно соответствовать требованиям, установленным следующими нормативными актами:</w:t>
      </w:r>
    </w:p>
    <w:p w:rsidR="000B6BA4" w:rsidRPr="000B6BA4" w:rsidRDefault="000B6BA4" w:rsidP="000B6BA4">
      <w:pPr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</w:rPr>
        <w:t>•</w:t>
      </w:r>
      <w:r w:rsidRPr="000B6BA4">
        <w:rPr>
          <w:rFonts w:ascii="Times New Roman" w:eastAsia="Calibri" w:hAnsi="Times New Roman" w:cs="Times New Roman"/>
        </w:rPr>
        <w:tab/>
        <w:t>Федеральному закону РФ от 30.03.99 № 52-ФЗ «О санитарно-эпидемиологическом благополучии населения»;</w:t>
      </w:r>
    </w:p>
    <w:p w:rsidR="000B6BA4" w:rsidRPr="000B6BA4" w:rsidRDefault="000B6BA4" w:rsidP="000B6BA4">
      <w:pPr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</w:rPr>
        <w:t>•</w:t>
      </w:r>
      <w:r w:rsidRPr="000B6BA4">
        <w:rPr>
          <w:rFonts w:ascii="Times New Roman" w:eastAsia="Calibri" w:hAnsi="Times New Roman" w:cs="Times New Roman"/>
        </w:rPr>
        <w:tab/>
        <w:t>действующему гражданскому законодательству.</w:t>
      </w:r>
    </w:p>
    <w:p w:rsidR="000B6BA4" w:rsidRPr="000B6BA4" w:rsidRDefault="000B6BA4" w:rsidP="000B6BA4">
      <w:pPr>
        <w:ind w:firstLine="708"/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</w:rPr>
        <w:t xml:space="preserve">5.2.  Исполнитель при заключении договора с Заказчиком обязан предоставить лицензию на медицинскую деятельность согласно Федеральному закону от 04.05.2011 г. № 99-ФЗ «О лицензировании отдельных видов деятельности», в случае если Заказчику оказываются услуги, подлежащие лицензированию. </w:t>
      </w:r>
    </w:p>
    <w:p w:rsidR="000B6BA4" w:rsidRPr="000B6BA4" w:rsidRDefault="000B6BA4" w:rsidP="000B6BA4">
      <w:pPr>
        <w:ind w:firstLine="708"/>
        <w:jc w:val="both"/>
        <w:rPr>
          <w:rFonts w:ascii="Times New Roman" w:eastAsia="Calibri" w:hAnsi="Times New Roman" w:cs="Times New Roman"/>
        </w:rPr>
      </w:pPr>
      <w:r w:rsidRPr="000B6BA4">
        <w:rPr>
          <w:rFonts w:ascii="Times New Roman" w:eastAsia="Calibri" w:hAnsi="Times New Roman" w:cs="Times New Roman"/>
        </w:rPr>
        <w:t>5.3. 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рода.</w:t>
      </w:r>
    </w:p>
    <w:p w:rsidR="000B6BA4" w:rsidRPr="000B6BA4" w:rsidRDefault="000B6BA4" w:rsidP="000B6BA4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5AD4" w:rsidRDefault="00C45AD4" w:rsidP="000B6BA4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center"/>
      </w:pPr>
    </w:p>
    <w:sectPr w:rsidR="00C45AD4" w:rsidSect="001D1990">
      <w:pgSz w:w="11906" w:h="16838"/>
      <w:pgMar w:top="567" w:right="709" w:bottom="709" w:left="851" w:header="0" w:footer="0" w:gutter="0"/>
      <w:cols w:space="720"/>
      <w:formProt w:val="0"/>
      <w:titlePg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FE"/>
    <w:rsid w:val="000B6BA4"/>
    <w:rsid w:val="006555FE"/>
    <w:rsid w:val="00C45AD4"/>
    <w:rsid w:val="00C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8E347-9E7A-4A75-BECB-0BB076C4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2026-06-19T09:22:00Z</dcterms:created>
  <dcterms:modified xsi:type="dcterms:W3CDTF">2026-06-19T09:31:00Z</dcterms:modified>
</cp:coreProperties>
</file>