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5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Приложение № 1 </w:t>
      </w:r>
    </w:p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bCs/>
          <w:i/>
          <w:caps/>
          <w:sz w:val="24"/>
          <w:szCs w:val="24"/>
          <w:lang w:eastAsia="ru-RU"/>
        </w:rPr>
      </w:pPr>
      <w:r w:rsidRPr="00A85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 извещению о проведении закупки </w:t>
      </w:r>
    </w:p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A62CCD" w:rsidRPr="00A85F55" w:rsidRDefault="00A62CCD" w:rsidP="00A62CCD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ОБОСНОВАНИЕ </w:t>
      </w:r>
      <w:r w:rsidRPr="00A85F55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(начальной) максимальной цены контракта</w:t>
      </w:r>
    </w:p>
    <w:p w:rsidR="00A62CCD" w:rsidRPr="00A85F55" w:rsidRDefault="00A62CCD" w:rsidP="00A62CCD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sz w:val="10"/>
          <w:szCs w:val="10"/>
          <w:lang w:eastAsia="ru-RU"/>
        </w:rPr>
      </w:pPr>
    </w:p>
    <w:p w:rsidR="00BE10F1" w:rsidRDefault="00A62CCD" w:rsidP="00BE10F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111F3">
        <w:rPr>
          <w:rFonts w:ascii="Times New Roman" w:hAnsi="Times New Roman" w:cs="Times New Roman"/>
          <w:sz w:val="24"/>
        </w:rPr>
        <w:t xml:space="preserve">1. </w:t>
      </w:r>
      <w:proofErr w:type="gramStart"/>
      <w:r w:rsidRPr="00A111F3">
        <w:rPr>
          <w:rFonts w:ascii="Times New Roman" w:hAnsi="Times New Roman" w:cs="Times New Roman"/>
          <w:sz w:val="24"/>
        </w:rPr>
        <w:t>Расчет начальной (максимальной) цены контракта произведен методом сопоставимых рыночных цен (анализа рынка) на основании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Минэкономразвития России от 2 октября 2013 г. № 567, с учетом НДС и с учетом расходов, связанных с оказанием услуг, в т.ч. на уплату налогов, сборов</w:t>
      </w:r>
      <w:proofErr w:type="gramEnd"/>
      <w:r w:rsidRPr="00A111F3">
        <w:rPr>
          <w:rFonts w:ascii="Times New Roman" w:hAnsi="Times New Roman" w:cs="Times New Roman"/>
          <w:sz w:val="24"/>
        </w:rPr>
        <w:t xml:space="preserve"> и других обязательных платежей.</w:t>
      </w:r>
    </w:p>
    <w:p w:rsidR="00BE10F1" w:rsidRPr="00CF3599" w:rsidRDefault="00A62CCD" w:rsidP="00BE10F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111F3">
        <w:rPr>
          <w:rFonts w:ascii="Times New Roman" w:hAnsi="Times New Roman" w:cs="Times New Roman"/>
          <w:sz w:val="24"/>
        </w:rPr>
        <w:t>2</w:t>
      </w:r>
      <w:r w:rsidR="00BE10F1">
        <w:rPr>
          <w:rFonts w:ascii="Times New Roman" w:hAnsi="Times New Roman" w:cs="Times New Roman"/>
          <w:sz w:val="24"/>
        </w:rPr>
        <w:t xml:space="preserve">. </w:t>
      </w:r>
      <w:r w:rsidR="00BE10F1" w:rsidRPr="00CF3599">
        <w:rPr>
          <w:rFonts w:ascii="Times New Roman" w:hAnsi="Times New Roman" w:cs="Times New Roman"/>
          <w:bCs/>
          <w:color w:val="000000"/>
          <w:sz w:val="24"/>
          <w:szCs w:val="24"/>
        </w:rPr>
        <w:t>Начальная (максимальная) цена контракта сформирована на основании:</w:t>
      </w:r>
    </w:p>
    <w:p w:rsidR="00BE10F1" w:rsidRPr="00CF3599" w:rsidRDefault="00BE10F1" w:rsidP="00BE10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599">
        <w:rPr>
          <w:rFonts w:ascii="Times New Roman" w:hAnsi="Times New Roman" w:cs="Times New Roman"/>
          <w:sz w:val="24"/>
          <w:szCs w:val="24"/>
        </w:rPr>
        <w:t xml:space="preserve">2.1. Результатов запроса на предоставление ценовой информации, направленных </w:t>
      </w:r>
      <w:r w:rsidRPr="00CF3599">
        <w:rPr>
          <w:rFonts w:ascii="Times New Roman" w:hAnsi="Times New Roman" w:cs="Times New Roman"/>
          <w:noProof/>
          <w:sz w:val="24"/>
          <w:szCs w:val="24"/>
        </w:rPr>
        <w:t>поставщика</w:t>
      </w:r>
      <w:proofErr w:type="gramStart"/>
      <w:r w:rsidRPr="00CF3599">
        <w:rPr>
          <w:rFonts w:ascii="Times New Roman" w:hAnsi="Times New Roman" w:cs="Times New Roman"/>
          <w:noProof/>
          <w:sz w:val="24"/>
          <w:szCs w:val="24"/>
        </w:rPr>
        <w:t>м</w:t>
      </w:r>
      <w:r w:rsidRPr="00CF3599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CF3599">
        <w:rPr>
          <w:rFonts w:ascii="Times New Roman" w:hAnsi="Times New Roman" w:cs="Times New Roman"/>
          <w:sz w:val="24"/>
          <w:szCs w:val="24"/>
        </w:rPr>
        <w:t>п.3.7.1 Приказа Минэкономразвития России от 02.10.2013 №567).</w:t>
      </w:r>
    </w:p>
    <w:p w:rsidR="00BE10F1" w:rsidRPr="00CF3599" w:rsidRDefault="00BE10F1" w:rsidP="00BE10F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F3599">
        <w:rPr>
          <w:rFonts w:ascii="Times New Roman" w:hAnsi="Times New Roman" w:cs="Times New Roman"/>
          <w:sz w:val="24"/>
        </w:rPr>
        <w:t>2.1.1. Реквизиты полученных предложений:</w:t>
      </w:r>
    </w:p>
    <w:p w:rsidR="00BE10F1" w:rsidRPr="00CF3599" w:rsidRDefault="00BE10F1" w:rsidP="00BE10F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F3599">
        <w:rPr>
          <w:rFonts w:ascii="Times New Roman" w:hAnsi="Times New Roman" w:cs="Times New Roman"/>
          <w:sz w:val="24"/>
        </w:rPr>
        <w:t xml:space="preserve">Коммерческое предложение 1 № </w:t>
      </w:r>
      <w:r w:rsidR="00B87729">
        <w:rPr>
          <w:rFonts w:ascii="Times New Roman" w:hAnsi="Times New Roman" w:cs="Times New Roman"/>
          <w:sz w:val="24"/>
        </w:rPr>
        <w:t>б/</w:t>
      </w:r>
      <w:proofErr w:type="spellStart"/>
      <w:r w:rsidR="00B87729">
        <w:rPr>
          <w:rFonts w:ascii="Times New Roman" w:hAnsi="Times New Roman" w:cs="Times New Roman"/>
          <w:sz w:val="24"/>
        </w:rPr>
        <w:t>н</w:t>
      </w:r>
      <w:proofErr w:type="spellEnd"/>
      <w:r w:rsidR="00B87729">
        <w:rPr>
          <w:rFonts w:ascii="Times New Roman" w:hAnsi="Times New Roman" w:cs="Times New Roman"/>
          <w:sz w:val="24"/>
        </w:rPr>
        <w:t xml:space="preserve"> от 08.05.2026 г.</w:t>
      </w:r>
      <w:r w:rsidRPr="00CF3599">
        <w:rPr>
          <w:rFonts w:ascii="Times New Roman" w:hAnsi="Times New Roman" w:cs="Times New Roman"/>
          <w:sz w:val="24"/>
        </w:rPr>
        <w:tab/>
      </w:r>
      <w:r w:rsidRPr="00CF3599">
        <w:rPr>
          <w:rFonts w:ascii="Times New Roman" w:hAnsi="Times New Roman" w:cs="Times New Roman"/>
          <w:sz w:val="24"/>
        </w:rPr>
        <w:tab/>
      </w:r>
      <w:r w:rsidRPr="00CF3599">
        <w:rPr>
          <w:rFonts w:ascii="Times New Roman" w:hAnsi="Times New Roman" w:cs="Times New Roman"/>
          <w:sz w:val="24"/>
        </w:rPr>
        <w:tab/>
      </w:r>
      <w:r w:rsidRPr="00CF3599">
        <w:rPr>
          <w:rFonts w:ascii="Times New Roman" w:hAnsi="Times New Roman" w:cs="Times New Roman"/>
          <w:sz w:val="24"/>
        </w:rPr>
        <w:tab/>
      </w:r>
      <w:r w:rsidRPr="00CF3599">
        <w:rPr>
          <w:rFonts w:ascii="Times New Roman" w:hAnsi="Times New Roman" w:cs="Times New Roman"/>
          <w:sz w:val="24"/>
        </w:rPr>
        <w:tab/>
      </w:r>
      <w:r w:rsidRPr="00CF3599">
        <w:rPr>
          <w:rFonts w:ascii="Times New Roman" w:hAnsi="Times New Roman" w:cs="Times New Roman"/>
          <w:sz w:val="24"/>
        </w:rPr>
        <w:tab/>
      </w:r>
      <w:r w:rsidRPr="00CF3599">
        <w:rPr>
          <w:rFonts w:ascii="Times New Roman" w:hAnsi="Times New Roman" w:cs="Times New Roman"/>
          <w:sz w:val="24"/>
        </w:rPr>
        <w:tab/>
      </w:r>
      <w:r w:rsidRPr="00CF3599">
        <w:rPr>
          <w:rFonts w:ascii="Times New Roman" w:hAnsi="Times New Roman" w:cs="Times New Roman"/>
          <w:sz w:val="24"/>
        </w:rPr>
        <w:tab/>
      </w:r>
      <w:r w:rsidRPr="00CF3599">
        <w:rPr>
          <w:rFonts w:ascii="Times New Roman" w:hAnsi="Times New Roman" w:cs="Times New Roman"/>
          <w:sz w:val="24"/>
        </w:rPr>
        <w:tab/>
      </w:r>
      <w:r w:rsidRPr="00CF3599">
        <w:rPr>
          <w:rFonts w:ascii="Times New Roman" w:hAnsi="Times New Roman" w:cs="Times New Roman"/>
          <w:sz w:val="24"/>
        </w:rPr>
        <w:tab/>
      </w:r>
      <w:r w:rsidRPr="00CF3599">
        <w:rPr>
          <w:rFonts w:ascii="Times New Roman" w:hAnsi="Times New Roman" w:cs="Times New Roman"/>
          <w:sz w:val="24"/>
        </w:rPr>
        <w:tab/>
      </w:r>
    </w:p>
    <w:p w:rsidR="00BE10F1" w:rsidRPr="00CF3599" w:rsidRDefault="00BE10F1" w:rsidP="00BE10F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F3599">
        <w:rPr>
          <w:rFonts w:ascii="Times New Roman" w:hAnsi="Times New Roman" w:cs="Times New Roman"/>
          <w:sz w:val="24"/>
        </w:rPr>
        <w:t xml:space="preserve">Коммерческое предложение 2 № </w:t>
      </w:r>
      <w:r w:rsidR="00B87729">
        <w:rPr>
          <w:rFonts w:ascii="Times New Roman" w:hAnsi="Times New Roman" w:cs="Times New Roman"/>
          <w:sz w:val="24"/>
        </w:rPr>
        <w:t>б/</w:t>
      </w:r>
      <w:proofErr w:type="spellStart"/>
      <w:r w:rsidR="00B87729">
        <w:rPr>
          <w:rFonts w:ascii="Times New Roman" w:hAnsi="Times New Roman" w:cs="Times New Roman"/>
          <w:sz w:val="24"/>
        </w:rPr>
        <w:t>н</w:t>
      </w:r>
      <w:proofErr w:type="spellEnd"/>
      <w:r w:rsidR="00B87729">
        <w:rPr>
          <w:rFonts w:ascii="Times New Roman" w:hAnsi="Times New Roman" w:cs="Times New Roman"/>
          <w:sz w:val="24"/>
        </w:rPr>
        <w:t xml:space="preserve"> от 07.05.2026 г.</w:t>
      </w:r>
      <w:r w:rsidRPr="00CF3599">
        <w:rPr>
          <w:rFonts w:ascii="Times New Roman" w:hAnsi="Times New Roman" w:cs="Times New Roman"/>
          <w:sz w:val="24"/>
        </w:rPr>
        <w:tab/>
      </w:r>
      <w:r w:rsidRPr="00CF3599">
        <w:rPr>
          <w:rFonts w:ascii="Times New Roman" w:hAnsi="Times New Roman" w:cs="Times New Roman"/>
          <w:sz w:val="24"/>
        </w:rPr>
        <w:tab/>
      </w:r>
      <w:r w:rsidRPr="00CF3599">
        <w:rPr>
          <w:rFonts w:ascii="Times New Roman" w:hAnsi="Times New Roman" w:cs="Times New Roman"/>
          <w:sz w:val="24"/>
        </w:rPr>
        <w:tab/>
      </w:r>
      <w:r w:rsidRPr="00CF3599">
        <w:rPr>
          <w:rFonts w:ascii="Times New Roman" w:hAnsi="Times New Roman" w:cs="Times New Roman"/>
          <w:sz w:val="24"/>
        </w:rPr>
        <w:tab/>
      </w:r>
      <w:r w:rsidRPr="00CF3599">
        <w:rPr>
          <w:rFonts w:ascii="Times New Roman" w:hAnsi="Times New Roman" w:cs="Times New Roman"/>
          <w:sz w:val="24"/>
        </w:rPr>
        <w:tab/>
      </w:r>
      <w:r w:rsidRPr="00CF3599">
        <w:rPr>
          <w:rFonts w:ascii="Times New Roman" w:hAnsi="Times New Roman" w:cs="Times New Roman"/>
          <w:sz w:val="24"/>
        </w:rPr>
        <w:tab/>
      </w:r>
      <w:r w:rsidRPr="00CF3599">
        <w:rPr>
          <w:rFonts w:ascii="Times New Roman" w:hAnsi="Times New Roman" w:cs="Times New Roman"/>
          <w:sz w:val="24"/>
        </w:rPr>
        <w:tab/>
      </w:r>
      <w:r w:rsidRPr="00CF3599">
        <w:rPr>
          <w:rFonts w:ascii="Times New Roman" w:hAnsi="Times New Roman" w:cs="Times New Roman"/>
          <w:sz w:val="24"/>
        </w:rPr>
        <w:tab/>
      </w:r>
      <w:r w:rsidRPr="00CF3599">
        <w:rPr>
          <w:rFonts w:ascii="Times New Roman" w:hAnsi="Times New Roman" w:cs="Times New Roman"/>
          <w:sz w:val="24"/>
        </w:rPr>
        <w:tab/>
      </w:r>
      <w:r w:rsidRPr="00CF3599">
        <w:rPr>
          <w:rFonts w:ascii="Times New Roman" w:hAnsi="Times New Roman" w:cs="Times New Roman"/>
          <w:sz w:val="24"/>
        </w:rPr>
        <w:tab/>
      </w:r>
      <w:r w:rsidRPr="00CF3599">
        <w:rPr>
          <w:rFonts w:ascii="Times New Roman" w:hAnsi="Times New Roman" w:cs="Times New Roman"/>
          <w:sz w:val="24"/>
        </w:rPr>
        <w:tab/>
      </w:r>
      <w:r w:rsidRPr="00CF3599">
        <w:rPr>
          <w:rFonts w:ascii="Times New Roman" w:hAnsi="Times New Roman" w:cs="Times New Roman"/>
          <w:sz w:val="24"/>
        </w:rPr>
        <w:tab/>
      </w:r>
    </w:p>
    <w:p w:rsidR="00BE10F1" w:rsidRPr="00CF3599" w:rsidRDefault="00BE10F1" w:rsidP="00BE10F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F3599">
        <w:rPr>
          <w:rFonts w:ascii="Times New Roman" w:hAnsi="Times New Roman" w:cs="Times New Roman"/>
          <w:sz w:val="24"/>
        </w:rPr>
        <w:t xml:space="preserve">Коммерческое предложение 3 № </w:t>
      </w:r>
      <w:r w:rsidR="00B87729">
        <w:rPr>
          <w:rFonts w:ascii="Times New Roman" w:hAnsi="Times New Roman" w:cs="Times New Roman"/>
          <w:sz w:val="24"/>
        </w:rPr>
        <w:t>№135/2026 от 07.</w:t>
      </w:r>
      <w:r w:rsidR="00B87729" w:rsidRPr="00B87729">
        <w:rPr>
          <w:rFonts w:ascii="Times New Roman" w:hAnsi="Times New Roman" w:cs="Times New Roman"/>
          <w:sz w:val="24"/>
        </w:rPr>
        <w:t>05</w:t>
      </w:r>
      <w:r w:rsidR="00B87729">
        <w:rPr>
          <w:rFonts w:ascii="Times New Roman" w:hAnsi="Times New Roman" w:cs="Times New Roman"/>
          <w:sz w:val="24"/>
        </w:rPr>
        <w:t>.</w:t>
      </w:r>
      <w:r w:rsidR="00B87729" w:rsidRPr="00B87729">
        <w:rPr>
          <w:rFonts w:ascii="Times New Roman" w:hAnsi="Times New Roman" w:cs="Times New Roman"/>
          <w:sz w:val="24"/>
        </w:rPr>
        <w:t>2026</w:t>
      </w:r>
      <w:r w:rsidR="00B87729">
        <w:rPr>
          <w:rFonts w:ascii="Times New Roman" w:hAnsi="Times New Roman" w:cs="Times New Roman"/>
          <w:sz w:val="24"/>
        </w:rPr>
        <w:t xml:space="preserve"> г.</w:t>
      </w:r>
    </w:p>
    <w:p w:rsidR="00BE10F1" w:rsidRPr="00CF3599" w:rsidRDefault="00BE10F1" w:rsidP="00BE10F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F3599">
        <w:rPr>
          <w:rFonts w:ascii="Times New Roman" w:hAnsi="Times New Roman" w:cs="Times New Roman"/>
          <w:sz w:val="24"/>
          <w:szCs w:val="24"/>
        </w:rPr>
        <w:t>2.2. Сбора и анализа общедоступной ценовой информации (п.3.7.4 Приказа Минэкономразвития России от 02.10.2013 №567).</w:t>
      </w:r>
    </w:p>
    <w:p w:rsidR="00A40720" w:rsidRDefault="00BE10F1" w:rsidP="00A62CC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F3599">
        <w:rPr>
          <w:rFonts w:ascii="Times New Roman" w:hAnsi="Times New Roman" w:cs="Times New Roman"/>
          <w:sz w:val="24"/>
          <w:szCs w:val="24"/>
        </w:rPr>
        <w:t xml:space="preserve">2.3. </w:t>
      </w:r>
      <w:r w:rsidR="00D265FD" w:rsidRPr="00D265FD">
        <w:rPr>
          <w:rFonts w:ascii="Times New Roman" w:hAnsi="Times New Roman" w:cs="Times New Roman"/>
          <w:sz w:val="24"/>
          <w:szCs w:val="24"/>
        </w:rPr>
        <w:t>Распоряжение Комитета по государственному заказу Санкт-Петербурга от 31.05.2018 N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(далее Ведомственный перечень).</w:t>
      </w:r>
    </w:p>
    <w:p w:rsidR="00A62CCD" w:rsidRPr="00A111F3" w:rsidRDefault="00A62CCD" w:rsidP="00A62CC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1"/>
        <w:gridCol w:w="3233"/>
        <w:gridCol w:w="850"/>
        <w:gridCol w:w="851"/>
        <w:gridCol w:w="1323"/>
        <w:gridCol w:w="1323"/>
        <w:gridCol w:w="1323"/>
        <w:gridCol w:w="1701"/>
        <w:gridCol w:w="1843"/>
        <w:gridCol w:w="1842"/>
      </w:tblGrid>
      <w:tr w:rsidR="00B87729" w:rsidRPr="006D2C58" w:rsidTr="006D2C58">
        <w:trPr>
          <w:trHeight w:val="20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87729" w:rsidRPr="006D2C58" w:rsidRDefault="00B87729" w:rsidP="00840D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D2C58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№</w:t>
            </w:r>
          </w:p>
          <w:p w:rsidR="00B87729" w:rsidRPr="006D2C58" w:rsidRDefault="00B87729" w:rsidP="00840D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gramStart"/>
            <w:r w:rsidRPr="006D2C58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п</w:t>
            </w:r>
            <w:proofErr w:type="gramEnd"/>
            <w:r w:rsidRPr="006D2C58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/п</w:t>
            </w:r>
          </w:p>
        </w:tc>
        <w:tc>
          <w:tcPr>
            <w:tcW w:w="32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87729" w:rsidRPr="006D2C58" w:rsidRDefault="00B87729" w:rsidP="00840D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D2C58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Наименование объекта закупки (товара)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87729" w:rsidRPr="006D2C58" w:rsidRDefault="00B87729" w:rsidP="00840D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D2C58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Ед. изм.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87729" w:rsidRPr="006D2C58" w:rsidRDefault="00B87729" w:rsidP="00840D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D2C58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Кол-во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87729" w:rsidRPr="006D2C58" w:rsidRDefault="00B87729" w:rsidP="00840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D2C58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Источник ценовой информации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87729" w:rsidRPr="006D2C58" w:rsidRDefault="00B87729" w:rsidP="00CE0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9"/>
              </w:rPr>
            </w:pPr>
            <w:r w:rsidRPr="006D2C5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Минимальное значение цены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87729" w:rsidRPr="006D2C58" w:rsidRDefault="00B87729" w:rsidP="00CE03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9"/>
              </w:rPr>
            </w:pPr>
            <w:r w:rsidRPr="006D2C5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</w:tr>
      <w:tr w:rsidR="00B87729" w:rsidRPr="006D2C58" w:rsidTr="006D2C58">
        <w:trPr>
          <w:trHeight w:val="20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87729" w:rsidRPr="006D2C58" w:rsidRDefault="00B87729" w:rsidP="00840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3233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87729" w:rsidRPr="006D2C58" w:rsidRDefault="00B87729" w:rsidP="00840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87729" w:rsidRPr="006D2C58" w:rsidRDefault="00B87729" w:rsidP="00840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87729" w:rsidRPr="006D2C58" w:rsidRDefault="00B87729" w:rsidP="00840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87729" w:rsidRPr="006D2C58" w:rsidRDefault="00B87729" w:rsidP="00840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</w:pPr>
            <w:r w:rsidRPr="006D2C58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87729" w:rsidRPr="006D2C58" w:rsidRDefault="00B87729" w:rsidP="00840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6D2C58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87729" w:rsidRPr="006D2C58" w:rsidRDefault="00B87729" w:rsidP="00840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D2C58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87729" w:rsidRPr="006D2C58" w:rsidRDefault="00B87729" w:rsidP="00D80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6D2C58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Ведомственный перечень 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87729" w:rsidRPr="006D2C58" w:rsidRDefault="00B87729" w:rsidP="00840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87729" w:rsidRPr="006D2C58" w:rsidRDefault="00B87729" w:rsidP="00840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B87729" w:rsidRPr="006D2C58" w:rsidTr="006D2C58">
        <w:trPr>
          <w:trHeight w:val="2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87729" w:rsidRPr="006D2C58" w:rsidRDefault="00B87729" w:rsidP="00840D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6D2C58"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729" w:rsidRPr="006D2C58" w:rsidRDefault="006D2C58" w:rsidP="00360E2F">
            <w:pPr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2C58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Профессиональн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ая переподготовка по программе </w:t>
            </w:r>
            <w:r w:rsidRPr="006D2C58">
              <w:rPr>
                <w:rFonts w:ascii="Times New Roman" w:eastAsia="Times New Roman" w:hAnsi="Times New Roman" w:cs="Times New Roman"/>
                <w:sz w:val="20"/>
                <w:szCs w:val="20"/>
              </w:rPr>
              <w:t>«Педагогика и методика профессионального образования»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729" w:rsidRPr="006D2C58" w:rsidRDefault="006D2C58" w:rsidP="006D2C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2C58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729" w:rsidRPr="006D2C58" w:rsidRDefault="006D2C58" w:rsidP="00840D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2C5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729" w:rsidRPr="006D2C58" w:rsidRDefault="00B87729" w:rsidP="00840DF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D2C58">
              <w:rPr>
                <w:rFonts w:ascii="Times New Roman" w:hAnsi="Times New Roman" w:cs="Times New Roman"/>
                <w:iCs/>
                <w:sz w:val="18"/>
                <w:szCs w:val="18"/>
              </w:rPr>
              <w:t>12000,00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729" w:rsidRPr="006D2C58" w:rsidRDefault="00B87729" w:rsidP="00840DF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D2C58">
              <w:rPr>
                <w:rFonts w:ascii="Times New Roman" w:hAnsi="Times New Roman" w:cs="Times New Roman"/>
                <w:iCs/>
                <w:sz w:val="18"/>
                <w:szCs w:val="18"/>
              </w:rPr>
              <w:t>15000,00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7729" w:rsidRPr="006D2C58" w:rsidRDefault="00B87729" w:rsidP="00840DF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D2C58">
              <w:rPr>
                <w:rFonts w:ascii="Times New Roman" w:hAnsi="Times New Roman" w:cs="Times New Roman"/>
                <w:iCs/>
                <w:sz w:val="18"/>
                <w:szCs w:val="18"/>
              </w:rPr>
              <w:t>14000,00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7729" w:rsidRPr="006D2C58" w:rsidRDefault="00B87729" w:rsidP="00FF6C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D2C58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729" w:rsidRPr="006D2C58" w:rsidRDefault="00B87729" w:rsidP="00840DF4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D2C58">
              <w:rPr>
                <w:rFonts w:ascii="Times New Roman" w:hAnsi="Times New Roman" w:cs="Times New Roman"/>
                <w:iCs/>
                <w:sz w:val="18"/>
                <w:szCs w:val="18"/>
              </w:rPr>
              <w:t>12 000,00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729" w:rsidRPr="006D2C58" w:rsidRDefault="00B87729" w:rsidP="00B8772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</w:pPr>
            <w:r w:rsidRPr="006D2C58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12 000,00</w:t>
            </w:r>
          </w:p>
        </w:tc>
      </w:tr>
      <w:tr w:rsidR="00A62CCD" w:rsidRPr="006D2C58" w:rsidTr="00B87729">
        <w:trPr>
          <w:trHeight w:val="20"/>
        </w:trPr>
        <w:tc>
          <w:tcPr>
            <w:tcW w:w="1300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2CCD" w:rsidRPr="006D2C58" w:rsidRDefault="00A62CCD" w:rsidP="00840DF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6D2C58">
              <w:rPr>
                <w:rFonts w:ascii="Times New Roman" w:hAnsi="Times New Roman" w:cs="Times New Roman"/>
                <w:b/>
                <w:sz w:val="19"/>
                <w:szCs w:val="19"/>
              </w:rPr>
              <w:t>Итого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A62CCD" w:rsidRPr="006D2C58" w:rsidRDefault="00B87729" w:rsidP="00840DF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6D2C58">
              <w:rPr>
                <w:rFonts w:ascii="Times New Roman" w:hAnsi="Times New Roman" w:cs="Times New Roman"/>
                <w:b/>
                <w:sz w:val="19"/>
                <w:szCs w:val="19"/>
              </w:rPr>
              <w:t>12 000,00</w:t>
            </w:r>
          </w:p>
        </w:tc>
      </w:tr>
      <w:tr w:rsidR="00A62CCD" w:rsidRPr="006D2C58" w:rsidTr="00B87729">
        <w:trPr>
          <w:trHeight w:val="20"/>
        </w:trPr>
        <w:tc>
          <w:tcPr>
            <w:tcW w:w="148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2CCD" w:rsidRPr="006D2C58" w:rsidRDefault="00A62CCD" w:rsidP="00840D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highlight w:val="green"/>
              </w:rPr>
            </w:pPr>
            <w:r w:rsidRPr="006D2C58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В НМЦК включены: стоимость поставки товара, страховые взносы, уплаты налогов, таможенных пошлин, сборов, и иных платежей, других обязательных платежей и иных издержек.</w:t>
            </w:r>
          </w:p>
        </w:tc>
      </w:tr>
    </w:tbl>
    <w:p w:rsidR="00FD27B4" w:rsidRPr="00A111F3" w:rsidRDefault="00FD27B4" w:rsidP="00A62CC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D27B4" w:rsidRDefault="00FD27B4" w:rsidP="00FD27B4">
      <w:pPr>
        <w:spacing w:after="0" w:line="240" w:lineRule="auto"/>
        <w:rPr>
          <w:rFonts w:ascii="Times New Roman" w:hAnsi="Times New Roman" w:cs="Times New Roman"/>
          <w:iCs/>
          <w:sz w:val="24"/>
          <w:shd w:val="clear" w:color="auto" w:fill="FFFFFF"/>
        </w:rPr>
      </w:pPr>
      <w:r w:rsidRPr="00D971FD">
        <w:rPr>
          <w:rFonts w:ascii="Times New Roman" w:hAnsi="Times New Roman" w:cs="Times New Roman"/>
          <w:iCs/>
          <w:sz w:val="24"/>
          <w:shd w:val="clear" w:color="auto" w:fill="FFFFFF"/>
        </w:rPr>
        <w:t>Валюта, используемая для формирования цены контракта и расчетов с исполнителем - рубль Российской Федерации.</w:t>
      </w:r>
    </w:p>
    <w:p w:rsidR="00C52EA5" w:rsidRPr="006744A3" w:rsidRDefault="00C52EA5" w:rsidP="005C3256">
      <w:pPr>
        <w:spacing w:after="0" w:line="240" w:lineRule="auto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  <w:bookmarkStart w:id="0" w:name="_GoBack"/>
      <w:bookmarkEnd w:id="0"/>
    </w:p>
    <w:sectPr w:rsidR="00C52EA5" w:rsidRPr="006744A3" w:rsidSect="00B82963">
      <w:pgSz w:w="16838" w:h="11906" w:orient="landscape"/>
      <w:pgMar w:top="851" w:right="962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B7AF0"/>
    <w:multiLevelType w:val="hybridMultilevel"/>
    <w:tmpl w:val="FBE40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E48E1"/>
    <w:multiLevelType w:val="hybridMultilevel"/>
    <w:tmpl w:val="A8F2ED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54B90"/>
    <w:multiLevelType w:val="multilevel"/>
    <w:tmpl w:val="23FE1A0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>
    <w:nsid w:val="25097F76"/>
    <w:multiLevelType w:val="multilevel"/>
    <w:tmpl w:val="97A2C4B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4">
    <w:nsid w:val="28310C78"/>
    <w:multiLevelType w:val="multilevel"/>
    <w:tmpl w:val="34B46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8311DF4"/>
    <w:multiLevelType w:val="multilevel"/>
    <w:tmpl w:val="C08071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A007355"/>
    <w:multiLevelType w:val="hybridMultilevel"/>
    <w:tmpl w:val="CADAB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A8661A"/>
    <w:multiLevelType w:val="multilevel"/>
    <w:tmpl w:val="854E6CF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3063C3B"/>
    <w:multiLevelType w:val="hybridMultilevel"/>
    <w:tmpl w:val="9ED85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DE4A03"/>
    <w:multiLevelType w:val="hybridMultilevel"/>
    <w:tmpl w:val="3A7E734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37311B78"/>
    <w:multiLevelType w:val="multilevel"/>
    <w:tmpl w:val="E19E1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752099D"/>
    <w:multiLevelType w:val="hybridMultilevel"/>
    <w:tmpl w:val="88802C54"/>
    <w:lvl w:ilvl="0" w:tplc="8F2E6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88D2B23"/>
    <w:multiLevelType w:val="hybridMultilevel"/>
    <w:tmpl w:val="C90C45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37CFE"/>
    <w:multiLevelType w:val="hybridMultilevel"/>
    <w:tmpl w:val="9F365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931903"/>
    <w:multiLevelType w:val="hybridMultilevel"/>
    <w:tmpl w:val="CBA05D3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ED52BF"/>
    <w:multiLevelType w:val="hybridMultilevel"/>
    <w:tmpl w:val="E5CC771C"/>
    <w:lvl w:ilvl="0" w:tplc="A2CE2A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606D7AF9"/>
    <w:multiLevelType w:val="hybridMultilevel"/>
    <w:tmpl w:val="1388CF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D86A37"/>
    <w:multiLevelType w:val="hybridMultilevel"/>
    <w:tmpl w:val="C5B64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9669FF"/>
    <w:multiLevelType w:val="multilevel"/>
    <w:tmpl w:val="969A2F7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9">
    <w:nsid w:val="6E6445B6"/>
    <w:multiLevelType w:val="multilevel"/>
    <w:tmpl w:val="EA0215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5"/>
  </w:num>
  <w:num w:numId="2">
    <w:abstractNumId w:val="9"/>
  </w:num>
  <w:num w:numId="3">
    <w:abstractNumId w:val="5"/>
  </w:num>
  <w:num w:numId="4">
    <w:abstractNumId w:val="10"/>
  </w:num>
  <w:num w:numId="5">
    <w:abstractNumId w:val="7"/>
  </w:num>
  <w:num w:numId="6">
    <w:abstractNumId w:val="4"/>
  </w:num>
  <w:num w:numId="7">
    <w:abstractNumId w:val="1"/>
  </w:num>
  <w:num w:numId="8">
    <w:abstractNumId w:val="17"/>
  </w:num>
  <w:num w:numId="9">
    <w:abstractNumId w:val="12"/>
  </w:num>
  <w:num w:numId="10">
    <w:abstractNumId w:val="11"/>
  </w:num>
  <w:num w:numId="11">
    <w:abstractNumId w:val="16"/>
  </w:num>
  <w:num w:numId="12">
    <w:abstractNumId w:val="8"/>
  </w:num>
  <w:num w:numId="13">
    <w:abstractNumId w:val="6"/>
  </w:num>
  <w:num w:numId="14">
    <w:abstractNumId w:val="14"/>
  </w:num>
  <w:num w:numId="15">
    <w:abstractNumId w:val="2"/>
  </w:num>
  <w:num w:numId="16">
    <w:abstractNumId w:val="3"/>
  </w:num>
  <w:num w:numId="17">
    <w:abstractNumId w:val="18"/>
  </w:num>
  <w:num w:numId="18">
    <w:abstractNumId w:val="13"/>
  </w:num>
  <w:num w:numId="19">
    <w:abstractNumId w:val="0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2D8F"/>
    <w:rsid w:val="00024001"/>
    <w:rsid w:val="00040789"/>
    <w:rsid w:val="000A7570"/>
    <w:rsid w:val="000B07E9"/>
    <w:rsid w:val="000D13A9"/>
    <w:rsid w:val="000F23FA"/>
    <w:rsid w:val="000F7CA7"/>
    <w:rsid w:val="00100A1A"/>
    <w:rsid w:val="0011502A"/>
    <w:rsid w:val="00191F4F"/>
    <w:rsid w:val="00194F24"/>
    <w:rsid w:val="001B6684"/>
    <w:rsid w:val="001E7AE6"/>
    <w:rsid w:val="002122FA"/>
    <w:rsid w:val="002226DF"/>
    <w:rsid w:val="00273811"/>
    <w:rsid w:val="00277C45"/>
    <w:rsid w:val="00290950"/>
    <w:rsid w:val="00297148"/>
    <w:rsid w:val="002B3632"/>
    <w:rsid w:val="00305C14"/>
    <w:rsid w:val="003202A0"/>
    <w:rsid w:val="00360E2F"/>
    <w:rsid w:val="00391659"/>
    <w:rsid w:val="00412A5E"/>
    <w:rsid w:val="00416DC1"/>
    <w:rsid w:val="00417220"/>
    <w:rsid w:val="00426200"/>
    <w:rsid w:val="00435272"/>
    <w:rsid w:val="004374CE"/>
    <w:rsid w:val="00465364"/>
    <w:rsid w:val="004801DA"/>
    <w:rsid w:val="00490827"/>
    <w:rsid w:val="004C404A"/>
    <w:rsid w:val="004C61F9"/>
    <w:rsid w:val="004E771B"/>
    <w:rsid w:val="004E7909"/>
    <w:rsid w:val="004F6820"/>
    <w:rsid w:val="00504105"/>
    <w:rsid w:val="00510890"/>
    <w:rsid w:val="00512D77"/>
    <w:rsid w:val="00513D36"/>
    <w:rsid w:val="0052405D"/>
    <w:rsid w:val="00540FD2"/>
    <w:rsid w:val="005648C6"/>
    <w:rsid w:val="0057605F"/>
    <w:rsid w:val="0058041E"/>
    <w:rsid w:val="005C3256"/>
    <w:rsid w:val="005E1ACC"/>
    <w:rsid w:val="005F058C"/>
    <w:rsid w:val="00605A4B"/>
    <w:rsid w:val="0061737A"/>
    <w:rsid w:val="00655F67"/>
    <w:rsid w:val="006744A3"/>
    <w:rsid w:val="006B042E"/>
    <w:rsid w:val="006B19EF"/>
    <w:rsid w:val="006C2113"/>
    <w:rsid w:val="006D2C58"/>
    <w:rsid w:val="00711636"/>
    <w:rsid w:val="00726E10"/>
    <w:rsid w:val="007303CC"/>
    <w:rsid w:val="0073526B"/>
    <w:rsid w:val="00747A46"/>
    <w:rsid w:val="00762524"/>
    <w:rsid w:val="007651E1"/>
    <w:rsid w:val="00796F70"/>
    <w:rsid w:val="007D7AB1"/>
    <w:rsid w:val="00801DD2"/>
    <w:rsid w:val="00841E61"/>
    <w:rsid w:val="00842766"/>
    <w:rsid w:val="008433DE"/>
    <w:rsid w:val="008E0469"/>
    <w:rsid w:val="008F6B7A"/>
    <w:rsid w:val="00910EFC"/>
    <w:rsid w:val="00913952"/>
    <w:rsid w:val="00950A64"/>
    <w:rsid w:val="00976E1D"/>
    <w:rsid w:val="00983C3C"/>
    <w:rsid w:val="00996901"/>
    <w:rsid w:val="009A2787"/>
    <w:rsid w:val="009B4B33"/>
    <w:rsid w:val="009D0360"/>
    <w:rsid w:val="00A111F3"/>
    <w:rsid w:val="00A37924"/>
    <w:rsid w:val="00A40720"/>
    <w:rsid w:val="00A52F5D"/>
    <w:rsid w:val="00A62CCD"/>
    <w:rsid w:val="00A84948"/>
    <w:rsid w:val="00A85F55"/>
    <w:rsid w:val="00A958CD"/>
    <w:rsid w:val="00AA4FFE"/>
    <w:rsid w:val="00AB3961"/>
    <w:rsid w:val="00AD3726"/>
    <w:rsid w:val="00AF28C4"/>
    <w:rsid w:val="00B077D8"/>
    <w:rsid w:val="00B36E07"/>
    <w:rsid w:val="00B4637C"/>
    <w:rsid w:val="00B54E0C"/>
    <w:rsid w:val="00B67DFC"/>
    <w:rsid w:val="00B82963"/>
    <w:rsid w:val="00B87729"/>
    <w:rsid w:val="00BA2C3F"/>
    <w:rsid w:val="00BD2D8F"/>
    <w:rsid w:val="00BD45FE"/>
    <w:rsid w:val="00BE10F1"/>
    <w:rsid w:val="00BE4F8E"/>
    <w:rsid w:val="00C22FC3"/>
    <w:rsid w:val="00C5128C"/>
    <w:rsid w:val="00C52EA5"/>
    <w:rsid w:val="00C65794"/>
    <w:rsid w:val="00CA23E9"/>
    <w:rsid w:val="00CA32EB"/>
    <w:rsid w:val="00CA4098"/>
    <w:rsid w:val="00CB174D"/>
    <w:rsid w:val="00CC1B89"/>
    <w:rsid w:val="00CF28BD"/>
    <w:rsid w:val="00CF3599"/>
    <w:rsid w:val="00D020F8"/>
    <w:rsid w:val="00D22DD2"/>
    <w:rsid w:val="00D265FD"/>
    <w:rsid w:val="00D40C41"/>
    <w:rsid w:val="00D76A2E"/>
    <w:rsid w:val="00D80F20"/>
    <w:rsid w:val="00D971FD"/>
    <w:rsid w:val="00DA07F0"/>
    <w:rsid w:val="00DA2D2B"/>
    <w:rsid w:val="00DB0130"/>
    <w:rsid w:val="00DB5748"/>
    <w:rsid w:val="00DD544B"/>
    <w:rsid w:val="00DF46D9"/>
    <w:rsid w:val="00DF5163"/>
    <w:rsid w:val="00E21E64"/>
    <w:rsid w:val="00E24B55"/>
    <w:rsid w:val="00E278E6"/>
    <w:rsid w:val="00E43BF3"/>
    <w:rsid w:val="00EB23FF"/>
    <w:rsid w:val="00EB4037"/>
    <w:rsid w:val="00EB5B01"/>
    <w:rsid w:val="00ED038A"/>
    <w:rsid w:val="00EE45F1"/>
    <w:rsid w:val="00EE7ACC"/>
    <w:rsid w:val="00F03AF7"/>
    <w:rsid w:val="00F17146"/>
    <w:rsid w:val="00F30CDB"/>
    <w:rsid w:val="00F36F58"/>
    <w:rsid w:val="00F45E78"/>
    <w:rsid w:val="00F6260B"/>
    <w:rsid w:val="00F72539"/>
    <w:rsid w:val="00F760A3"/>
    <w:rsid w:val="00FA0CC5"/>
    <w:rsid w:val="00FD27B4"/>
    <w:rsid w:val="00FF45C3"/>
    <w:rsid w:val="00FF6C25"/>
    <w:rsid w:val="00FF7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F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7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7146"/>
    <w:rPr>
      <w:rFonts w:ascii="Tahoma" w:hAnsi="Tahoma" w:cs="Tahoma"/>
      <w:sz w:val="16"/>
      <w:szCs w:val="16"/>
    </w:rPr>
  </w:style>
  <w:style w:type="character" w:customStyle="1" w:styleId="2115pt">
    <w:name w:val="Основной текст (2) + 11;5 pt;Полужирный"/>
    <w:basedOn w:val="a0"/>
    <w:rsid w:val="00D97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styleId="a6">
    <w:name w:val="Hyperlink"/>
    <w:basedOn w:val="a0"/>
    <w:rsid w:val="00A111F3"/>
    <w:rPr>
      <w:color w:val="0066CC"/>
      <w:u w:val="single"/>
    </w:rPr>
  </w:style>
  <w:style w:type="character" w:customStyle="1" w:styleId="2">
    <w:name w:val="Основной текст (2)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0">
    <w:name w:val="Основной текст (3)"/>
    <w:basedOn w:val="3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0">
    <w:name w:val="Основной текст (2)_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A111F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0"/>
    <w:rsid w:val="00A111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5pt">
    <w:name w:val="Основной текст (2) + 8;5 pt"/>
    <w:basedOn w:val="2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;Курсив"/>
    <w:basedOn w:val="20"/>
    <w:rsid w:val="00A111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A111F3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7">
    <w:name w:val="Колонтитул_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8">
    <w:name w:val="Колонтитул"/>
    <w:basedOn w:val="a7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A111F3"/>
    <w:pPr>
      <w:widowControl w:val="0"/>
      <w:shd w:val="clear" w:color="auto" w:fill="FFFFFF"/>
      <w:spacing w:after="0" w:line="557" w:lineRule="exact"/>
      <w:ind w:hanging="170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A111F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9">
    <w:name w:val="header"/>
    <w:basedOn w:val="a"/>
    <w:link w:val="aa"/>
    <w:uiPriority w:val="99"/>
    <w:unhideWhenUsed/>
    <w:rsid w:val="00A111F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A111F3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A111F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A111F3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d">
    <w:name w:val="No Spacing"/>
    <w:uiPriority w:val="1"/>
    <w:qFormat/>
    <w:rsid w:val="00A111F3"/>
    <w:pPr>
      <w:snapToGri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annotation reference"/>
    <w:basedOn w:val="a0"/>
    <w:uiPriority w:val="99"/>
    <w:semiHidden/>
    <w:unhideWhenUsed/>
    <w:rsid w:val="00A4072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A4072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A4072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4072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A4072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27</cp:revision>
  <dcterms:created xsi:type="dcterms:W3CDTF">2024-01-30T11:27:00Z</dcterms:created>
  <dcterms:modified xsi:type="dcterms:W3CDTF">2026-05-12T07:24:00Z</dcterms:modified>
</cp:coreProperties>
</file>