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227E" w:rsidRPr="00AB1FBE" w:rsidRDefault="00F6227E" w:rsidP="00AB1FBE">
      <w:pPr>
        <w:pStyle w:val="a8"/>
        <w:ind w:left="720"/>
        <w:contextualSpacing w:val="0"/>
        <w:jc w:val="center"/>
        <w:rPr>
          <w:rFonts w:ascii="Times New Roman" w:hAnsi="Times New Roman" w:cs="Times New Roman"/>
          <w:b/>
          <w:spacing w:val="0"/>
          <w:sz w:val="20"/>
          <w:szCs w:val="20"/>
        </w:rPr>
      </w:pPr>
      <w:r w:rsidRPr="00AB1FBE">
        <w:rPr>
          <w:rFonts w:ascii="Times New Roman" w:hAnsi="Times New Roman" w:cs="Times New Roman"/>
          <w:b/>
          <w:spacing w:val="0"/>
          <w:sz w:val="20"/>
          <w:szCs w:val="20"/>
        </w:rPr>
        <w:t xml:space="preserve">Требования к содержанию и составу заявки </w:t>
      </w:r>
    </w:p>
    <w:p w:rsidR="00F6227E" w:rsidRPr="00AB1FBE" w:rsidRDefault="00F6227E" w:rsidP="00AB1FBE">
      <w:pPr>
        <w:autoSpaceDE w:val="0"/>
        <w:autoSpaceDN w:val="0"/>
        <w:adjustRightInd w:val="0"/>
        <w:spacing w:after="0" w:line="240" w:lineRule="auto"/>
        <w:jc w:val="center"/>
        <w:rPr>
          <w:rFonts w:ascii="Times New Roman" w:hAnsi="Times New Roman" w:cs="Times New Roman"/>
          <w:bCs/>
          <w:sz w:val="20"/>
          <w:szCs w:val="20"/>
        </w:rPr>
      </w:pPr>
    </w:p>
    <w:p w:rsidR="00F6227E" w:rsidRPr="00AB1FBE" w:rsidRDefault="00F6227E" w:rsidP="00AB1FBE">
      <w:pPr>
        <w:pStyle w:val="a3"/>
        <w:numPr>
          <w:ilvl w:val="0"/>
          <w:numId w:val="0"/>
        </w:numPr>
        <w:spacing w:after="0" w:line="240" w:lineRule="auto"/>
        <w:ind w:left="360"/>
        <w:jc w:val="center"/>
        <w:rPr>
          <w:rFonts w:ascii="Times New Roman" w:hAnsi="Times New Roman" w:cs="Times New Roman"/>
          <w:color w:val="auto"/>
          <w:spacing w:val="0"/>
          <w:sz w:val="20"/>
          <w:szCs w:val="20"/>
        </w:rPr>
      </w:pPr>
      <w:r w:rsidRPr="00AB1FBE">
        <w:rPr>
          <w:rFonts w:ascii="Times New Roman" w:hAnsi="Times New Roman" w:cs="Times New Roman"/>
          <w:color w:val="auto"/>
          <w:spacing w:val="0"/>
          <w:sz w:val="20"/>
          <w:szCs w:val="20"/>
        </w:rPr>
        <w:t>Раздел 1. Требования к содержанию, составу заявки на участие в закупке</w:t>
      </w:r>
    </w:p>
    <w:p w:rsidR="00F6227E" w:rsidRPr="00AB1FBE" w:rsidRDefault="00F6227E" w:rsidP="000B497F">
      <w:pPr>
        <w:autoSpaceDE w:val="0"/>
        <w:autoSpaceDN w:val="0"/>
        <w:adjustRightInd w:val="0"/>
        <w:spacing w:after="0" w:line="240" w:lineRule="auto"/>
        <w:jc w:val="both"/>
        <w:rPr>
          <w:rFonts w:ascii="Times New Roman" w:hAnsi="Times New Roman" w:cs="Times New Roman"/>
          <w:sz w:val="20"/>
          <w:szCs w:val="20"/>
          <w:u w:val="single"/>
        </w:rPr>
      </w:pPr>
    </w:p>
    <w:p w:rsidR="00F6227E" w:rsidRPr="00AD12D5" w:rsidRDefault="00AD12D5" w:rsidP="00AB1FBE">
      <w:pPr>
        <w:pStyle w:val="aa"/>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sz w:val="20"/>
          <w:szCs w:val="20"/>
        </w:rPr>
      </w:pPr>
      <w:r w:rsidRPr="00AD12D5">
        <w:rPr>
          <w:rFonts w:ascii="Times New Roman" w:hAnsi="Times New Roman" w:cs="Times New Roman"/>
          <w:sz w:val="20"/>
          <w:szCs w:val="20"/>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(пункт 1 часть 1 статья 31 Закона):</w:t>
      </w:r>
    </w:p>
    <w:p w:rsidR="00F6227E" w:rsidRPr="000B497F" w:rsidRDefault="000B497F" w:rsidP="000B497F">
      <w:pPr>
        <w:tabs>
          <w:tab w:val="left" w:pos="1134"/>
        </w:tabs>
        <w:autoSpaceDE w:val="0"/>
        <w:autoSpaceDN w:val="0"/>
        <w:adjustRightInd w:val="0"/>
        <w:spacing w:after="0" w:line="240" w:lineRule="auto"/>
        <w:ind w:left="360"/>
        <w:jc w:val="both"/>
        <w:rPr>
          <w:rFonts w:ascii="Times New Roman" w:hAnsi="Times New Roman" w:cs="Times New Roman"/>
          <w:sz w:val="20"/>
          <w:szCs w:val="20"/>
        </w:rPr>
      </w:pPr>
      <w:r>
        <w:rPr>
          <w:rFonts w:ascii="Times New Roman" w:hAnsi="Times New Roman" w:cs="Times New Roman"/>
          <w:sz w:val="20"/>
          <w:szCs w:val="20"/>
        </w:rPr>
        <w:t xml:space="preserve">     1.1.1. </w:t>
      </w:r>
      <w:r w:rsidR="00F6227E" w:rsidRPr="000B497F">
        <w:rPr>
          <w:rFonts w:ascii="Times New Roman" w:hAnsi="Times New Roman" w:cs="Times New Roman"/>
          <w:sz w:val="20"/>
          <w:szCs w:val="20"/>
        </w:rPr>
        <w:t>Декларация о соответствии участника закупки требованиям, установленным пунктами 3 - 5, 7 - 11 части 1 статьи 31 Закона, которой участник закупки декларирует:</w:t>
      </w:r>
    </w:p>
    <w:p w:rsidR="00F6227E" w:rsidRPr="00AB1FBE" w:rsidRDefault="00F6227E" w:rsidP="00AB1FBE">
      <w:pPr>
        <w:autoSpaceDE w:val="0"/>
        <w:autoSpaceDN w:val="0"/>
        <w:adjustRightInd w:val="0"/>
        <w:spacing w:after="0" w:line="240" w:lineRule="auto"/>
        <w:ind w:firstLine="567"/>
        <w:jc w:val="both"/>
        <w:rPr>
          <w:rFonts w:ascii="Times New Roman" w:hAnsi="Times New Roman" w:cs="Times New Roman"/>
          <w:sz w:val="20"/>
          <w:szCs w:val="20"/>
        </w:rPr>
      </w:pPr>
      <w:r w:rsidRPr="00AB1FBE">
        <w:rPr>
          <w:rFonts w:ascii="Times New Roman" w:hAnsi="Times New Roman" w:cs="Times New Roman"/>
          <w:sz w:val="20"/>
          <w:szCs w:val="20"/>
        </w:rPr>
        <w:t>1</w:t>
      </w:r>
      <w:r w:rsidR="000B497F">
        <w:rPr>
          <w:rFonts w:ascii="Times New Roman" w:hAnsi="Times New Roman" w:cs="Times New Roman"/>
          <w:sz w:val="20"/>
          <w:szCs w:val="20"/>
        </w:rPr>
        <w:t>.1.2</w:t>
      </w:r>
      <w:r w:rsidRPr="00AB1FBE">
        <w:rPr>
          <w:rFonts w:ascii="Times New Roman" w:hAnsi="Times New Roman" w:cs="Times New Roman"/>
          <w:sz w:val="20"/>
          <w:szCs w:val="20"/>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1.1.3</w:t>
      </w:r>
      <w:r w:rsidR="00F6227E" w:rsidRPr="00AB1FBE">
        <w:rPr>
          <w:rFonts w:ascii="Times New Roman" w:hAnsi="Times New Roman" w:cs="Times New Roman"/>
          <w:sz w:val="20"/>
          <w:szCs w:val="20"/>
        </w:rPr>
        <w:t>. Неприостановление деятельности участника закупки в порядке, установленном Кодексом Российской Федерации об административных правонарушениях;</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1.1.4</w:t>
      </w:r>
      <w:r w:rsidR="00F6227E" w:rsidRPr="00AB1FBE">
        <w:rPr>
          <w:rFonts w:ascii="Times New Roman" w:hAnsi="Times New Roman" w:cs="Times New Roman"/>
          <w:sz w:val="20"/>
          <w:szCs w:val="20"/>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1.1.5</w:t>
      </w:r>
      <w:r w:rsidR="00F6227E" w:rsidRPr="00AB1FBE">
        <w:rPr>
          <w:rFonts w:ascii="Times New Roman" w:hAnsi="Times New Roman" w:cs="Times New Roman"/>
          <w:sz w:val="20"/>
          <w:szCs w:val="20"/>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1.1.6</w:t>
      </w:r>
      <w:r w:rsidR="00F6227E" w:rsidRPr="00AB1FBE">
        <w:rPr>
          <w:rFonts w:ascii="Times New Roman" w:hAnsi="Times New Roman" w:cs="Times New Roman"/>
          <w:sz w:val="20"/>
          <w:szCs w:val="20"/>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F6227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1.1.7</w:t>
      </w:r>
      <w:r w:rsidR="00F6227E" w:rsidRPr="00AB1FBE">
        <w:rPr>
          <w:rFonts w:ascii="Times New Roman" w:hAnsi="Times New Roman" w:cs="Times New Roman"/>
          <w:sz w:val="20"/>
          <w:szCs w:val="20"/>
        </w:rPr>
        <w:t xml:space="preserve">. </w:t>
      </w:r>
      <w:r w:rsidR="00534163" w:rsidRPr="00534163">
        <w:rPr>
          <w:rFonts w:ascii="Times New Roman" w:hAnsi="Times New Roman" w:cs="Times New Roman"/>
          <w:sz w:val="20"/>
          <w:szCs w:val="20"/>
        </w:rPr>
        <w:t>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r w:rsidR="00F6227E" w:rsidRPr="00AB1FBE">
        <w:rPr>
          <w:rFonts w:ascii="Times New Roman" w:hAnsi="Times New Roman" w:cs="Times New Roman"/>
          <w:sz w:val="20"/>
          <w:szCs w:val="20"/>
        </w:rPr>
        <w:t>;</w:t>
      </w:r>
    </w:p>
    <w:p w:rsidR="00534163" w:rsidRPr="00534163"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1.1.8. </w:t>
      </w:r>
      <w:r w:rsidRPr="00534163">
        <w:rPr>
          <w:rFonts w:ascii="Times New Roman" w:hAnsi="Times New Roman" w:cs="Times New Roman"/>
          <w:sz w:val="20"/>
          <w:szCs w:val="20"/>
        </w:rPr>
        <w:t>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534163" w:rsidRPr="00534163"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r w:rsidRPr="00534163">
        <w:rPr>
          <w:rFonts w:ascii="Times New Roman" w:hAnsi="Times New Roman" w:cs="Times New Roman"/>
          <w:sz w:val="20"/>
          <w:szCs w:val="20"/>
        </w:rPr>
        <w:t>а) физическим лицом (в том числе зарегистрированным в качестве индивидуального предпринимателя), являющимся участником закупки;</w:t>
      </w:r>
    </w:p>
    <w:p w:rsidR="00534163" w:rsidRPr="00534163"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r w:rsidRPr="00534163">
        <w:rPr>
          <w:rFonts w:ascii="Times New Roman" w:hAnsi="Times New Roman" w:cs="Times New Roman"/>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534163" w:rsidRPr="00AB1FBE"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r w:rsidRPr="00534163">
        <w:rPr>
          <w:rFonts w:ascii="Times New Roman" w:hAnsi="Times New Roman" w:cs="Times New Roman"/>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F6227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w:t>
      </w:r>
      <w:r w:rsidR="00534163">
        <w:rPr>
          <w:rFonts w:ascii="Times New Roman" w:hAnsi="Times New Roman" w:cs="Times New Roman"/>
          <w:sz w:val="20"/>
          <w:szCs w:val="20"/>
        </w:rPr>
        <w:t>9</w:t>
      </w:r>
      <w:r w:rsidR="00F6227E" w:rsidRPr="00AB1FBE">
        <w:rPr>
          <w:rFonts w:ascii="Times New Roman" w:hAnsi="Times New Roman" w:cs="Times New Roman"/>
          <w:sz w:val="20"/>
          <w:szCs w:val="20"/>
        </w:rPr>
        <w:t xml:space="preserve">. </w:t>
      </w:r>
      <w:r w:rsidR="00534163" w:rsidRPr="00534163">
        <w:rPr>
          <w:rFonts w:ascii="Times New Roman" w:hAnsi="Times New Roman" w:cs="Times New Roman"/>
          <w:sz w:val="20"/>
          <w:szCs w:val="20"/>
        </w:rPr>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r w:rsidR="00F6227E" w:rsidRPr="00AB1FBE">
        <w:rPr>
          <w:rFonts w:ascii="Times New Roman" w:hAnsi="Times New Roman" w:cs="Times New Roman"/>
          <w:sz w:val="20"/>
          <w:szCs w:val="20"/>
        </w:rPr>
        <w:t>;</w:t>
      </w:r>
    </w:p>
    <w:p w:rsidR="00534163" w:rsidRPr="00534163" w:rsidRDefault="00534163"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1.1.10. </w:t>
      </w:r>
      <w:r w:rsidRPr="00534163">
        <w:rPr>
          <w:rFonts w:ascii="Times New Roman" w:hAnsi="Times New Roman" w:cs="Times New Roman"/>
          <w:sz w:val="20"/>
          <w:szCs w:val="20"/>
        </w:rPr>
        <w:t>участник закупки не является иностранным агентом;</w:t>
      </w:r>
    </w:p>
    <w:p w:rsidR="000B497F" w:rsidRDefault="000B497F" w:rsidP="00AD12D5">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w:t>
      </w:r>
      <w:r w:rsidR="00534163">
        <w:rPr>
          <w:rFonts w:ascii="Times New Roman" w:hAnsi="Times New Roman" w:cs="Times New Roman"/>
          <w:sz w:val="20"/>
          <w:szCs w:val="20"/>
        </w:rPr>
        <w:t>11</w:t>
      </w:r>
      <w:r w:rsidR="00F6227E" w:rsidRPr="00AB1FBE">
        <w:rPr>
          <w:rFonts w:ascii="Times New Roman" w:hAnsi="Times New Roman" w:cs="Times New Roman"/>
          <w:sz w:val="20"/>
          <w:szCs w:val="20"/>
        </w:rPr>
        <w:t>. Отсутствие у участника закупки ограничений для участия в закупках, установленных законодательством Российской Федерации.</w:t>
      </w:r>
    </w:p>
    <w:p w:rsidR="00AD12D5" w:rsidRPr="00BF7AF7" w:rsidRDefault="00AD12D5" w:rsidP="00AD12D5">
      <w:pPr>
        <w:pStyle w:val="ab"/>
        <w:ind w:firstLine="0"/>
        <w:rPr>
          <w:sz w:val="20"/>
          <w:szCs w:val="20"/>
        </w:rPr>
      </w:pPr>
      <w:r>
        <w:rPr>
          <w:sz w:val="20"/>
          <w:szCs w:val="20"/>
        </w:rPr>
        <w:t xml:space="preserve">           1.2. </w:t>
      </w:r>
      <w:r w:rsidRPr="00BF7AF7">
        <w:rPr>
          <w:sz w:val="20"/>
          <w:szCs w:val="20"/>
        </w:rPr>
        <w:t>Дополнительные требования, установленные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(часть 1.1. статья 31 Закона):</w:t>
      </w:r>
    </w:p>
    <w:p w:rsidR="00AD12D5" w:rsidRDefault="00AD12D5" w:rsidP="00AD12D5">
      <w:pPr>
        <w:pStyle w:val="ab"/>
        <w:ind w:firstLine="0"/>
        <w:rPr>
          <w:sz w:val="20"/>
          <w:szCs w:val="20"/>
        </w:rPr>
      </w:pPr>
      <w:bookmarkStart w:id="0" w:name="Par2605"/>
      <w:bookmarkStart w:id="1" w:name="Par2624"/>
      <w:bookmarkEnd w:id="0"/>
      <w:bookmarkEnd w:id="1"/>
      <w:r>
        <w:rPr>
          <w:sz w:val="20"/>
          <w:szCs w:val="20"/>
        </w:rPr>
        <w:t xml:space="preserve">                  </w:t>
      </w:r>
      <w:r w:rsidRPr="00B766C3">
        <w:rPr>
          <w:sz w:val="20"/>
          <w:szCs w:val="20"/>
        </w:rPr>
        <w:t>Отсутствие в реестре недобросовестных поставщиков (подрядчиков, исполнителей) информации об участнике закупки, в том числе информации о лицах, указанных в пунктах 2 и 3 части 3 статьи 104 Федерального закона № 44-ФЗ</w:t>
      </w:r>
      <w:r>
        <w:rPr>
          <w:sz w:val="20"/>
          <w:szCs w:val="20"/>
        </w:rPr>
        <w:t>.</w:t>
      </w:r>
    </w:p>
    <w:p w:rsidR="00F6227E" w:rsidRDefault="00F6227E" w:rsidP="006517F6">
      <w:pPr>
        <w:pStyle w:val="aa"/>
        <w:numPr>
          <w:ilvl w:val="1"/>
          <w:numId w:val="1"/>
        </w:numPr>
        <w:tabs>
          <w:tab w:val="left" w:pos="851"/>
          <w:tab w:val="left" w:pos="1134"/>
        </w:tabs>
        <w:autoSpaceDE w:val="0"/>
        <w:autoSpaceDN w:val="0"/>
        <w:adjustRightInd w:val="0"/>
        <w:spacing w:after="0" w:line="240" w:lineRule="auto"/>
        <w:jc w:val="both"/>
        <w:rPr>
          <w:rFonts w:ascii="Times New Roman" w:hAnsi="Times New Roman" w:cs="Times New Roman"/>
          <w:sz w:val="20"/>
          <w:szCs w:val="20"/>
        </w:rPr>
      </w:pPr>
      <w:r w:rsidRPr="006517F6">
        <w:rPr>
          <w:rFonts w:ascii="Times New Roman" w:hAnsi="Times New Roman" w:cs="Times New Roman"/>
          <w:sz w:val="20"/>
          <w:szCs w:val="20"/>
        </w:rPr>
        <w:t xml:space="preserve">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w:t>
      </w:r>
      <w:r w:rsidRPr="006517F6">
        <w:rPr>
          <w:rFonts w:ascii="Times New Roman" w:hAnsi="Times New Roman" w:cs="Times New Roman"/>
          <w:sz w:val="20"/>
          <w:szCs w:val="20"/>
        </w:rPr>
        <w:lastRenderedPageBreak/>
        <w:t>Федерации установлены требования к товару, работе или услуге и представление указанных документов предусмотрено извещением об осуществлении закупки</w:t>
      </w:r>
      <w:r w:rsidR="002C5463" w:rsidRPr="006517F6">
        <w:rPr>
          <w:rFonts w:ascii="Times New Roman" w:hAnsi="Times New Roman" w:cs="Times New Roman"/>
          <w:sz w:val="20"/>
          <w:szCs w:val="20"/>
        </w:rPr>
        <w:t>)</w:t>
      </w:r>
    </w:p>
    <w:p w:rsidR="006517F6" w:rsidRPr="006517F6" w:rsidRDefault="006517F6" w:rsidP="006517F6">
      <w:pPr>
        <w:pStyle w:val="aa"/>
        <w:numPr>
          <w:ilvl w:val="1"/>
          <w:numId w:val="1"/>
        </w:numPr>
        <w:tabs>
          <w:tab w:val="left" w:pos="851"/>
          <w:tab w:val="left" w:pos="1134"/>
        </w:tabs>
        <w:autoSpaceDE w:val="0"/>
        <w:autoSpaceDN w:val="0"/>
        <w:adjustRightInd w:val="0"/>
        <w:spacing w:after="0" w:line="240" w:lineRule="auto"/>
        <w:jc w:val="both"/>
        <w:rPr>
          <w:rFonts w:ascii="Times New Roman" w:hAnsi="Times New Roman" w:cs="Times New Roman"/>
          <w:sz w:val="20"/>
          <w:szCs w:val="20"/>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51"/>
        <w:gridCol w:w="8338"/>
      </w:tblGrid>
      <w:tr w:rsidR="006517F6" w:rsidRPr="00111005" w:rsidTr="001D73EC">
        <w:tc>
          <w:tcPr>
            <w:tcW w:w="1206" w:type="pct"/>
          </w:tcPr>
          <w:p w:rsidR="006517F6" w:rsidRPr="00111005" w:rsidRDefault="006517F6" w:rsidP="001D73EC">
            <w:pPr>
              <w:spacing w:after="0"/>
              <w:jc w:val="both"/>
              <w:rPr>
                <w:rFonts w:ascii="Times New Roman" w:hAnsi="Times New Roman" w:cs="Times New Roman"/>
                <w:sz w:val="20"/>
                <w:szCs w:val="20"/>
              </w:rPr>
            </w:pPr>
            <w:r w:rsidRPr="00111005">
              <w:rPr>
                <w:rFonts w:ascii="Times New Roman" w:hAnsi="Times New Roman" w:cs="Times New Roman"/>
                <w:sz w:val="20"/>
                <w:szCs w:val="20"/>
              </w:rPr>
              <w:t> предложение участника закупки в отношении объекта закупки</w:t>
            </w:r>
          </w:p>
        </w:tc>
        <w:tc>
          <w:tcPr>
            <w:tcW w:w="3794" w:type="pct"/>
          </w:tcPr>
          <w:p w:rsidR="006517F6" w:rsidRPr="00111005" w:rsidRDefault="006517F6" w:rsidP="001D73EC">
            <w:pPr>
              <w:spacing w:after="0"/>
              <w:jc w:val="both"/>
              <w:rPr>
                <w:rFonts w:ascii="Times New Roman" w:hAnsi="Times New Roman" w:cs="Times New Roman"/>
                <w:sz w:val="20"/>
                <w:szCs w:val="20"/>
              </w:rPr>
            </w:pPr>
            <w:r w:rsidRPr="00111005">
              <w:rPr>
                <w:rFonts w:ascii="Times New Roman" w:hAnsi="Times New Roman" w:cs="Times New Roman"/>
                <w:sz w:val="20"/>
                <w:szCs w:val="20"/>
              </w:rPr>
              <w:t xml:space="preserve">а) с учетом положений части 2 статьи 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о контрактной системе, товарный знак (при наличии у товара товарного знака); </w:t>
            </w:r>
          </w:p>
          <w:p w:rsidR="006517F6" w:rsidRPr="00111005" w:rsidRDefault="006517F6" w:rsidP="001D73EC">
            <w:pPr>
              <w:spacing w:after="0"/>
              <w:jc w:val="both"/>
              <w:rPr>
                <w:rFonts w:ascii="Times New Roman" w:hAnsi="Times New Roman" w:cs="Times New Roman"/>
                <w:b/>
                <w:bCs/>
                <w:i/>
                <w:iCs/>
                <w:sz w:val="20"/>
                <w:szCs w:val="20"/>
              </w:rPr>
            </w:pPr>
            <w:r w:rsidRPr="00111005">
              <w:rPr>
                <w:rFonts w:ascii="Times New Roman" w:hAnsi="Times New Roman" w:cs="Times New Roman"/>
                <w:b/>
                <w:bCs/>
                <w:i/>
                <w:iCs/>
                <w:sz w:val="20"/>
                <w:szCs w:val="20"/>
              </w:rPr>
              <w:t>- требование установлено;</w:t>
            </w:r>
          </w:p>
          <w:p w:rsidR="006517F6" w:rsidRPr="00111005" w:rsidRDefault="006517F6" w:rsidP="001D73EC">
            <w:pPr>
              <w:spacing w:after="0"/>
              <w:jc w:val="both"/>
              <w:rPr>
                <w:rFonts w:ascii="Times New Roman" w:hAnsi="Times New Roman" w:cs="Times New Roman"/>
                <w:b/>
                <w:bCs/>
                <w:i/>
                <w:iCs/>
                <w:sz w:val="20"/>
                <w:szCs w:val="20"/>
              </w:rPr>
            </w:pPr>
            <w:r w:rsidRPr="00111005">
              <w:rPr>
                <w:rFonts w:ascii="Times New Roman" w:hAnsi="Times New Roman" w:cs="Times New Roman"/>
                <w:sz w:val="20"/>
                <w:szCs w:val="20"/>
              </w:rPr>
              <w:t>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статьи 43 Закона о контрактной системе;</w:t>
            </w:r>
          </w:p>
          <w:p w:rsidR="006517F6" w:rsidRPr="00111005" w:rsidRDefault="006517F6" w:rsidP="001D73EC">
            <w:pPr>
              <w:spacing w:after="0"/>
              <w:jc w:val="both"/>
              <w:rPr>
                <w:rFonts w:ascii="Times New Roman" w:hAnsi="Times New Roman" w:cs="Times New Roman"/>
                <w:b/>
                <w:bCs/>
                <w:i/>
                <w:iCs/>
                <w:sz w:val="20"/>
                <w:szCs w:val="20"/>
              </w:rPr>
            </w:pPr>
            <w:r w:rsidRPr="00111005">
              <w:rPr>
                <w:rFonts w:ascii="Times New Roman" w:hAnsi="Times New Roman" w:cs="Times New Roman"/>
                <w:b/>
                <w:bCs/>
                <w:i/>
                <w:iCs/>
                <w:sz w:val="20"/>
                <w:szCs w:val="20"/>
              </w:rPr>
              <w:t>- требование установлено;</w:t>
            </w:r>
          </w:p>
          <w:p w:rsidR="006517F6" w:rsidRPr="00111005" w:rsidRDefault="006517F6" w:rsidP="001D73EC">
            <w:pPr>
              <w:spacing w:after="0"/>
              <w:jc w:val="both"/>
              <w:rPr>
                <w:rFonts w:ascii="Times New Roman" w:hAnsi="Times New Roman" w:cs="Times New Roman"/>
                <w:sz w:val="20"/>
                <w:szCs w:val="20"/>
              </w:rPr>
            </w:pPr>
            <w:r w:rsidRPr="00111005">
              <w:rPr>
                <w:rFonts w:ascii="Times New Roman" w:hAnsi="Times New Roman" w:cs="Times New Roman"/>
                <w:sz w:val="20"/>
                <w:szCs w:val="20"/>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w:t>
            </w:r>
          </w:p>
          <w:p w:rsidR="005F6FD7" w:rsidRDefault="006517F6" w:rsidP="005F6FD7">
            <w:pPr>
              <w:spacing w:after="0"/>
              <w:jc w:val="both"/>
              <w:rPr>
                <w:rFonts w:ascii="Times New Roman" w:hAnsi="Times New Roman"/>
                <w:b/>
                <w:i/>
                <w:sz w:val="20"/>
                <w:szCs w:val="20"/>
              </w:rPr>
            </w:pPr>
            <w:r w:rsidRPr="00111005">
              <w:rPr>
                <w:rFonts w:ascii="Times New Roman" w:hAnsi="Times New Roman" w:cs="Times New Roman"/>
                <w:b/>
                <w:bCs/>
                <w:i/>
                <w:iCs/>
                <w:sz w:val="20"/>
                <w:szCs w:val="20"/>
              </w:rPr>
              <w:t>- требование установлено</w:t>
            </w:r>
            <w:r>
              <w:rPr>
                <w:rFonts w:ascii="Times New Roman" w:hAnsi="Times New Roman" w:cs="Times New Roman"/>
                <w:b/>
                <w:bCs/>
                <w:i/>
                <w:iCs/>
                <w:sz w:val="20"/>
                <w:szCs w:val="20"/>
              </w:rPr>
              <w:t xml:space="preserve">: </w:t>
            </w:r>
            <w:bookmarkStart w:id="2" w:name="_GoBack"/>
            <w:bookmarkEnd w:id="2"/>
          </w:p>
          <w:p w:rsidR="005F6FD7" w:rsidRDefault="005F6FD7" w:rsidP="005F6FD7">
            <w:pPr>
              <w:spacing w:after="0"/>
              <w:jc w:val="both"/>
              <w:rPr>
                <w:rFonts w:ascii="Times New Roman" w:hAnsi="Times New Roman"/>
                <w:sz w:val="20"/>
                <w:szCs w:val="20"/>
              </w:rPr>
            </w:pPr>
            <w:r>
              <w:rPr>
                <w:rFonts w:ascii="Times New Roman" w:hAnsi="Times New Roman"/>
                <w:b/>
                <w:i/>
                <w:sz w:val="20"/>
                <w:szCs w:val="20"/>
              </w:rPr>
              <w:t>действующее регистрационное удостоверение (или его копия) (с приложением) на товар, который подлежит регистрации на территории РФ (п. 4 статьи 38 Федерального закона от 21 ноября 2011г. № 323-ФЗ «Об основах охраны здоровья граждан в Российской Федерации»; Постановление Правительства Российской Федерации от 27 декабря 2012г. № 1416 «Об утверждении правил государственной регистрации медицинских изделий», Приказ Росздравнадзора от 06.05.2019 № 3371 «Об утверждении Административного регламента Федеральной службы по надзору в сфере здравоохранения по предоставлению государственной услуги по государственной регистрации медицинских изделий</w:t>
            </w:r>
            <w:r>
              <w:rPr>
                <w:rFonts w:ascii="Times New Roman" w:hAnsi="Times New Roman"/>
                <w:i/>
              </w:rPr>
              <w:t>».</w:t>
            </w:r>
            <w:r>
              <w:rPr>
                <w:rFonts w:ascii="Times New Roman" w:hAnsi="Times New Roman"/>
                <w:sz w:val="20"/>
                <w:szCs w:val="20"/>
              </w:rPr>
              <w:t xml:space="preserve"> </w:t>
            </w:r>
          </w:p>
          <w:p w:rsidR="005F6FD7" w:rsidRPr="00111005" w:rsidRDefault="005F6FD7" w:rsidP="001D73EC">
            <w:pPr>
              <w:spacing w:after="0"/>
              <w:jc w:val="both"/>
              <w:rPr>
                <w:rFonts w:ascii="Times New Roman" w:hAnsi="Times New Roman" w:cs="Times New Roman"/>
                <w:b/>
                <w:bCs/>
                <w:i/>
                <w:iCs/>
                <w:sz w:val="20"/>
                <w:szCs w:val="20"/>
              </w:rPr>
            </w:pPr>
          </w:p>
          <w:p w:rsidR="006517F6" w:rsidRPr="00111005" w:rsidRDefault="006517F6" w:rsidP="001D73EC">
            <w:pPr>
              <w:spacing w:after="0"/>
              <w:jc w:val="both"/>
              <w:rPr>
                <w:rFonts w:ascii="Times New Roman" w:hAnsi="Times New Roman" w:cs="Times New Roman"/>
                <w:b/>
                <w:bCs/>
                <w:i/>
                <w:iCs/>
                <w:sz w:val="20"/>
                <w:szCs w:val="20"/>
              </w:rPr>
            </w:pPr>
          </w:p>
          <w:p w:rsidR="006517F6" w:rsidRPr="00111005" w:rsidRDefault="006517F6" w:rsidP="001D73EC">
            <w:pPr>
              <w:spacing w:after="0"/>
              <w:jc w:val="both"/>
              <w:rPr>
                <w:rFonts w:ascii="Times New Roman" w:hAnsi="Times New Roman" w:cs="Times New Roman"/>
                <w:sz w:val="20"/>
                <w:szCs w:val="20"/>
              </w:rPr>
            </w:pPr>
            <w:r w:rsidRPr="00111005">
              <w:rPr>
                <w:rFonts w:ascii="Times New Roman" w:hAnsi="Times New Roman" w:cs="Times New Roman"/>
                <w:sz w:val="20"/>
                <w:szCs w:val="20"/>
              </w:rPr>
              <w:t>д)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tc>
      </w:tr>
    </w:tbl>
    <w:p w:rsidR="006517F6" w:rsidRPr="006517F6" w:rsidRDefault="006517F6" w:rsidP="006517F6">
      <w:pPr>
        <w:tabs>
          <w:tab w:val="left" w:pos="851"/>
          <w:tab w:val="left" w:pos="1134"/>
        </w:tabs>
        <w:autoSpaceDE w:val="0"/>
        <w:autoSpaceDN w:val="0"/>
        <w:adjustRightInd w:val="0"/>
        <w:spacing w:after="0" w:line="240" w:lineRule="auto"/>
        <w:ind w:left="360"/>
        <w:jc w:val="both"/>
        <w:rPr>
          <w:rFonts w:ascii="Times New Roman" w:hAnsi="Times New Roman" w:cs="Times New Roman"/>
          <w:sz w:val="20"/>
          <w:szCs w:val="20"/>
        </w:rPr>
      </w:pPr>
    </w:p>
    <w:sectPr w:rsidR="006517F6" w:rsidRPr="006517F6" w:rsidSect="00AD12D5">
      <w:pgSz w:w="11906" w:h="16838"/>
      <w:pgMar w:top="426" w:right="424" w:bottom="284"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3453" w:rsidRDefault="00773453" w:rsidP="00F6227E">
      <w:pPr>
        <w:spacing w:after="0" w:line="240" w:lineRule="auto"/>
      </w:pPr>
      <w:r>
        <w:separator/>
      </w:r>
    </w:p>
  </w:endnote>
  <w:endnote w:type="continuationSeparator" w:id="0">
    <w:p w:rsidR="00773453" w:rsidRDefault="00773453" w:rsidP="00F62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3453" w:rsidRDefault="00773453" w:rsidP="00F6227E">
      <w:pPr>
        <w:spacing w:after="0" w:line="240" w:lineRule="auto"/>
      </w:pPr>
      <w:r>
        <w:separator/>
      </w:r>
    </w:p>
  </w:footnote>
  <w:footnote w:type="continuationSeparator" w:id="0">
    <w:p w:rsidR="00773453" w:rsidRDefault="00773453" w:rsidP="00F622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1EB"/>
    <w:rsid w:val="00067E5B"/>
    <w:rsid w:val="00084742"/>
    <w:rsid w:val="000B497F"/>
    <w:rsid w:val="00121C66"/>
    <w:rsid w:val="0012739B"/>
    <w:rsid w:val="001D1706"/>
    <w:rsid w:val="002C5463"/>
    <w:rsid w:val="002D5260"/>
    <w:rsid w:val="002E3980"/>
    <w:rsid w:val="003C4A73"/>
    <w:rsid w:val="00406E75"/>
    <w:rsid w:val="00440ADF"/>
    <w:rsid w:val="00461CC0"/>
    <w:rsid w:val="00527B1C"/>
    <w:rsid w:val="00534163"/>
    <w:rsid w:val="005F6FD7"/>
    <w:rsid w:val="006517F6"/>
    <w:rsid w:val="00703291"/>
    <w:rsid w:val="00773453"/>
    <w:rsid w:val="007F35F4"/>
    <w:rsid w:val="008078EC"/>
    <w:rsid w:val="008A3C0C"/>
    <w:rsid w:val="008F7F23"/>
    <w:rsid w:val="009561EB"/>
    <w:rsid w:val="009836CD"/>
    <w:rsid w:val="009935FC"/>
    <w:rsid w:val="009A1F41"/>
    <w:rsid w:val="00AA12DE"/>
    <w:rsid w:val="00AB1FBE"/>
    <w:rsid w:val="00AD12D5"/>
    <w:rsid w:val="00DC4057"/>
    <w:rsid w:val="00F1278B"/>
    <w:rsid w:val="00F622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2802D"/>
  <w15:docId w15:val="{842AF650-D81C-4B2C-9D4D-C4F6C6975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227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a4"/>
    <w:uiPriority w:val="11"/>
    <w:qFormat/>
    <w:rsid w:val="00F6227E"/>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F6227E"/>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nhideWhenUsed/>
    <w:qFormat/>
    <w:rsid w:val="00F6227E"/>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rsid w:val="00F6227E"/>
    <w:rPr>
      <w:sz w:val="20"/>
      <w:szCs w:val="20"/>
    </w:rPr>
  </w:style>
  <w:style w:type="character" w:styleId="a7">
    <w:name w:val="footnote reference"/>
    <w:aliases w:val="Ссылка на сноску 45,Знак сноски-FN"/>
    <w:basedOn w:val="a0"/>
    <w:uiPriority w:val="99"/>
    <w:unhideWhenUsed/>
    <w:qFormat/>
    <w:rsid w:val="00F6227E"/>
    <w:rPr>
      <w:vertAlign w:val="superscript"/>
    </w:rPr>
  </w:style>
  <w:style w:type="paragraph" w:styleId="a8">
    <w:name w:val="Title"/>
    <w:basedOn w:val="a"/>
    <w:next w:val="a"/>
    <w:link w:val="a9"/>
    <w:uiPriority w:val="10"/>
    <w:qFormat/>
    <w:rsid w:val="00F6227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F6227E"/>
    <w:rPr>
      <w:rFonts w:asciiTheme="majorHAnsi" w:eastAsiaTheme="majorEastAsia" w:hAnsiTheme="majorHAnsi" w:cstheme="majorBidi"/>
      <w:spacing w:val="-10"/>
      <w:kern w:val="28"/>
      <w:sz w:val="56"/>
      <w:szCs w:val="56"/>
    </w:rPr>
  </w:style>
  <w:style w:type="paragraph" w:styleId="aa">
    <w:name w:val="List Paragraph"/>
    <w:basedOn w:val="a"/>
    <w:uiPriority w:val="34"/>
    <w:qFormat/>
    <w:rsid w:val="00F6227E"/>
    <w:pPr>
      <w:ind w:left="720"/>
      <w:contextualSpacing/>
    </w:pPr>
  </w:style>
  <w:style w:type="paragraph" w:customStyle="1" w:styleId="ab">
    <w:name w:val="Обычный.Нормальный абзац"/>
    <w:qFormat/>
    <w:rsid w:val="00440ADF"/>
    <w:pPr>
      <w:widowControl w:val="0"/>
      <w:spacing w:after="0" w:line="240" w:lineRule="auto"/>
      <w:ind w:firstLine="709"/>
      <w:jc w:val="both"/>
    </w:pPr>
    <w:rPr>
      <w:rFonts w:ascii="Times New Roman" w:eastAsia="Times New Roman" w:hAnsi="Times New Roman" w:cs="Times New Roman"/>
      <w:sz w:val="24"/>
      <w:szCs w:val="24"/>
      <w:lang w:eastAsia="ru-RU"/>
    </w:rPr>
  </w:style>
  <w:style w:type="character" w:styleId="ac">
    <w:name w:val="Hyperlink"/>
    <w:uiPriority w:val="99"/>
    <w:rsid w:val="008A3C0C"/>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0567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62CB71-546E-48C8-915D-41ACBFC05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1284</Words>
  <Characters>7325</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goszakazruk</dc:creator>
  <cp:lastModifiedBy>goszakaz8</cp:lastModifiedBy>
  <cp:revision>3</cp:revision>
  <dcterms:created xsi:type="dcterms:W3CDTF">2023-10-05T08:30:00Z</dcterms:created>
  <dcterms:modified xsi:type="dcterms:W3CDTF">2025-03-04T11:28:00Z</dcterms:modified>
</cp:coreProperties>
</file>